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B63" w:rsidRPr="00376A7E" w:rsidRDefault="00863B63" w:rsidP="00093A8B">
      <w:pPr>
        <w:pStyle w:val="afe"/>
        <w:spacing w:before="0"/>
        <w:ind w:left="142" w:hanging="284"/>
        <w:jc w:val="right"/>
        <w:rPr>
          <w:b w:val="0"/>
          <w:sz w:val="2"/>
          <w:szCs w:val="2"/>
        </w:rPr>
      </w:pPr>
      <w:bookmarkStart w:id="0" w:name="_GoBack"/>
      <w:bookmarkEnd w:id="0"/>
    </w:p>
    <w:tbl>
      <w:tblPr>
        <w:tblW w:w="9761" w:type="dxa"/>
        <w:tblCellSpacing w:w="20" w:type="dxa"/>
        <w:tblInd w:w="-8" w:type="dxa"/>
        <w:tblBorders>
          <w:top w:val="outset" w:sz="6" w:space="0" w:color="auto"/>
          <w:left w:val="outset" w:sz="6" w:space="0" w:color="auto"/>
          <w:bottom w:val="outset" w:sz="6" w:space="0" w:color="auto"/>
          <w:right w:val="inset" w:sz="6" w:space="0" w:color="auto"/>
          <w:insideH w:val="outset" w:sz="6" w:space="0" w:color="auto"/>
          <w:insideV w:val="outset" w:sz="6" w:space="0" w:color="auto"/>
        </w:tblBorders>
        <w:tblLayout w:type="fixed"/>
        <w:tblLook w:val="04A0" w:firstRow="1" w:lastRow="0" w:firstColumn="1" w:lastColumn="0" w:noHBand="0" w:noVBand="1"/>
      </w:tblPr>
      <w:tblGrid>
        <w:gridCol w:w="8931"/>
        <w:gridCol w:w="830"/>
      </w:tblGrid>
      <w:tr w:rsidR="00863B63" w:rsidRPr="00376A7E" w:rsidTr="007D1EFC">
        <w:trPr>
          <w:tblHeader/>
          <w:tblCellSpacing w:w="20" w:type="dxa"/>
        </w:trPr>
        <w:tc>
          <w:tcPr>
            <w:tcW w:w="8871" w:type="dxa"/>
            <w:vAlign w:val="center"/>
          </w:tcPr>
          <w:p w:rsidR="00863B63" w:rsidRPr="00376A7E" w:rsidRDefault="00863B63" w:rsidP="00A54D04">
            <w:pPr>
              <w:jc w:val="center"/>
              <w:rPr>
                <w:b/>
                <w:szCs w:val="26"/>
              </w:rPr>
            </w:pPr>
            <w:r w:rsidRPr="00376A7E">
              <w:rPr>
                <w:b/>
                <w:szCs w:val="26"/>
              </w:rPr>
              <w:t>Оглавление</w:t>
            </w:r>
          </w:p>
        </w:tc>
        <w:tc>
          <w:tcPr>
            <w:tcW w:w="770" w:type="dxa"/>
            <w:vAlign w:val="bottom"/>
          </w:tcPr>
          <w:p w:rsidR="00863B63" w:rsidRPr="00376A7E" w:rsidRDefault="00863B63" w:rsidP="00A54D04">
            <w:pPr>
              <w:tabs>
                <w:tab w:val="left" w:pos="993"/>
              </w:tabs>
              <w:jc w:val="center"/>
              <w:rPr>
                <w:b/>
                <w:szCs w:val="26"/>
              </w:rPr>
            </w:pPr>
            <w:r w:rsidRPr="00376A7E">
              <w:rPr>
                <w:b/>
                <w:szCs w:val="26"/>
              </w:rPr>
              <w:t>стр.</w:t>
            </w:r>
          </w:p>
        </w:tc>
      </w:tr>
      <w:tr w:rsidR="00EB6FEF" w:rsidRPr="00376A7E" w:rsidTr="007D1EFC">
        <w:trPr>
          <w:cantSplit/>
          <w:tblCellSpacing w:w="20" w:type="dxa"/>
        </w:trPr>
        <w:tc>
          <w:tcPr>
            <w:tcW w:w="8871" w:type="dxa"/>
            <w:vAlign w:val="center"/>
          </w:tcPr>
          <w:p w:rsidR="00EB6FEF" w:rsidRPr="00376A7E" w:rsidRDefault="00EB6FEF" w:rsidP="00357A4C">
            <w:pPr>
              <w:pStyle w:val="af5"/>
              <w:numPr>
                <w:ilvl w:val="0"/>
                <w:numId w:val="51"/>
              </w:numPr>
              <w:tabs>
                <w:tab w:val="left" w:pos="688"/>
              </w:tabs>
              <w:ind w:left="1080" w:hanging="720"/>
              <w:rPr>
                <w:b/>
                <w:sz w:val="24"/>
                <w:szCs w:val="26"/>
              </w:rPr>
            </w:pPr>
            <w:r w:rsidRPr="00376A7E">
              <w:rPr>
                <w:b/>
                <w:sz w:val="24"/>
                <w:szCs w:val="26"/>
              </w:rPr>
              <w:t>Итоги реализац</w:t>
            </w:r>
            <w:r w:rsidR="001E072E" w:rsidRPr="00376A7E">
              <w:rPr>
                <w:b/>
                <w:sz w:val="24"/>
                <w:szCs w:val="26"/>
              </w:rPr>
              <w:t>ии муниципальных программ за 202</w:t>
            </w:r>
            <w:r w:rsidR="00093A8B" w:rsidRPr="00376A7E">
              <w:rPr>
                <w:b/>
                <w:sz w:val="24"/>
                <w:szCs w:val="26"/>
              </w:rPr>
              <w:t>5</w:t>
            </w:r>
            <w:r w:rsidRPr="00376A7E">
              <w:rPr>
                <w:b/>
                <w:sz w:val="24"/>
                <w:szCs w:val="26"/>
              </w:rPr>
              <w:t xml:space="preserve"> год</w:t>
            </w:r>
          </w:p>
        </w:tc>
        <w:tc>
          <w:tcPr>
            <w:tcW w:w="770" w:type="dxa"/>
            <w:vAlign w:val="bottom"/>
          </w:tcPr>
          <w:p w:rsidR="00EB6FEF" w:rsidRPr="00376A7E" w:rsidRDefault="00A47900" w:rsidP="00A54D04">
            <w:pPr>
              <w:tabs>
                <w:tab w:val="left" w:pos="993"/>
              </w:tabs>
              <w:jc w:val="center"/>
              <w:rPr>
                <w:b/>
                <w:i/>
                <w:szCs w:val="26"/>
              </w:rPr>
            </w:pPr>
            <w:r w:rsidRPr="00376A7E">
              <w:rPr>
                <w:b/>
                <w:i/>
                <w:szCs w:val="26"/>
              </w:rPr>
              <w:t>4</w:t>
            </w:r>
          </w:p>
        </w:tc>
      </w:tr>
      <w:tr w:rsidR="007E7F4B" w:rsidRPr="00376A7E" w:rsidTr="007D1EFC">
        <w:trPr>
          <w:tblCellSpacing w:w="20" w:type="dxa"/>
        </w:trPr>
        <w:tc>
          <w:tcPr>
            <w:tcW w:w="8871" w:type="dxa"/>
          </w:tcPr>
          <w:p w:rsidR="007E7F4B" w:rsidRPr="00376A7E" w:rsidRDefault="007E7F4B" w:rsidP="00BC667D">
            <w:pPr>
              <w:numPr>
                <w:ilvl w:val="0"/>
                <w:numId w:val="1"/>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образования</w:t>
            </w:r>
            <w:r w:rsidR="004D5FD2" w:rsidRPr="00376A7E">
              <w:rPr>
                <w:b/>
                <w:sz w:val="24"/>
                <w:szCs w:val="22"/>
              </w:rPr>
              <w:t>»</w:t>
            </w:r>
          </w:p>
        </w:tc>
        <w:tc>
          <w:tcPr>
            <w:tcW w:w="770" w:type="dxa"/>
            <w:vAlign w:val="bottom"/>
          </w:tcPr>
          <w:p w:rsidR="007E7F4B" w:rsidRPr="00376A7E" w:rsidRDefault="00DC07E3" w:rsidP="007E7F4B">
            <w:pPr>
              <w:tabs>
                <w:tab w:val="left" w:pos="993"/>
              </w:tabs>
              <w:jc w:val="center"/>
              <w:rPr>
                <w:b/>
                <w:i/>
                <w:sz w:val="22"/>
                <w:szCs w:val="22"/>
              </w:rPr>
            </w:pPr>
            <w:r w:rsidRPr="00376A7E">
              <w:rPr>
                <w:b/>
                <w:i/>
                <w:sz w:val="22"/>
                <w:szCs w:val="22"/>
              </w:rPr>
              <w:t>7</w:t>
            </w:r>
          </w:p>
        </w:tc>
      </w:tr>
      <w:tr w:rsidR="007E7F4B" w:rsidRPr="00376A7E" w:rsidTr="007D1EFC">
        <w:trPr>
          <w:tblCellSpacing w:w="20" w:type="dxa"/>
        </w:trPr>
        <w:tc>
          <w:tcPr>
            <w:tcW w:w="8871" w:type="dxa"/>
          </w:tcPr>
          <w:p w:rsidR="007E7F4B" w:rsidRPr="00376A7E" w:rsidRDefault="007E7F4B" w:rsidP="004F5320">
            <w:pPr>
              <w:numPr>
                <w:ilvl w:val="0"/>
                <w:numId w:val="2"/>
              </w:numPr>
              <w:tabs>
                <w:tab w:val="left" w:pos="426"/>
                <w:tab w:val="left" w:pos="849"/>
              </w:tabs>
              <w:ind w:hanging="458"/>
              <w:rPr>
                <w:sz w:val="24"/>
                <w:szCs w:val="22"/>
              </w:rPr>
            </w:pPr>
            <w:r w:rsidRPr="00376A7E">
              <w:rPr>
                <w:sz w:val="24"/>
                <w:szCs w:val="22"/>
              </w:rPr>
              <w:t>Развитие дошкольного, общего и дополнительного образования детей</w:t>
            </w:r>
          </w:p>
        </w:tc>
        <w:tc>
          <w:tcPr>
            <w:tcW w:w="770" w:type="dxa"/>
            <w:vAlign w:val="bottom"/>
          </w:tcPr>
          <w:p w:rsidR="007E7F4B" w:rsidRPr="00376A7E" w:rsidRDefault="00E5791B" w:rsidP="007E7F4B">
            <w:pPr>
              <w:tabs>
                <w:tab w:val="left" w:pos="993"/>
              </w:tabs>
              <w:jc w:val="center"/>
              <w:rPr>
                <w:i/>
                <w:sz w:val="22"/>
                <w:szCs w:val="22"/>
              </w:rPr>
            </w:pPr>
            <w:r w:rsidRPr="00376A7E">
              <w:rPr>
                <w:i/>
                <w:sz w:val="22"/>
                <w:szCs w:val="22"/>
              </w:rPr>
              <w:t>8</w:t>
            </w:r>
          </w:p>
        </w:tc>
      </w:tr>
      <w:tr w:rsidR="007E7F4B" w:rsidRPr="00376A7E" w:rsidTr="007D1EFC">
        <w:trPr>
          <w:tblCellSpacing w:w="20" w:type="dxa"/>
        </w:trPr>
        <w:tc>
          <w:tcPr>
            <w:tcW w:w="8871" w:type="dxa"/>
          </w:tcPr>
          <w:p w:rsidR="007E7F4B" w:rsidRPr="00376A7E" w:rsidRDefault="007E7F4B" w:rsidP="007E7F4B">
            <w:pPr>
              <w:numPr>
                <w:ilvl w:val="0"/>
                <w:numId w:val="2"/>
              </w:numPr>
              <w:tabs>
                <w:tab w:val="left" w:pos="426"/>
                <w:tab w:val="left" w:pos="849"/>
              </w:tabs>
              <w:ind w:hanging="458"/>
              <w:rPr>
                <w:sz w:val="24"/>
                <w:szCs w:val="22"/>
              </w:rPr>
            </w:pPr>
            <w:r w:rsidRPr="00376A7E">
              <w:rPr>
                <w:sz w:val="24"/>
                <w:szCs w:val="22"/>
              </w:rPr>
              <w:t>Питание учащихся общеобразовательных школ</w:t>
            </w:r>
          </w:p>
        </w:tc>
        <w:tc>
          <w:tcPr>
            <w:tcW w:w="770" w:type="dxa"/>
            <w:vAlign w:val="bottom"/>
          </w:tcPr>
          <w:p w:rsidR="007E7F4B" w:rsidRPr="00376A7E" w:rsidRDefault="00E5791B" w:rsidP="00E5791B">
            <w:pPr>
              <w:tabs>
                <w:tab w:val="left" w:pos="993"/>
              </w:tabs>
              <w:jc w:val="center"/>
              <w:rPr>
                <w:i/>
                <w:sz w:val="22"/>
                <w:szCs w:val="22"/>
                <w:lang w:val="en-US"/>
              </w:rPr>
            </w:pPr>
            <w:r w:rsidRPr="00376A7E">
              <w:rPr>
                <w:i/>
                <w:sz w:val="22"/>
                <w:szCs w:val="22"/>
              </w:rPr>
              <w:t>20</w:t>
            </w:r>
          </w:p>
        </w:tc>
      </w:tr>
      <w:tr w:rsidR="007E7F4B" w:rsidRPr="00376A7E" w:rsidTr="007D1EFC">
        <w:trPr>
          <w:tblCellSpacing w:w="20" w:type="dxa"/>
        </w:trPr>
        <w:tc>
          <w:tcPr>
            <w:tcW w:w="8871" w:type="dxa"/>
          </w:tcPr>
          <w:p w:rsidR="007E7F4B" w:rsidRPr="00376A7E" w:rsidRDefault="007E7F4B" w:rsidP="00093A8B">
            <w:pPr>
              <w:numPr>
                <w:ilvl w:val="0"/>
                <w:numId w:val="2"/>
              </w:numPr>
              <w:tabs>
                <w:tab w:val="left" w:pos="426"/>
              </w:tabs>
              <w:ind w:hanging="458"/>
              <w:rPr>
                <w:sz w:val="24"/>
                <w:szCs w:val="22"/>
              </w:rPr>
            </w:pPr>
            <w:r w:rsidRPr="00376A7E">
              <w:rPr>
                <w:sz w:val="24"/>
                <w:szCs w:val="22"/>
              </w:rPr>
              <w:t xml:space="preserve">Отдых и оздоровление детей </w:t>
            </w:r>
          </w:p>
        </w:tc>
        <w:tc>
          <w:tcPr>
            <w:tcW w:w="770" w:type="dxa"/>
            <w:vAlign w:val="bottom"/>
          </w:tcPr>
          <w:p w:rsidR="007E7F4B" w:rsidRPr="00376A7E" w:rsidRDefault="00E5791B" w:rsidP="00B804A6">
            <w:pPr>
              <w:tabs>
                <w:tab w:val="left" w:pos="993"/>
              </w:tabs>
              <w:jc w:val="center"/>
              <w:rPr>
                <w:i/>
                <w:sz w:val="22"/>
                <w:szCs w:val="22"/>
              </w:rPr>
            </w:pPr>
            <w:r w:rsidRPr="00376A7E">
              <w:rPr>
                <w:i/>
                <w:sz w:val="22"/>
                <w:szCs w:val="22"/>
              </w:rPr>
              <w:t>23</w:t>
            </w:r>
          </w:p>
        </w:tc>
      </w:tr>
      <w:tr w:rsidR="007E7F4B" w:rsidRPr="00376A7E" w:rsidTr="007D1EFC">
        <w:trPr>
          <w:tblCellSpacing w:w="20" w:type="dxa"/>
        </w:trPr>
        <w:tc>
          <w:tcPr>
            <w:tcW w:w="8871" w:type="dxa"/>
          </w:tcPr>
          <w:p w:rsidR="007E7F4B" w:rsidRPr="00376A7E" w:rsidRDefault="007E7F4B" w:rsidP="007E7F4B">
            <w:pPr>
              <w:numPr>
                <w:ilvl w:val="0"/>
                <w:numId w:val="2"/>
              </w:numPr>
              <w:tabs>
                <w:tab w:val="left" w:pos="426"/>
                <w:tab w:val="left" w:pos="830"/>
              </w:tabs>
              <w:ind w:hanging="458"/>
              <w:rPr>
                <w:sz w:val="24"/>
                <w:szCs w:val="22"/>
              </w:rPr>
            </w:pPr>
            <w:r w:rsidRPr="00376A7E">
              <w:rPr>
                <w:sz w:val="24"/>
                <w:szCs w:val="22"/>
              </w:rPr>
              <w:t>Осуществление деятельности по опеке и попечительству в отношении</w:t>
            </w:r>
          </w:p>
          <w:p w:rsidR="007E7F4B" w:rsidRPr="00376A7E" w:rsidRDefault="007E7F4B" w:rsidP="007E7F4B">
            <w:pPr>
              <w:tabs>
                <w:tab w:val="left" w:pos="426"/>
                <w:tab w:val="left" w:pos="830"/>
              </w:tabs>
              <w:ind w:left="404"/>
              <w:rPr>
                <w:sz w:val="24"/>
                <w:szCs w:val="22"/>
              </w:rPr>
            </w:pPr>
            <w:r w:rsidRPr="00376A7E">
              <w:rPr>
                <w:sz w:val="24"/>
                <w:szCs w:val="22"/>
              </w:rPr>
              <w:t>несовершеннолетних</w:t>
            </w:r>
          </w:p>
        </w:tc>
        <w:tc>
          <w:tcPr>
            <w:tcW w:w="770" w:type="dxa"/>
            <w:vAlign w:val="bottom"/>
          </w:tcPr>
          <w:p w:rsidR="007E7F4B" w:rsidRPr="00376A7E" w:rsidRDefault="0052519C" w:rsidP="00DC07E3">
            <w:pPr>
              <w:tabs>
                <w:tab w:val="left" w:pos="993"/>
              </w:tabs>
              <w:jc w:val="center"/>
              <w:rPr>
                <w:i/>
                <w:sz w:val="22"/>
                <w:szCs w:val="22"/>
                <w:lang w:val="en-US"/>
              </w:rPr>
            </w:pPr>
            <w:r w:rsidRPr="00376A7E">
              <w:rPr>
                <w:i/>
                <w:sz w:val="22"/>
                <w:szCs w:val="22"/>
                <w:lang w:val="en-US"/>
              </w:rPr>
              <w:t>2</w:t>
            </w:r>
            <w:r w:rsidR="00E5791B" w:rsidRPr="00376A7E">
              <w:rPr>
                <w:i/>
                <w:sz w:val="22"/>
                <w:szCs w:val="22"/>
                <w:lang w:val="en-US"/>
              </w:rPr>
              <w:t>6</w:t>
            </w:r>
          </w:p>
        </w:tc>
      </w:tr>
      <w:tr w:rsidR="007E7F4B" w:rsidRPr="00376A7E" w:rsidTr="007D1EFC">
        <w:trPr>
          <w:tblCellSpacing w:w="20" w:type="dxa"/>
        </w:trPr>
        <w:tc>
          <w:tcPr>
            <w:tcW w:w="8871" w:type="dxa"/>
          </w:tcPr>
          <w:p w:rsidR="007E7F4B" w:rsidRPr="00376A7E" w:rsidRDefault="007E7F4B" w:rsidP="007E7F4B">
            <w:pPr>
              <w:numPr>
                <w:ilvl w:val="0"/>
                <w:numId w:val="1"/>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Социальная поддержка жителей МО город Норильск</w:t>
            </w:r>
            <w:r w:rsidR="004D5FD2" w:rsidRPr="00376A7E">
              <w:rPr>
                <w:b/>
                <w:sz w:val="24"/>
                <w:szCs w:val="22"/>
              </w:rPr>
              <w:t>»</w:t>
            </w:r>
          </w:p>
        </w:tc>
        <w:tc>
          <w:tcPr>
            <w:tcW w:w="770" w:type="dxa"/>
            <w:vAlign w:val="bottom"/>
          </w:tcPr>
          <w:p w:rsidR="007E7F4B" w:rsidRPr="00376A7E" w:rsidRDefault="0052519C" w:rsidP="00B65E2C">
            <w:pPr>
              <w:tabs>
                <w:tab w:val="left" w:pos="993"/>
              </w:tabs>
              <w:jc w:val="center"/>
              <w:rPr>
                <w:b/>
                <w:i/>
                <w:sz w:val="22"/>
                <w:szCs w:val="22"/>
              </w:rPr>
            </w:pPr>
            <w:r w:rsidRPr="00376A7E">
              <w:rPr>
                <w:b/>
                <w:i/>
                <w:sz w:val="22"/>
                <w:szCs w:val="22"/>
              </w:rPr>
              <w:t>2</w:t>
            </w:r>
            <w:r w:rsidR="00E5791B" w:rsidRPr="00376A7E">
              <w:rPr>
                <w:b/>
                <w:i/>
                <w:sz w:val="22"/>
                <w:szCs w:val="22"/>
              </w:rPr>
              <w:t>8</w:t>
            </w:r>
          </w:p>
        </w:tc>
      </w:tr>
      <w:tr w:rsidR="007E7F4B" w:rsidRPr="00376A7E" w:rsidTr="007D1EFC">
        <w:trPr>
          <w:tblCellSpacing w:w="20" w:type="dxa"/>
        </w:trPr>
        <w:tc>
          <w:tcPr>
            <w:tcW w:w="8871" w:type="dxa"/>
          </w:tcPr>
          <w:p w:rsidR="007E7F4B" w:rsidRPr="00376A7E" w:rsidRDefault="007E7F4B" w:rsidP="007E7F4B">
            <w:pPr>
              <w:numPr>
                <w:ilvl w:val="0"/>
                <w:numId w:val="1"/>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Обеспечение доступным и комфортным жильем жителей МО город Норильск</w:t>
            </w:r>
            <w:r w:rsidR="004D5FD2" w:rsidRPr="00376A7E">
              <w:rPr>
                <w:b/>
                <w:sz w:val="24"/>
                <w:szCs w:val="22"/>
              </w:rPr>
              <w:t>»</w:t>
            </w:r>
          </w:p>
        </w:tc>
        <w:tc>
          <w:tcPr>
            <w:tcW w:w="770" w:type="dxa"/>
            <w:vAlign w:val="bottom"/>
          </w:tcPr>
          <w:p w:rsidR="007E7F4B" w:rsidRPr="00376A7E" w:rsidRDefault="0052519C" w:rsidP="00B65E2C">
            <w:pPr>
              <w:tabs>
                <w:tab w:val="left" w:pos="993"/>
              </w:tabs>
              <w:jc w:val="center"/>
              <w:rPr>
                <w:b/>
                <w:i/>
                <w:sz w:val="22"/>
                <w:szCs w:val="22"/>
              </w:rPr>
            </w:pPr>
            <w:r w:rsidRPr="00376A7E">
              <w:rPr>
                <w:b/>
                <w:i/>
                <w:sz w:val="22"/>
                <w:szCs w:val="22"/>
              </w:rPr>
              <w:t>4</w:t>
            </w:r>
            <w:r w:rsidR="00E5791B" w:rsidRPr="00376A7E">
              <w:rPr>
                <w:b/>
                <w:i/>
                <w:sz w:val="22"/>
                <w:szCs w:val="22"/>
              </w:rPr>
              <w:t>2</w:t>
            </w:r>
          </w:p>
        </w:tc>
      </w:tr>
      <w:tr w:rsidR="007E7F4B" w:rsidRPr="00376A7E" w:rsidTr="007D1EFC">
        <w:trPr>
          <w:tblCellSpacing w:w="20" w:type="dxa"/>
        </w:trPr>
        <w:tc>
          <w:tcPr>
            <w:tcW w:w="8871" w:type="dxa"/>
          </w:tcPr>
          <w:p w:rsidR="007E7F4B" w:rsidRPr="00376A7E" w:rsidRDefault="004F5320" w:rsidP="00357A4C">
            <w:pPr>
              <w:pStyle w:val="af5"/>
              <w:numPr>
                <w:ilvl w:val="1"/>
                <w:numId w:val="52"/>
              </w:numPr>
              <w:tabs>
                <w:tab w:val="left" w:pos="993"/>
              </w:tabs>
              <w:rPr>
                <w:sz w:val="24"/>
                <w:szCs w:val="22"/>
              </w:rPr>
            </w:pPr>
            <w:r w:rsidRPr="00376A7E">
              <w:rPr>
                <w:sz w:val="24"/>
                <w:szCs w:val="22"/>
              </w:rPr>
              <w:t xml:space="preserve"> </w:t>
            </w:r>
            <w:r w:rsidR="007E7F4B" w:rsidRPr="00376A7E">
              <w:rPr>
                <w:sz w:val="24"/>
                <w:szCs w:val="22"/>
              </w:rPr>
              <w:t>Содействие обеспечению доступным жильем</w:t>
            </w:r>
          </w:p>
        </w:tc>
        <w:tc>
          <w:tcPr>
            <w:tcW w:w="770" w:type="dxa"/>
            <w:vAlign w:val="bottom"/>
          </w:tcPr>
          <w:p w:rsidR="007E7F4B" w:rsidRPr="00376A7E" w:rsidRDefault="00E27254" w:rsidP="00DD6817">
            <w:pPr>
              <w:tabs>
                <w:tab w:val="left" w:pos="993"/>
              </w:tabs>
              <w:jc w:val="center"/>
              <w:rPr>
                <w:i/>
                <w:sz w:val="22"/>
                <w:szCs w:val="22"/>
              </w:rPr>
            </w:pPr>
            <w:r w:rsidRPr="00376A7E">
              <w:rPr>
                <w:i/>
                <w:sz w:val="22"/>
                <w:szCs w:val="22"/>
              </w:rPr>
              <w:t>4</w:t>
            </w:r>
            <w:r w:rsidR="00E5791B" w:rsidRPr="00376A7E">
              <w:rPr>
                <w:i/>
                <w:sz w:val="22"/>
                <w:szCs w:val="22"/>
              </w:rPr>
              <w:t>3</w:t>
            </w:r>
          </w:p>
        </w:tc>
      </w:tr>
      <w:tr w:rsidR="007E7F4B" w:rsidRPr="00376A7E" w:rsidTr="007D1EFC">
        <w:trPr>
          <w:tblCellSpacing w:w="20" w:type="dxa"/>
        </w:trPr>
        <w:tc>
          <w:tcPr>
            <w:tcW w:w="8871" w:type="dxa"/>
          </w:tcPr>
          <w:p w:rsidR="007E7F4B" w:rsidRPr="00376A7E" w:rsidRDefault="004F5320" w:rsidP="00357A4C">
            <w:pPr>
              <w:pStyle w:val="af5"/>
              <w:numPr>
                <w:ilvl w:val="1"/>
                <w:numId w:val="52"/>
              </w:numPr>
              <w:tabs>
                <w:tab w:val="left" w:pos="993"/>
              </w:tabs>
              <w:rPr>
                <w:sz w:val="24"/>
                <w:szCs w:val="22"/>
              </w:rPr>
            </w:pPr>
            <w:r w:rsidRPr="00376A7E">
              <w:rPr>
                <w:sz w:val="24"/>
                <w:szCs w:val="22"/>
              </w:rPr>
              <w:t xml:space="preserve"> </w:t>
            </w:r>
            <w:r w:rsidR="007E7F4B" w:rsidRPr="00376A7E">
              <w:rPr>
                <w:sz w:val="24"/>
                <w:szCs w:val="22"/>
              </w:rPr>
              <w:t>Обеспечение жильем молодых семей</w:t>
            </w:r>
          </w:p>
        </w:tc>
        <w:tc>
          <w:tcPr>
            <w:tcW w:w="770" w:type="dxa"/>
            <w:vAlign w:val="bottom"/>
          </w:tcPr>
          <w:p w:rsidR="007E7F4B" w:rsidRPr="00376A7E" w:rsidRDefault="0052519C" w:rsidP="007E7F4B">
            <w:pPr>
              <w:tabs>
                <w:tab w:val="left" w:pos="993"/>
              </w:tabs>
              <w:jc w:val="center"/>
              <w:rPr>
                <w:i/>
                <w:sz w:val="22"/>
                <w:szCs w:val="22"/>
              </w:rPr>
            </w:pPr>
            <w:r w:rsidRPr="00376A7E">
              <w:rPr>
                <w:i/>
                <w:sz w:val="22"/>
                <w:szCs w:val="22"/>
              </w:rPr>
              <w:t>45</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Реформирование и модернизация жилищно-коммунального хозяйства и повышение энергетической эффективности</w:t>
            </w:r>
            <w:r w:rsidR="004D5FD2" w:rsidRPr="00376A7E">
              <w:rPr>
                <w:b/>
                <w:sz w:val="24"/>
                <w:szCs w:val="22"/>
              </w:rPr>
              <w:t>»</w:t>
            </w:r>
            <w:r w:rsidRPr="00376A7E">
              <w:rPr>
                <w:b/>
                <w:sz w:val="24"/>
                <w:szCs w:val="22"/>
              </w:rPr>
              <w:t xml:space="preserve"> </w:t>
            </w:r>
          </w:p>
        </w:tc>
        <w:tc>
          <w:tcPr>
            <w:tcW w:w="770" w:type="dxa"/>
            <w:vAlign w:val="bottom"/>
          </w:tcPr>
          <w:p w:rsidR="007E7F4B" w:rsidRPr="00376A7E" w:rsidRDefault="0052519C" w:rsidP="007E7F4B">
            <w:pPr>
              <w:tabs>
                <w:tab w:val="left" w:pos="993"/>
              </w:tabs>
              <w:jc w:val="center"/>
              <w:rPr>
                <w:b/>
                <w:i/>
                <w:sz w:val="22"/>
                <w:szCs w:val="22"/>
              </w:rPr>
            </w:pPr>
            <w:r w:rsidRPr="00376A7E">
              <w:rPr>
                <w:b/>
                <w:i/>
                <w:sz w:val="22"/>
                <w:szCs w:val="22"/>
              </w:rPr>
              <w:t>4</w:t>
            </w:r>
            <w:r w:rsidR="00E5791B" w:rsidRPr="00376A7E">
              <w:rPr>
                <w:b/>
                <w:i/>
                <w:sz w:val="22"/>
                <w:szCs w:val="22"/>
              </w:rPr>
              <w:t>7</w:t>
            </w:r>
          </w:p>
        </w:tc>
      </w:tr>
      <w:tr w:rsidR="007E7F4B" w:rsidRPr="00376A7E" w:rsidTr="007D1EFC">
        <w:trPr>
          <w:tblCellSpacing w:w="20" w:type="dxa"/>
        </w:trPr>
        <w:tc>
          <w:tcPr>
            <w:tcW w:w="8871" w:type="dxa"/>
          </w:tcPr>
          <w:p w:rsidR="007E7F4B" w:rsidRPr="00376A7E" w:rsidRDefault="00DC1896" w:rsidP="00357A4C">
            <w:pPr>
              <w:pStyle w:val="af5"/>
              <w:numPr>
                <w:ilvl w:val="1"/>
                <w:numId w:val="52"/>
              </w:numPr>
              <w:tabs>
                <w:tab w:val="left" w:pos="830"/>
              </w:tabs>
              <w:rPr>
                <w:sz w:val="24"/>
                <w:szCs w:val="22"/>
              </w:rPr>
            </w:pPr>
            <w:r w:rsidRPr="00376A7E">
              <w:rPr>
                <w:sz w:val="24"/>
                <w:szCs w:val="22"/>
              </w:rPr>
              <w:t xml:space="preserve"> </w:t>
            </w:r>
            <w:r w:rsidR="007E7F4B" w:rsidRPr="00376A7E">
              <w:rPr>
                <w:sz w:val="24"/>
                <w:szCs w:val="22"/>
              </w:rPr>
              <w:t>Организация проведения ремонта многоквартирных домов</w:t>
            </w:r>
          </w:p>
        </w:tc>
        <w:tc>
          <w:tcPr>
            <w:tcW w:w="770" w:type="dxa"/>
            <w:vAlign w:val="bottom"/>
          </w:tcPr>
          <w:p w:rsidR="007E7F4B" w:rsidRPr="00376A7E" w:rsidRDefault="00E5791B" w:rsidP="00B2734B">
            <w:pPr>
              <w:tabs>
                <w:tab w:val="left" w:pos="993"/>
              </w:tabs>
              <w:jc w:val="center"/>
              <w:rPr>
                <w:i/>
                <w:sz w:val="22"/>
                <w:szCs w:val="22"/>
              </w:rPr>
            </w:pPr>
            <w:r w:rsidRPr="00376A7E">
              <w:rPr>
                <w:i/>
                <w:sz w:val="22"/>
                <w:szCs w:val="22"/>
              </w:rPr>
              <w:t>50</w:t>
            </w:r>
          </w:p>
        </w:tc>
      </w:tr>
      <w:tr w:rsidR="007E7F4B" w:rsidRPr="00376A7E" w:rsidTr="007D1EFC">
        <w:trPr>
          <w:tblCellSpacing w:w="20" w:type="dxa"/>
        </w:trPr>
        <w:tc>
          <w:tcPr>
            <w:tcW w:w="8871" w:type="dxa"/>
          </w:tcPr>
          <w:p w:rsidR="007E7F4B" w:rsidRPr="00376A7E" w:rsidRDefault="004A40F1" w:rsidP="00357A4C">
            <w:pPr>
              <w:pStyle w:val="af5"/>
              <w:numPr>
                <w:ilvl w:val="1"/>
                <w:numId w:val="52"/>
              </w:numPr>
              <w:tabs>
                <w:tab w:val="left" w:pos="830"/>
              </w:tabs>
              <w:rPr>
                <w:sz w:val="24"/>
                <w:szCs w:val="22"/>
              </w:rPr>
            </w:pPr>
            <w:r w:rsidRPr="00376A7E">
              <w:rPr>
                <w:sz w:val="24"/>
                <w:szCs w:val="22"/>
              </w:rPr>
              <w:t xml:space="preserve"> </w:t>
            </w:r>
            <w:r w:rsidR="007E7F4B" w:rsidRPr="00376A7E">
              <w:rPr>
                <w:sz w:val="24"/>
                <w:szCs w:val="22"/>
              </w:rPr>
              <w:t>Энергоэффективность и развитие энергетики</w:t>
            </w:r>
          </w:p>
        </w:tc>
        <w:tc>
          <w:tcPr>
            <w:tcW w:w="770" w:type="dxa"/>
            <w:vAlign w:val="bottom"/>
          </w:tcPr>
          <w:p w:rsidR="007E7F4B" w:rsidRPr="00376A7E" w:rsidRDefault="0052519C" w:rsidP="00A85D6D">
            <w:pPr>
              <w:tabs>
                <w:tab w:val="left" w:pos="993"/>
              </w:tabs>
              <w:jc w:val="center"/>
              <w:rPr>
                <w:i/>
                <w:sz w:val="22"/>
                <w:szCs w:val="22"/>
              </w:rPr>
            </w:pPr>
            <w:r w:rsidRPr="00376A7E">
              <w:rPr>
                <w:i/>
                <w:sz w:val="22"/>
                <w:szCs w:val="22"/>
              </w:rPr>
              <w:t>5</w:t>
            </w:r>
            <w:r w:rsidR="00E5791B" w:rsidRPr="00376A7E">
              <w:rPr>
                <w:i/>
                <w:sz w:val="22"/>
                <w:szCs w:val="22"/>
              </w:rPr>
              <w:t>3</w:t>
            </w:r>
          </w:p>
        </w:tc>
      </w:tr>
      <w:tr w:rsidR="007B78E2" w:rsidRPr="00376A7E" w:rsidTr="007D1EFC">
        <w:trPr>
          <w:tblCellSpacing w:w="20" w:type="dxa"/>
        </w:trPr>
        <w:tc>
          <w:tcPr>
            <w:tcW w:w="8871" w:type="dxa"/>
          </w:tcPr>
          <w:p w:rsidR="007B78E2" w:rsidRPr="00376A7E" w:rsidRDefault="004A40F1" w:rsidP="00357A4C">
            <w:pPr>
              <w:pStyle w:val="af5"/>
              <w:numPr>
                <w:ilvl w:val="1"/>
                <w:numId w:val="52"/>
              </w:numPr>
              <w:tabs>
                <w:tab w:val="left" w:pos="426"/>
                <w:tab w:val="left" w:pos="830"/>
              </w:tabs>
              <w:rPr>
                <w:sz w:val="24"/>
                <w:szCs w:val="22"/>
              </w:rPr>
            </w:pPr>
            <w:r w:rsidRPr="00376A7E">
              <w:rPr>
                <w:sz w:val="24"/>
                <w:szCs w:val="22"/>
              </w:rPr>
              <w:t xml:space="preserve"> </w:t>
            </w:r>
            <w:r w:rsidR="007B78E2" w:rsidRPr="00376A7E">
              <w:rPr>
                <w:sz w:val="24"/>
                <w:szCs w:val="22"/>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70" w:type="dxa"/>
            <w:vAlign w:val="bottom"/>
          </w:tcPr>
          <w:p w:rsidR="007B78E2" w:rsidRPr="00376A7E" w:rsidRDefault="0052519C" w:rsidP="00A85D6D">
            <w:pPr>
              <w:tabs>
                <w:tab w:val="left" w:pos="993"/>
              </w:tabs>
              <w:jc w:val="center"/>
              <w:rPr>
                <w:i/>
                <w:sz w:val="22"/>
                <w:szCs w:val="22"/>
              </w:rPr>
            </w:pPr>
            <w:r w:rsidRPr="00376A7E">
              <w:rPr>
                <w:i/>
                <w:sz w:val="22"/>
                <w:szCs w:val="22"/>
              </w:rPr>
              <w:t>5</w:t>
            </w:r>
            <w:r w:rsidR="00E5791B" w:rsidRPr="00376A7E">
              <w:rPr>
                <w:i/>
                <w:sz w:val="22"/>
                <w:szCs w:val="22"/>
              </w:rPr>
              <w:t>6</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Содействие занятости населения</w:t>
            </w:r>
            <w:r w:rsidR="004D5FD2" w:rsidRPr="00376A7E">
              <w:rPr>
                <w:b/>
                <w:sz w:val="24"/>
                <w:szCs w:val="22"/>
              </w:rPr>
              <w:t>»</w:t>
            </w:r>
          </w:p>
        </w:tc>
        <w:tc>
          <w:tcPr>
            <w:tcW w:w="770" w:type="dxa"/>
            <w:vAlign w:val="bottom"/>
          </w:tcPr>
          <w:p w:rsidR="007E7F4B" w:rsidRPr="00376A7E" w:rsidRDefault="0052519C" w:rsidP="007E7F4B">
            <w:pPr>
              <w:tabs>
                <w:tab w:val="left" w:pos="993"/>
              </w:tabs>
              <w:jc w:val="center"/>
              <w:rPr>
                <w:b/>
                <w:i/>
                <w:sz w:val="22"/>
                <w:szCs w:val="22"/>
              </w:rPr>
            </w:pPr>
            <w:r w:rsidRPr="00376A7E">
              <w:rPr>
                <w:b/>
                <w:i/>
                <w:sz w:val="22"/>
                <w:szCs w:val="22"/>
              </w:rPr>
              <w:t>64</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Защита населения и территории от чрезвычайных ситуаций</w:t>
            </w:r>
            <w:r w:rsidR="004D5FD2" w:rsidRPr="00376A7E">
              <w:rPr>
                <w:b/>
                <w:sz w:val="24"/>
                <w:szCs w:val="22"/>
              </w:rPr>
              <w:t>»</w:t>
            </w:r>
          </w:p>
        </w:tc>
        <w:tc>
          <w:tcPr>
            <w:tcW w:w="770" w:type="dxa"/>
            <w:vAlign w:val="bottom"/>
          </w:tcPr>
          <w:p w:rsidR="007E7F4B" w:rsidRPr="00376A7E" w:rsidRDefault="0052519C" w:rsidP="00A85D6D">
            <w:pPr>
              <w:tabs>
                <w:tab w:val="left" w:pos="993"/>
              </w:tabs>
              <w:jc w:val="center"/>
              <w:rPr>
                <w:b/>
                <w:i/>
                <w:sz w:val="22"/>
                <w:szCs w:val="22"/>
              </w:rPr>
            </w:pPr>
            <w:r w:rsidRPr="00376A7E">
              <w:rPr>
                <w:b/>
                <w:i/>
                <w:sz w:val="22"/>
                <w:szCs w:val="22"/>
              </w:rPr>
              <w:t>71</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культуры</w:t>
            </w:r>
            <w:r w:rsidR="004D5FD2" w:rsidRPr="00376A7E">
              <w:rPr>
                <w:b/>
                <w:sz w:val="24"/>
                <w:szCs w:val="22"/>
              </w:rPr>
              <w:t>»</w:t>
            </w:r>
          </w:p>
        </w:tc>
        <w:tc>
          <w:tcPr>
            <w:tcW w:w="770" w:type="dxa"/>
            <w:vAlign w:val="bottom"/>
          </w:tcPr>
          <w:p w:rsidR="007E7F4B" w:rsidRPr="00376A7E" w:rsidRDefault="0052519C" w:rsidP="00A85D6D">
            <w:pPr>
              <w:tabs>
                <w:tab w:val="left" w:pos="993"/>
              </w:tabs>
              <w:jc w:val="center"/>
              <w:rPr>
                <w:b/>
                <w:i/>
                <w:sz w:val="22"/>
                <w:szCs w:val="22"/>
              </w:rPr>
            </w:pPr>
            <w:r w:rsidRPr="00376A7E">
              <w:rPr>
                <w:b/>
                <w:i/>
                <w:sz w:val="22"/>
                <w:szCs w:val="22"/>
              </w:rPr>
              <w:t>79</w:t>
            </w:r>
          </w:p>
        </w:tc>
      </w:tr>
      <w:tr w:rsidR="007E7F4B" w:rsidRPr="00376A7E" w:rsidTr="007D1EFC">
        <w:trPr>
          <w:tblCellSpacing w:w="20" w:type="dxa"/>
        </w:trPr>
        <w:tc>
          <w:tcPr>
            <w:tcW w:w="8871" w:type="dxa"/>
          </w:tcPr>
          <w:p w:rsidR="007E7F4B" w:rsidRPr="00376A7E" w:rsidRDefault="005C181B" w:rsidP="00357A4C">
            <w:pPr>
              <w:pStyle w:val="af5"/>
              <w:numPr>
                <w:ilvl w:val="1"/>
                <w:numId w:val="52"/>
              </w:numPr>
              <w:tabs>
                <w:tab w:val="left" w:pos="972"/>
              </w:tabs>
              <w:rPr>
                <w:sz w:val="24"/>
                <w:szCs w:val="22"/>
              </w:rPr>
            </w:pPr>
            <w:r w:rsidRPr="00376A7E">
              <w:rPr>
                <w:sz w:val="24"/>
                <w:szCs w:val="22"/>
              </w:rPr>
              <w:t xml:space="preserve"> </w:t>
            </w:r>
            <w:r w:rsidR="007E7F4B" w:rsidRPr="00376A7E">
              <w:rPr>
                <w:sz w:val="24"/>
                <w:szCs w:val="22"/>
              </w:rPr>
              <w:t>Культурное наследие</w:t>
            </w:r>
          </w:p>
        </w:tc>
        <w:tc>
          <w:tcPr>
            <w:tcW w:w="770" w:type="dxa"/>
            <w:vAlign w:val="bottom"/>
          </w:tcPr>
          <w:p w:rsidR="007E7F4B" w:rsidRPr="00376A7E" w:rsidRDefault="0052519C" w:rsidP="008D554B">
            <w:pPr>
              <w:tabs>
                <w:tab w:val="left" w:pos="993"/>
              </w:tabs>
              <w:jc w:val="center"/>
              <w:rPr>
                <w:i/>
                <w:sz w:val="22"/>
                <w:szCs w:val="22"/>
              </w:rPr>
            </w:pPr>
            <w:r w:rsidRPr="00376A7E">
              <w:rPr>
                <w:i/>
                <w:sz w:val="22"/>
                <w:szCs w:val="22"/>
              </w:rPr>
              <w:t>80</w:t>
            </w:r>
          </w:p>
        </w:tc>
      </w:tr>
      <w:tr w:rsidR="007E7F4B" w:rsidRPr="00376A7E" w:rsidTr="007D1EFC">
        <w:trPr>
          <w:tblCellSpacing w:w="20" w:type="dxa"/>
        </w:trPr>
        <w:tc>
          <w:tcPr>
            <w:tcW w:w="8871" w:type="dxa"/>
          </w:tcPr>
          <w:p w:rsidR="007E7F4B" w:rsidRPr="00376A7E" w:rsidRDefault="005C181B" w:rsidP="00357A4C">
            <w:pPr>
              <w:pStyle w:val="af5"/>
              <w:numPr>
                <w:ilvl w:val="1"/>
                <w:numId w:val="52"/>
              </w:numPr>
              <w:tabs>
                <w:tab w:val="left" w:pos="972"/>
              </w:tabs>
              <w:rPr>
                <w:sz w:val="24"/>
                <w:szCs w:val="22"/>
              </w:rPr>
            </w:pPr>
            <w:r w:rsidRPr="00376A7E">
              <w:rPr>
                <w:sz w:val="24"/>
                <w:szCs w:val="22"/>
              </w:rPr>
              <w:t xml:space="preserve"> </w:t>
            </w:r>
            <w:r w:rsidR="007E7F4B" w:rsidRPr="00376A7E">
              <w:rPr>
                <w:sz w:val="24"/>
                <w:szCs w:val="22"/>
              </w:rPr>
              <w:t>Искусство и народное творчество</w:t>
            </w:r>
          </w:p>
        </w:tc>
        <w:tc>
          <w:tcPr>
            <w:tcW w:w="770" w:type="dxa"/>
            <w:vAlign w:val="bottom"/>
          </w:tcPr>
          <w:p w:rsidR="007E7F4B" w:rsidRPr="00376A7E" w:rsidRDefault="008D554B" w:rsidP="007E7F4B">
            <w:pPr>
              <w:tabs>
                <w:tab w:val="left" w:pos="993"/>
              </w:tabs>
              <w:jc w:val="center"/>
              <w:rPr>
                <w:i/>
                <w:sz w:val="22"/>
                <w:szCs w:val="22"/>
              </w:rPr>
            </w:pPr>
            <w:r w:rsidRPr="00376A7E">
              <w:rPr>
                <w:i/>
                <w:sz w:val="22"/>
                <w:szCs w:val="22"/>
              </w:rPr>
              <w:t>8</w:t>
            </w:r>
            <w:r w:rsidR="0052519C" w:rsidRPr="00376A7E">
              <w:rPr>
                <w:i/>
                <w:sz w:val="22"/>
                <w:szCs w:val="22"/>
              </w:rPr>
              <w:t>4</w:t>
            </w:r>
          </w:p>
        </w:tc>
      </w:tr>
      <w:tr w:rsidR="007E7F4B" w:rsidRPr="00376A7E" w:rsidTr="007D1EFC">
        <w:trPr>
          <w:tblCellSpacing w:w="20" w:type="dxa"/>
        </w:trPr>
        <w:tc>
          <w:tcPr>
            <w:tcW w:w="8871" w:type="dxa"/>
          </w:tcPr>
          <w:p w:rsidR="007E7F4B" w:rsidRPr="00376A7E" w:rsidRDefault="005C181B" w:rsidP="00357A4C">
            <w:pPr>
              <w:pStyle w:val="af5"/>
              <w:numPr>
                <w:ilvl w:val="1"/>
                <w:numId w:val="52"/>
              </w:numPr>
              <w:tabs>
                <w:tab w:val="left" w:pos="972"/>
              </w:tabs>
              <w:rPr>
                <w:sz w:val="24"/>
                <w:szCs w:val="22"/>
              </w:rPr>
            </w:pPr>
            <w:r w:rsidRPr="00376A7E">
              <w:rPr>
                <w:sz w:val="24"/>
                <w:szCs w:val="22"/>
              </w:rPr>
              <w:t xml:space="preserve"> </w:t>
            </w:r>
            <w:r w:rsidR="007E7F4B" w:rsidRPr="00376A7E">
              <w:rPr>
                <w:sz w:val="24"/>
                <w:szCs w:val="22"/>
              </w:rPr>
              <w:t>Развитие дополнительного образования в области культуры</w:t>
            </w:r>
          </w:p>
        </w:tc>
        <w:tc>
          <w:tcPr>
            <w:tcW w:w="770" w:type="dxa"/>
            <w:vAlign w:val="bottom"/>
          </w:tcPr>
          <w:p w:rsidR="007E7F4B" w:rsidRPr="00376A7E" w:rsidRDefault="0052519C" w:rsidP="008D554B">
            <w:pPr>
              <w:tabs>
                <w:tab w:val="left" w:pos="993"/>
              </w:tabs>
              <w:jc w:val="center"/>
              <w:rPr>
                <w:i/>
                <w:sz w:val="22"/>
                <w:szCs w:val="22"/>
              </w:rPr>
            </w:pPr>
            <w:r w:rsidRPr="00376A7E">
              <w:rPr>
                <w:i/>
                <w:sz w:val="22"/>
                <w:szCs w:val="22"/>
              </w:rPr>
              <w:t>8</w:t>
            </w:r>
            <w:r w:rsidR="00E5791B" w:rsidRPr="00376A7E">
              <w:rPr>
                <w:i/>
                <w:sz w:val="22"/>
                <w:szCs w:val="22"/>
              </w:rPr>
              <w:t>6</w:t>
            </w:r>
          </w:p>
        </w:tc>
      </w:tr>
      <w:tr w:rsidR="007E7F4B" w:rsidRPr="00376A7E" w:rsidTr="007D1EFC">
        <w:trPr>
          <w:trHeight w:val="258"/>
          <w:tblCellSpacing w:w="20" w:type="dxa"/>
        </w:trPr>
        <w:tc>
          <w:tcPr>
            <w:tcW w:w="8871" w:type="dxa"/>
          </w:tcPr>
          <w:p w:rsidR="007E7F4B" w:rsidRPr="00376A7E" w:rsidRDefault="005C181B" w:rsidP="00357A4C">
            <w:pPr>
              <w:pStyle w:val="af5"/>
              <w:numPr>
                <w:ilvl w:val="1"/>
                <w:numId w:val="52"/>
              </w:numPr>
              <w:tabs>
                <w:tab w:val="left" w:pos="972"/>
              </w:tabs>
              <w:rPr>
                <w:sz w:val="24"/>
                <w:szCs w:val="22"/>
              </w:rPr>
            </w:pPr>
            <w:r w:rsidRPr="00376A7E">
              <w:rPr>
                <w:sz w:val="24"/>
                <w:szCs w:val="22"/>
              </w:rPr>
              <w:t xml:space="preserve"> </w:t>
            </w:r>
            <w:r w:rsidR="007E7F4B" w:rsidRPr="00376A7E">
              <w:rPr>
                <w:sz w:val="24"/>
                <w:szCs w:val="22"/>
              </w:rPr>
              <w:t>Обеспечение условий реализации программы и прочие мероприятия</w:t>
            </w:r>
          </w:p>
        </w:tc>
        <w:tc>
          <w:tcPr>
            <w:tcW w:w="770" w:type="dxa"/>
          </w:tcPr>
          <w:p w:rsidR="007E7F4B" w:rsidRPr="00376A7E" w:rsidRDefault="0052519C" w:rsidP="008D554B">
            <w:pPr>
              <w:tabs>
                <w:tab w:val="left" w:pos="993"/>
              </w:tabs>
              <w:jc w:val="center"/>
              <w:rPr>
                <w:i/>
                <w:sz w:val="22"/>
                <w:szCs w:val="22"/>
              </w:rPr>
            </w:pPr>
            <w:r w:rsidRPr="00376A7E">
              <w:rPr>
                <w:i/>
                <w:sz w:val="22"/>
                <w:szCs w:val="22"/>
              </w:rPr>
              <w:t>87</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физической культуры и спорта</w:t>
            </w:r>
            <w:r w:rsidR="004D5FD2" w:rsidRPr="00376A7E">
              <w:rPr>
                <w:b/>
                <w:sz w:val="24"/>
                <w:szCs w:val="22"/>
              </w:rPr>
              <w:t>»</w:t>
            </w:r>
          </w:p>
        </w:tc>
        <w:tc>
          <w:tcPr>
            <w:tcW w:w="770" w:type="dxa"/>
            <w:vAlign w:val="bottom"/>
          </w:tcPr>
          <w:p w:rsidR="007E7F4B" w:rsidRPr="00376A7E" w:rsidRDefault="0052519C" w:rsidP="001D4C5A">
            <w:pPr>
              <w:tabs>
                <w:tab w:val="left" w:pos="993"/>
              </w:tabs>
              <w:jc w:val="center"/>
              <w:rPr>
                <w:b/>
                <w:i/>
                <w:sz w:val="22"/>
                <w:szCs w:val="22"/>
              </w:rPr>
            </w:pPr>
            <w:r w:rsidRPr="00376A7E">
              <w:rPr>
                <w:b/>
                <w:i/>
                <w:sz w:val="22"/>
                <w:szCs w:val="22"/>
              </w:rPr>
              <w:t>89</w:t>
            </w:r>
          </w:p>
        </w:tc>
      </w:tr>
      <w:tr w:rsidR="007E7F4B" w:rsidRPr="00376A7E" w:rsidTr="007D1EFC">
        <w:trPr>
          <w:tblCellSpacing w:w="20" w:type="dxa"/>
        </w:trPr>
        <w:tc>
          <w:tcPr>
            <w:tcW w:w="8871" w:type="dxa"/>
          </w:tcPr>
          <w:p w:rsidR="007E7F4B" w:rsidRPr="00376A7E" w:rsidRDefault="007E7F4B" w:rsidP="00357A4C">
            <w:pPr>
              <w:numPr>
                <w:ilvl w:val="0"/>
                <w:numId w:val="53"/>
              </w:numPr>
              <w:tabs>
                <w:tab w:val="left" w:pos="830"/>
              </w:tabs>
              <w:rPr>
                <w:sz w:val="24"/>
                <w:szCs w:val="22"/>
              </w:rPr>
            </w:pPr>
            <w:r w:rsidRPr="00376A7E">
              <w:rPr>
                <w:sz w:val="24"/>
                <w:szCs w:val="22"/>
              </w:rPr>
              <w:t>Развитие массовой физической культуры и спорта</w:t>
            </w:r>
          </w:p>
        </w:tc>
        <w:tc>
          <w:tcPr>
            <w:tcW w:w="770" w:type="dxa"/>
            <w:vAlign w:val="bottom"/>
          </w:tcPr>
          <w:p w:rsidR="007E7F4B" w:rsidRPr="00376A7E" w:rsidRDefault="001A5B20" w:rsidP="001D4C5A">
            <w:pPr>
              <w:tabs>
                <w:tab w:val="left" w:pos="993"/>
              </w:tabs>
              <w:jc w:val="center"/>
              <w:rPr>
                <w:i/>
                <w:sz w:val="22"/>
                <w:szCs w:val="22"/>
              </w:rPr>
            </w:pPr>
            <w:r w:rsidRPr="00376A7E">
              <w:rPr>
                <w:i/>
                <w:sz w:val="22"/>
                <w:szCs w:val="22"/>
              </w:rPr>
              <w:t>9</w:t>
            </w:r>
            <w:r w:rsidR="0052519C" w:rsidRPr="00376A7E">
              <w:rPr>
                <w:i/>
                <w:sz w:val="22"/>
                <w:szCs w:val="22"/>
              </w:rPr>
              <w:t>0</w:t>
            </w:r>
          </w:p>
        </w:tc>
      </w:tr>
      <w:tr w:rsidR="007E7F4B" w:rsidRPr="00376A7E" w:rsidTr="007D1EFC">
        <w:trPr>
          <w:tblCellSpacing w:w="20" w:type="dxa"/>
        </w:trPr>
        <w:tc>
          <w:tcPr>
            <w:tcW w:w="8871" w:type="dxa"/>
          </w:tcPr>
          <w:p w:rsidR="007E7F4B" w:rsidRPr="00376A7E" w:rsidRDefault="00936AAE" w:rsidP="00357A4C">
            <w:pPr>
              <w:numPr>
                <w:ilvl w:val="0"/>
                <w:numId w:val="53"/>
              </w:numPr>
              <w:tabs>
                <w:tab w:val="left" w:pos="830"/>
              </w:tabs>
              <w:rPr>
                <w:sz w:val="24"/>
                <w:szCs w:val="22"/>
              </w:rPr>
            </w:pPr>
            <w:r w:rsidRPr="00376A7E">
              <w:rPr>
                <w:sz w:val="24"/>
                <w:szCs w:val="22"/>
              </w:rPr>
              <w:t>Развитие детско-юношеского спорта и системы спортивной подготовки</w:t>
            </w:r>
          </w:p>
        </w:tc>
        <w:tc>
          <w:tcPr>
            <w:tcW w:w="770" w:type="dxa"/>
            <w:vAlign w:val="bottom"/>
          </w:tcPr>
          <w:p w:rsidR="007E7F4B" w:rsidRPr="00376A7E" w:rsidRDefault="0052519C" w:rsidP="001D4C5A">
            <w:pPr>
              <w:tabs>
                <w:tab w:val="left" w:pos="993"/>
              </w:tabs>
              <w:jc w:val="center"/>
              <w:rPr>
                <w:i/>
                <w:sz w:val="22"/>
                <w:szCs w:val="22"/>
              </w:rPr>
            </w:pPr>
            <w:r w:rsidRPr="00376A7E">
              <w:rPr>
                <w:i/>
                <w:sz w:val="22"/>
                <w:szCs w:val="22"/>
              </w:rPr>
              <w:t>93</w:t>
            </w:r>
          </w:p>
        </w:tc>
      </w:tr>
      <w:tr w:rsidR="007E7F4B" w:rsidRPr="00376A7E" w:rsidTr="007D1EFC">
        <w:trPr>
          <w:tblCellSpacing w:w="20" w:type="dxa"/>
        </w:trPr>
        <w:tc>
          <w:tcPr>
            <w:tcW w:w="8871" w:type="dxa"/>
          </w:tcPr>
          <w:p w:rsidR="007E7F4B" w:rsidRPr="00376A7E" w:rsidRDefault="007E7F4B" w:rsidP="00357A4C">
            <w:pPr>
              <w:numPr>
                <w:ilvl w:val="0"/>
                <w:numId w:val="53"/>
              </w:numPr>
              <w:tabs>
                <w:tab w:val="left" w:pos="830"/>
              </w:tabs>
              <w:rPr>
                <w:sz w:val="24"/>
                <w:szCs w:val="22"/>
              </w:rPr>
            </w:pPr>
            <w:r w:rsidRPr="00376A7E">
              <w:rPr>
                <w:sz w:val="24"/>
                <w:szCs w:val="22"/>
              </w:rPr>
              <w:t>Обеспечение условий реализации муниципальной программы и прочие мероприятия</w:t>
            </w:r>
          </w:p>
        </w:tc>
        <w:tc>
          <w:tcPr>
            <w:tcW w:w="770" w:type="dxa"/>
            <w:vAlign w:val="bottom"/>
          </w:tcPr>
          <w:p w:rsidR="007E7F4B" w:rsidRPr="00376A7E" w:rsidRDefault="0052519C" w:rsidP="001D4C5A">
            <w:pPr>
              <w:tabs>
                <w:tab w:val="left" w:pos="993"/>
              </w:tabs>
              <w:jc w:val="center"/>
              <w:rPr>
                <w:i/>
                <w:sz w:val="22"/>
                <w:szCs w:val="22"/>
              </w:rPr>
            </w:pPr>
            <w:r w:rsidRPr="00376A7E">
              <w:rPr>
                <w:i/>
                <w:sz w:val="22"/>
                <w:szCs w:val="22"/>
              </w:rPr>
              <w:t>95</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потребительского рынка, поддержка малого и среднего предпринимательства</w:t>
            </w:r>
            <w:r w:rsidR="004D5FD2" w:rsidRPr="00376A7E">
              <w:rPr>
                <w:b/>
                <w:sz w:val="24"/>
                <w:szCs w:val="22"/>
              </w:rPr>
              <w:t>»</w:t>
            </w:r>
          </w:p>
        </w:tc>
        <w:tc>
          <w:tcPr>
            <w:tcW w:w="770" w:type="dxa"/>
            <w:vAlign w:val="bottom"/>
          </w:tcPr>
          <w:p w:rsidR="007E7F4B" w:rsidRPr="00376A7E" w:rsidRDefault="0052519C" w:rsidP="001D4C5A">
            <w:pPr>
              <w:tabs>
                <w:tab w:val="left" w:pos="993"/>
              </w:tabs>
              <w:jc w:val="center"/>
              <w:rPr>
                <w:b/>
                <w:i/>
                <w:sz w:val="22"/>
                <w:szCs w:val="22"/>
              </w:rPr>
            </w:pPr>
            <w:r w:rsidRPr="00376A7E">
              <w:rPr>
                <w:b/>
                <w:i/>
                <w:sz w:val="22"/>
                <w:szCs w:val="22"/>
              </w:rPr>
              <w:t>96</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547"/>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транспортной системы</w:t>
            </w:r>
            <w:r w:rsidR="004D5FD2" w:rsidRPr="00376A7E">
              <w:rPr>
                <w:b/>
                <w:sz w:val="24"/>
                <w:szCs w:val="22"/>
              </w:rPr>
              <w:t>»</w:t>
            </w:r>
          </w:p>
        </w:tc>
        <w:tc>
          <w:tcPr>
            <w:tcW w:w="770" w:type="dxa"/>
            <w:vAlign w:val="bottom"/>
          </w:tcPr>
          <w:p w:rsidR="007E7F4B" w:rsidRPr="00376A7E" w:rsidRDefault="0052519C" w:rsidP="001D4C5A">
            <w:pPr>
              <w:tabs>
                <w:tab w:val="left" w:pos="993"/>
              </w:tabs>
              <w:jc w:val="center"/>
              <w:rPr>
                <w:b/>
                <w:i/>
                <w:sz w:val="22"/>
                <w:szCs w:val="22"/>
              </w:rPr>
            </w:pPr>
            <w:r w:rsidRPr="00376A7E">
              <w:rPr>
                <w:b/>
                <w:i/>
                <w:sz w:val="22"/>
                <w:szCs w:val="22"/>
              </w:rPr>
              <w:t>10</w:t>
            </w:r>
            <w:r w:rsidR="00E5791B" w:rsidRPr="00376A7E">
              <w:rPr>
                <w:b/>
                <w:i/>
                <w:sz w:val="22"/>
                <w:szCs w:val="22"/>
              </w:rPr>
              <w:t>2</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Дорожное хозяйство</w:t>
            </w:r>
            <w:r w:rsidR="005C181B" w:rsidRPr="00376A7E">
              <w:rPr>
                <w:sz w:val="24"/>
                <w:szCs w:val="22"/>
              </w:rPr>
              <w:t xml:space="preserve"> </w:t>
            </w:r>
          </w:p>
        </w:tc>
        <w:tc>
          <w:tcPr>
            <w:tcW w:w="770" w:type="dxa"/>
            <w:vAlign w:val="bottom"/>
          </w:tcPr>
          <w:p w:rsidR="007E7F4B" w:rsidRPr="00376A7E" w:rsidRDefault="0052519C" w:rsidP="0052519C">
            <w:pPr>
              <w:tabs>
                <w:tab w:val="left" w:pos="993"/>
              </w:tabs>
              <w:jc w:val="center"/>
              <w:rPr>
                <w:i/>
                <w:sz w:val="22"/>
                <w:szCs w:val="22"/>
                <w:lang w:val="en-US"/>
              </w:rPr>
            </w:pPr>
            <w:r w:rsidRPr="00376A7E">
              <w:rPr>
                <w:i/>
                <w:sz w:val="22"/>
                <w:szCs w:val="22"/>
              </w:rPr>
              <w:t>10</w:t>
            </w:r>
            <w:r w:rsidR="00E5791B" w:rsidRPr="00376A7E">
              <w:rPr>
                <w:i/>
                <w:sz w:val="22"/>
                <w:szCs w:val="22"/>
              </w:rPr>
              <w:t>3</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Создание условий для развития воздушного и автомобильного пассажирского транспорта</w:t>
            </w:r>
          </w:p>
        </w:tc>
        <w:tc>
          <w:tcPr>
            <w:tcW w:w="770" w:type="dxa"/>
            <w:vAlign w:val="bottom"/>
          </w:tcPr>
          <w:p w:rsidR="007E7F4B" w:rsidRPr="00376A7E" w:rsidRDefault="006F69FB" w:rsidP="0052519C">
            <w:pPr>
              <w:tabs>
                <w:tab w:val="left" w:pos="993"/>
              </w:tabs>
              <w:jc w:val="center"/>
              <w:rPr>
                <w:i/>
                <w:sz w:val="22"/>
                <w:szCs w:val="22"/>
              </w:rPr>
            </w:pPr>
            <w:r w:rsidRPr="00376A7E">
              <w:rPr>
                <w:i/>
                <w:sz w:val="22"/>
                <w:szCs w:val="22"/>
              </w:rPr>
              <w:t>1</w:t>
            </w:r>
            <w:r w:rsidR="0052519C" w:rsidRPr="00376A7E">
              <w:rPr>
                <w:i/>
                <w:sz w:val="22"/>
                <w:szCs w:val="22"/>
              </w:rPr>
              <w:t>1</w:t>
            </w:r>
            <w:r w:rsidR="00E5791B" w:rsidRPr="00376A7E">
              <w:rPr>
                <w:i/>
                <w:sz w:val="22"/>
                <w:szCs w:val="22"/>
              </w:rPr>
              <w:t>2</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Обслуживание муниципального транспорта</w:t>
            </w:r>
          </w:p>
        </w:tc>
        <w:tc>
          <w:tcPr>
            <w:tcW w:w="770" w:type="dxa"/>
            <w:vAlign w:val="bottom"/>
          </w:tcPr>
          <w:p w:rsidR="007E7F4B" w:rsidRPr="00376A7E" w:rsidRDefault="00562DAB" w:rsidP="001D4C5A">
            <w:pPr>
              <w:tabs>
                <w:tab w:val="left" w:pos="993"/>
              </w:tabs>
              <w:jc w:val="center"/>
              <w:rPr>
                <w:i/>
                <w:sz w:val="22"/>
                <w:szCs w:val="22"/>
              </w:rPr>
            </w:pPr>
            <w:r w:rsidRPr="00376A7E">
              <w:rPr>
                <w:i/>
                <w:sz w:val="22"/>
                <w:szCs w:val="22"/>
              </w:rPr>
              <w:t>1</w:t>
            </w:r>
            <w:r w:rsidR="0052519C" w:rsidRPr="00376A7E">
              <w:rPr>
                <w:i/>
                <w:sz w:val="22"/>
                <w:szCs w:val="22"/>
              </w:rPr>
              <w:t>1</w:t>
            </w:r>
            <w:r w:rsidR="00E5791B" w:rsidRPr="00376A7E">
              <w:rPr>
                <w:i/>
                <w:sz w:val="22"/>
                <w:szCs w:val="22"/>
              </w:rPr>
              <w:t>5</w:t>
            </w:r>
          </w:p>
        </w:tc>
      </w:tr>
      <w:tr w:rsidR="007E7F4B" w:rsidRPr="00376A7E" w:rsidTr="007D1EFC">
        <w:trPr>
          <w:tblCellSpacing w:w="20" w:type="dxa"/>
        </w:trPr>
        <w:tc>
          <w:tcPr>
            <w:tcW w:w="8871" w:type="dxa"/>
          </w:tcPr>
          <w:p w:rsidR="007E7F4B" w:rsidRPr="00376A7E" w:rsidRDefault="007E7F4B" w:rsidP="00357A4C">
            <w:pPr>
              <w:pStyle w:val="ConsPlusNormal"/>
              <w:numPr>
                <w:ilvl w:val="0"/>
                <w:numId w:val="52"/>
              </w:numPr>
              <w:tabs>
                <w:tab w:val="left" w:pos="518"/>
              </w:tabs>
              <w:ind w:left="121" w:hanging="29"/>
              <w:rPr>
                <w:rFonts w:ascii="Times New Roman" w:hAnsi="Times New Roman" w:cs="Times New Roman"/>
                <w:b/>
                <w:sz w:val="24"/>
                <w:szCs w:val="22"/>
              </w:rPr>
            </w:pPr>
            <w:r w:rsidRPr="00376A7E">
              <w:rPr>
                <w:rFonts w:ascii="Times New Roman" w:hAnsi="Times New Roman" w:cs="Times New Roman"/>
                <w:b/>
                <w:sz w:val="24"/>
                <w:szCs w:val="22"/>
              </w:rPr>
              <w:t xml:space="preserve">МП </w:t>
            </w:r>
            <w:r w:rsidR="004D5FD2" w:rsidRPr="00376A7E">
              <w:rPr>
                <w:rFonts w:ascii="Times New Roman" w:hAnsi="Times New Roman" w:cs="Times New Roman"/>
                <w:b/>
                <w:sz w:val="24"/>
                <w:szCs w:val="22"/>
              </w:rPr>
              <w:t>«</w:t>
            </w:r>
            <w:r w:rsidRPr="00376A7E">
              <w:rPr>
                <w:rFonts w:ascii="Times New Roman" w:hAnsi="Times New Roman" w:cs="Times New Roman"/>
                <w:b/>
                <w:sz w:val="24"/>
                <w:szCs w:val="22"/>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4D5FD2" w:rsidRPr="00376A7E">
              <w:rPr>
                <w:rFonts w:ascii="Times New Roman" w:hAnsi="Times New Roman" w:cs="Times New Roman"/>
                <w:b/>
                <w:sz w:val="24"/>
                <w:szCs w:val="22"/>
              </w:rPr>
              <w:t>»</w:t>
            </w:r>
          </w:p>
        </w:tc>
        <w:tc>
          <w:tcPr>
            <w:tcW w:w="770" w:type="dxa"/>
            <w:vAlign w:val="bottom"/>
          </w:tcPr>
          <w:p w:rsidR="007E7F4B" w:rsidRPr="00376A7E" w:rsidRDefault="00E27254" w:rsidP="001D4C5A">
            <w:pPr>
              <w:tabs>
                <w:tab w:val="left" w:pos="993"/>
              </w:tabs>
              <w:jc w:val="center"/>
              <w:rPr>
                <w:b/>
                <w:i/>
                <w:sz w:val="22"/>
                <w:szCs w:val="22"/>
              </w:rPr>
            </w:pPr>
            <w:r w:rsidRPr="00376A7E">
              <w:rPr>
                <w:b/>
                <w:i/>
                <w:sz w:val="22"/>
                <w:szCs w:val="22"/>
              </w:rPr>
              <w:t>1</w:t>
            </w:r>
            <w:r w:rsidR="00E5791B" w:rsidRPr="00376A7E">
              <w:rPr>
                <w:b/>
                <w:i/>
                <w:sz w:val="22"/>
                <w:szCs w:val="22"/>
              </w:rPr>
              <w:t>19</w:t>
            </w:r>
          </w:p>
        </w:tc>
      </w:tr>
      <w:tr w:rsidR="00D955E9" w:rsidRPr="00376A7E" w:rsidTr="007D1EFC">
        <w:trPr>
          <w:tblCellSpacing w:w="20" w:type="dxa"/>
        </w:trPr>
        <w:tc>
          <w:tcPr>
            <w:tcW w:w="8871" w:type="dxa"/>
          </w:tcPr>
          <w:p w:rsidR="007E7F4B" w:rsidRPr="00376A7E" w:rsidRDefault="007E7F4B" w:rsidP="00357A4C">
            <w:pPr>
              <w:numPr>
                <w:ilvl w:val="0"/>
                <w:numId w:val="52"/>
              </w:numPr>
              <w:tabs>
                <w:tab w:val="left" w:pos="547"/>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Управление муниципальными финансами</w:t>
            </w:r>
            <w:r w:rsidR="004D5FD2" w:rsidRPr="00376A7E">
              <w:rPr>
                <w:b/>
                <w:sz w:val="24"/>
                <w:szCs w:val="22"/>
              </w:rPr>
              <w:t>»</w:t>
            </w:r>
          </w:p>
        </w:tc>
        <w:tc>
          <w:tcPr>
            <w:tcW w:w="770" w:type="dxa"/>
            <w:vAlign w:val="bottom"/>
          </w:tcPr>
          <w:p w:rsidR="007E7F4B" w:rsidRPr="00376A7E" w:rsidRDefault="00043C3D" w:rsidP="008C6378">
            <w:pPr>
              <w:tabs>
                <w:tab w:val="left" w:pos="993"/>
              </w:tabs>
              <w:jc w:val="center"/>
              <w:rPr>
                <w:b/>
                <w:i/>
                <w:sz w:val="22"/>
                <w:szCs w:val="22"/>
              </w:rPr>
            </w:pPr>
            <w:r w:rsidRPr="00376A7E">
              <w:rPr>
                <w:b/>
                <w:i/>
                <w:sz w:val="22"/>
                <w:szCs w:val="22"/>
              </w:rPr>
              <w:t>1</w:t>
            </w:r>
            <w:r w:rsidR="0052519C" w:rsidRPr="00376A7E">
              <w:rPr>
                <w:b/>
                <w:i/>
                <w:sz w:val="22"/>
                <w:szCs w:val="22"/>
              </w:rPr>
              <w:t>2</w:t>
            </w:r>
            <w:r w:rsidR="00E5791B" w:rsidRPr="00376A7E">
              <w:rPr>
                <w:b/>
                <w:i/>
                <w:sz w:val="22"/>
                <w:szCs w:val="22"/>
              </w:rPr>
              <w:t>6</w:t>
            </w:r>
          </w:p>
        </w:tc>
      </w:tr>
      <w:tr w:rsidR="00D955E9" w:rsidRPr="00376A7E" w:rsidTr="007D1EFC">
        <w:trPr>
          <w:tblCellSpacing w:w="20" w:type="dxa"/>
        </w:trPr>
        <w:tc>
          <w:tcPr>
            <w:tcW w:w="8871" w:type="dxa"/>
          </w:tcPr>
          <w:p w:rsidR="007E7F4B" w:rsidRPr="00376A7E" w:rsidRDefault="007E7F4B" w:rsidP="00376EB4">
            <w:pPr>
              <w:numPr>
                <w:ilvl w:val="0"/>
                <w:numId w:val="3"/>
              </w:numPr>
              <w:tabs>
                <w:tab w:val="left" w:pos="993"/>
              </w:tabs>
              <w:ind w:left="405" w:firstLine="0"/>
              <w:rPr>
                <w:sz w:val="24"/>
                <w:szCs w:val="22"/>
              </w:rPr>
            </w:pPr>
            <w:r w:rsidRPr="00376A7E">
              <w:rPr>
                <w:sz w:val="24"/>
                <w:szCs w:val="22"/>
              </w:rPr>
              <w:lastRenderedPageBreak/>
              <w:t>Организация бюджетного процесса</w:t>
            </w:r>
          </w:p>
        </w:tc>
        <w:tc>
          <w:tcPr>
            <w:tcW w:w="770" w:type="dxa"/>
            <w:vAlign w:val="bottom"/>
          </w:tcPr>
          <w:p w:rsidR="007E7F4B" w:rsidRPr="00376A7E" w:rsidRDefault="00043C3D" w:rsidP="008C6378">
            <w:pPr>
              <w:tabs>
                <w:tab w:val="left" w:pos="993"/>
              </w:tabs>
              <w:jc w:val="center"/>
              <w:rPr>
                <w:i/>
                <w:sz w:val="22"/>
                <w:szCs w:val="22"/>
              </w:rPr>
            </w:pPr>
            <w:r w:rsidRPr="00376A7E">
              <w:rPr>
                <w:i/>
                <w:sz w:val="22"/>
                <w:szCs w:val="22"/>
              </w:rPr>
              <w:t>1</w:t>
            </w:r>
            <w:r w:rsidR="0052519C" w:rsidRPr="00376A7E">
              <w:rPr>
                <w:i/>
                <w:sz w:val="22"/>
                <w:szCs w:val="22"/>
              </w:rPr>
              <w:t>2</w:t>
            </w:r>
            <w:r w:rsidR="00E5791B" w:rsidRPr="00376A7E">
              <w:rPr>
                <w:i/>
                <w:sz w:val="22"/>
                <w:szCs w:val="22"/>
              </w:rPr>
              <w:t>7</w:t>
            </w:r>
          </w:p>
        </w:tc>
      </w:tr>
      <w:tr w:rsidR="00D955E9" w:rsidRPr="00376A7E" w:rsidTr="007D1EFC">
        <w:trPr>
          <w:tblCellSpacing w:w="20" w:type="dxa"/>
        </w:trPr>
        <w:tc>
          <w:tcPr>
            <w:tcW w:w="8871" w:type="dxa"/>
          </w:tcPr>
          <w:p w:rsidR="007E7F4B" w:rsidRPr="00376A7E" w:rsidRDefault="007E7F4B" w:rsidP="00376EB4">
            <w:pPr>
              <w:numPr>
                <w:ilvl w:val="0"/>
                <w:numId w:val="3"/>
              </w:numPr>
              <w:tabs>
                <w:tab w:val="left" w:pos="993"/>
              </w:tabs>
              <w:ind w:left="405" w:firstLine="0"/>
              <w:rPr>
                <w:sz w:val="24"/>
                <w:szCs w:val="22"/>
              </w:rPr>
            </w:pPr>
            <w:r w:rsidRPr="00376A7E">
              <w:rPr>
                <w:sz w:val="24"/>
                <w:szCs w:val="22"/>
              </w:rPr>
              <w:t>Управление муниципальным долгом</w:t>
            </w:r>
          </w:p>
        </w:tc>
        <w:tc>
          <w:tcPr>
            <w:tcW w:w="770" w:type="dxa"/>
            <w:vAlign w:val="bottom"/>
          </w:tcPr>
          <w:p w:rsidR="007E7F4B" w:rsidRPr="00376A7E" w:rsidRDefault="00043C3D" w:rsidP="008C6378">
            <w:pPr>
              <w:tabs>
                <w:tab w:val="left" w:pos="993"/>
              </w:tabs>
              <w:jc w:val="center"/>
              <w:rPr>
                <w:i/>
                <w:sz w:val="22"/>
                <w:szCs w:val="22"/>
              </w:rPr>
            </w:pPr>
            <w:r w:rsidRPr="00376A7E">
              <w:rPr>
                <w:i/>
                <w:sz w:val="22"/>
                <w:szCs w:val="22"/>
              </w:rPr>
              <w:t>1</w:t>
            </w:r>
            <w:r w:rsidR="0052519C" w:rsidRPr="00376A7E">
              <w:rPr>
                <w:i/>
                <w:sz w:val="22"/>
                <w:szCs w:val="22"/>
              </w:rPr>
              <w:t>2</w:t>
            </w:r>
            <w:r w:rsidR="00E5791B" w:rsidRPr="00376A7E">
              <w:rPr>
                <w:i/>
                <w:sz w:val="22"/>
                <w:szCs w:val="22"/>
              </w:rPr>
              <w:t>8</w:t>
            </w:r>
          </w:p>
        </w:tc>
      </w:tr>
      <w:tr w:rsidR="007E7F4B" w:rsidRPr="00376A7E" w:rsidTr="007D1EFC">
        <w:trPr>
          <w:tblCellSpacing w:w="20" w:type="dxa"/>
        </w:trPr>
        <w:tc>
          <w:tcPr>
            <w:tcW w:w="8871" w:type="dxa"/>
          </w:tcPr>
          <w:p w:rsidR="007E7F4B" w:rsidRPr="00376A7E" w:rsidRDefault="007E7F4B" w:rsidP="00376EB4">
            <w:pPr>
              <w:numPr>
                <w:ilvl w:val="0"/>
                <w:numId w:val="3"/>
              </w:numPr>
              <w:tabs>
                <w:tab w:val="left" w:pos="993"/>
              </w:tabs>
              <w:ind w:left="405" w:firstLine="0"/>
              <w:rPr>
                <w:sz w:val="24"/>
                <w:szCs w:val="22"/>
              </w:rPr>
            </w:pPr>
            <w:r w:rsidRPr="00376A7E">
              <w:rPr>
                <w:sz w:val="24"/>
                <w:szCs w:val="22"/>
              </w:rPr>
              <w:t>Осуществление контроля в финансово-бюджетной сфере</w:t>
            </w:r>
          </w:p>
        </w:tc>
        <w:tc>
          <w:tcPr>
            <w:tcW w:w="770" w:type="dxa"/>
            <w:vAlign w:val="bottom"/>
          </w:tcPr>
          <w:p w:rsidR="007E7F4B" w:rsidRPr="00376A7E" w:rsidRDefault="00043C3D" w:rsidP="008C6378">
            <w:pPr>
              <w:tabs>
                <w:tab w:val="left" w:pos="993"/>
              </w:tabs>
              <w:jc w:val="center"/>
              <w:rPr>
                <w:i/>
                <w:sz w:val="22"/>
                <w:szCs w:val="22"/>
              </w:rPr>
            </w:pPr>
            <w:r w:rsidRPr="00376A7E">
              <w:rPr>
                <w:i/>
                <w:sz w:val="22"/>
                <w:szCs w:val="22"/>
              </w:rPr>
              <w:t>1</w:t>
            </w:r>
            <w:r w:rsidR="00E5791B" w:rsidRPr="00376A7E">
              <w:rPr>
                <w:i/>
                <w:sz w:val="22"/>
                <w:szCs w:val="22"/>
              </w:rPr>
              <w:t>28</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547"/>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Управление муниципальным имуществом</w:t>
            </w:r>
            <w:r w:rsidR="004D5FD2" w:rsidRPr="00376A7E">
              <w:rPr>
                <w:b/>
                <w:sz w:val="24"/>
                <w:szCs w:val="22"/>
              </w:rPr>
              <w:t>»</w:t>
            </w:r>
          </w:p>
        </w:tc>
        <w:tc>
          <w:tcPr>
            <w:tcW w:w="770" w:type="dxa"/>
            <w:vAlign w:val="bottom"/>
          </w:tcPr>
          <w:p w:rsidR="007E7F4B" w:rsidRPr="00376A7E" w:rsidRDefault="0052519C" w:rsidP="008C6378">
            <w:pPr>
              <w:tabs>
                <w:tab w:val="left" w:pos="993"/>
              </w:tabs>
              <w:jc w:val="center"/>
              <w:rPr>
                <w:b/>
                <w:i/>
                <w:sz w:val="22"/>
                <w:szCs w:val="22"/>
              </w:rPr>
            </w:pPr>
            <w:r w:rsidRPr="00376A7E">
              <w:rPr>
                <w:b/>
                <w:i/>
                <w:sz w:val="22"/>
                <w:szCs w:val="22"/>
              </w:rPr>
              <w:t>13</w:t>
            </w:r>
            <w:r w:rsidR="00E5791B" w:rsidRPr="00376A7E">
              <w:rPr>
                <w:b/>
                <w:i/>
                <w:sz w:val="22"/>
                <w:szCs w:val="22"/>
              </w:rPr>
              <w:t>1</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547"/>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Благоустройство территории</w:t>
            </w:r>
            <w:r w:rsidR="004D5FD2" w:rsidRPr="00376A7E">
              <w:rPr>
                <w:b/>
                <w:sz w:val="24"/>
                <w:szCs w:val="22"/>
              </w:rPr>
              <w:t>»</w:t>
            </w:r>
          </w:p>
        </w:tc>
        <w:tc>
          <w:tcPr>
            <w:tcW w:w="770" w:type="dxa"/>
            <w:vAlign w:val="bottom"/>
          </w:tcPr>
          <w:p w:rsidR="007E7F4B" w:rsidRPr="00376A7E" w:rsidRDefault="00043C3D" w:rsidP="00D52F5A">
            <w:pPr>
              <w:tabs>
                <w:tab w:val="left" w:pos="993"/>
              </w:tabs>
              <w:jc w:val="center"/>
              <w:rPr>
                <w:b/>
                <w:i/>
                <w:sz w:val="22"/>
                <w:szCs w:val="22"/>
              </w:rPr>
            </w:pPr>
            <w:r w:rsidRPr="00376A7E">
              <w:rPr>
                <w:b/>
                <w:i/>
                <w:sz w:val="22"/>
                <w:szCs w:val="22"/>
              </w:rPr>
              <w:t>1</w:t>
            </w:r>
            <w:r w:rsidR="00E5791B" w:rsidRPr="00376A7E">
              <w:rPr>
                <w:b/>
                <w:i/>
                <w:sz w:val="22"/>
                <w:szCs w:val="22"/>
              </w:rPr>
              <w:t>39</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547"/>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Молодежь муниципального образования город Норильск в XXI веке</w:t>
            </w:r>
            <w:r w:rsidR="004D5FD2" w:rsidRPr="00376A7E">
              <w:rPr>
                <w:b/>
                <w:sz w:val="24"/>
                <w:szCs w:val="22"/>
              </w:rPr>
              <w:t>»</w:t>
            </w:r>
          </w:p>
        </w:tc>
        <w:tc>
          <w:tcPr>
            <w:tcW w:w="770" w:type="dxa"/>
            <w:vAlign w:val="bottom"/>
          </w:tcPr>
          <w:p w:rsidR="007E7F4B" w:rsidRPr="00376A7E" w:rsidRDefault="00043C3D" w:rsidP="007E7F4B">
            <w:pPr>
              <w:tabs>
                <w:tab w:val="left" w:pos="993"/>
              </w:tabs>
              <w:jc w:val="center"/>
              <w:rPr>
                <w:b/>
                <w:i/>
                <w:sz w:val="22"/>
                <w:szCs w:val="22"/>
              </w:rPr>
            </w:pPr>
            <w:r w:rsidRPr="00376A7E">
              <w:rPr>
                <w:b/>
                <w:i/>
                <w:sz w:val="22"/>
                <w:szCs w:val="22"/>
              </w:rPr>
              <w:t>1</w:t>
            </w:r>
            <w:r w:rsidR="0052519C" w:rsidRPr="00376A7E">
              <w:rPr>
                <w:b/>
                <w:i/>
                <w:sz w:val="22"/>
                <w:szCs w:val="22"/>
              </w:rPr>
              <w:t>4</w:t>
            </w:r>
            <w:r w:rsidR="00E5791B" w:rsidRPr="00376A7E">
              <w:rPr>
                <w:b/>
                <w:i/>
                <w:sz w:val="22"/>
                <w:szCs w:val="22"/>
              </w:rPr>
              <w:t>7</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Вовлечение молодежи в социальную практику</w:t>
            </w:r>
          </w:p>
        </w:tc>
        <w:tc>
          <w:tcPr>
            <w:tcW w:w="770" w:type="dxa"/>
            <w:vAlign w:val="bottom"/>
          </w:tcPr>
          <w:p w:rsidR="007E7F4B" w:rsidRPr="00376A7E" w:rsidRDefault="0052519C" w:rsidP="00E5791B">
            <w:pPr>
              <w:tabs>
                <w:tab w:val="left" w:pos="993"/>
              </w:tabs>
              <w:jc w:val="center"/>
              <w:rPr>
                <w:i/>
                <w:sz w:val="22"/>
                <w:szCs w:val="22"/>
              </w:rPr>
            </w:pPr>
            <w:r w:rsidRPr="00376A7E">
              <w:rPr>
                <w:i/>
                <w:sz w:val="22"/>
                <w:szCs w:val="22"/>
              </w:rPr>
              <w:t>1</w:t>
            </w:r>
            <w:r w:rsidR="00E5791B" w:rsidRPr="00376A7E">
              <w:rPr>
                <w:i/>
                <w:sz w:val="22"/>
                <w:szCs w:val="22"/>
              </w:rPr>
              <w:t>48</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Патриотическое воспитание молодежи</w:t>
            </w:r>
          </w:p>
        </w:tc>
        <w:tc>
          <w:tcPr>
            <w:tcW w:w="770" w:type="dxa"/>
            <w:vAlign w:val="bottom"/>
          </w:tcPr>
          <w:p w:rsidR="007E7F4B" w:rsidRPr="00376A7E" w:rsidRDefault="007E3BA7" w:rsidP="00D52F5A">
            <w:pPr>
              <w:tabs>
                <w:tab w:val="left" w:pos="993"/>
              </w:tabs>
              <w:jc w:val="center"/>
              <w:rPr>
                <w:i/>
                <w:sz w:val="22"/>
                <w:szCs w:val="22"/>
              </w:rPr>
            </w:pPr>
            <w:r w:rsidRPr="00376A7E">
              <w:rPr>
                <w:i/>
                <w:sz w:val="22"/>
                <w:szCs w:val="22"/>
              </w:rPr>
              <w:t>1</w:t>
            </w:r>
            <w:r w:rsidR="0052519C" w:rsidRPr="00376A7E">
              <w:rPr>
                <w:i/>
                <w:sz w:val="22"/>
                <w:szCs w:val="22"/>
              </w:rPr>
              <w:t>5</w:t>
            </w:r>
            <w:r w:rsidR="00E5791B" w:rsidRPr="00376A7E">
              <w:rPr>
                <w:i/>
                <w:sz w:val="22"/>
                <w:szCs w:val="22"/>
              </w:rPr>
              <w:t>2</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Профилактика наркомании на территории</w:t>
            </w:r>
          </w:p>
        </w:tc>
        <w:tc>
          <w:tcPr>
            <w:tcW w:w="770" w:type="dxa"/>
            <w:vAlign w:val="bottom"/>
          </w:tcPr>
          <w:p w:rsidR="007E7F4B" w:rsidRPr="00376A7E" w:rsidRDefault="0052519C" w:rsidP="00D52F5A">
            <w:pPr>
              <w:tabs>
                <w:tab w:val="left" w:pos="993"/>
              </w:tabs>
              <w:jc w:val="center"/>
              <w:rPr>
                <w:i/>
                <w:sz w:val="22"/>
                <w:szCs w:val="22"/>
              </w:rPr>
            </w:pPr>
            <w:r w:rsidRPr="00376A7E">
              <w:rPr>
                <w:i/>
                <w:sz w:val="22"/>
                <w:szCs w:val="22"/>
              </w:rPr>
              <w:t>15</w:t>
            </w:r>
            <w:r w:rsidR="00E5791B" w:rsidRPr="00376A7E">
              <w:rPr>
                <w:i/>
                <w:sz w:val="22"/>
                <w:szCs w:val="22"/>
              </w:rPr>
              <w:t>4</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Поддержка социально ориентированных некоммерческих организаций в муниципальном образовании город Норильск</w:t>
            </w:r>
          </w:p>
        </w:tc>
        <w:tc>
          <w:tcPr>
            <w:tcW w:w="770" w:type="dxa"/>
            <w:vAlign w:val="bottom"/>
          </w:tcPr>
          <w:p w:rsidR="007E7F4B" w:rsidRPr="00376A7E" w:rsidRDefault="0052519C" w:rsidP="00D52F5A">
            <w:pPr>
              <w:tabs>
                <w:tab w:val="left" w:pos="993"/>
              </w:tabs>
              <w:jc w:val="center"/>
              <w:rPr>
                <w:i/>
                <w:sz w:val="22"/>
                <w:szCs w:val="22"/>
              </w:rPr>
            </w:pPr>
            <w:r w:rsidRPr="00376A7E">
              <w:rPr>
                <w:i/>
                <w:sz w:val="22"/>
                <w:szCs w:val="22"/>
              </w:rPr>
              <w:t>15</w:t>
            </w:r>
            <w:r w:rsidR="00E5791B" w:rsidRPr="00376A7E">
              <w:rPr>
                <w:i/>
                <w:sz w:val="22"/>
                <w:szCs w:val="22"/>
              </w:rPr>
              <w:t>5</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Pr="00376A7E">
              <w:rPr>
                <w:b/>
                <w:sz w:val="24"/>
                <w:szCs w:val="22"/>
              </w:rPr>
              <w:t>Поддержание сохранности действующих и строительство новых объектов социальной инфраструктуры</w:t>
            </w:r>
            <w:r w:rsidR="004D5FD2" w:rsidRPr="00376A7E">
              <w:rPr>
                <w:b/>
                <w:sz w:val="24"/>
                <w:szCs w:val="22"/>
              </w:rPr>
              <w:t>»</w:t>
            </w:r>
          </w:p>
        </w:tc>
        <w:tc>
          <w:tcPr>
            <w:tcW w:w="770" w:type="dxa"/>
            <w:vAlign w:val="bottom"/>
          </w:tcPr>
          <w:p w:rsidR="007E7F4B" w:rsidRPr="00376A7E" w:rsidRDefault="00E5791B" w:rsidP="009D1E68">
            <w:pPr>
              <w:tabs>
                <w:tab w:val="left" w:pos="993"/>
              </w:tabs>
              <w:jc w:val="center"/>
              <w:rPr>
                <w:b/>
                <w:i/>
                <w:sz w:val="22"/>
                <w:szCs w:val="22"/>
              </w:rPr>
            </w:pPr>
            <w:r w:rsidRPr="00376A7E">
              <w:rPr>
                <w:b/>
                <w:i/>
                <w:sz w:val="22"/>
                <w:szCs w:val="22"/>
              </w:rPr>
              <w:t>158</w:t>
            </w:r>
          </w:p>
        </w:tc>
      </w:tr>
      <w:tr w:rsidR="007768A8" w:rsidRPr="00376A7E" w:rsidTr="007D1EFC">
        <w:trPr>
          <w:tblCellSpacing w:w="20" w:type="dxa"/>
        </w:trPr>
        <w:tc>
          <w:tcPr>
            <w:tcW w:w="8871" w:type="dxa"/>
          </w:tcPr>
          <w:p w:rsidR="007768A8" w:rsidRPr="00376A7E" w:rsidRDefault="007768A8"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Pr="00376A7E">
              <w:rPr>
                <w:b/>
                <w:sz w:val="24"/>
                <w:szCs w:val="22"/>
              </w:rPr>
              <w:t>Формирование современной городской среды</w:t>
            </w:r>
            <w:r w:rsidR="004D5FD2" w:rsidRPr="00376A7E">
              <w:rPr>
                <w:b/>
                <w:sz w:val="24"/>
                <w:szCs w:val="22"/>
              </w:rPr>
              <w:t>»</w:t>
            </w:r>
          </w:p>
        </w:tc>
        <w:tc>
          <w:tcPr>
            <w:tcW w:w="770" w:type="dxa"/>
            <w:vAlign w:val="bottom"/>
          </w:tcPr>
          <w:p w:rsidR="007768A8" w:rsidRPr="00376A7E" w:rsidRDefault="00C1659F" w:rsidP="00AA6BFD">
            <w:pPr>
              <w:tabs>
                <w:tab w:val="left" w:pos="993"/>
              </w:tabs>
              <w:jc w:val="center"/>
              <w:rPr>
                <w:b/>
                <w:i/>
                <w:sz w:val="22"/>
                <w:szCs w:val="22"/>
              </w:rPr>
            </w:pPr>
            <w:r>
              <w:rPr>
                <w:b/>
                <w:i/>
                <w:sz w:val="22"/>
                <w:szCs w:val="22"/>
              </w:rPr>
              <w:t>187</w:t>
            </w:r>
          </w:p>
        </w:tc>
      </w:tr>
      <w:tr w:rsidR="005D16DA" w:rsidRPr="00376A7E" w:rsidTr="007D1EFC">
        <w:trPr>
          <w:tblCellSpacing w:w="20" w:type="dxa"/>
        </w:trPr>
        <w:tc>
          <w:tcPr>
            <w:tcW w:w="8871" w:type="dxa"/>
          </w:tcPr>
          <w:p w:rsidR="005D16DA" w:rsidRPr="00376A7E" w:rsidRDefault="005D16DA"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туризма</w:t>
            </w:r>
            <w:r w:rsidR="004D5FD2" w:rsidRPr="00376A7E">
              <w:rPr>
                <w:b/>
                <w:sz w:val="24"/>
                <w:szCs w:val="22"/>
              </w:rPr>
              <w:t>»</w:t>
            </w:r>
            <w:r w:rsidRPr="00376A7E">
              <w:rPr>
                <w:b/>
                <w:sz w:val="24"/>
                <w:szCs w:val="22"/>
              </w:rPr>
              <w:t xml:space="preserve"> </w:t>
            </w:r>
          </w:p>
        </w:tc>
        <w:tc>
          <w:tcPr>
            <w:tcW w:w="770" w:type="dxa"/>
            <w:vAlign w:val="bottom"/>
          </w:tcPr>
          <w:p w:rsidR="005D16DA" w:rsidRPr="00376A7E" w:rsidRDefault="00C1659F" w:rsidP="00AA6BFD">
            <w:pPr>
              <w:tabs>
                <w:tab w:val="left" w:pos="993"/>
              </w:tabs>
              <w:jc w:val="center"/>
              <w:rPr>
                <w:b/>
                <w:i/>
                <w:sz w:val="22"/>
                <w:szCs w:val="22"/>
              </w:rPr>
            </w:pPr>
            <w:r>
              <w:rPr>
                <w:b/>
                <w:i/>
                <w:sz w:val="22"/>
                <w:szCs w:val="22"/>
              </w:rPr>
              <w:t>190</w:t>
            </w:r>
          </w:p>
        </w:tc>
      </w:tr>
      <w:tr w:rsidR="004C6529" w:rsidRPr="00376A7E" w:rsidTr="007D1EFC">
        <w:trPr>
          <w:tblCellSpacing w:w="20" w:type="dxa"/>
        </w:trPr>
        <w:tc>
          <w:tcPr>
            <w:tcW w:w="8871" w:type="dxa"/>
          </w:tcPr>
          <w:p w:rsidR="004C6529" w:rsidRPr="00376A7E" w:rsidRDefault="004C6529"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Pr="00376A7E">
              <w:rPr>
                <w:b/>
                <w:sz w:val="24"/>
                <w:szCs w:val="22"/>
              </w:rPr>
              <w:t>Экология и охрана окружающей среды</w:t>
            </w:r>
            <w:r w:rsidR="004D5FD2" w:rsidRPr="00376A7E">
              <w:rPr>
                <w:b/>
                <w:sz w:val="24"/>
                <w:szCs w:val="22"/>
              </w:rPr>
              <w:t>»</w:t>
            </w:r>
          </w:p>
        </w:tc>
        <w:tc>
          <w:tcPr>
            <w:tcW w:w="770" w:type="dxa"/>
            <w:vAlign w:val="bottom"/>
          </w:tcPr>
          <w:p w:rsidR="004C6529" w:rsidRPr="00376A7E" w:rsidRDefault="00C1659F" w:rsidP="00AA6BFD">
            <w:pPr>
              <w:tabs>
                <w:tab w:val="left" w:pos="993"/>
              </w:tabs>
              <w:jc w:val="center"/>
              <w:rPr>
                <w:b/>
                <w:i/>
                <w:sz w:val="22"/>
                <w:szCs w:val="22"/>
              </w:rPr>
            </w:pPr>
            <w:r>
              <w:rPr>
                <w:b/>
                <w:i/>
                <w:sz w:val="22"/>
                <w:szCs w:val="22"/>
              </w:rPr>
              <w:t>200</w:t>
            </w:r>
          </w:p>
        </w:tc>
      </w:tr>
      <w:tr w:rsidR="00174429" w:rsidRPr="00376A7E" w:rsidTr="007D1EFC">
        <w:trPr>
          <w:tblCellSpacing w:w="20" w:type="dxa"/>
        </w:trPr>
        <w:tc>
          <w:tcPr>
            <w:tcW w:w="8871" w:type="dxa"/>
          </w:tcPr>
          <w:p w:rsidR="00174429" w:rsidRPr="00376A7E" w:rsidRDefault="00174429"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001A05E0" w:rsidRPr="00376A7E">
              <w:rPr>
                <w:b/>
                <w:sz w:val="24"/>
                <w:szCs w:val="22"/>
              </w:rPr>
              <w:t>Профилактика правонарушений и укрепление межнационального и межконфессионального согласия</w:t>
            </w:r>
            <w:r w:rsidR="004D5FD2" w:rsidRPr="00376A7E">
              <w:rPr>
                <w:b/>
                <w:sz w:val="24"/>
                <w:szCs w:val="22"/>
              </w:rPr>
              <w:t>»</w:t>
            </w:r>
          </w:p>
        </w:tc>
        <w:tc>
          <w:tcPr>
            <w:tcW w:w="770" w:type="dxa"/>
            <w:vAlign w:val="bottom"/>
          </w:tcPr>
          <w:p w:rsidR="00174429" w:rsidRPr="00376A7E" w:rsidRDefault="00C1659F" w:rsidP="00B03E9B">
            <w:pPr>
              <w:tabs>
                <w:tab w:val="left" w:pos="993"/>
              </w:tabs>
              <w:jc w:val="center"/>
              <w:rPr>
                <w:b/>
                <w:i/>
                <w:sz w:val="22"/>
                <w:szCs w:val="22"/>
              </w:rPr>
            </w:pPr>
            <w:r>
              <w:rPr>
                <w:b/>
                <w:i/>
                <w:sz w:val="22"/>
                <w:szCs w:val="22"/>
              </w:rPr>
              <w:t>212</w:t>
            </w:r>
          </w:p>
        </w:tc>
      </w:tr>
      <w:tr w:rsidR="001A05E0" w:rsidRPr="00376A7E" w:rsidTr="007D1EFC">
        <w:trPr>
          <w:tblCellSpacing w:w="20" w:type="dxa"/>
        </w:trPr>
        <w:tc>
          <w:tcPr>
            <w:tcW w:w="8871" w:type="dxa"/>
          </w:tcPr>
          <w:p w:rsidR="001A05E0" w:rsidRPr="00376A7E" w:rsidRDefault="001A05E0" w:rsidP="00357A4C">
            <w:pPr>
              <w:pStyle w:val="af5"/>
              <w:numPr>
                <w:ilvl w:val="1"/>
                <w:numId w:val="52"/>
              </w:numPr>
              <w:tabs>
                <w:tab w:val="left" w:pos="993"/>
              </w:tabs>
              <w:rPr>
                <w:sz w:val="24"/>
                <w:szCs w:val="22"/>
              </w:rPr>
            </w:pPr>
            <w:r w:rsidRPr="00376A7E">
              <w:rPr>
                <w:sz w:val="24"/>
                <w:szCs w:val="22"/>
              </w:rPr>
              <w:t>Профилактика правонарушений, обеспечение общественного порядка и противодействие преступности</w:t>
            </w:r>
          </w:p>
        </w:tc>
        <w:tc>
          <w:tcPr>
            <w:tcW w:w="770" w:type="dxa"/>
            <w:vAlign w:val="bottom"/>
          </w:tcPr>
          <w:p w:rsidR="001A05E0" w:rsidRPr="00376A7E" w:rsidRDefault="00C1659F" w:rsidP="0052519C">
            <w:pPr>
              <w:tabs>
                <w:tab w:val="left" w:pos="993"/>
              </w:tabs>
              <w:jc w:val="center"/>
              <w:rPr>
                <w:i/>
                <w:sz w:val="22"/>
                <w:szCs w:val="22"/>
              </w:rPr>
            </w:pPr>
            <w:r>
              <w:rPr>
                <w:i/>
                <w:sz w:val="22"/>
                <w:szCs w:val="22"/>
              </w:rPr>
              <w:t>213</w:t>
            </w:r>
          </w:p>
        </w:tc>
      </w:tr>
      <w:tr w:rsidR="001A05E0" w:rsidRPr="00376A7E" w:rsidTr="007D1EFC">
        <w:trPr>
          <w:tblCellSpacing w:w="20" w:type="dxa"/>
        </w:trPr>
        <w:tc>
          <w:tcPr>
            <w:tcW w:w="8871" w:type="dxa"/>
          </w:tcPr>
          <w:p w:rsidR="001A05E0" w:rsidRPr="00376A7E" w:rsidRDefault="001A05E0" w:rsidP="00357A4C">
            <w:pPr>
              <w:pStyle w:val="af5"/>
              <w:numPr>
                <w:ilvl w:val="1"/>
                <w:numId w:val="52"/>
              </w:numPr>
              <w:tabs>
                <w:tab w:val="left" w:pos="993"/>
              </w:tabs>
              <w:rPr>
                <w:sz w:val="24"/>
                <w:szCs w:val="22"/>
              </w:rPr>
            </w:pPr>
            <w:r w:rsidRPr="00376A7E">
              <w:rPr>
                <w:sz w:val="24"/>
                <w:szCs w:val="22"/>
              </w:rPr>
              <w:t>Развитие межнационального согласия на территории муниципального образования город Норильск</w:t>
            </w:r>
          </w:p>
        </w:tc>
        <w:tc>
          <w:tcPr>
            <w:tcW w:w="770" w:type="dxa"/>
            <w:vAlign w:val="bottom"/>
          </w:tcPr>
          <w:p w:rsidR="001A05E0" w:rsidRPr="00376A7E" w:rsidRDefault="00C1659F" w:rsidP="00B03E9B">
            <w:pPr>
              <w:tabs>
                <w:tab w:val="left" w:pos="993"/>
              </w:tabs>
              <w:jc w:val="center"/>
              <w:rPr>
                <w:i/>
                <w:sz w:val="22"/>
                <w:szCs w:val="22"/>
              </w:rPr>
            </w:pPr>
            <w:r>
              <w:rPr>
                <w:i/>
                <w:sz w:val="22"/>
                <w:szCs w:val="22"/>
              </w:rPr>
              <w:t>215</w:t>
            </w:r>
          </w:p>
        </w:tc>
      </w:tr>
      <w:tr w:rsidR="001A05E0" w:rsidRPr="00376A7E" w:rsidTr="007D1EFC">
        <w:trPr>
          <w:tblCellSpacing w:w="20" w:type="dxa"/>
        </w:trPr>
        <w:tc>
          <w:tcPr>
            <w:tcW w:w="8871" w:type="dxa"/>
          </w:tcPr>
          <w:p w:rsidR="001A05E0" w:rsidRPr="00376A7E" w:rsidRDefault="007C55F9"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Pr="00376A7E">
              <w:rPr>
                <w:b/>
                <w:sz w:val="24"/>
                <w:szCs w:val="22"/>
              </w:rPr>
              <w:t>Комплексное социально-экономическое развитие города Норильск</w:t>
            </w:r>
            <w:r w:rsidR="004D5FD2" w:rsidRPr="00376A7E">
              <w:rPr>
                <w:b/>
                <w:sz w:val="24"/>
                <w:szCs w:val="22"/>
              </w:rPr>
              <w:t>»</w:t>
            </w:r>
          </w:p>
        </w:tc>
        <w:tc>
          <w:tcPr>
            <w:tcW w:w="770" w:type="dxa"/>
            <w:vAlign w:val="bottom"/>
          </w:tcPr>
          <w:p w:rsidR="001A05E0" w:rsidRPr="00376A7E" w:rsidRDefault="00C1659F" w:rsidP="004E33DC">
            <w:pPr>
              <w:tabs>
                <w:tab w:val="left" w:pos="993"/>
              </w:tabs>
              <w:jc w:val="center"/>
              <w:rPr>
                <w:b/>
                <w:i/>
                <w:sz w:val="22"/>
                <w:szCs w:val="22"/>
              </w:rPr>
            </w:pPr>
            <w:r>
              <w:rPr>
                <w:b/>
                <w:i/>
                <w:sz w:val="22"/>
                <w:szCs w:val="22"/>
              </w:rPr>
              <w:t>218</w:t>
            </w:r>
          </w:p>
        </w:tc>
      </w:tr>
      <w:tr w:rsidR="007C55F9" w:rsidRPr="00376A7E" w:rsidTr="007D1EFC">
        <w:trPr>
          <w:tblCellSpacing w:w="20" w:type="dxa"/>
        </w:trPr>
        <w:tc>
          <w:tcPr>
            <w:tcW w:w="8871" w:type="dxa"/>
          </w:tcPr>
          <w:p w:rsidR="007C55F9" w:rsidRPr="00376A7E" w:rsidRDefault="007C55F9" w:rsidP="00357A4C">
            <w:pPr>
              <w:pStyle w:val="af5"/>
              <w:numPr>
                <w:ilvl w:val="1"/>
                <w:numId w:val="52"/>
              </w:numPr>
              <w:tabs>
                <w:tab w:val="left" w:pos="993"/>
              </w:tabs>
              <w:rPr>
                <w:sz w:val="24"/>
                <w:szCs w:val="22"/>
              </w:rPr>
            </w:pPr>
            <w:r w:rsidRPr="00376A7E">
              <w:rPr>
                <w:sz w:val="24"/>
                <w:szCs w:val="22"/>
              </w:rPr>
              <w:t>Реновация жилищного фонда муниципального образования город Норильск</w:t>
            </w:r>
          </w:p>
        </w:tc>
        <w:tc>
          <w:tcPr>
            <w:tcW w:w="770" w:type="dxa"/>
            <w:vAlign w:val="bottom"/>
          </w:tcPr>
          <w:p w:rsidR="007C55F9" w:rsidRPr="00376A7E" w:rsidRDefault="00C1659F" w:rsidP="00E5791B">
            <w:pPr>
              <w:tabs>
                <w:tab w:val="left" w:pos="993"/>
              </w:tabs>
              <w:jc w:val="center"/>
              <w:rPr>
                <w:i/>
                <w:sz w:val="22"/>
                <w:szCs w:val="22"/>
              </w:rPr>
            </w:pPr>
            <w:r>
              <w:rPr>
                <w:i/>
                <w:sz w:val="22"/>
                <w:szCs w:val="22"/>
              </w:rPr>
              <w:t>220</w:t>
            </w:r>
          </w:p>
        </w:tc>
      </w:tr>
      <w:tr w:rsidR="007C55F9" w:rsidRPr="00376A7E" w:rsidTr="007D1EFC">
        <w:trPr>
          <w:tblCellSpacing w:w="20" w:type="dxa"/>
        </w:trPr>
        <w:tc>
          <w:tcPr>
            <w:tcW w:w="8871" w:type="dxa"/>
          </w:tcPr>
          <w:p w:rsidR="007C55F9" w:rsidRPr="00376A7E" w:rsidRDefault="007C55F9" w:rsidP="00357A4C">
            <w:pPr>
              <w:pStyle w:val="af5"/>
              <w:numPr>
                <w:ilvl w:val="1"/>
                <w:numId w:val="52"/>
              </w:numPr>
              <w:tabs>
                <w:tab w:val="left" w:pos="993"/>
              </w:tabs>
              <w:rPr>
                <w:sz w:val="24"/>
                <w:szCs w:val="22"/>
              </w:rPr>
            </w:pPr>
            <w:r w:rsidRPr="00376A7E">
              <w:rPr>
                <w:sz w:val="24"/>
                <w:szCs w:val="22"/>
              </w:rPr>
              <w:t>Модернизация жилищно-коммунального хозяйства, восстановление его инженерной и коммунальной инфраструктуры</w:t>
            </w:r>
          </w:p>
        </w:tc>
        <w:tc>
          <w:tcPr>
            <w:tcW w:w="770" w:type="dxa"/>
            <w:vAlign w:val="bottom"/>
          </w:tcPr>
          <w:p w:rsidR="007C55F9" w:rsidRPr="00376A7E" w:rsidRDefault="00C1659F" w:rsidP="004E33DC">
            <w:pPr>
              <w:tabs>
                <w:tab w:val="left" w:pos="993"/>
              </w:tabs>
              <w:jc w:val="center"/>
              <w:rPr>
                <w:i/>
                <w:sz w:val="22"/>
                <w:szCs w:val="22"/>
              </w:rPr>
            </w:pPr>
            <w:r>
              <w:rPr>
                <w:i/>
                <w:sz w:val="22"/>
                <w:szCs w:val="22"/>
              </w:rPr>
              <w:t>225</w:t>
            </w:r>
          </w:p>
        </w:tc>
      </w:tr>
      <w:tr w:rsidR="007C55F9" w:rsidRPr="00376A7E" w:rsidTr="007D1EFC">
        <w:trPr>
          <w:tblCellSpacing w:w="20" w:type="dxa"/>
        </w:trPr>
        <w:tc>
          <w:tcPr>
            <w:tcW w:w="8871" w:type="dxa"/>
          </w:tcPr>
          <w:p w:rsidR="007C55F9" w:rsidRPr="00376A7E" w:rsidRDefault="007C55F9" w:rsidP="00357A4C">
            <w:pPr>
              <w:pStyle w:val="af5"/>
              <w:numPr>
                <w:ilvl w:val="1"/>
                <w:numId w:val="52"/>
              </w:numPr>
              <w:tabs>
                <w:tab w:val="left" w:pos="993"/>
              </w:tabs>
              <w:rPr>
                <w:sz w:val="24"/>
                <w:szCs w:val="22"/>
              </w:rPr>
            </w:pPr>
            <w:r w:rsidRPr="00376A7E">
              <w:rPr>
                <w:sz w:val="24"/>
                <w:szCs w:val="22"/>
              </w:rPr>
              <w:t>Развитие социальной инфраструктуры территории</w:t>
            </w:r>
          </w:p>
        </w:tc>
        <w:tc>
          <w:tcPr>
            <w:tcW w:w="770" w:type="dxa"/>
            <w:vAlign w:val="bottom"/>
          </w:tcPr>
          <w:p w:rsidR="007C55F9" w:rsidRPr="00376A7E" w:rsidRDefault="00C1659F" w:rsidP="004E33DC">
            <w:pPr>
              <w:tabs>
                <w:tab w:val="left" w:pos="993"/>
              </w:tabs>
              <w:jc w:val="center"/>
              <w:rPr>
                <w:i/>
                <w:sz w:val="22"/>
                <w:szCs w:val="22"/>
              </w:rPr>
            </w:pPr>
            <w:r>
              <w:rPr>
                <w:i/>
                <w:sz w:val="22"/>
                <w:szCs w:val="22"/>
              </w:rPr>
              <w:t>227</w:t>
            </w:r>
          </w:p>
        </w:tc>
      </w:tr>
      <w:tr w:rsidR="007C55F9" w:rsidRPr="00376A7E" w:rsidTr="007D1EFC">
        <w:trPr>
          <w:tblCellSpacing w:w="20" w:type="dxa"/>
        </w:trPr>
        <w:tc>
          <w:tcPr>
            <w:tcW w:w="8871" w:type="dxa"/>
          </w:tcPr>
          <w:p w:rsidR="007C55F9" w:rsidRPr="00376A7E" w:rsidRDefault="007C55F9" w:rsidP="00357A4C">
            <w:pPr>
              <w:pStyle w:val="af5"/>
              <w:numPr>
                <w:ilvl w:val="1"/>
                <w:numId w:val="52"/>
              </w:numPr>
              <w:tabs>
                <w:tab w:val="left" w:pos="993"/>
              </w:tabs>
              <w:rPr>
                <w:sz w:val="24"/>
                <w:szCs w:val="22"/>
              </w:rPr>
            </w:pPr>
            <w:r w:rsidRPr="00376A7E">
              <w:rPr>
                <w:sz w:val="24"/>
                <w:szCs w:val="22"/>
              </w:rPr>
              <w:t>Обеспечение безопасности на территории муниципального образования город Норильск</w:t>
            </w:r>
          </w:p>
        </w:tc>
        <w:tc>
          <w:tcPr>
            <w:tcW w:w="770" w:type="dxa"/>
            <w:vAlign w:val="bottom"/>
          </w:tcPr>
          <w:p w:rsidR="007C55F9" w:rsidRPr="00376A7E" w:rsidRDefault="00C1659F" w:rsidP="004E33DC">
            <w:pPr>
              <w:tabs>
                <w:tab w:val="left" w:pos="993"/>
              </w:tabs>
              <w:jc w:val="center"/>
              <w:rPr>
                <w:i/>
                <w:sz w:val="22"/>
                <w:szCs w:val="22"/>
              </w:rPr>
            </w:pPr>
            <w:r>
              <w:rPr>
                <w:i/>
                <w:sz w:val="22"/>
                <w:szCs w:val="22"/>
              </w:rPr>
              <w:t>228</w:t>
            </w:r>
          </w:p>
        </w:tc>
      </w:tr>
      <w:tr w:rsidR="007C55F9" w:rsidRPr="00376A7E" w:rsidTr="007D1EFC">
        <w:trPr>
          <w:tblCellSpacing w:w="20" w:type="dxa"/>
        </w:trPr>
        <w:tc>
          <w:tcPr>
            <w:tcW w:w="8871" w:type="dxa"/>
          </w:tcPr>
          <w:p w:rsidR="007C55F9" w:rsidRPr="00376A7E" w:rsidRDefault="001D3B20" w:rsidP="00357A4C">
            <w:pPr>
              <w:pStyle w:val="af5"/>
              <w:numPr>
                <w:ilvl w:val="0"/>
                <w:numId w:val="51"/>
              </w:numPr>
              <w:tabs>
                <w:tab w:val="left" w:pos="518"/>
                <w:tab w:val="left" w:pos="830"/>
              </w:tabs>
              <w:ind w:left="404" w:firstLine="0"/>
              <w:rPr>
                <w:b/>
                <w:sz w:val="24"/>
                <w:szCs w:val="22"/>
              </w:rPr>
            </w:pPr>
            <w:r w:rsidRPr="00376A7E">
              <w:rPr>
                <w:b/>
                <w:sz w:val="24"/>
                <w:szCs w:val="22"/>
              </w:rPr>
              <w:t xml:space="preserve"> </w:t>
            </w:r>
            <w:r w:rsidR="007C55F9" w:rsidRPr="00376A7E">
              <w:rPr>
                <w:b/>
                <w:sz w:val="24"/>
                <w:szCs w:val="22"/>
              </w:rPr>
              <w:t xml:space="preserve">Оценка эффективности реализации муниципальных программ и подпрограмм в их составе </w:t>
            </w:r>
            <w:r w:rsidR="00953933" w:rsidRPr="00376A7E">
              <w:rPr>
                <w:b/>
                <w:sz w:val="24"/>
                <w:szCs w:val="22"/>
              </w:rPr>
              <w:t xml:space="preserve">за </w:t>
            </w:r>
            <w:r w:rsidR="007C55F9" w:rsidRPr="00376A7E">
              <w:rPr>
                <w:b/>
                <w:sz w:val="24"/>
                <w:szCs w:val="22"/>
              </w:rPr>
              <w:t>202</w:t>
            </w:r>
            <w:r w:rsidR="00093A8B" w:rsidRPr="00376A7E">
              <w:rPr>
                <w:b/>
                <w:sz w:val="24"/>
                <w:szCs w:val="22"/>
              </w:rPr>
              <w:t>5</w:t>
            </w:r>
            <w:r w:rsidR="007C55F9" w:rsidRPr="00376A7E">
              <w:rPr>
                <w:b/>
                <w:sz w:val="24"/>
                <w:szCs w:val="22"/>
              </w:rPr>
              <w:t xml:space="preserve"> год</w:t>
            </w:r>
          </w:p>
        </w:tc>
        <w:tc>
          <w:tcPr>
            <w:tcW w:w="770" w:type="dxa"/>
            <w:vAlign w:val="bottom"/>
          </w:tcPr>
          <w:p w:rsidR="007C55F9" w:rsidRPr="00376A7E" w:rsidRDefault="007C55F9" w:rsidP="00AB14A1">
            <w:pPr>
              <w:tabs>
                <w:tab w:val="left" w:pos="993"/>
              </w:tabs>
              <w:jc w:val="center"/>
              <w:rPr>
                <w:b/>
                <w:i/>
                <w:sz w:val="22"/>
                <w:szCs w:val="22"/>
              </w:rPr>
            </w:pPr>
          </w:p>
        </w:tc>
      </w:tr>
      <w:tr w:rsidR="007C55F9" w:rsidRPr="00376A7E" w:rsidTr="007D1EFC">
        <w:trPr>
          <w:tblCellSpacing w:w="20" w:type="dxa"/>
        </w:trPr>
        <w:tc>
          <w:tcPr>
            <w:tcW w:w="8871" w:type="dxa"/>
            <w:vAlign w:val="center"/>
          </w:tcPr>
          <w:p w:rsidR="007C55F9" w:rsidRPr="00376A7E" w:rsidRDefault="007C55F9" w:rsidP="00093A8B">
            <w:pPr>
              <w:tabs>
                <w:tab w:val="left" w:pos="993"/>
              </w:tabs>
              <w:ind w:left="1539" w:hanging="1560"/>
              <w:rPr>
                <w:i/>
                <w:sz w:val="22"/>
                <w:szCs w:val="22"/>
              </w:rPr>
            </w:pPr>
            <w:r w:rsidRPr="00376A7E">
              <w:rPr>
                <w:sz w:val="24"/>
                <w:szCs w:val="22"/>
              </w:rPr>
              <w:t>Приложение 1</w:t>
            </w:r>
            <w:r w:rsidRPr="00376A7E">
              <w:rPr>
                <w:i/>
                <w:sz w:val="24"/>
                <w:szCs w:val="22"/>
              </w:rPr>
              <w:t xml:space="preserve"> </w:t>
            </w:r>
            <w:r w:rsidR="004D5FD2" w:rsidRPr="00376A7E">
              <w:rPr>
                <w:i/>
                <w:sz w:val="24"/>
                <w:szCs w:val="22"/>
              </w:rPr>
              <w:t>«</w:t>
            </w:r>
            <w:r w:rsidRPr="00376A7E">
              <w:rPr>
                <w:i/>
                <w:sz w:val="24"/>
                <w:szCs w:val="22"/>
              </w:rPr>
              <w:t>Исполнение по муниципальным программам за 202</w:t>
            </w:r>
            <w:r w:rsidR="00093A8B" w:rsidRPr="00376A7E">
              <w:rPr>
                <w:i/>
                <w:sz w:val="24"/>
                <w:szCs w:val="22"/>
              </w:rPr>
              <w:t>5</w:t>
            </w:r>
            <w:r w:rsidRPr="00376A7E">
              <w:rPr>
                <w:i/>
                <w:sz w:val="24"/>
                <w:szCs w:val="22"/>
              </w:rPr>
              <w:t xml:space="preserve"> год по источникам финансирования в разрезе программ и подпрограмм</w:t>
            </w:r>
            <w:r w:rsidR="004D5FD2" w:rsidRPr="00376A7E">
              <w:rPr>
                <w:i/>
                <w:sz w:val="24"/>
                <w:szCs w:val="22"/>
              </w:rPr>
              <w:t>»</w:t>
            </w:r>
          </w:p>
        </w:tc>
        <w:tc>
          <w:tcPr>
            <w:tcW w:w="770" w:type="dxa"/>
            <w:vAlign w:val="center"/>
          </w:tcPr>
          <w:p w:rsidR="007C55F9" w:rsidRPr="00376A7E" w:rsidRDefault="007C55F9" w:rsidP="007C55F9">
            <w:pPr>
              <w:tabs>
                <w:tab w:val="left" w:pos="993"/>
              </w:tabs>
              <w:jc w:val="center"/>
              <w:rPr>
                <w:i/>
                <w:sz w:val="22"/>
                <w:szCs w:val="22"/>
              </w:rPr>
            </w:pPr>
          </w:p>
        </w:tc>
      </w:tr>
      <w:tr w:rsidR="007C55F9" w:rsidRPr="00376A7E" w:rsidTr="007D1EFC">
        <w:trPr>
          <w:tblCellSpacing w:w="20" w:type="dxa"/>
        </w:trPr>
        <w:tc>
          <w:tcPr>
            <w:tcW w:w="8871" w:type="dxa"/>
            <w:vAlign w:val="center"/>
          </w:tcPr>
          <w:p w:rsidR="007C55F9" w:rsidRPr="00376A7E" w:rsidRDefault="007C55F9" w:rsidP="00093A8B">
            <w:pPr>
              <w:tabs>
                <w:tab w:val="left" w:pos="993"/>
              </w:tabs>
              <w:ind w:left="1539" w:hanging="1560"/>
              <w:rPr>
                <w:i/>
                <w:sz w:val="22"/>
                <w:szCs w:val="22"/>
              </w:rPr>
            </w:pPr>
            <w:r w:rsidRPr="00376A7E">
              <w:rPr>
                <w:sz w:val="24"/>
                <w:szCs w:val="24"/>
              </w:rPr>
              <w:t xml:space="preserve">Приложение 2 </w:t>
            </w:r>
            <w:r w:rsidR="004D5FD2" w:rsidRPr="00376A7E">
              <w:rPr>
                <w:i/>
                <w:sz w:val="24"/>
                <w:szCs w:val="24"/>
              </w:rPr>
              <w:t>«</w:t>
            </w:r>
            <w:r w:rsidRPr="00376A7E">
              <w:rPr>
                <w:i/>
                <w:sz w:val="24"/>
                <w:szCs w:val="24"/>
              </w:rPr>
              <w:t>Сведения об использовании финансовых ресурсов в рамках реализации муниципальных программ за 202</w:t>
            </w:r>
            <w:r w:rsidR="00093A8B" w:rsidRPr="00376A7E">
              <w:rPr>
                <w:i/>
                <w:sz w:val="24"/>
                <w:szCs w:val="24"/>
              </w:rPr>
              <w:t>5</w:t>
            </w:r>
            <w:r w:rsidRPr="00376A7E">
              <w:rPr>
                <w:i/>
                <w:sz w:val="24"/>
                <w:szCs w:val="24"/>
              </w:rPr>
              <w:t xml:space="preserve"> год</w:t>
            </w:r>
            <w:r w:rsidR="004D5FD2" w:rsidRPr="00376A7E">
              <w:rPr>
                <w:i/>
                <w:sz w:val="24"/>
                <w:szCs w:val="24"/>
              </w:rPr>
              <w:t>»</w:t>
            </w:r>
          </w:p>
        </w:tc>
        <w:tc>
          <w:tcPr>
            <w:tcW w:w="770" w:type="dxa"/>
            <w:vAlign w:val="center"/>
          </w:tcPr>
          <w:p w:rsidR="007C55F9" w:rsidRPr="00376A7E" w:rsidRDefault="007C55F9" w:rsidP="007C55F9">
            <w:pPr>
              <w:tabs>
                <w:tab w:val="left" w:pos="993"/>
              </w:tabs>
              <w:jc w:val="center"/>
              <w:rPr>
                <w:i/>
                <w:sz w:val="22"/>
                <w:szCs w:val="22"/>
              </w:rPr>
            </w:pPr>
          </w:p>
        </w:tc>
      </w:tr>
      <w:tr w:rsidR="007C55F9" w:rsidRPr="00376A7E" w:rsidTr="007D1EFC">
        <w:trPr>
          <w:tblCellSpacing w:w="20" w:type="dxa"/>
        </w:trPr>
        <w:tc>
          <w:tcPr>
            <w:tcW w:w="8871" w:type="dxa"/>
            <w:vAlign w:val="center"/>
          </w:tcPr>
          <w:p w:rsidR="007C55F9" w:rsidRPr="00376A7E" w:rsidRDefault="007C55F9" w:rsidP="00093A8B">
            <w:pPr>
              <w:tabs>
                <w:tab w:val="left" w:pos="993"/>
              </w:tabs>
              <w:ind w:left="1539" w:hanging="1560"/>
              <w:rPr>
                <w:sz w:val="24"/>
                <w:szCs w:val="24"/>
              </w:rPr>
            </w:pPr>
            <w:r w:rsidRPr="00376A7E">
              <w:rPr>
                <w:sz w:val="24"/>
                <w:szCs w:val="24"/>
              </w:rPr>
              <w:t xml:space="preserve">Приложение 3 </w:t>
            </w:r>
            <w:r w:rsidR="004D5FD2" w:rsidRPr="00376A7E">
              <w:rPr>
                <w:i/>
                <w:sz w:val="24"/>
                <w:szCs w:val="24"/>
              </w:rPr>
              <w:t>«</w:t>
            </w:r>
            <w:r w:rsidRPr="00376A7E">
              <w:rPr>
                <w:i/>
                <w:sz w:val="24"/>
                <w:szCs w:val="24"/>
              </w:rPr>
              <w:t>Отчет о реализации муниципальных программ по индикаторам результативности за 202</w:t>
            </w:r>
            <w:r w:rsidR="00093A8B" w:rsidRPr="00376A7E">
              <w:rPr>
                <w:i/>
                <w:sz w:val="24"/>
                <w:szCs w:val="24"/>
              </w:rPr>
              <w:t>5</w:t>
            </w:r>
            <w:r w:rsidRPr="00376A7E">
              <w:rPr>
                <w:i/>
                <w:sz w:val="24"/>
                <w:szCs w:val="24"/>
              </w:rPr>
              <w:t xml:space="preserve"> год</w:t>
            </w:r>
            <w:r w:rsidR="004D5FD2" w:rsidRPr="00376A7E">
              <w:rPr>
                <w:i/>
                <w:sz w:val="24"/>
                <w:szCs w:val="24"/>
              </w:rPr>
              <w:t>»</w:t>
            </w:r>
          </w:p>
        </w:tc>
        <w:tc>
          <w:tcPr>
            <w:tcW w:w="770" w:type="dxa"/>
            <w:vAlign w:val="center"/>
          </w:tcPr>
          <w:p w:rsidR="007C55F9" w:rsidRPr="00376A7E" w:rsidRDefault="007C55F9" w:rsidP="007C55F9">
            <w:pPr>
              <w:tabs>
                <w:tab w:val="left" w:pos="993"/>
              </w:tabs>
              <w:jc w:val="center"/>
              <w:rPr>
                <w:i/>
                <w:sz w:val="22"/>
                <w:szCs w:val="22"/>
              </w:rPr>
            </w:pPr>
          </w:p>
        </w:tc>
      </w:tr>
      <w:tr w:rsidR="007C55F9" w:rsidRPr="00376A7E" w:rsidTr="007D1EFC">
        <w:trPr>
          <w:tblCellSpacing w:w="20" w:type="dxa"/>
        </w:trPr>
        <w:tc>
          <w:tcPr>
            <w:tcW w:w="8871" w:type="dxa"/>
            <w:vAlign w:val="center"/>
          </w:tcPr>
          <w:p w:rsidR="007C55F9" w:rsidRPr="00376A7E" w:rsidRDefault="007C55F9" w:rsidP="00093A8B">
            <w:pPr>
              <w:tabs>
                <w:tab w:val="left" w:pos="993"/>
              </w:tabs>
              <w:ind w:left="1539" w:hanging="1560"/>
              <w:rPr>
                <w:sz w:val="24"/>
                <w:szCs w:val="24"/>
              </w:rPr>
            </w:pPr>
            <w:r w:rsidRPr="00376A7E">
              <w:rPr>
                <w:sz w:val="24"/>
                <w:szCs w:val="24"/>
              </w:rPr>
              <w:t>Приложение 4</w:t>
            </w:r>
            <w:r w:rsidRPr="00376A7E">
              <w:rPr>
                <w:i/>
                <w:sz w:val="24"/>
                <w:szCs w:val="24"/>
              </w:rPr>
              <w:t xml:space="preserve"> </w:t>
            </w:r>
            <w:r w:rsidR="004D5FD2" w:rsidRPr="00376A7E">
              <w:rPr>
                <w:i/>
                <w:sz w:val="24"/>
                <w:szCs w:val="24"/>
              </w:rPr>
              <w:t>«</w:t>
            </w:r>
            <w:r w:rsidRPr="00376A7E">
              <w:rPr>
                <w:i/>
                <w:sz w:val="24"/>
                <w:szCs w:val="24"/>
              </w:rPr>
              <w:t>Оценка эффективности реализации подпрограмм и муниципальных программ, действующих на территории муниципального образования город Норильск в 202</w:t>
            </w:r>
            <w:r w:rsidR="00093A8B" w:rsidRPr="00376A7E">
              <w:rPr>
                <w:i/>
                <w:sz w:val="24"/>
                <w:szCs w:val="24"/>
              </w:rPr>
              <w:t>5</w:t>
            </w:r>
            <w:r w:rsidRPr="00376A7E">
              <w:rPr>
                <w:i/>
                <w:sz w:val="24"/>
                <w:szCs w:val="24"/>
              </w:rPr>
              <w:t xml:space="preserve"> году</w:t>
            </w:r>
            <w:r w:rsidR="004D5FD2" w:rsidRPr="00376A7E">
              <w:rPr>
                <w:i/>
                <w:sz w:val="24"/>
                <w:szCs w:val="24"/>
              </w:rPr>
              <w:t>»</w:t>
            </w:r>
          </w:p>
        </w:tc>
        <w:tc>
          <w:tcPr>
            <w:tcW w:w="770" w:type="dxa"/>
            <w:vAlign w:val="center"/>
          </w:tcPr>
          <w:p w:rsidR="007C55F9" w:rsidRPr="00376A7E" w:rsidRDefault="007C55F9" w:rsidP="007C55F9">
            <w:pPr>
              <w:tabs>
                <w:tab w:val="left" w:pos="993"/>
              </w:tabs>
              <w:jc w:val="center"/>
              <w:rPr>
                <w:i/>
                <w:sz w:val="22"/>
                <w:szCs w:val="22"/>
              </w:rPr>
            </w:pPr>
          </w:p>
        </w:tc>
      </w:tr>
    </w:tbl>
    <w:p w:rsidR="0047668F" w:rsidRPr="00376A7E" w:rsidRDefault="0047668F" w:rsidP="00357A4C">
      <w:pPr>
        <w:pStyle w:val="af5"/>
        <w:numPr>
          <w:ilvl w:val="0"/>
          <w:numId w:val="50"/>
        </w:numPr>
        <w:tabs>
          <w:tab w:val="left" w:pos="284"/>
          <w:tab w:val="left" w:pos="426"/>
        </w:tabs>
        <w:ind w:left="0" w:firstLine="0"/>
        <w:jc w:val="center"/>
        <w:rPr>
          <w:b/>
          <w:szCs w:val="26"/>
        </w:rPr>
      </w:pPr>
      <w:r w:rsidRPr="00376A7E">
        <w:rPr>
          <w:b/>
          <w:sz w:val="16"/>
          <w:szCs w:val="16"/>
        </w:rPr>
        <w:br w:type="page"/>
      </w:r>
      <w:r w:rsidRPr="00376A7E">
        <w:rPr>
          <w:b/>
          <w:szCs w:val="26"/>
        </w:rPr>
        <w:lastRenderedPageBreak/>
        <w:t>ИТОГИ РЕАЛИЗАЦИИ</w:t>
      </w:r>
    </w:p>
    <w:p w:rsidR="0047668F" w:rsidRPr="00376A7E" w:rsidRDefault="00996EDC" w:rsidP="005A141C">
      <w:pPr>
        <w:jc w:val="center"/>
        <w:rPr>
          <w:b/>
          <w:szCs w:val="26"/>
        </w:rPr>
      </w:pPr>
      <w:r w:rsidRPr="00376A7E">
        <w:rPr>
          <w:b/>
          <w:szCs w:val="26"/>
        </w:rPr>
        <w:t>МУНИЦИПАЛЬНЫХ ПРОГРАММ ЗА 202</w:t>
      </w:r>
      <w:r w:rsidR="00093A8B" w:rsidRPr="00376A7E">
        <w:rPr>
          <w:b/>
          <w:szCs w:val="26"/>
          <w:lang w:val="en-US"/>
        </w:rPr>
        <w:t>5</w:t>
      </w:r>
      <w:r w:rsidR="0047668F" w:rsidRPr="00376A7E">
        <w:rPr>
          <w:b/>
          <w:szCs w:val="26"/>
        </w:rPr>
        <w:t xml:space="preserve"> ГОД</w:t>
      </w:r>
    </w:p>
    <w:p w:rsidR="0047668F" w:rsidRPr="00376A7E" w:rsidRDefault="0047668F" w:rsidP="0047668F">
      <w:pPr>
        <w:jc w:val="center"/>
        <w:rPr>
          <w:color w:val="999999"/>
          <w:sz w:val="10"/>
          <w:szCs w:val="10"/>
        </w:rPr>
      </w:pPr>
    </w:p>
    <w:p w:rsidR="004A58B0" w:rsidRPr="00376A7E" w:rsidRDefault="004A58B0" w:rsidP="004A58B0">
      <w:pPr>
        <w:ind w:firstLine="720"/>
        <w:jc w:val="both"/>
        <w:rPr>
          <w:szCs w:val="26"/>
        </w:rPr>
      </w:pPr>
      <w:r w:rsidRPr="00376A7E">
        <w:rPr>
          <w:szCs w:val="26"/>
        </w:rPr>
        <w:t xml:space="preserve">Бюджет муниципального образования город Норильск сформирован </w:t>
      </w:r>
      <w:r w:rsidR="00091BEE" w:rsidRPr="00376A7E">
        <w:rPr>
          <w:szCs w:val="26"/>
        </w:rPr>
        <w:t>в программном формате,</w:t>
      </w:r>
      <w:r w:rsidRPr="00376A7E">
        <w:rPr>
          <w:szCs w:val="26"/>
        </w:rPr>
        <w:t xml:space="preserve"> в рамках которого </w:t>
      </w:r>
      <w:r w:rsidR="00091BEE" w:rsidRPr="00376A7E">
        <w:rPr>
          <w:b/>
          <w:szCs w:val="26"/>
        </w:rPr>
        <w:t>9</w:t>
      </w:r>
      <w:r w:rsidR="00380E33" w:rsidRPr="00376A7E">
        <w:rPr>
          <w:b/>
          <w:szCs w:val="26"/>
        </w:rPr>
        <w:t>4,1</w:t>
      </w:r>
      <w:r w:rsidRPr="00376A7E">
        <w:rPr>
          <w:b/>
          <w:szCs w:val="26"/>
        </w:rPr>
        <w:t>%</w:t>
      </w:r>
      <w:r w:rsidRPr="00376A7E">
        <w:rPr>
          <w:szCs w:val="26"/>
        </w:rPr>
        <w:t xml:space="preserve"> </w:t>
      </w:r>
      <w:r w:rsidR="00636013" w:rsidRPr="00376A7E">
        <w:rPr>
          <w:szCs w:val="26"/>
        </w:rPr>
        <w:t xml:space="preserve">бюджетных </w:t>
      </w:r>
      <w:r w:rsidRPr="00376A7E">
        <w:rPr>
          <w:szCs w:val="26"/>
        </w:rPr>
        <w:t xml:space="preserve">средств </w:t>
      </w:r>
      <w:r w:rsidR="00636013" w:rsidRPr="00376A7E">
        <w:rPr>
          <w:szCs w:val="26"/>
        </w:rPr>
        <w:t>с</w:t>
      </w:r>
      <w:r w:rsidRPr="00376A7E">
        <w:rPr>
          <w:szCs w:val="26"/>
        </w:rPr>
        <w:t xml:space="preserve">формированы в виде </w:t>
      </w:r>
      <w:r w:rsidR="00953933" w:rsidRPr="00376A7E">
        <w:rPr>
          <w:szCs w:val="26"/>
        </w:rPr>
        <w:t>21</w:t>
      </w:r>
      <w:r w:rsidRPr="00376A7E">
        <w:rPr>
          <w:szCs w:val="26"/>
        </w:rPr>
        <w:t xml:space="preserve"> утвержденн</w:t>
      </w:r>
      <w:r w:rsidR="00953933" w:rsidRPr="00376A7E">
        <w:rPr>
          <w:szCs w:val="26"/>
        </w:rPr>
        <w:t>ой</w:t>
      </w:r>
      <w:r w:rsidRPr="00376A7E">
        <w:rPr>
          <w:szCs w:val="26"/>
        </w:rPr>
        <w:t xml:space="preserve"> муниципальн</w:t>
      </w:r>
      <w:r w:rsidR="00953933" w:rsidRPr="00376A7E">
        <w:rPr>
          <w:szCs w:val="26"/>
        </w:rPr>
        <w:t>ой</w:t>
      </w:r>
      <w:r w:rsidRPr="00376A7E">
        <w:rPr>
          <w:szCs w:val="26"/>
        </w:rPr>
        <w:t xml:space="preserve"> программ</w:t>
      </w:r>
      <w:r w:rsidR="00953933" w:rsidRPr="00376A7E">
        <w:rPr>
          <w:szCs w:val="26"/>
        </w:rPr>
        <w:t>ы</w:t>
      </w:r>
      <w:r w:rsidRPr="00376A7E">
        <w:rPr>
          <w:szCs w:val="26"/>
        </w:rPr>
        <w:t xml:space="preserve"> (далее – МП) с установленным перечнем мероприятий, направленных на выполнение задач МП посредством достижения установленных по МП показателей.</w:t>
      </w:r>
    </w:p>
    <w:p w:rsidR="000B3986" w:rsidRPr="00376A7E" w:rsidRDefault="004A58B0" w:rsidP="004A58B0">
      <w:pPr>
        <w:tabs>
          <w:tab w:val="left" w:pos="993"/>
        </w:tabs>
        <w:ind w:firstLine="709"/>
        <w:jc w:val="both"/>
        <w:rPr>
          <w:szCs w:val="26"/>
        </w:rPr>
      </w:pPr>
      <w:r w:rsidRPr="00376A7E">
        <w:rPr>
          <w:szCs w:val="26"/>
        </w:rPr>
        <w:t>Общий плановый годовой объем финансирования МП за счет всех источников на 20</w:t>
      </w:r>
      <w:r w:rsidR="0086218E" w:rsidRPr="00376A7E">
        <w:rPr>
          <w:szCs w:val="26"/>
        </w:rPr>
        <w:t>2</w:t>
      </w:r>
      <w:r w:rsidR="00093A8B" w:rsidRPr="00376A7E">
        <w:rPr>
          <w:szCs w:val="26"/>
        </w:rPr>
        <w:t>5</w:t>
      </w:r>
      <w:r w:rsidRPr="00376A7E">
        <w:rPr>
          <w:szCs w:val="26"/>
        </w:rPr>
        <w:t xml:space="preserve"> год составил </w:t>
      </w:r>
      <w:r w:rsidR="00133822" w:rsidRPr="00376A7E">
        <w:rPr>
          <w:b/>
          <w:bCs/>
        </w:rPr>
        <w:t>35</w:t>
      </w:r>
      <w:r w:rsidR="00133822" w:rsidRPr="00376A7E">
        <w:rPr>
          <w:b/>
          <w:bCs/>
          <w:lang w:val="en-US"/>
        </w:rPr>
        <w:t> </w:t>
      </w:r>
      <w:r w:rsidR="00133822" w:rsidRPr="00376A7E">
        <w:rPr>
          <w:b/>
          <w:bCs/>
        </w:rPr>
        <w:t>849</w:t>
      </w:r>
      <w:r w:rsidR="00133822" w:rsidRPr="00376A7E">
        <w:rPr>
          <w:b/>
          <w:bCs/>
          <w:lang w:val="en-US"/>
        </w:rPr>
        <w:t> </w:t>
      </w:r>
      <w:r w:rsidR="00133822" w:rsidRPr="00376A7E">
        <w:rPr>
          <w:b/>
          <w:bCs/>
        </w:rPr>
        <w:t>087,2</w:t>
      </w:r>
      <w:r w:rsidRPr="00376A7E">
        <w:rPr>
          <w:b/>
          <w:bCs/>
          <w:szCs w:val="26"/>
        </w:rPr>
        <w:t xml:space="preserve"> </w:t>
      </w:r>
      <w:r w:rsidRPr="00376A7E">
        <w:rPr>
          <w:szCs w:val="26"/>
        </w:rPr>
        <w:t>тыс. руб.</w:t>
      </w:r>
      <w:r w:rsidR="000B3986" w:rsidRPr="00376A7E">
        <w:rPr>
          <w:szCs w:val="26"/>
        </w:rPr>
        <w:t xml:space="preserve"> (табл.1)</w:t>
      </w:r>
      <w:r w:rsidRPr="00376A7E">
        <w:rPr>
          <w:szCs w:val="26"/>
        </w:rPr>
        <w:t xml:space="preserve">, из них </w:t>
      </w:r>
      <w:r w:rsidR="00636013" w:rsidRPr="00376A7E">
        <w:rPr>
          <w:szCs w:val="26"/>
        </w:rPr>
        <w:t xml:space="preserve">бюджетные средства составили </w:t>
      </w:r>
      <w:r w:rsidR="00133822" w:rsidRPr="00376A7E">
        <w:rPr>
          <w:b/>
          <w:bCs/>
        </w:rPr>
        <w:t>34</w:t>
      </w:r>
      <w:r w:rsidR="00133822" w:rsidRPr="00376A7E">
        <w:rPr>
          <w:b/>
          <w:bCs/>
          <w:lang w:val="en-US"/>
        </w:rPr>
        <w:t> </w:t>
      </w:r>
      <w:r w:rsidR="00133822" w:rsidRPr="00376A7E">
        <w:rPr>
          <w:b/>
          <w:bCs/>
        </w:rPr>
        <w:t>769</w:t>
      </w:r>
      <w:r w:rsidR="00133822" w:rsidRPr="00376A7E">
        <w:rPr>
          <w:b/>
          <w:bCs/>
          <w:lang w:val="en-US"/>
        </w:rPr>
        <w:t> </w:t>
      </w:r>
      <w:r w:rsidR="00133822" w:rsidRPr="00376A7E">
        <w:rPr>
          <w:b/>
          <w:bCs/>
        </w:rPr>
        <w:t>420,3</w:t>
      </w:r>
      <w:r w:rsidR="00852610" w:rsidRPr="00376A7E">
        <w:rPr>
          <w:b/>
          <w:szCs w:val="26"/>
        </w:rPr>
        <w:t xml:space="preserve"> </w:t>
      </w:r>
      <w:r w:rsidR="000B3986" w:rsidRPr="00376A7E">
        <w:rPr>
          <w:szCs w:val="26"/>
        </w:rPr>
        <w:t>тыс. руб., в том числе:</w:t>
      </w:r>
      <w:r w:rsidR="005F2A30" w:rsidRPr="00376A7E">
        <w:rPr>
          <w:szCs w:val="26"/>
        </w:rPr>
        <w:t xml:space="preserve">  </w:t>
      </w:r>
    </w:p>
    <w:p w:rsidR="004A58B0" w:rsidRPr="00376A7E" w:rsidRDefault="00133822" w:rsidP="00357A4C">
      <w:pPr>
        <w:pStyle w:val="af5"/>
        <w:numPr>
          <w:ilvl w:val="0"/>
          <w:numId w:val="54"/>
        </w:numPr>
        <w:tabs>
          <w:tab w:val="left" w:pos="993"/>
        </w:tabs>
        <w:ind w:left="0" w:firstLine="709"/>
        <w:jc w:val="both"/>
        <w:rPr>
          <w:szCs w:val="26"/>
        </w:rPr>
      </w:pPr>
      <w:r w:rsidRPr="00376A7E">
        <w:rPr>
          <w:b/>
          <w:bCs/>
        </w:rPr>
        <w:t>21</w:t>
      </w:r>
      <w:r w:rsidRPr="00376A7E">
        <w:rPr>
          <w:b/>
          <w:bCs/>
          <w:lang w:val="en-US"/>
        </w:rPr>
        <w:t> </w:t>
      </w:r>
      <w:r w:rsidRPr="00376A7E">
        <w:rPr>
          <w:b/>
          <w:bCs/>
        </w:rPr>
        <w:t>441</w:t>
      </w:r>
      <w:r w:rsidRPr="00376A7E">
        <w:rPr>
          <w:b/>
          <w:bCs/>
          <w:lang w:val="en-US"/>
        </w:rPr>
        <w:t> </w:t>
      </w:r>
      <w:r w:rsidRPr="00376A7E">
        <w:rPr>
          <w:b/>
          <w:bCs/>
        </w:rPr>
        <w:t>158,5</w:t>
      </w:r>
      <w:r w:rsidR="004A58B0" w:rsidRPr="00376A7E">
        <w:rPr>
          <w:b/>
          <w:bCs/>
          <w:szCs w:val="26"/>
        </w:rPr>
        <w:t xml:space="preserve"> </w:t>
      </w:r>
      <w:r w:rsidR="004A58B0" w:rsidRPr="00376A7E">
        <w:rPr>
          <w:szCs w:val="26"/>
        </w:rPr>
        <w:t xml:space="preserve">тыс. руб. за счет средств местного бюджета, что составляет </w:t>
      </w:r>
      <w:r w:rsidR="005F2A30" w:rsidRPr="00376A7E">
        <w:rPr>
          <w:szCs w:val="26"/>
        </w:rPr>
        <w:t>5</w:t>
      </w:r>
      <w:r w:rsidR="00516960" w:rsidRPr="00376A7E">
        <w:rPr>
          <w:szCs w:val="26"/>
        </w:rPr>
        <w:t>9,8</w:t>
      </w:r>
      <w:r w:rsidR="004A58B0" w:rsidRPr="00376A7E">
        <w:rPr>
          <w:szCs w:val="26"/>
        </w:rPr>
        <w:t xml:space="preserve">% </w:t>
      </w:r>
      <w:r w:rsidR="000B3986" w:rsidRPr="00376A7E">
        <w:rPr>
          <w:szCs w:val="26"/>
        </w:rPr>
        <w:t>от общего объема финансирования;</w:t>
      </w:r>
      <w:r w:rsidR="005F2A30" w:rsidRPr="00376A7E">
        <w:rPr>
          <w:szCs w:val="26"/>
        </w:rPr>
        <w:t xml:space="preserve"> </w:t>
      </w:r>
    </w:p>
    <w:p w:rsidR="000B3986" w:rsidRPr="00376A7E" w:rsidRDefault="00133822" w:rsidP="00357A4C">
      <w:pPr>
        <w:pStyle w:val="af5"/>
        <w:numPr>
          <w:ilvl w:val="0"/>
          <w:numId w:val="54"/>
        </w:numPr>
        <w:tabs>
          <w:tab w:val="left" w:pos="993"/>
        </w:tabs>
        <w:ind w:left="0" w:firstLine="709"/>
        <w:jc w:val="both"/>
        <w:rPr>
          <w:szCs w:val="26"/>
        </w:rPr>
      </w:pPr>
      <w:r w:rsidRPr="00376A7E">
        <w:rPr>
          <w:b/>
          <w:bCs/>
        </w:rPr>
        <w:t>13 328 261,7</w:t>
      </w:r>
      <w:r w:rsidR="000B3986" w:rsidRPr="00376A7E">
        <w:rPr>
          <w:b/>
          <w:bCs/>
          <w:szCs w:val="26"/>
        </w:rPr>
        <w:t xml:space="preserve"> </w:t>
      </w:r>
      <w:r w:rsidR="000B3986" w:rsidRPr="00376A7E">
        <w:rPr>
          <w:szCs w:val="26"/>
        </w:rPr>
        <w:t xml:space="preserve">тыс. руб. за счет средств краевого бюджета, что составляет </w:t>
      </w:r>
      <w:r w:rsidR="00516960" w:rsidRPr="00376A7E">
        <w:rPr>
          <w:szCs w:val="26"/>
        </w:rPr>
        <w:t>37,2</w:t>
      </w:r>
      <w:r w:rsidR="000B3986" w:rsidRPr="00376A7E">
        <w:rPr>
          <w:szCs w:val="26"/>
        </w:rPr>
        <w:t>% от общего объема финансирования.</w:t>
      </w:r>
      <w:r w:rsidR="005F2A30" w:rsidRPr="00376A7E">
        <w:rPr>
          <w:szCs w:val="26"/>
        </w:rPr>
        <w:t xml:space="preserve"> </w:t>
      </w:r>
    </w:p>
    <w:p w:rsidR="004A58B0" w:rsidRPr="00376A7E" w:rsidRDefault="004A58B0" w:rsidP="004A58B0">
      <w:pPr>
        <w:tabs>
          <w:tab w:val="left" w:pos="993"/>
        </w:tabs>
        <w:ind w:firstLine="709"/>
        <w:jc w:val="both"/>
        <w:rPr>
          <w:b/>
          <w:bCs/>
          <w:szCs w:val="26"/>
        </w:rPr>
      </w:pPr>
      <w:r w:rsidRPr="00376A7E">
        <w:rPr>
          <w:szCs w:val="26"/>
        </w:rPr>
        <w:t>Общие кассовые расходы по всем источникам финансирования (с учетом вне</w:t>
      </w:r>
      <w:r w:rsidR="0086218E" w:rsidRPr="00376A7E">
        <w:rPr>
          <w:szCs w:val="26"/>
        </w:rPr>
        <w:t>б</w:t>
      </w:r>
      <w:r w:rsidR="001910D3" w:rsidRPr="00376A7E">
        <w:rPr>
          <w:szCs w:val="26"/>
        </w:rPr>
        <w:t>юджетных средств) за период 202</w:t>
      </w:r>
      <w:r w:rsidR="00093A8B" w:rsidRPr="00376A7E">
        <w:rPr>
          <w:szCs w:val="26"/>
        </w:rPr>
        <w:t>5</w:t>
      </w:r>
      <w:r w:rsidRPr="00376A7E">
        <w:rPr>
          <w:szCs w:val="26"/>
        </w:rPr>
        <w:t xml:space="preserve"> года составили </w:t>
      </w:r>
      <w:r w:rsidR="00043892" w:rsidRPr="00376A7E">
        <w:rPr>
          <w:b/>
          <w:bCs/>
        </w:rPr>
        <w:t>35 976 948,9</w:t>
      </w:r>
      <w:r w:rsidRPr="00376A7E">
        <w:rPr>
          <w:b/>
          <w:szCs w:val="26"/>
        </w:rPr>
        <w:t xml:space="preserve"> </w:t>
      </w:r>
      <w:r w:rsidRPr="00376A7E">
        <w:rPr>
          <w:szCs w:val="26"/>
        </w:rPr>
        <w:t>тыс.</w:t>
      </w:r>
      <w:r w:rsidR="00996B75" w:rsidRPr="00376A7E">
        <w:rPr>
          <w:szCs w:val="26"/>
        </w:rPr>
        <w:t xml:space="preserve"> </w:t>
      </w:r>
      <w:r w:rsidRPr="00376A7E">
        <w:rPr>
          <w:szCs w:val="26"/>
        </w:rPr>
        <w:t xml:space="preserve">руб. или </w:t>
      </w:r>
      <w:r w:rsidR="00043892" w:rsidRPr="00376A7E">
        <w:rPr>
          <w:szCs w:val="26"/>
        </w:rPr>
        <w:t>100,4</w:t>
      </w:r>
      <w:r w:rsidRPr="00376A7E">
        <w:rPr>
          <w:szCs w:val="26"/>
        </w:rPr>
        <w:t>%</w:t>
      </w:r>
      <w:r w:rsidR="00123D96" w:rsidRPr="00376A7E">
        <w:rPr>
          <w:szCs w:val="26"/>
        </w:rPr>
        <w:t xml:space="preserve"> </w:t>
      </w:r>
      <w:r w:rsidRPr="00376A7E">
        <w:rPr>
          <w:szCs w:val="26"/>
        </w:rPr>
        <w:t>от плановых ассигнований</w:t>
      </w:r>
      <w:r w:rsidR="00C1357A" w:rsidRPr="00376A7E">
        <w:rPr>
          <w:szCs w:val="26"/>
        </w:rPr>
        <w:t xml:space="preserve"> (за счет перевыполнения план</w:t>
      </w:r>
      <w:r w:rsidR="008B4232" w:rsidRPr="00376A7E">
        <w:rPr>
          <w:szCs w:val="26"/>
        </w:rPr>
        <w:t>а</w:t>
      </w:r>
      <w:r w:rsidR="00C1357A" w:rsidRPr="00376A7E">
        <w:rPr>
          <w:szCs w:val="26"/>
        </w:rPr>
        <w:t xml:space="preserve"> по внебюджетным источникам</w:t>
      </w:r>
      <w:r w:rsidR="00E53393" w:rsidRPr="00376A7E">
        <w:rPr>
          <w:szCs w:val="26"/>
        </w:rPr>
        <w:t>, а именно в рамках МП «Реформирование и модернизация жилищно-коммунального хозяйства и повышение энергетической эффективности»</w:t>
      </w:r>
      <w:r w:rsidR="008B4232" w:rsidRPr="00376A7E">
        <w:t xml:space="preserve"> </w:t>
      </w:r>
      <w:r w:rsidR="008B4232" w:rsidRPr="00376A7E">
        <w:rPr>
          <w:szCs w:val="26"/>
        </w:rPr>
        <w:t>– средства энергоснабжающих организаций и предприятий ЖКХ</w:t>
      </w:r>
      <w:r w:rsidR="00C1357A" w:rsidRPr="00376A7E">
        <w:rPr>
          <w:szCs w:val="26"/>
        </w:rPr>
        <w:t>)</w:t>
      </w:r>
      <w:r w:rsidRPr="00376A7E">
        <w:rPr>
          <w:szCs w:val="26"/>
        </w:rPr>
        <w:t>. Расходование бюджетных</w:t>
      </w:r>
      <w:r w:rsidR="00123D96" w:rsidRPr="00376A7E">
        <w:rPr>
          <w:szCs w:val="26"/>
        </w:rPr>
        <w:t xml:space="preserve"> </w:t>
      </w:r>
      <w:r w:rsidRPr="00376A7E">
        <w:rPr>
          <w:szCs w:val="26"/>
        </w:rPr>
        <w:t>средств составило</w:t>
      </w:r>
      <w:r w:rsidR="00123D96" w:rsidRPr="00376A7E">
        <w:rPr>
          <w:szCs w:val="26"/>
        </w:rPr>
        <w:t xml:space="preserve"> </w:t>
      </w:r>
      <w:r w:rsidR="00043892" w:rsidRPr="00376A7E">
        <w:rPr>
          <w:b/>
          <w:bCs/>
        </w:rPr>
        <w:t>33 312 746,8</w:t>
      </w:r>
      <w:r w:rsidR="00175645" w:rsidRPr="00376A7E">
        <w:rPr>
          <w:b/>
          <w:bCs/>
          <w:szCs w:val="26"/>
        </w:rPr>
        <w:t xml:space="preserve"> </w:t>
      </w:r>
      <w:r w:rsidRPr="00376A7E">
        <w:rPr>
          <w:szCs w:val="26"/>
        </w:rPr>
        <w:t>тыс.</w:t>
      </w:r>
      <w:r w:rsidR="00996B75" w:rsidRPr="00376A7E">
        <w:rPr>
          <w:szCs w:val="26"/>
        </w:rPr>
        <w:t xml:space="preserve"> </w:t>
      </w:r>
      <w:r w:rsidRPr="00376A7E">
        <w:rPr>
          <w:szCs w:val="26"/>
        </w:rPr>
        <w:t>руб., из которых:</w:t>
      </w:r>
    </w:p>
    <w:p w:rsidR="004A58B0" w:rsidRPr="00376A7E" w:rsidRDefault="004A58B0" w:rsidP="001164B6">
      <w:pPr>
        <w:numPr>
          <w:ilvl w:val="0"/>
          <w:numId w:val="24"/>
        </w:numPr>
        <w:tabs>
          <w:tab w:val="left" w:pos="993"/>
        </w:tabs>
        <w:ind w:left="0" w:firstLine="709"/>
        <w:jc w:val="both"/>
        <w:rPr>
          <w:szCs w:val="26"/>
        </w:rPr>
      </w:pPr>
      <w:r w:rsidRPr="00376A7E">
        <w:rPr>
          <w:szCs w:val="26"/>
        </w:rPr>
        <w:t xml:space="preserve">средства местного бюджета </w:t>
      </w:r>
      <w:r w:rsidR="00043892" w:rsidRPr="00376A7E">
        <w:rPr>
          <w:b/>
          <w:bCs/>
        </w:rPr>
        <w:t>20 107 456,7</w:t>
      </w:r>
      <w:r w:rsidRPr="00376A7E">
        <w:rPr>
          <w:b/>
          <w:bCs/>
          <w:szCs w:val="26"/>
        </w:rPr>
        <w:t xml:space="preserve"> </w:t>
      </w:r>
      <w:r w:rsidRPr="00376A7E">
        <w:rPr>
          <w:szCs w:val="26"/>
        </w:rPr>
        <w:t>тыс.</w:t>
      </w:r>
      <w:r w:rsidR="00996B75" w:rsidRPr="00376A7E">
        <w:rPr>
          <w:szCs w:val="26"/>
        </w:rPr>
        <w:t xml:space="preserve"> </w:t>
      </w:r>
      <w:r w:rsidRPr="00376A7E">
        <w:rPr>
          <w:szCs w:val="26"/>
        </w:rPr>
        <w:t xml:space="preserve">руб. или </w:t>
      </w:r>
      <w:r w:rsidR="00043892" w:rsidRPr="00376A7E">
        <w:rPr>
          <w:szCs w:val="26"/>
        </w:rPr>
        <w:t>93,8</w:t>
      </w:r>
      <w:r w:rsidRPr="00376A7E">
        <w:rPr>
          <w:szCs w:val="26"/>
        </w:rPr>
        <w:t>% от плана;</w:t>
      </w:r>
    </w:p>
    <w:p w:rsidR="004A58B0" w:rsidRPr="00376A7E" w:rsidRDefault="004A58B0" w:rsidP="001164B6">
      <w:pPr>
        <w:numPr>
          <w:ilvl w:val="0"/>
          <w:numId w:val="24"/>
        </w:numPr>
        <w:tabs>
          <w:tab w:val="left" w:pos="993"/>
        </w:tabs>
        <w:ind w:left="0" w:firstLine="709"/>
        <w:jc w:val="both"/>
        <w:rPr>
          <w:szCs w:val="26"/>
        </w:rPr>
      </w:pPr>
      <w:r w:rsidRPr="00376A7E">
        <w:rPr>
          <w:szCs w:val="26"/>
        </w:rPr>
        <w:t xml:space="preserve">средства краевого бюджета </w:t>
      </w:r>
      <w:r w:rsidR="00043892" w:rsidRPr="00376A7E">
        <w:rPr>
          <w:b/>
          <w:bCs/>
        </w:rPr>
        <w:t>13 205 290,1</w:t>
      </w:r>
      <w:r w:rsidRPr="00376A7E">
        <w:rPr>
          <w:b/>
          <w:bCs/>
          <w:szCs w:val="26"/>
        </w:rPr>
        <w:t xml:space="preserve"> </w:t>
      </w:r>
      <w:r w:rsidRPr="00376A7E">
        <w:rPr>
          <w:szCs w:val="26"/>
        </w:rPr>
        <w:t>тыс.</w:t>
      </w:r>
      <w:r w:rsidR="00996B75" w:rsidRPr="00376A7E">
        <w:rPr>
          <w:szCs w:val="26"/>
        </w:rPr>
        <w:t xml:space="preserve"> </w:t>
      </w:r>
      <w:r w:rsidRPr="00376A7E">
        <w:rPr>
          <w:szCs w:val="26"/>
        </w:rPr>
        <w:t xml:space="preserve">руб. или </w:t>
      </w:r>
      <w:r w:rsidR="00043892" w:rsidRPr="00376A7E">
        <w:rPr>
          <w:szCs w:val="26"/>
        </w:rPr>
        <w:t>99,1</w:t>
      </w:r>
      <w:r w:rsidRPr="00376A7E">
        <w:rPr>
          <w:szCs w:val="26"/>
        </w:rPr>
        <w:t>% от плана.</w:t>
      </w:r>
    </w:p>
    <w:p w:rsidR="004A58B0" w:rsidRPr="00376A7E" w:rsidRDefault="004A58B0" w:rsidP="00572683">
      <w:pPr>
        <w:tabs>
          <w:tab w:val="left" w:pos="993"/>
        </w:tabs>
        <w:spacing w:before="120" w:after="120"/>
        <w:ind w:firstLine="709"/>
        <w:jc w:val="right"/>
        <w:rPr>
          <w:szCs w:val="26"/>
        </w:rPr>
      </w:pPr>
      <w:r w:rsidRPr="00376A7E">
        <w:rPr>
          <w:szCs w:val="26"/>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12"/>
        <w:gridCol w:w="1699"/>
        <w:gridCol w:w="1620"/>
        <w:gridCol w:w="1530"/>
      </w:tblGrid>
      <w:tr w:rsidR="00F30E36" w:rsidRPr="00376A7E" w:rsidTr="00A02B5E">
        <w:trPr>
          <w:trHeight w:val="439"/>
          <w:tblHeader/>
        </w:trPr>
        <w:tc>
          <w:tcPr>
            <w:tcW w:w="295" w:type="pct"/>
            <w:shd w:val="clear" w:color="auto" w:fill="auto"/>
            <w:vAlign w:val="center"/>
            <w:hideMark/>
          </w:tcPr>
          <w:p w:rsidR="004A58B0" w:rsidRPr="00376A7E" w:rsidRDefault="004A58B0" w:rsidP="000D5A58">
            <w:pPr>
              <w:jc w:val="center"/>
              <w:rPr>
                <w:sz w:val="24"/>
                <w:szCs w:val="24"/>
              </w:rPr>
            </w:pPr>
            <w:r w:rsidRPr="00376A7E">
              <w:rPr>
                <w:sz w:val="24"/>
                <w:szCs w:val="24"/>
              </w:rPr>
              <w:t>№</w:t>
            </w:r>
            <w:r w:rsidRPr="00376A7E">
              <w:rPr>
                <w:sz w:val="24"/>
                <w:szCs w:val="24"/>
              </w:rPr>
              <w:br/>
              <w:t>п\п</w:t>
            </w:r>
          </w:p>
        </w:tc>
        <w:tc>
          <w:tcPr>
            <w:tcW w:w="2071" w:type="pct"/>
            <w:shd w:val="clear" w:color="auto" w:fill="auto"/>
            <w:vAlign w:val="center"/>
            <w:hideMark/>
          </w:tcPr>
          <w:p w:rsidR="004A58B0" w:rsidRPr="00376A7E" w:rsidRDefault="004A58B0" w:rsidP="000D5A58">
            <w:pPr>
              <w:jc w:val="center"/>
              <w:rPr>
                <w:sz w:val="24"/>
                <w:szCs w:val="24"/>
              </w:rPr>
            </w:pPr>
            <w:r w:rsidRPr="00376A7E">
              <w:rPr>
                <w:sz w:val="24"/>
                <w:szCs w:val="24"/>
              </w:rPr>
              <w:t>Источники финансирования</w:t>
            </w:r>
          </w:p>
        </w:tc>
        <w:tc>
          <w:tcPr>
            <w:tcW w:w="923" w:type="pct"/>
            <w:shd w:val="clear" w:color="auto" w:fill="auto"/>
            <w:vAlign w:val="center"/>
            <w:hideMark/>
          </w:tcPr>
          <w:p w:rsidR="004A58B0" w:rsidRPr="00376A7E" w:rsidRDefault="004A58B0" w:rsidP="000D5A58">
            <w:pPr>
              <w:jc w:val="center"/>
              <w:rPr>
                <w:sz w:val="24"/>
                <w:szCs w:val="24"/>
              </w:rPr>
            </w:pPr>
            <w:r w:rsidRPr="00376A7E">
              <w:rPr>
                <w:sz w:val="24"/>
                <w:szCs w:val="24"/>
              </w:rPr>
              <w:t>Уточненный план</w:t>
            </w:r>
          </w:p>
        </w:tc>
        <w:tc>
          <w:tcPr>
            <w:tcW w:w="880" w:type="pct"/>
            <w:shd w:val="clear" w:color="auto" w:fill="auto"/>
            <w:vAlign w:val="center"/>
            <w:hideMark/>
          </w:tcPr>
          <w:p w:rsidR="004A58B0" w:rsidRPr="00376A7E" w:rsidRDefault="004A58B0" w:rsidP="000D5A58">
            <w:pPr>
              <w:jc w:val="center"/>
              <w:rPr>
                <w:sz w:val="24"/>
                <w:szCs w:val="24"/>
              </w:rPr>
            </w:pPr>
            <w:r w:rsidRPr="00376A7E">
              <w:rPr>
                <w:sz w:val="24"/>
                <w:szCs w:val="24"/>
              </w:rPr>
              <w:t>Касса</w:t>
            </w:r>
          </w:p>
        </w:tc>
        <w:tc>
          <w:tcPr>
            <w:tcW w:w="832" w:type="pct"/>
            <w:shd w:val="clear" w:color="auto" w:fill="auto"/>
            <w:vAlign w:val="center"/>
            <w:hideMark/>
          </w:tcPr>
          <w:p w:rsidR="004A58B0" w:rsidRPr="00376A7E" w:rsidRDefault="004A58B0" w:rsidP="000D5A58">
            <w:pPr>
              <w:jc w:val="center"/>
              <w:rPr>
                <w:sz w:val="24"/>
                <w:szCs w:val="24"/>
              </w:rPr>
            </w:pPr>
            <w:r w:rsidRPr="00376A7E">
              <w:rPr>
                <w:sz w:val="24"/>
                <w:szCs w:val="24"/>
              </w:rPr>
              <w:t>Исполнение, %</w:t>
            </w:r>
          </w:p>
        </w:tc>
      </w:tr>
      <w:tr w:rsidR="00D46C4D" w:rsidRPr="00376A7E" w:rsidTr="00A02B5E">
        <w:trPr>
          <w:trHeight w:val="315"/>
        </w:trPr>
        <w:tc>
          <w:tcPr>
            <w:tcW w:w="295" w:type="pct"/>
            <w:shd w:val="clear" w:color="auto" w:fill="auto"/>
            <w:vAlign w:val="center"/>
            <w:hideMark/>
          </w:tcPr>
          <w:p w:rsidR="00D46C4D" w:rsidRPr="00376A7E" w:rsidRDefault="00D46C4D" w:rsidP="00D46C4D">
            <w:pPr>
              <w:jc w:val="center"/>
              <w:rPr>
                <w:b/>
                <w:bCs/>
                <w:sz w:val="24"/>
                <w:szCs w:val="24"/>
              </w:rPr>
            </w:pPr>
            <w:r w:rsidRPr="00376A7E">
              <w:rPr>
                <w:b/>
                <w:bCs/>
                <w:sz w:val="24"/>
                <w:szCs w:val="24"/>
              </w:rPr>
              <w:t>1</w:t>
            </w:r>
          </w:p>
        </w:tc>
        <w:tc>
          <w:tcPr>
            <w:tcW w:w="2071" w:type="pct"/>
            <w:shd w:val="clear" w:color="auto" w:fill="auto"/>
            <w:vAlign w:val="center"/>
            <w:hideMark/>
          </w:tcPr>
          <w:p w:rsidR="00D46C4D" w:rsidRPr="00376A7E" w:rsidRDefault="00D46C4D" w:rsidP="00D46C4D">
            <w:pPr>
              <w:rPr>
                <w:b/>
                <w:bCs/>
                <w:sz w:val="24"/>
                <w:szCs w:val="24"/>
              </w:rPr>
            </w:pPr>
            <w:r w:rsidRPr="00376A7E">
              <w:rPr>
                <w:b/>
                <w:bCs/>
                <w:sz w:val="24"/>
                <w:szCs w:val="24"/>
              </w:rPr>
              <w:t>Местный бюджет,</w:t>
            </w:r>
          </w:p>
        </w:tc>
        <w:tc>
          <w:tcPr>
            <w:tcW w:w="923" w:type="pct"/>
            <w:shd w:val="clear" w:color="auto" w:fill="auto"/>
            <w:vAlign w:val="center"/>
            <w:hideMark/>
          </w:tcPr>
          <w:p w:rsidR="00D46C4D" w:rsidRPr="00376A7E" w:rsidRDefault="00D46C4D" w:rsidP="00D46C4D">
            <w:pPr>
              <w:jc w:val="center"/>
              <w:rPr>
                <w:b/>
                <w:bCs/>
                <w:sz w:val="24"/>
              </w:rPr>
            </w:pPr>
            <w:r w:rsidRPr="00376A7E">
              <w:rPr>
                <w:b/>
                <w:bCs/>
              </w:rPr>
              <w:t>21 441 158,5</w:t>
            </w:r>
          </w:p>
        </w:tc>
        <w:tc>
          <w:tcPr>
            <w:tcW w:w="880" w:type="pct"/>
            <w:shd w:val="clear" w:color="auto" w:fill="auto"/>
            <w:vAlign w:val="center"/>
            <w:hideMark/>
          </w:tcPr>
          <w:p w:rsidR="00D46C4D" w:rsidRPr="00376A7E" w:rsidRDefault="00D46C4D" w:rsidP="00D46C4D">
            <w:pPr>
              <w:jc w:val="center"/>
              <w:rPr>
                <w:b/>
                <w:bCs/>
              </w:rPr>
            </w:pPr>
            <w:r w:rsidRPr="00376A7E">
              <w:rPr>
                <w:b/>
                <w:bCs/>
              </w:rPr>
              <w:t>20 107 456,7</w:t>
            </w:r>
          </w:p>
        </w:tc>
        <w:tc>
          <w:tcPr>
            <w:tcW w:w="832" w:type="pct"/>
            <w:shd w:val="clear" w:color="auto" w:fill="auto"/>
            <w:vAlign w:val="center"/>
            <w:hideMark/>
          </w:tcPr>
          <w:p w:rsidR="00D46C4D" w:rsidRPr="00376A7E" w:rsidRDefault="00D46C4D" w:rsidP="00D46C4D">
            <w:pPr>
              <w:jc w:val="center"/>
              <w:rPr>
                <w:b/>
                <w:bCs/>
              </w:rPr>
            </w:pPr>
            <w:r w:rsidRPr="00376A7E">
              <w:rPr>
                <w:b/>
                <w:bCs/>
              </w:rPr>
              <w:t>93,8%</w:t>
            </w:r>
          </w:p>
        </w:tc>
      </w:tr>
      <w:tr w:rsidR="00D46C4D" w:rsidRPr="00376A7E" w:rsidTr="00A02B5E">
        <w:trPr>
          <w:trHeight w:val="278"/>
        </w:trPr>
        <w:tc>
          <w:tcPr>
            <w:tcW w:w="295" w:type="pct"/>
            <w:shd w:val="clear" w:color="auto" w:fill="auto"/>
            <w:vAlign w:val="center"/>
            <w:hideMark/>
          </w:tcPr>
          <w:p w:rsidR="00D46C4D" w:rsidRPr="00376A7E" w:rsidRDefault="00D46C4D" w:rsidP="00D46C4D">
            <w:pPr>
              <w:jc w:val="center"/>
              <w:rPr>
                <w:sz w:val="24"/>
                <w:szCs w:val="24"/>
              </w:rPr>
            </w:pPr>
            <w:r w:rsidRPr="00376A7E">
              <w:rPr>
                <w:sz w:val="24"/>
                <w:szCs w:val="24"/>
              </w:rPr>
              <w:t>1.1</w:t>
            </w:r>
          </w:p>
        </w:tc>
        <w:tc>
          <w:tcPr>
            <w:tcW w:w="2071" w:type="pct"/>
            <w:shd w:val="clear" w:color="auto" w:fill="auto"/>
            <w:vAlign w:val="center"/>
            <w:hideMark/>
          </w:tcPr>
          <w:p w:rsidR="00D46C4D" w:rsidRPr="00376A7E" w:rsidRDefault="00D46C4D" w:rsidP="00D46C4D">
            <w:pPr>
              <w:rPr>
                <w:sz w:val="24"/>
                <w:szCs w:val="24"/>
              </w:rPr>
            </w:pPr>
            <w:r w:rsidRPr="00376A7E">
              <w:rPr>
                <w:sz w:val="24"/>
                <w:szCs w:val="24"/>
              </w:rPr>
              <w:t>в т.ч. средства Дорожного фонда</w:t>
            </w:r>
          </w:p>
        </w:tc>
        <w:tc>
          <w:tcPr>
            <w:tcW w:w="923" w:type="pct"/>
            <w:shd w:val="clear" w:color="000000" w:fill="FFFFFF"/>
            <w:vAlign w:val="center"/>
          </w:tcPr>
          <w:p w:rsidR="00D46C4D" w:rsidRPr="00376A7E" w:rsidRDefault="00D46C4D" w:rsidP="00D46C4D">
            <w:pPr>
              <w:jc w:val="center"/>
            </w:pPr>
            <w:r w:rsidRPr="00376A7E">
              <w:t>3 040 601,1</w:t>
            </w:r>
          </w:p>
        </w:tc>
        <w:tc>
          <w:tcPr>
            <w:tcW w:w="880" w:type="pct"/>
            <w:shd w:val="clear" w:color="000000" w:fill="FFFFFF"/>
            <w:vAlign w:val="center"/>
          </w:tcPr>
          <w:p w:rsidR="00D46C4D" w:rsidRPr="00376A7E" w:rsidRDefault="00D46C4D" w:rsidP="00D46C4D">
            <w:pPr>
              <w:jc w:val="center"/>
            </w:pPr>
            <w:r w:rsidRPr="00376A7E">
              <w:t>2 957 975,3</w:t>
            </w:r>
          </w:p>
        </w:tc>
        <w:tc>
          <w:tcPr>
            <w:tcW w:w="832" w:type="pct"/>
            <w:shd w:val="clear" w:color="auto" w:fill="auto"/>
            <w:vAlign w:val="center"/>
            <w:hideMark/>
          </w:tcPr>
          <w:p w:rsidR="00D46C4D" w:rsidRPr="00376A7E" w:rsidRDefault="00D46C4D" w:rsidP="00D46C4D">
            <w:pPr>
              <w:jc w:val="center"/>
            </w:pPr>
            <w:r w:rsidRPr="00376A7E">
              <w:t>97,3%</w:t>
            </w:r>
          </w:p>
        </w:tc>
      </w:tr>
      <w:tr w:rsidR="00D46C4D" w:rsidRPr="00376A7E" w:rsidTr="00A02B5E">
        <w:trPr>
          <w:trHeight w:val="315"/>
        </w:trPr>
        <w:tc>
          <w:tcPr>
            <w:tcW w:w="295" w:type="pct"/>
            <w:shd w:val="clear" w:color="auto" w:fill="auto"/>
            <w:vAlign w:val="center"/>
            <w:hideMark/>
          </w:tcPr>
          <w:p w:rsidR="00D46C4D" w:rsidRPr="00376A7E" w:rsidRDefault="00D46C4D" w:rsidP="00D46C4D">
            <w:pPr>
              <w:jc w:val="center"/>
              <w:rPr>
                <w:b/>
                <w:bCs/>
                <w:sz w:val="24"/>
                <w:szCs w:val="24"/>
              </w:rPr>
            </w:pPr>
            <w:r w:rsidRPr="00376A7E">
              <w:rPr>
                <w:b/>
                <w:bCs/>
                <w:sz w:val="24"/>
                <w:szCs w:val="24"/>
              </w:rPr>
              <w:t>2</w:t>
            </w:r>
          </w:p>
        </w:tc>
        <w:tc>
          <w:tcPr>
            <w:tcW w:w="2071" w:type="pct"/>
            <w:shd w:val="clear" w:color="auto" w:fill="auto"/>
            <w:vAlign w:val="center"/>
            <w:hideMark/>
          </w:tcPr>
          <w:p w:rsidR="00D46C4D" w:rsidRPr="00376A7E" w:rsidRDefault="00D46C4D" w:rsidP="00D46C4D">
            <w:pPr>
              <w:rPr>
                <w:b/>
                <w:bCs/>
                <w:sz w:val="24"/>
                <w:szCs w:val="24"/>
              </w:rPr>
            </w:pPr>
            <w:r w:rsidRPr="00376A7E">
              <w:rPr>
                <w:b/>
                <w:bCs/>
                <w:sz w:val="24"/>
                <w:szCs w:val="24"/>
              </w:rPr>
              <w:t>Краевой бюджет,</w:t>
            </w:r>
          </w:p>
        </w:tc>
        <w:tc>
          <w:tcPr>
            <w:tcW w:w="923" w:type="pct"/>
            <w:shd w:val="clear" w:color="auto" w:fill="auto"/>
            <w:vAlign w:val="center"/>
            <w:hideMark/>
          </w:tcPr>
          <w:p w:rsidR="00D46C4D" w:rsidRPr="00376A7E" w:rsidRDefault="00D46C4D" w:rsidP="00D46C4D">
            <w:pPr>
              <w:jc w:val="center"/>
              <w:rPr>
                <w:b/>
                <w:bCs/>
              </w:rPr>
            </w:pPr>
            <w:r w:rsidRPr="00376A7E">
              <w:rPr>
                <w:b/>
                <w:bCs/>
              </w:rPr>
              <w:t>13 328 261,7</w:t>
            </w:r>
          </w:p>
        </w:tc>
        <w:tc>
          <w:tcPr>
            <w:tcW w:w="880" w:type="pct"/>
            <w:shd w:val="clear" w:color="auto" w:fill="auto"/>
            <w:vAlign w:val="center"/>
            <w:hideMark/>
          </w:tcPr>
          <w:p w:rsidR="00D46C4D" w:rsidRPr="00376A7E" w:rsidRDefault="00D46C4D" w:rsidP="00D46C4D">
            <w:pPr>
              <w:jc w:val="center"/>
              <w:rPr>
                <w:b/>
                <w:bCs/>
              </w:rPr>
            </w:pPr>
            <w:r w:rsidRPr="00376A7E">
              <w:rPr>
                <w:b/>
                <w:bCs/>
              </w:rPr>
              <w:t>13 205 290,1</w:t>
            </w:r>
          </w:p>
        </w:tc>
        <w:tc>
          <w:tcPr>
            <w:tcW w:w="832" w:type="pct"/>
            <w:shd w:val="clear" w:color="auto" w:fill="auto"/>
            <w:vAlign w:val="center"/>
            <w:hideMark/>
          </w:tcPr>
          <w:p w:rsidR="00D46C4D" w:rsidRPr="00376A7E" w:rsidRDefault="00D46C4D" w:rsidP="00D46C4D">
            <w:pPr>
              <w:jc w:val="center"/>
              <w:rPr>
                <w:b/>
                <w:bCs/>
              </w:rPr>
            </w:pPr>
            <w:r w:rsidRPr="00376A7E">
              <w:rPr>
                <w:b/>
                <w:bCs/>
              </w:rPr>
              <w:t>99,1%</w:t>
            </w:r>
          </w:p>
        </w:tc>
      </w:tr>
      <w:tr w:rsidR="00D46C4D" w:rsidRPr="00376A7E" w:rsidTr="00A02B5E">
        <w:trPr>
          <w:trHeight w:val="315"/>
        </w:trPr>
        <w:tc>
          <w:tcPr>
            <w:tcW w:w="295" w:type="pct"/>
            <w:shd w:val="clear" w:color="auto" w:fill="auto"/>
            <w:vAlign w:val="center"/>
            <w:hideMark/>
          </w:tcPr>
          <w:p w:rsidR="00D46C4D" w:rsidRPr="00376A7E" w:rsidRDefault="00D46C4D" w:rsidP="00D46C4D">
            <w:pPr>
              <w:jc w:val="center"/>
              <w:rPr>
                <w:sz w:val="24"/>
                <w:szCs w:val="24"/>
              </w:rPr>
            </w:pPr>
            <w:r w:rsidRPr="00376A7E">
              <w:rPr>
                <w:sz w:val="24"/>
                <w:szCs w:val="24"/>
              </w:rPr>
              <w:t>2.1</w:t>
            </w:r>
          </w:p>
        </w:tc>
        <w:tc>
          <w:tcPr>
            <w:tcW w:w="2071" w:type="pct"/>
            <w:shd w:val="clear" w:color="auto" w:fill="auto"/>
            <w:vAlign w:val="center"/>
            <w:hideMark/>
          </w:tcPr>
          <w:p w:rsidR="00D46C4D" w:rsidRPr="00376A7E" w:rsidRDefault="00D46C4D" w:rsidP="00D46C4D">
            <w:pPr>
              <w:rPr>
                <w:sz w:val="24"/>
                <w:szCs w:val="24"/>
              </w:rPr>
            </w:pPr>
            <w:r w:rsidRPr="00376A7E">
              <w:rPr>
                <w:sz w:val="24"/>
                <w:szCs w:val="24"/>
              </w:rPr>
              <w:t>в т.ч. средства федерального бюджета</w:t>
            </w:r>
          </w:p>
        </w:tc>
        <w:tc>
          <w:tcPr>
            <w:tcW w:w="923" w:type="pct"/>
            <w:shd w:val="clear" w:color="000000" w:fill="FFFFFF"/>
            <w:vAlign w:val="center"/>
          </w:tcPr>
          <w:p w:rsidR="00D46C4D" w:rsidRPr="00376A7E" w:rsidRDefault="00DD3611" w:rsidP="00D46C4D">
            <w:pPr>
              <w:jc w:val="center"/>
            </w:pPr>
            <w:r w:rsidRPr="00376A7E">
              <w:t>2 013 603,6</w:t>
            </w:r>
          </w:p>
        </w:tc>
        <w:tc>
          <w:tcPr>
            <w:tcW w:w="880" w:type="pct"/>
            <w:shd w:val="clear" w:color="000000" w:fill="FFFFFF"/>
            <w:vAlign w:val="center"/>
          </w:tcPr>
          <w:p w:rsidR="00D46C4D" w:rsidRPr="00376A7E" w:rsidRDefault="00DD3611" w:rsidP="00D46C4D">
            <w:pPr>
              <w:jc w:val="center"/>
            </w:pPr>
            <w:r w:rsidRPr="00376A7E">
              <w:t>2 008 390,5</w:t>
            </w:r>
          </w:p>
        </w:tc>
        <w:tc>
          <w:tcPr>
            <w:tcW w:w="832" w:type="pct"/>
            <w:shd w:val="clear" w:color="auto" w:fill="auto"/>
            <w:vAlign w:val="center"/>
          </w:tcPr>
          <w:p w:rsidR="00D46C4D" w:rsidRPr="00376A7E" w:rsidRDefault="00874E50" w:rsidP="00D46C4D">
            <w:pPr>
              <w:jc w:val="center"/>
            </w:pPr>
            <w:r w:rsidRPr="00376A7E">
              <w:t>99,7</w:t>
            </w:r>
          </w:p>
        </w:tc>
      </w:tr>
      <w:tr w:rsidR="00D46C4D" w:rsidRPr="00376A7E" w:rsidTr="00A02B5E">
        <w:trPr>
          <w:trHeight w:val="315"/>
        </w:trPr>
        <w:tc>
          <w:tcPr>
            <w:tcW w:w="295" w:type="pct"/>
            <w:shd w:val="clear" w:color="auto" w:fill="auto"/>
            <w:vAlign w:val="center"/>
            <w:hideMark/>
          </w:tcPr>
          <w:p w:rsidR="00D46C4D" w:rsidRPr="00376A7E" w:rsidRDefault="00D46C4D" w:rsidP="00D46C4D">
            <w:pPr>
              <w:jc w:val="center"/>
              <w:rPr>
                <w:b/>
                <w:bCs/>
                <w:sz w:val="24"/>
                <w:szCs w:val="24"/>
              </w:rPr>
            </w:pPr>
            <w:r w:rsidRPr="00376A7E">
              <w:rPr>
                <w:b/>
                <w:bCs/>
                <w:sz w:val="24"/>
                <w:szCs w:val="24"/>
              </w:rPr>
              <w:t>3</w:t>
            </w:r>
          </w:p>
        </w:tc>
        <w:tc>
          <w:tcPr>
            <w:tcW w:w="2071" w:type="pct"/>
            <w:shd w:val="clear" w:color="auto" w:fill="auto"/>
            <w:vAlign w:val="center"/>
            <w:hideMark/>
          </w:tcPr>
          <w:p w:rsidR="00D46C4D" w:rsidRPr="00376A7E" w:rsidRDefault="00D46C4D" w:rsidP="00D46C4D">
            <w:pPr>
              <w:rPr>
                <w:b/>
                <w:bCs/>
                <w:sz w:val="24"/>
                <w:szCs w:val="24"/>
              </w:rPr>
            </w:pPr>
            <w:r w:rsidRPr="00376A7E">
              <w:rPr>
                <w:b/>
                <w:bCs/>
                <w:sz w:val="24"/>
                <w:szCs w:val="24"/>
              </w:rPr>
              <w:t>Внебюджетные средства, в т.ч.:</w:t>
            </w:r>
          </w:p>
        </w:tc>
        <w:tc>
          <w:tcPr>
            <w:tcW w:w="923" w:type="pct"/>
            <w:shd w:val="clear" w:color="auto" w:fill="auto"/>
            <w:vAlign w:val="center"/>
            <w:hideMark/>
          </w:tcPr>
          <w:p w:rsidR="00D46C4D" w:rsidRPr="00376A7E" w:rsidRDefault="00D46C4D" w:rsidP="00D46C4D">
            <w:pPr>
              <w:jc w:val="center"/>
              <w:rPr>
                <w:b/>
                <w:bCs/>
              </w:rPr>
            </w:pPr>
            <w:r w:rsidRPr="00376A7E">
              <w:rPr>
                <w:b/>
                <w:bCs/>
              </w:rPr>
              <w:t>1 079 667,0</w:t>
            </w:r>
          </w:p>
        </w:tc>
        <w:tc>
          <w:tcPr>
            <w:tcW w:w="880" w:type="pct"/>
            <w:shd w:val="clear" w:color="auto" w:fill="auto"/>
            <w:vAlign w:val="center"/>
            <w:hideMark/>
          </w:tcPr>
          <w:p w:rsidR="00D46C4D" w:rsidRPr="00376A7E" w:rsidRDefault="00D46C4D" w:rsidP="00D46C4D">
            <w:pPr>
              <w:jc w:val="center"/>
              <w:rPr>
                <w:b/>
                <w:bCs/>
              </w:rPr>
            </w:pPr>
            <w:r w:rsidRPr="00376A7E">
              <w:rPr>
                <w:b/>
                <w:bCs/>
              </w:rPr>
              <w:t>2 664 202,1</w:t>
            </w:r>
          </w:p>
        </w:tc>
        <w:tc>
          <w:tcPr>
            <w:tcW w:w="832" w:type="pct"/>
            <w:shd w:val="clear" w:color="auto" w:fill="auto"/>
            <w:vAlign w:val="center"/>
            <w:hideMark/>
          </w:tcPr>
          <w:p w:rsidR="00D46C4D" w:rsidRPr="00376A7E" w:rsidRDefault="00D46C4D" w:rsidP="00D46C4D">
            <w:pPr>
              <w:jc w:val="center"/>
              <w:rPr>
                <w:b/>
                <w:bCs/>
              </w:rPr>
            </w:pPr>
            <w:r w:rsidRPr="00376A7E">
              <w:rPr>
                <w:b/>
                <w:bCs/>
              </w:rPr>
              <w:t>246,8%</w:t>
            </w:r>
          </w:p>
        </w:tc>
      </w:tr>
      <w:tr w:rsidR="00D46C4D" w:rsidRPr="00376A7E" w:rsidTr="00A02B5E">
        <w:trPr>
          <w:trHeight w:val="327"/>
        </w:trPr>
        <w:tc>
          <w:tcPr>
            <w:tcW w:w="295" w:type="pct"/>
            <w:shd w:val="clear" w:color="auto" w:fill="auto"/>
            <w:vAlign w:val="center"/>
            <w:hideMark/>
          </w:tcPr>
          <w:p w:rsidR="00D46C4D" w:rsidRPr="00376A7E" w:rsidRDefault="00D46C4D" w:rsidP="00D46C4D">
            <w:pPr>
              <w:jc w:val="center"/>
              <w:rPr>
                <w:i/>
                <w:iCs/>
                <w:sz w:val="24"/>
                <w:szCs w:val="24"/>
              </w:rPr>
            </w:pPr>
            <w:r w:rsidRPr="00376A7E">
              <w:rPr>
                <w:i/>
                <w:iCs/>
                <w:sz w:val="24"/>
                <w:szCs w:val="24"/>
              </w:rPr>
              <w:t>3.1</w:t>
            </w:r>
          </w:p>
        </w:tc>
        <w:tc>
          <w:tcPr>
            <w:tcW w:w="2071" w:type="pct"/>
            <w:shd w:val="clear" w:color="auto" w:fill="auto"/>
            <w:vAlign w:val="center"/>
            <w:hideMark/>
          </w:tcPr>
          <w:p w:rsidR="00D46C4D" w:rsidRPr="00376A7E" w:rsidRDefault="00D46C4D" w:rsidP="00D46C4D">
            <w:pPr>
              <w:rPr>
                <w:i/>
                <w:iCs/>
                <w:sz w:val="24"/>
                <w:szCs w:val="24"/>
              </w:rPr>
            </w:pPr>
            <w:r w:rsidRPr="00376A7E">
              <w:rPr>
                <w:i/>
                <w:iCs/>
                <w:sz w:val="24"/>
                <w:szCs w:val="24"/>
              </w:rPr>
              <w:t xml:space="preserve"> - родительская плата</w:t>
            </w:r>
          </w:p>
        </w:tc>
        <w:tc>
          <w:tcPr>
            <w:tcW w:w="923" w:type="pct"/>
            <w:shd w:val="clear" w:color="000000" w:fill="FFFFFF"/>
            <w:vAlign w:val="center"/>
          </w:tcPr>
          <w:p w:rsidR="00D46C4D" w:rsidRPr="00376A7E" w:rsidRDefault="00D46C4D" w:rsidP="00D46C4D">
            <w:pPr>
              <w:jc w:val="center"/>
              <w:rPr>
                <w:i/>
                <w:iCs/>
              </w:rPr>
            </w:pPr>
            <w:r w:rsidRPr="00376A7E">
              <w:rPr>
                <w:i/>
                <w:iCs/>
              </w:rPr>
              <w:t>375 881,9</w:t>
            </w:r>
          </w:p>
        </w:tc>
        <w:tc>
          <w:tcPr>
            <w:tcW w:w="880" w:type="pct"/>
            <w:shd w:val="clear" w:color="000000" w:fill="FFFFFF"/>
            <w:vAlign w:val="center"/>
          </w:tcPr>
          <w:p w:rsidR="00D46C4D" w:rsidRPr="00376A7E" w:rsidRDefault="00D46C4D" w:rsidP="00D46C4D">
            <w:pPr>
              <w:jc w:val="center"/>
              <w:rPr>
                <w:i/>
                <w:iCs/>
              </w:rPr>
            </w:pPr>
            <w:r w:rsidRPr="00376A7E">
              <w:rPr>
                <w:i/>
                <w:iCs/>
              </w:rPr>
              <w:t>394 323,5</w:t>
            </w:r>
          </w:p>
        </w:tc>
        <w:tc>
          <w:tcPr>
            <w:tcW w:w="832" w:type="pct"/>
            <w:shd w:val="clear" w:color="000000" w:fill="FFFFFF"/>
            <w:vAlign w:val="center"/>
          </w:tcPr>
          <w:p w:rsidR="00D46C4D" w:rsidRPr="00376A7E" w:rsidRDefault="00D46C4D" w:rsidP="00D46C4D">
            <w:pPr>
              <w:jc w:val="center"/>
              <w:rPr>
                <w:i/>
                <w:iCs/>
              </w:rPr>
            </w:pPr>
            <w:r w:rsidRPr="00376A7E">
              <w:rPr>
                <w:i/>
                <w:iCs/>
              </w:rPr>
              <w:t>104,9%</w:t>
            </w:r>
          </w:p>
        </w:tc>
      </w:tr>
      <w:tr w:rsidR="00D46C4D" w:rsidRPr="00376A7E" w:rsidTr="00A02B5E">
        <w:trPr>
          <w:trHeight w:val="276"/>
        </w:trPr>
        <w:tc>
          <w:tcPr>
            <w:tcW w:w="295" w:type="pct"/>
            <w:shd w:val="clear" w:color="auto" w:fill="auto"/>
            <w:vAlign w:val="center"/>
            <w:hideMark/>
          </w:tcPr>
          <w:p w:rsidR="00D46C4D" w:rsidRPr="00376A7E" w:rsidRDefault="00D46C4D" w:rsidP="00D46C4D">
            <w:pPr>
              <w:jc w:val="center"/>
              <w:rPr>
                <w:i/>
                <w:iCs/>
                <w:sz w:val="24"/>
                <w:szCs w:val="24"/>
              </w:rPr>
            </w:pPr>
            <w:r w:rsidRPr="00376A7E">
              <w:rPr>
                <w:i/>
                <w:iCs/>
                <w:sz w:val="24"/>
                <w:szCs w:val="24"/>
              </w:rPr>
              <w:t>3.2</w:t>
            </w:r>
          </w:p>
        </w:tc>
        <w:tc>
          <w:tcPr>
            <w:tcW w:w="2071" w:type="pct"/>
            <w:shd w:val="clear" w:color="auto" w:fill="auto"/>
            <w:vAlign w:val="center"/>
            <w:hideMark/>
          </w:tcPr>
          <w:p w:rsidR="00D46C4D" w:rsidRPr="00376A7E" w:rsidRDefault="00D46C4D" w:rsidP="00D46C4D">
            <w:pPr>
              <w:rPr>
                <w:i/>
                <w:iCs/>
                <w:sz w:val="24"/>
                <w:szCs w:val="24"/>
              </w:rPr>
            </w:pPr>
            <w:r w:rsidRPr="00376A7E">
              <w:rPr>
                <w:i/>
                <w:iCs/>
                <w:sz w:val="24"/>
                <w:szCs w:val="24"/>
              </w:rPr>
              <w:t xml:space="preserve"> - платные услуги</w:t>
            </w:r>
          </w:p>
        </w:tc>
        <w:tc>
          <w:tcPr>
            <w:tcW w:w="923" w:type="pct"/>
            <w:shd w:val="clear" w:color="000000" w:fill="FFFFFF"/>
            <w:vAlign w:val="center"/>
          </w:tcPr>
          <w:p w:rsidR="00D46C4D" w:rsidRPr="00376A7E" w:rsidRDefault="00D46C4D" w:rsidP="00D46C4D">
            <w:pPr>
              <w:jc w:val="center"/>
              <w:rPr>
                <w:i/>
                <w:iCs/>
              </w:rPr>
            </w:pPr>
            <w:r w:rsidRPr="00376A7E">
              <w:rPr>
                <w:i/>
                <w:iCs/>
              </w:rPr>
              <w:t>217 444,6</w:t>
            </w:r>
          </w:p>
        </w:tc>
        <w:tc>
          <w:tcPr>
            <w:tcW w:w="880" w:type="pct"/>
            <w:shd w:val="clear" w:color="000000" w:fill="FFFFFF"/>
            <w:vAlign w:val="center"/>
          </w:tcPr>
          <w:p w:rsidR="00D46C4D" w:rsidRPr="00376A7E" w:rsidRDefault="00D46C4D" w:rsidP="00D46C4D">
            <w:pPr>
              <w:jc w:val="center"/>
              <w:rPr>
                <w:i/>
                <w:iCs/>
              </w:rPr>
            </w:pPr>
            <w:r w:rsidRPr="00376A7E">
              <w:rPr>
                <w:i/>
                <w:iCs/>
              </w:rPr>
              <w:t>242 289,7</w:t>
            </w:r>
          </w:p>
        </w:tc>
        <w:tc>
          <w:tcPr>
            <w:tcW w:w="832" w:type="pct"/>
            <w:shd w:val="clear" w:color="000000" w:fill="FFFFFF"/>
            <w:vAlign w:val="center"/>
          </w:tcPr>
          <w:p w:rsidR="00D46C4D" w:rsidRPr="00376A7E" w:rsidRDefault="00D46C4D" w:rsidP="00D46C4D">
            <w:pPr>
              <w:jc w:val="center"/>
              <w:rPr>
                <w:i/>
                <w:iCs/>
              </w:rPr>
            </w:pPr>
            <w:r w:rsidRPr="00376A7E">
              <w:rPr>
                <w:i/>
                <w:iCs/>
              </w:rPr>
              <w:t>111,4%</w:t>
            </w:r>
          </w:p>
        </w:tc>
      </w:tr>
      <w:tr w:rsidR="00D46C4D" w:rsidRPr="00376A7E" w:rsidTr="00A02B5E">
        <w:trPr>
          <w:trHeight w:val="395"/>
        </w:trPr>
        <w:tc>
          <w:tcPr>
            <w:tcW w:w="295" w:type="pct"/>
            <w:shd w:val="clear" w:color="auto" w:fill="auto"/>
            <w:vAlign w:val="center"/>
            <w:hideMark/>
          </w:tcPr>
          <w:p w:rsidR="00D46C4D" w:rsidRPr="00376A7E" w:rsidRDefault="00D46C4D" w:rsidP="00D46C4D">
            <w:pPr>
              <w:jc w:val="center"/>
              <w:rPr>
                <w:i/>
                <w:iCs/>
                <w:sz w:val="24"/>
                <w:szCs w:val="24"/>
              </w:rPr>
            </w:pPr>
            <w:r w:rsidRPr="00376A7E">
              <w:rPr>
                <w:i/>
                <w:iCs/>
                <w:sz w:val="24"/>
                <w:szCs w:val="24"/>
              </w:rPr>
              <w:t>3.3</w:t>
            </w:r>
          </w:p>
        </w:tc>
        <w:tc>
          <w:tcPr>
            <w:tcW w:w="2071" w:type="pct"/>
            <w:shd w:val="clear" w:color="auto" w:fill="auto"/>
            <w:vAlign w:val="center"/>
            <w:hideMark/>
          </w:tcPr>
          <w:p w:rsidR="00D46C4D" w:rsidRPr="00376A7E" w:rsidRDefault="00D46C4D" w:rsidP="00D46C4D">
            <w:pPr>
              <w:rPr>
                <w:i/>
                <w:iCs/>
                <w:sz w:val="24"/>
                <w:szCs w:val="24"/>
              </w:rPr>
            </w:pPr>
            <w:r w:rsidRPr="00376A7E">
              <w:rPr>
                <w:i/>
                <w:iCs/>
                <w:sz w:val="24"/>
                <w:szCs w:val="24"/>
              </w:rPr>
              <w:t>- средства энергоснабжающих организаций и предприятий ЖКХ</w:t>
            </w:r>
          </w:p>
        </w:tc>
        <w:tc>
          <w:tcPr>
            <w:tcW w:w="923" w:type="pct"/>
            <w:shd w:val="clear" w:color="000000" w:fill="FFFFFF"/>
            <w:vAlign w:val="center"/>
          </w:tcPr>
          <w:p w:rsidR="00D46C4D" w:rsidRPr="00376A7E" w:rsidRDefault="00D46C4D" w:rsidP="00D46C4D">
            <w:pPr>
              <w:jc w:val="center"/>
              <w:rPr>
                <w:i/>
                <w:iCs/>
              </w:rPr>
            </w:pPr>
            <w:r w:rsidRPr="00376A7E">
              <w:rPr>
                <w:i/>
                <w:iCs/>
              </w:rPr>
              <w:t>69 139,4</w:t>
            </w:r>
          </w:p>
        </w:tc>
        <w:tc>
          <w:tcPr>
            <w:tcW w:w="880" w:type="pct"/>
            <w:shd w:val="clear" w:color="000000" w:fill="FFFFFF"/>
            <w:vAlign w:val="center"/>
          </w:tcPr>
          <w:p w:rsidR="00D46C4D" w:rsidRPr="00376A7E" w:rsidRDefault="00D46C4D" w:rsidP="00D46C4D">
            <w:pPr>
              <w:jc w:val="center"/>
              <w:rPr>
                <w:i/>
                <w:iCs/>
              </w:rPr>
            </w:pPr>
            <w:r w:rsidRPr="00376A7E">
              <w:rPr>
                <w:i/>
                <w:iCs/>
              </w:rPr>
              <w:t>1 612 267,6</w:t>
            </w:r>
          </w:p>
        </w:tc>
        <w:tc>
          <w:tcPr>
            <w:tcW w:w="832" w:type="pct"/>
            <w:shd w:val="clear" w:color="000000" w:fill="FFFFFF"/>
            <w:vAlign w:val="center"/>
          </w:tcPr>
          <w:p w:rsidR="00D46C4D" w:rsidRPr="00376A7E" w:rsidRDefault="00D46C4D" w:rsidP="00D46C4D">
            <w:pPr>
              <w:jc w:val="center"/>
              <w:rPr>
                <w:i/>
                <w:iCs/>
              </w:rPr>
            </w:pPr>
            <w:r w:rsidRPr="00376A7E">
              <w:rPr>
                <w:i/>
                <w:iCs/>
              </w:rPr>
              <w:t>2331,9%</w:t>
            </w:r>
          </w:p>
        </w:tc>
      </w:tr>
      <w:tr w:rsidR="00D46C4D" w:rsidRPr="00376A7E" w:rsidTr="00A02B5E">
        <w:trPr>
          <w:trHeight w:val="369"/>
        </w:trPr>
        <w:tc>
          <w:tcPr>
            <w:tcW w:w="295" w:type="pct"/>
            <w:shd w:val="clear" w:color="auto" w:fill="auto"/>
            <w:vAlign w:val="center"/>
            <w:hideMark/>
          </w:tcPr>
          <w:p w:rsidR="00D46C4D" w:rsidRPr="00376A7E" w:rsidRDefault="00D46C4D" w:rsidP="00D46C4D">
            <w:pPr>
              <w:jc w:val="center"/>
              <w:rPr>
                <w:i/>
                <w:iCs/>
                <w:sz w:val="24"/>
                <w:szCs w:val="24"/>
              </w:rPr>
            </w:pPr>
            <w:r w:rsidRPr="00376A7E">
              <w:rPr>
                <w:i/>
                <w:iCs/>
                <w:sz w:val="24"/>
                <w:szCs w:val="24"/>
              </w:rPr>
              <w:t>3.5</w:t>
            </w:r>
          </w:p>
        </w:tc>
        <w:tc>
          <w:tcPr>
            <w:tcW w:w="2071" w:type="pct"/>
            <w:shd w:val="clear" w:color="auto" w:fill="auto"/>
            <w:vAlign w:val="center"/>
            <w:hideMark/>
          </w:tcPr>
          <w:p w:rsidR="00D46C4D" w:rsidRPr="00376A7E" w:rsidRDefault="00D46C4D" w:rsidP="00D46C4D">
            <w:pPr>
              <w:rPr>
                <w:i/>
                <w:iCs/>
                <w:sz w:val="24"/>
                <w:szCs w:val="24"/>
              </w:rPr>
            </w:pPr>
            <w:r w:rsidRPr="00376A7E">
              <w:rPr>
                <w:i/>
                <w:iCs/>
                <w:sz w:val="24"/>
                <w:szCs w:val="24"/>
              </w:rPr>
              <w:t xml:space="preserve"> - средства родителей на частичную или полную оплату питания учащихся, путевок и авиабилетов для выезда в летние лагеря</w:t>
            </w:r>
          </w:p>
        </w:tc>
        <w:tc>
          <w:tcPr>
            <w:tcW w:w="923" w:type="pct"/>
            <w:shd w:val="clear" w:color="000000" w:fill="FFFFFF"/>
            <w:vAlign w:val="center"/>
          </w:tcPr>
          <w:p w:rsidR="00D46C4D" w:rsidRPr="00376A7E" w:rsidRDefault="00D46C4D" w:rsidP="00D46C4D">
            <w:pPr>
              <w:jc w:val="center"/>
              <w:rPr>
                <w:i/>
                <w:iCs/>
              </w:rPr>
            </w:pPr>
            <w:r w:rsidRPr="00376A7E">
              <w:rPr>
                <w:i/>
                <w:iCs/>
              </w:rPr>
              <w:t>382 201,1</w:t>
            </w:r>
          </w:p>
        </w:tc>
        <w:tc>
          <w:tcPr>
            <w:tcW w:w="880" w:type="pct"/>
            <w:shd w:val="clear" w:color="000000" w:fill="FFFFFF"/>
            <w:vAlign w:val="center"/>
          </w:tcPr>
          <w:p w:rsidR="00D46C4D" w:rsidRPr="00376A7E" w:rsidRDefault="00D46C4D" w:rsidP="00D46C4D">
            <w:pPr>
              <w:jc w:val="center"/>
              <w:rPr>
                <w:i/>
                <w:iCs/>
              </w:rPr>
            </w:pPr>
            <w:r w:rsidRPr="00376A7E">
              <w:rPr>
                <w:i/>
                <w:iCs/>
              </w:rPr>
              <w:t>381 313,2</w:t>
            </w:r>
          </w:p>
        </w:tc>
        <w:tc>
          <w:tcPr>
            <w:tcW w:w="832" w:type="pct"/>
            <w:shd w:val="clear" w:color="000000" w:fill="FFFFFF"/>
            <w:vAlign w:val="center"/>
          </w:tcPr>
          <w:p w:rsidR="00D46C4D" w:rsidRPr="00376A7E" w:rsidRDefault="00D46C4D" w:rsidP="00D46C4D">
            <w:pPr>
              <w:jc w:val="center"/>
              <w:rPr>
                <w:i/>
                <w:iCs/>
              </w:rPr>
            </w:pPr>
            <w:r w:rsidRPr="00376A7E">
              <w:rPr>
                <w:i/>
                <w:iCs/>
              </w:rPr>
              <w:t>99,8%</w:t>
            </w:r>
          </w:p>
        </w:tc>
      </w:tr>
      <w:tr w:rsidR="00D46C4D" w:rsidRPr="00376A7E" w:rsidTr="00A02B5E">
        <w:trPr>
          <w:trHeight w:val="333"/>
        </w:trPr>
        <w:tc>
          <w:tcPr>
            <w:tcW w:w="295" w:type="pct"/>
            <w:shd w:val="clear" w:color="auto" w:fill="auto"/>
            <w:vAlign w:val="center"/>
          </w:tcPr>
          <w:p w:rsidR="00D46C4D" w:rsidRPr="00376A7E" w:rsidRDefault="00D46C4D" w:rsidP="00D46C4D">
            <w:pPr>
              <w:jc w:val="center"/>
              <w:rPr>
                <w:i/>
                <w:iCs/>
                <w:sz w:val="24"/>
                <w:szCs w:val="24"/>
              </w:rPr>
            </w:pPr>
            <w:r w:rsidRPr="00376A7E">
              <w:rPr>
                <w:i/>
                <w:iCs/>
                <w:sz w:val="24"/>
                <w:szCs w:val="24"/>
              </w:rPr>
              <w:t>3.6</w:t>
            </w:r>
          </w:p>
        </w:tc>
        <w:tc>
          <w:tcPr>
            <w:tcW w:w="2071" w:type="pct"/>
            <w:shd w:val="clear" w:color="auto" w:fill="auto"/>
            <w:vAlign w:val="center"/>
          </w:tcPr>
          <w:p w:rsidR="00D46C4D" w:rsidRPr="00376A7E" w:rsidRDefault="00D46C4D" w:rsidP="00D46C4D">
            <w:pPr>
              <w:rPr>
                <w:i/>
                <w:iCs/>
                <w:sz w:val="24"/>
                <w:szCs w:val="24"/>
              </w:rPr>
            </w:pPr>
            <w:r w:rsidRPr="00376A7E">
              <w:rPr>
                <w:i/>
                <w:iCs/>
                <w:sz w:val="24"/>
                <w:szCs w:val="24"/>
              </w:rPr>
              <w:t xml:space="preserve"> - средства от ЗФ ПАО «ГМК «Норильский никель» на организацию ТОШ</w:t>
            </w:r>
          </w:p>
        </w:tc>
        <w:tc>
          <w:tcPr>
            <w:tcW w:w="923" w:type="pct"/>
            <w:shd w:val="clear" w:color="000000" w:fill="FFFFFF"/>
            <w:vAlign w:val="center"/>
          </w:tcPr>
          <w:p w:rsidR="00D46C4D" w:rsidRPr="00376A7E" w:rsidRDefault="00D46C4D" w:rsidP="00D46C4D">
            <w:pPr>
              <w:jc w:val="center"/>
              <w:rPr>
                <w:i/>
                <w:iCs/>
              </w:rPr>
            </w:pPr>
            <w:r w:rsidRPr="00376A7E">
              <w:rPr>
                <w:i/>
                <w:iCs/>
              </w:rPr>
              <w:t>35 000,0</w:t>
            </w:r>
          </w:p>
        </w:tc>
        <w:tc>
          <w:tcPr>
            <w:tcW w:w="880" w:type="pct"/>
            <w:shd w:val="clear" w:color="000000" w:fill="FFFFFF"/>
            <w:vAlign w:val="center"/>
          </w:tcPr>
          <w:p w:rsidR="00D46C4D" w:rsidRPr="00376A7E" w:rsidRDefault="00D46C4D" w:rsidP="00D46C4D">
            <w:pPr>
              <w:jc w:val="center"/>
              <w:rPr>
                <w:i/>
                <w:iCs/>
              </w:rPr>
            </w:pPr>
            <w:r w:rsidRPr="00376A7E">
              <w:rPr>
                <w:i/>
                <w:iCs/>
              </w:rPr>
              <w:t>34 008,1</w:t>
            </w:r>
          </w:p>
        </w:tc>
        <w:tc>
          <w:tcPr>
            <w:tcW w:w="832" w:type="pct"/>
            <w:shd w:val="clear" w:color="000000" w:fill="FFFFFF"/>
            <w:vAlign w:val="center"/>
          </w:tcPr>
          <w:p w:rsidR="00D46C4D" w:rsidRPr="00376A7E" w:rsidRDefault="00D46C4D" w:rsidP="00D46C4D">
            <w:pPr>
              <w:jc w:val="center"/>
              <w:rPr>
                <w:i/>
                <w:iCs/>
              </w:rPr>
            </w:pPr>
            <w:r w:rsidRPr="00376A7E">
              <w:rPr>
                <w:i/>
                <w:iCs/>
              </w:rPr>
              <w:t>97,2%</w:t>
            </w:r>
          </w:p>
        </w:tc>
      </w:tr>
      <w:tr w:rsidR="00D46C4D" w:rsidRPr="00376A7E" w:rsidTr="00A02B5E">
        <w:trPr>
          <w:trHeight w:val="340"/>
        </w:trPr>
        <w:tc>
          <w:tcPr>
            <w:tcW w:w="295" w:type="pct"/>
            <w:shd w:val="clear" w:color="auto" w:fill="auto"/>
            <w:vAlign w:val="center"/>
            <w:hideMark/>
          </w:tcPr>
          <w:p w:rsidR="00D46C4D" w:rsidRPr="00376A7E" w:rsidRDefault="00D46C4D" w:rsidP="00D46C4D">
            <w:pPr>
              <w:jc w:val="center"/>
              <w:rPr>
                <w:sz w:val="24"/>
                <w:szCs w:val="24"/>
              </w:rPr>
            </w:pPr>
            <w:r w:rsidRPr="00376A7E">
              <w:rPr>
                <w:sz w:val="24"/>
                <w:szCs w:val="24"/>
              </w:rPr>
              <w:t> </w:t>
            </w:r>
          </w:p>
        </w:tc>
        <w:tc>
          <w:tcPr>
            <w:tcW w:w="2071" w:type="pct"/>
            <w:shd w:val="clear" w:color="auto" w:fill="auto"/>
            <w:vAlign w:val="center"/>
            <w:hideMark/>
          </w:tcPr>
          <w:p w:rsidR="00D46C4D" w:rsidRPr="00376A7E" w:rsidRDefault="00D46C4D" w:rsidP="00D46C4D">
            <w:pPr>
              <w:jc w:val="right"/>
              <w:rPr>
                <w:b/>
                <w:bCs/>
                <w:sz w:val="24"/>
                <w:szCs w:val="24"/>
              </w:rPr>
            </w:pPr>
            <w:r w:rsidRPr="00376A7E">
              <w:rPr>
                <w:b/>
                <w:bCs/>
                <w:sz w:val="24"/>
                <w:szCs w:val="24"/>
              </w:rPr>
              <w:t>ИТОГО:</w:t>
            </w:r>
          </w:p>
        </w:tc>
        <w:tc>
          <w:tcPr>
            <w:tcW w:w="923" w:type="pct"/>
            <w:shd w:val="clear" w:color="auto" w:fill="auto"/>
            <w:vAlign w:val="center"/>
            <w:hideMark/>
          </w:tcPr>
          <w:p w:rsidR="00D46C4D" w:rsidRPr="00376A7E" w:rsidRDefault="00D46C4D" w:rsidP="00D46C4D">
            <w:pPr>
              <w:jc w:val="center"/>
              <w:rPr>
                <w:b/>
                <w:bCs/>
              </w:rPr>
            </w:pPr>
            <w:r w:rsidRPr="00376A7E">
              <w:rPr>
                <w:b/>
                <w:bCs/>
              </w:rPr>
              <w:t>35 849 087,2</w:t>
            </w:r>
          </w:p>
        </w:tc>
        <w:tc>
          <w:tcPr>
            <w:tcW w:w="880" w:type="pct"/>
            <w:shd w:val="clear" w:color="000000" w:fill="FFFFFF"/>
            <w:vAlign w:val="center"/>
            <w:hideMark/>
          </w:tcPr>
          <w:p w:rsidR="00D46C4D" w:rsidRPr="00376A7E" w:rsidRDefault="00D46C4D" w:rsidP="00D46C4D">
            <w:pPr>
              <w:jc w:val="center"/>
              <w:rPr>
                <w:b/>
                <w:bCs/>
              </w:rPr>
            </w:pPr>
            <w:r w:rsidRPr="00376A7E">
              <w:rPr>
                <w:b/>
                <w:bCs/>
              </w:rPr>
              <w:t>35 976 948,9</w:t>
            </w:r>
          </w:p>
        </w:tc>
        <w:tc>
          <w:tcPr>
            <w:tcW w:w="832" w:type="pct"/>
            <w:shd w:val="clear" w:color="auto" w:fill="auto"/>
            <w:vAlign w:val="center"/>
            <w:hideMark/>
          </w:tcPr>
          <w:p w:rsidR="00D46C4D" w:rsidRPr="00376A7E" w:rsidRDefault="00D46C4D" w:rsidP="00D46C4D">
            <w:pPr>
              <w:jc w:val="center"/>
              <w:rPr>
                <w:b/>
                <w:bCs/>
              </w:rPr>
            </w:pPr>
            <w:r w:rsidRPr="00376A7E">
              <w:rPr>
                <w:b/>
                <w:bCs/>
              </w:rPr>
              <w:t>100,4%</w:t>
            </w:r>
          </w:p>
        </w:tc>
      </w:tr>
      <w:tr w:rsidR="00D46C4D" w:rsidRPr="00376A7E" w:rsidTr="00A02B5E">
        <w:trPr>
          <w:trHeight w:val="315"/>
        </w:trPr>
        <w:tc>
          <w:tcPr>
            <w:tcW w:w="295" w:type="pct"/>
            <w:shd w:val="clear" w:color="auto" w:fill="auto"/>
            <w:vAlign w:val="center"/>
            <w:hideMark/>
          </w:tcPr>
          <w:p w:rsidR="00D46C4D" w:rsidRPr="00376A7E" w:rsidRDefault="00D46C4D" w:rsidP="00D46C4D">
            <w:pPr>
              <w:jc w:val="center"/>
              <w:rPr>
                <w:sz w:val="24"/>
                <w:szCs w:val="24"/>
              </w:rPr>
            </w:pPr>
            <w:r w:rsidRPr="00376A7E">
              <w:rPr>
                <w:sz w:val="24"/>
                <w:szCs w:val="24"/>
              </w:rPr>
              <w:t> </w:t>
            </w:r>
          </w:p>
        </w:tc>
        <w:tc>
          <w:tcPr>
            <w:tcW w:w="2071" w:type="pct"/>
            <w:shd w:val="clear" w:color="auto" w:fill="auto"/>
            <w:vAlign w:val="center"/>
            <w:hideMark/>
          </w:tcPr>
          <w:p w:rsidR="00D46C4D" w:rsidRPr="00376A7E" w:rsidRDefault="00D46C4D" w:rsidP="00D46C4D">
            <w:pPr>
              <w:jc w:val="right"/>
              <w:rPr>
                <w:b/>
                <w:bCs/>
                <w:sz w:val="24"/>
                <w:szCs w:val="24"/>
              </w:rPr>
            </w:pPr>
            <w:r w:rsidRPr="00376A7E">
              <w:rPr>
                <w:b/>
                <w:bCs/>
                <w:sz w:val="24"/>
                <w:szCs w:val="24"/>
              </w:rPr>
              <w:t>ИТОГО (по бюджетным средствам):</w:t>
            </w:r>
          </w:p>
        </w:tc>
        <w:tc>
          <w:tcPr>
            <w:tcW w:w="923" w:type="pct"/>
            <w:shd w:val="clear" w:color="auto" w:fill="auto"/>
            <w:vAlign w:val="center"/>
            <w:hideMark/>
          </w:tcPr>
          <w:p w:rsidR="00D46C4D" w:rsidRPr="00376A7E" w:rsidRDefault="00D46C4D" w:rsidP="00D46C4D">
            <w:pPr>
              <w:jc w:val="center"/>
              <w:rPr>
                <w:b/>
                <w:bCs/>
              </w:rPr>
            </w:pPr>
            <w:r w:rsidRPr="00376A7E">
              <w:rPr>
                <w:b/>
                <w:bCs/>
              </w:rPr>
              <w:t>34 769 420,3</w:t>
            </w:r>
          </w:p>
        </w:tc>
        <w:tc>
          <w:tcPr>
            <w:tcW w:w="880" w:type="pct"/>
            <w:shd w:val="clear" w:color="auto" w:fill="auto"/>
            <w:vAlign w:val="center"/>
            <w:hideMark/>
          </w:tcPr>
          <w:p w:rsidR="00D46C4D" w:rsidRPr="00376A7E" w:rsidRDefault="00D46C4D" w:rsidP="00D46C4D">
            <w:pPr>
              <w:jc w:val="center"/>
              <w:rPr>
                <w:b/>
                <w:bCs/>
              </w:rPr>
            </w:pPr>
            <w:r w:rsidRPr="00376A7E">
              <w:rPr>
                <w:b/>
                <w:bCs/>
              </w:rPr>
              <w:t>33 312 746,8</w:t>
            </w:r>
          </w:p>
        </w:tc>
        <w:tc>
          <w:tcPr>
            <w:tcW w:w="832" w:type="pct"/>
            <w:shd w:val="clear" w:color="auto" w:fill="auto"/>
            <w:vAlign w:val="center"/>
            <w:hideMark/>
          </w:tcPr>
          <w:p w:rsidR="00D46C4D" w:rsidRPr="00376A7E" w:rsidRDefault="00D46C4D" w:rsidP="00D46C4D">
            <w:pPr>
              <w:jc w:val="center"/>
              <w:rPr>
                <w:b/>
                <w:bCs/>
              </w:rPr>
            </w:pPr>
            <w:r w:rsidRPr="00376A7E">
              <w:rPr>
                <w:b/>
                <w:bCs/>
              </w:rPr>
              <w:t>95,8%</w:t>
            </w:r>
          </w:p>
        </w:tc>
      </w:tr>
    </w:tbl>
    <w:p w:rsidR="004A58B0" w:rsidRPr="00376A7E" w:rsidRDefault="004A58B0" w:rsidP="004A58B0">
      <w:pPr>
        <w:tabs>
          <w:tab w:val="left" w:pos="993"/>
        </w:tabs>
        <w:ind w:firstLine="709"/>
        <w:jc w:val="both"/>
        <w:rPr>
          <w:szCs w:val="26"/>
        </w:rPr>
      </w:pPr>
      <w:r w:rsidRPr="00376A7E">
        <w:rPr>
          <w:szCs w:val="26"/>
        </w:rPr>
        <w:lastRenderedPageBreak/>
        <w:t>Информация по плановому финансированию и кассовому исполнению по каждой МП и подпрограмме в ее составе в разрезе источников финансирования за 20</w:t>
      </w:r>
      <w:r w:rsidR="00B505E6" w:rsidRPr="00376A7E">
        <w:rPr>
          <w:szCs w:val="26"/>
        </w:rPr>
        <w:t>2</w:t>
      </w:r>
      <w:r w:rsidR="00043892" w:rsidRPr="00376A7E">
        <w:rPr>
          <w:szCs w:val="26"/>
        </w:rPr>
        <w:t>5</w:t>
      </w:r>
      <w:r w:rsidRPr="00376A7E">
        <w:rPr>
          <w:szCs w:val="26"/>
        </w:rPr>
        <w:t xml:space="preserve"> год представлена в </w:t>
      </w:r>
      <w:r w:rsidRPr="00376A7E">
        <w:rPr>
          <w:szCs w:val="26"/>
          <w:u w:val="single"/>
        </w:rPr>
        <w:t>Приложении 1</w:t>
      </w:r>
      <w:r w:rsidRPr="00376A7E">
        <w:rPr>
          <w:szCs w:val="26"/>
        </w:rPr>
        <w:t>.</w:t>
      </w:r>
    </w:p>
    <w:p w:rsidR="004A58B0" w:rsidRPr="00376A7E" w:rsidRDefault="004A58B0" w:rsidP="004A58B0">
      <w:pPr>
        <w:ind w:firstLine="709"/>
        <w:jc w:val="both"/>
        <w:rPr>
          <w:iCs/>
          <w:szCs w:val="26"/>
        </w:rPr>
      </w:pPr>
      <w:r w:rsidRPr="00376A7E">
        <w:rPr>
          <w:iCs/>
          <w:szCs w:val="26"/>
        </w:rPr>
        <w:t>Подробная информация об исполнении натуральных и денежных показателей</w:t>
      </w:r>
      <w:r w:rsidRPr="00376A7E">
        <w:rPr>
          <w:rStyle w:val="aff"/>
        </w:rPr>
        <w:t xml:space="preserve"> </w:t>
      </w:r>
      <w:r w:rsidRPr="00376A7E">
        <w:rPr>
          <w:rStyle w:val="aff"/>
          <w:i w:val="0"/>
        </w:rPr>
        <w:t>мероприятий в рамках</w:t>
      </w:r>
      <w:r w:rsidRPr="00376A7E">
        <w:rPr>
          <w:rStyle w:val="aff"/>
        </w:rPr>
        <w:t xml:space="preserve"> </w:t>
      </w:r>
      <w:r w:rsidRPr="00376A7E">
        <w:rPr>
          <w:iCs/>
          <w:szCs w:val="26"/>
        </w:rPr>
        <w:t>муниципальных программ за 20</w:t>
      </w:r>
      <w:r w:rsidR="00F30E36" w:rsidRPr="00376A7E">
        <w:rPr>
          <w:iCs/>
          <w:szCs w:val="26"/>
        </w:rPr>
        <w:t>2</w:t>
      </w:r>
      <w:r w:rsidR="00043892" w:rsidRPr="00376A7E">
        <w:rPr>
          <w:iCs/>
          <w:szCs w:val="26"/>
        </w:rPr>
        <w:t>5</w:t>
      </w:r>
      <w:r w:rsidR="00F13C2B" w:rsidRPr="00376A7E">
        <w:rPr>
          <w:iCs/>
          <w:szCs w:val="26"/>
        </w:rPr>
        <w:t xml:space="preserve"> </w:t>
      </w:r>
      <w:r w:rsidRPr="00376A7E">
        <w:rPr>
          <w:iCs/>
          <w:szCs w:val="26"/>
        </w:rPr>
        <w:t xml:space="preserve">год представлена в </w:t>
      </w:r>
      <w:r w:rsidRPr="00376A7E">
        <w:rPr>
          <w:iCs/>
          <w:szCs w:val="26"/>
          <w:u w:val="single"/>
        </w:rPr>
        <w:t>Приложении 2</w:t>
      </w:r>
      <w:r w:rsidRPr="00376A7E">
        <w:rPr>
          <w:iCs/>
          <w:szCs w:val="26"/>
        </w:rPr>
        <w:t>.</w:t>
      </w:r>
    </w:p>
    <w:p w:rsidR="004A58B0" w:rsidRPr="00376A7E" w:rsidRDefault="004A58B0" w:rsidP="004A58B0">
      <w:pPr>
        <w:tabs>
          <w:tab w:val="left" w:pos="993"/>
        </w:tabs>
        <w:ind w:firstLine="709"/>
        <w:jc w:val="both"/>
        <w:rPr>
          <w:iCs/>
          <w:szCs w:val="26"/>
        </w:rPr>
      </w:pPr>
      <w:r w:rsidRPr="00376A7E">
        <w:rPr>
          <w:szCs w:val="26"/>
        </w:rPr>
        <w:t>Информация о достижении значений по индикаторам результативности, установленным</w:t>
      </w:r>
      <w:r w:rsidRPr="00376A7E">
        <w:rPr>
          <w:iCs/>
          <w:szCs w:val="26"/>
        </w:rPr>
        <w:t xml:space="preserve"> по каждой МП </w:t>
      </w:r>
      <w:r w:rsidRPr="00376A7E">
        <w:rPr>
          <w:szCs w:val="26"/>
        </w:rPr>
        <w:t>и подпрограммам в ее составе</w:t>
      </w:r>
      <w:r w:rsidRPr="00376A7E">
        <w:rPr>
          <w:iCs/>
          <w:szCs w:val="26"/>
        </w:rPr>
        <w:t xml:space="preserve"> </w:t>
      </w:r>
      <w:r w:rsidRPr="00376A7E">
        <w:rPr>
          <w:szCs w:val="26"/>
        </w:rPr>
        <w:t>за 20</w:t>
      </w:r>
      <w:r w:rsidR="00F30E36" w:rsidRPr="00376A7E">
        <w:rPr>
          <w:szCs w:val="26"/>
        </w:rPr>
        <w:t>2</w:t>
      </w:r>
      <w:r w:rsidR="00043892" w:rsidRPr="00376A7E">
        <w:rPr>
          <w:szCs w:val="26"/>
        </w:rPr>
        <w:t>5</w:t>
      </w:r>
      <w:r w:rsidRPr="00376A7E">
        <w:rPr>
          <w:szCs w:val="26"/>
        </w:rPr>
        <w:t xml:space="preserve"> год </w:t>
      </w:r>
      <w:r w:rsidRPr="00376A7E">
        <w:rPr>
          <w:iCs/>
          <w:szCs w:val="26"/>
        </w:rPr>
        <w:t xml:space="preserve">приведена в </w:t>
      </w:r>
      <w:r w:rsidRPr="00376A7E">
        <w:rPr>
          <w:iCs/>
          <w:szCs w:val="26"/>
          <w:u w:val="single"/>
        </w:rPr>
        <w:t>Приложении 3</w:t>
      </w:r>
      <w:r w:rsidRPr="00376A7E">
        <w:rPr>
          <w:iCs/>
          <w:szCs w:val="26"/>
        </w:rPr>
        <w:t>.</w:t>
      </w:r>
    </w:p>
    <w:p w:rsidR="004A58B0" w:rsidRPr="00376A7E" w:rsidRDefault="004A58B0" w:rsidP="004A58B0">
      <w:pPr>
        <w:tabs>
          <w:tab w:val="left" w:pos="993"/>
        </w:tabs>
        <w:ind w:firstLine="709"/>
        <w:jc w:val="both"/>
        <w:rPr>
          <w:iCs/>
          <w:szCs w:val="26"/>
        </w:rPr>
      </w:pPr>
      <w:r w:rsidRPr="00376A7E">
        <w:rPr>
          <w:iCs/>
          <w:szCs w:val="26"/>
        </w:rPr>
        <w:t xml:space="preserve">Расчет оценки эффективности реализации каждой муниципальной программы и подпрограмм в ее составе </w:t>
      </w:r>
      <w:r w:rsidRPr="00376A7E">
        <w:rPr>
          <w:szCs w:val="26"/>
        </w:rPr>
        <w:t>за 20</w:t>
      </w:r>
      <w:r w:rsidR="00F30E36" w:rsidRPr="00376A7E">
        <w:rPr>
          <w:szCs w:val="26"/>
        </w:rPr>
        <w:t>2</w:t>
      </w:r>
      <w:r w:rsidR="00043892" w:rsidRPr="00376A7E">
        <w:rPr>
          <w:szCs w:val="26"/>
        </w:rPr>
        <w:t>5</w:t>
      </w:r>
      <w:r w:rsidRPr="00376A7E">
        <w:rPr>
          <w:szCs w:val="26"/>
        </w:rPr>
        <w:t xml:space="preserve"> год </w:t>
      </w:r>
      <w:r w:rsidRPr="00376A7E">
        <w:rPr>
          <w:iCs/>
          <w:szCs w:val="26"/>
        </w:rPr>
        <w:t xml:space="preserve">приведен в </w:t>
      </w:r>
      <w:r w:rsidRPr="00376A7E">
        <w:rPr>
          <w:iCs/>
          <w:szCs w:val="26"/>
          <w:u w:val="single"/>
        </w:rPr>
        <w:t>Приложении 4</w:t>
      </w:r>
      <w:r w:rsidRPr="00376A7E">
        <w:rPr>
          <w:iCs/>
          <w:szCs w:val="26"/>
        </w:rPr>
        <w:t>.</w:t>
      </w:r>
    </w:p>
    <w:p w:rsidR="004A58B0" w:rsidRPr="00376A7E" w:rsidRDefault="004A58B0" w:rsidP="004A58B0">
      <w:pPr>
        <w:tabs>
          <w:tab w:val="left" w:pos="993"/>
        </w:tabs>
        <w:ind w:firstLine="709"/>
        <w:jc w:val="both"/>
        <w:rPr>
          <w:iCs/>
          <w:szCs w:val="26"/>
        </w:rPr>
      </w:pPr>
    </w:p>
    <w:p w:rsidR="00EB6FEF" w:rsidRPr="00376A7E" w:rsidRDefault="00EB6FEF" w:rsidP="0047668F">
      <w:pPr>
        <w:tabs>
          <w:tab w:val="left" w:pos="993"/>
        </w:tabs>
        <w:ind w:firstLine="709"/>
        <w:jc w:val="both"/>
        <w:rPr>
          <w:iCs/>
          <w:szCs w:val="26"/>
        </w:rPr>
      </w:pPr>
    </w:p>
    <w:p w:rsidR="006F1DC8" w:rsidRPr="00376A7E" w:rsidRDefault="006F1DC8">
      <w:pPr>
        <w:rPr>
          <w:rStyle w:val="aff"/>
          <w:i w:val="0"/>
          <w:szCs w:val="26"/>
        </w:rPr>
      </w:pPr>
      <w:r w:rsidRPr="00376A7E">
        <w:rPr>
          <w:rStyle w:val="aff"/>
          <w:i w:val="0"/>
          <w:szCs w:val="26"/>
        </w:rPr>
        <w:br w:type="page"/>
      </w:r>
    </w:p>
    <w:p w:rsidR="00996EDC" w:rsidRPr="00376A7E" w:rsidRDefault="005875EC" w:rsidP="00376EB4">
      <w:pPr>
        <w:numPr>
          <w:ilvl w:val="0"/>
          <w:numId w:val="4"/>
        </w:numPr>
        <w:tabs>
          <w:tab w:val="left" w:pos="426"/>
        </w:tabs>
        <w:ind w:left="0" w:firstLine="0"/>
        <w:jc w:val="center"/>
        <w:rPr>
          <w:b/>
          <w:iCs/>
          <w:smallCaps/>
          <w:szCs w:val="26"/>
        </w:rPr>
      </w:pPr>
      <w:r w:rsidRPr="00376A7E">
        <w:rPr>
          <w:b/>
          <w:smallCaps/>
          <w:szCs w:val="26"/>
        </w:rPr>
        <w:lastRenderedPageBreak/>
        <w:t>МУНИЦИПАЛЬНАЯ ПРОГРАММА</w:t>
      </w:r>
      <w:r w:rsidR="00996EDC" w:rsidRPr="00376A7E">
        <w:rPr>
          <w:b/>
          <w:smallCaps/>
          <w:szCs w:val="26"/>
        </w:rPr>
        <w:t xml:space="preserve"> </w:t>
      </w:r>
      <w:r w:rsidR="004D5FD2" w:rsidRPr="00376A7E">
        <w:rPr>
          <w:b/>
          <w:smallCaps/>
          <w:szCs w:val="26"/>
        </w:rPr>
        <w:t>«</w:t>
      </w:r>
      <w:r w:rsidR="007470BC" w:rsidRPr="00376A7E">
        <w:rPr>
          <w:b/>
          <w:smallCaps/>
          <w:szCs w:val="26"/>
        </w:rPr>
        <w:t>РАЗВИТИЕ ОБРАЗОВАНИЯ</w:t>
      </w:r>
      <w:r w:rsidR="004D5FD2" w:rsidRPr="00376A7E">
        <w:rPr>
          <w:b/>
          <w:smallCaps/>
          <w:szCs w:val="26"/>
        </w:rPr>
        <w:t>»</w:t>
      </w:r>
      <w:r w:rsidR="007470BC" w:rsidRPr="00376A7E">
        <w:rPr>
          <w:b/>
          <w:smallCaps/>
          <w:szCs w:val="26"/>
        </w:rPr>
        <w:t xml:space="preserve">                                    </w:t>
      </w:r>
    </w:p>
    <w:p w:rsidR="00996EDC" w:rsidRPr="00376A7E" w:rsidRDefault="00996EDC" w:rsidP="00996EDC">
      <w:pPr>
        <w:ind w:firstLine="709"/>
        <w:jc w:val="both"/>
        <w:rPr>
          <w:szCs w:val="26"/>
        </w:rPr>
      </w:pPr>
    </w:p>
    <w:p w:rsidR="001164B6" w:rsidRPr="00376A7E" w:rsidRDefault="001164B6" w:rsidP="001164B6">
      <w:pPr>
        <w:autoSpaceDE w:val="0"/>
        <w:autoSpaceDN w:val="0"/>
        <w:adjustRightInd w:val="0"/>
        <w:ind w:firstLine="709"/>
        <w:jc w:val="both"/>
        <w:rPr>
          <w:szCs w:val="26"/>
        </w:rPr>
      </w:pPr>
      <w:r w:rsidRPr="00376A7E">
        <w:rPr>
          <w:szCs w:val="26"/>
        </w:rPr>
        <w:t>Целью МП является обеспечение высокого качества образования, соответствующего потребностям граждан, здоровьесбережение обучающихся, соблюдение прав и законных интересов несовершеннолетних в области опеки и попечительства.</w:t>
      </w:r>
    </w:p>
    <w:p w:rsidR="001164B6" w:rsidRPr="00376A7E" w:rsidRDefault="001164B6" w:rsidP="001164B6">
      <w:pPr>
        <w:keepNext/>
        <w:ind w:firstLine="709"/>
        <w:jc w:val="right"/>
        <w:outlineLvl w:val="3"/>
        <w:rPr>
          <w:rFonts w:eastAsia="Arial Unicode MS"/>
          <w:bCs/>
          <w:szCs w:val="26"/>
        </w:rPr>
      </w:pPr>
      <w:r w:rsidRPr="00376A7E">
        <w:rPr>
          <w:rFonts w:eastAsia="Arial Unicode MS"/>
          <w:bCs/>
          <w:szCs w:val="26"/>
        </w:rPr>
        <w:t>Таблица 2</w:t>
      </w:r>
    </w:p>
    <w:p w:rsidR="001164B6" w:rsidRPr="00376A7E" w:rsidRDefault="001164B6" w:rsidP="001164B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133"/>
        <w:gridCol w:w="1276"/>
        <w:gridCol w:w="1336"/>
        <w:gridCol w:w="646"/>
        <w:gridCol w:w="1276"/>
        <w:gridCol w:w="1294"/>
        <w:gridCol w:w="685"/>
      </w:tblGrid>
      <w:tr w:rsidR="001164B6" w:rsidRPr="00376A7E" w:rsidTr="001164B6">
        <w:trPr>
          <w:trHeight w:val="301"/>
          <w:tblHeader/>
        </w:trPr>
        <w:tc>
          <w:tcPr>
            <w:tcW w:w="303" w:type="pct"/>
            <w:vMerge w:val="restart"/>
            <w:shd w:val="clear" w:color="auto" w:fill="auto"/>
            <w:vAlign w:val="center"/>
            <w:hideMark/>
          </w:tcPr>
          <w:p w:rsidR="001164B6" w:rsidRPr="00376A7E" w:rsidRDefault="001164B6" w:rsidP="007C3326">
            <w:pPr>
              <w:jc w:val="center"/>
              <w:rPr>
                <w:color w:val="000000"/>
                <w:sz w:val="20"/>
              </w:rPr>
            </w:pPr>
            <w:r w:rsidRPr="00376A7E">
              <w:rPr>
                <w:color w:val="000000"/>
                <w:sz w:val="20"/>
              </w:rPr>
              <w:t>№ п/п</w:t>
            </w:r>
          </w:p>
        </w:tc>
        <w:tc>
          <w:tcPr>
            <w:tcW w:w="1159" w:type="pct"/>
            <w:vMerge w:val="restart"/>
            <w:shd w:val="clear" w:color="auto" w:fill="auto"/>
            <w:vAlign w:val="center"/>
            <w:hideMark/>
          </w:tcPr>
          <w:p w:rsidR="001164B6" w:rsidRPr="00376A7E" w:rsidRDefault="001164B6" w:rsidP="007C3326">
            <w:pPr>
              <w:jc w:val="center"/>
              <w:rPr>
                <w:color w:val="000000"/>
                <w:sz w:val="20"/>
              </w:rPr>
            </w:pPr>
            <w:r w:rsidRPr="00376A7E">
              <w:rPr>
                <w:color w:val="000000"/>
                <w:sz w:val="20"/>
              </w:rPr>
              <w:t>Наименование муниципальной программы/подпрограммы</w:t>
            </w:r>
          </w:p>
        </w:tc>
        <w:tc>
          <w:tcPr>
            <w:tcW w:w="1770" w:type="pct"/>
            <w:gridSpan w:val="3"/>
            <w:shd w:val="clear" w:color="auto" w:fill="auto"/>
            <w:vAlign w:val="center"/>
            <w:hideMark/>
          </w:tcPr>
          <w:p w:rsidR="001164B6" w:rsidRPr="00376A7E" w:rsidRDefault="001164B6" w:rsidP="007C3326">
            <w:pPr>
              <w:jc w:val="center"/>
              <w:rPr>
                <w:color w:val="000000"/>
                <w:sz w:val="22"/>
                <w:szCs w:val="22"/>
              </w:rPr>
            </w:pPr>
            <w:r w:rsidRPr="00376A7E">
              <w:rPr>
                <w:color w:val="000000"/>
                <w:sz w:val="22"/>
                <w:szCs w:val="22"/>
              </w:rPr>
              <w:t>2024 год</w:t>
            </w:r>
          </w:p>
        </w:tc>
        <w:tc>
          <w:tcPr>
            <w:tcW w:w="1768" w:type="pct"/>
            <w:gridSpan w:val="3"/>
            <w:shd w:val="clear" w:color="auto" w:fill="auto"/>
            <w:vAlign w:val="center"/>
            <w:hideMark/>
          </w:tcPr>
          <w:p w:rsidR="001164B6" w:rsidRPr="00376A7E" w:rsidRDefault="001164B6" w:rsidP="007C3326">
            <w:pPr>
              <w:jc w:val="center"/>
              <w:rPr>
                <w:color w:val="000000"/>
                <w:sz w:val="22"/>
                <w:szCs w:val="22"/>
              </w:rPr>
            </w:pPr>
            <w:r w:rsidRPr="00376A7E">
              <w:rPr>
                <w:color w:val="000000"/>
                <w:sz w:val="22"/>
                <w:szCs w:val="22"/>
              </w:rPr>
              <w:t>2025 год</w:t>
            </w:r>
          </w:p>
        </w:tc>
      </w:tr>
      <w:tr w:rsidR="001164B6" w:rsidRPr="00376A7E" w:rsidTr="001164B6">
        <w:trPr>
          <w:trHeight w:val="395"/>
          <w:tblHeader/>
        </w:trPr>
        <w:tc>
          <w:tcPr>
            <w:tcW w:w="303" w:type="pct"/>
            <w:vMerge/>
            <w:vAlign w:val="center"/>
            <w:hideMark/>
          </w:tcPr>
          <w:p w:rsidR="001164B6" w:rsidRPr="00376A7E" w:rsidRDefault="001164B6" w:rsidP="007C3326">
            <w:pPr>
              <w:jc w:val="center"/>
              <w:rPr>
                <w:color w:val="000000"/>
                <w:sz w:val="20"/>
              </w:rPr>
            </w:pPr>
          </w:p>
        </w:tc>
        <w:tc>
          <w:tcPr>
            <w:tcW w:w="1159" w:type="pct"/>
            <w:vMerge/>
            <w:vAlign w:val="center"/>
            <w:hideMark/>
          </w:tcPr>
          <w:p w:rsidR="001164B6" w:rsidRPr="00376A7E" w:rsidRDefault="001164B6" w:rsidP="007C3326">
            <w:pPr>
              <w:jc w:val="center"/>
              <w:rPr>
                <w:color w:val="000000"/>
                <w:sz w:val="20"/>
              </w:rPr>
            </w:pPr>
          </w:p>
        </w:tc>
        <w:tc>
          <w:tcPr>
            <w:tcW w:w="693" w:type="pct"/>
            <w:shd w:val="clear" w:color="auto" w:fill="auto"/>
            <w:vAlign w:val="center"/>
            <w:hideMark/>
          </w:tcPr>
          <w:p w:rsidR="001164B6" w:rsidRPr="00376A7E" w:rsidRDefault="001164B6" w:rsidP="007C3326">
            <w:pPr>
              <w:jc w:val="center"/>
              <w:rPr>
                <w:color w:val="000000"/>
                <w:sz w:val="20"/>
              </w:rPr>
            </w:pPr>
            <w:r w:rsidRPr="00376A7E">
              <w:rPr>
                <w:color w:val="000000"/>
                <w:sz w:val="20"/>
              </w:rPr>
              <w:t xml:space="preserve">Уточнен-ный план </w:t>
            </w:r>
          </w:p>
          <w:p w:rsidR="001164B6" w:rsidRPr="00376A7E" w:rsidRDefault="001164B6" w:rsidP="007C3326">
            <w:pPr>
              <w:jc w:val="center"/>
              <w:rPr>
                <w:color w:val="000000"/>
                <w:sz w:val="20"/>
              </w:rPr>
            </w:pPr>
            <w:r w:rsidRPr="00376A7E">
              <w:rPr>
                <w:color w:val="000000"/>
                <w:sz w:val="20"/>
              </w:rPr>
              <w:t>на год</w:t>
            </w:r>
          </w:p>
        </w:tc>
        <w:tc>
          <w:tcPr>
            <w:tcW w:w="1077" w:type="pct"/>
            <w:gridSpan w:val="2"/>
            <w:shd w:val="clear" w:color="auto" w:fill="auto"/>
            <w:vAlign w:val="center"/>
            <w:hideMark/>
          </w:tcPr>
          <w:p w:rsidR="001164B6" w:rsidRPr="00376A7E" w:rsidRDefault="001164B6" w:rsidP="007C3326">
            <w:pPr>
              <w:jc w:val="center"/>
              <w:rPr>
                <w:color w:val="000000"/>
                <w:sz w:val="20"/>
              </w:rPr>
            </w:pPr>
            <w:r w:rsidRPr="00376A7E">
              <w:rPr>
                <w:sz w:val="20"/>
              </w:rPr>
              <w:t>Исполнено</w:t>
            </w:r>
          </w:p>
        </w:tc>
        <w:tc>
          <w:tcPr>
            <w:tcW w:w="693" w:type="pct"/>
            <w:shd w:val="clear" w:color="auto" w:fill="auto"/>
            <w:vAlign w:val="center"/>
            <w:hideMark/>
          </w:tcPr>
          <w:p w:rsidR="001164B6" w:rsidRPr="00376A7E" w:rsidRDefault="001164B6" w:rsidP="007C3326">
            <w:pPr>
              <w:jc w:val="center"/>
              <w:rPr>
                <w:color w:val="000000"/>
                <w:sz w:val="20"/>
              </w:rPr>
            </w:pPr>
            <w:r w:rsidRPr="00376A7E">
              <w:rPr>
                <w:color w:val="000000"/>
                <w:sz w:val="20"/>
              </w:rPr>
              <w:t xml:space="preserve">Уточнен-ный план </w:t>
            </w:r>
          </w:p>
          <w:p w:rsidR="001164B6" w:rsidRPr="00376A7E" w:rsidRDefault="001164B6" w:rsidP="007C3326">
            <w:pPr>
              <w:jc w:val="center"/>
              <w:rPr>
                <w:color w:val="000000"/>
                <w:sz w:val="20"/>
              </w:rPr>
            </w:pPr>
            <w:r w:rsidRPr="00376A7E">
              <w:rPr>
                <w:color w:val="000000"/>
                <w:sz w:val="20"/>
              </w:rPr>
              <w:t>на год</w:t>
            </w:r>
          </w:p>
        </w:tc>
        <w:tc>
          <w:tcPr>
            <w:tcW w:w="1075" w:type="pct"/>
            <w:gridSpan w:val="2"/>
            <w:shd w:val="clear" w:color="auto" w:fill="auto"/>
            <w:vAlign w:val="center"/>
            <w:hideMark/>
          </w:tcPr>
          <w:p w:rsidR="001164B6" w:rsidRPr="00376A7E" w:rsidRDefault="001164B6" w:rsidP="007C3326">
            <w:pPr>
              <w:jc w:val="center"/>
              <w:rPr>
                <w:color w:val="000000"/>
                <w:sz w:val="20"/>
              </w:rPr>
            </w:pPr>
            <w:r w:rsidRPr="00376A7E">
              <w:rPr>
                <w:sz w:val="20"/>
              </w:rPr>
              <w:t>Исполнено</w:t>
            </w:r>
          </w:p>
        </w:tc>
      </w:tr>
      <w:tr w:rsidR="001164B6" w:rsidRPr="00376A7E" w:rsidTr="00080625">
        <w:trPr>
          <w:trHeight w:val="300"/>
          <w:tblHeader/>
        </w:trPr>
        <w:tc>
          <w:tcPr>
            <w:tcW w:w="303" w:type="pct"/>
            <w:vMerge/>
            <w:shd w:val="clear" w:color="auto" w:fill="auto"/>
            <w:vAlign w:val="center"/>
          </w:tcPr>
          <w:p w:rsidR="001164B6" w:rsidRPr="00376A7E" w:rsidRDefault="001164B6" w:rsidP="007C3326">
            <w:pPr>
              <w:jc w:val="center"/>
              <w:rPr>
                <w:color w:val="000000"/>
                <w:sz w:val="20"/>
              </w:rPr>
            </w:pPr>
          </w:p>
        </w:tc>
        <w:tc>
          <w:tcPr>
            <w:tcW w:w="1159" w:type="pct"/>
            <w:vMerge/>
            <w:shd w:val="clear" w:color="auto" w:fill="auto"/>
            <w:vAlign w:val="center"/>
          </w:tcPr>
          <w:p w:rsidR="001164B6" w:rsidRPr="00376A7E" w:rsidRDefault="001164B6" w:rsidP="007C3326">
            <w:pPr>
              <w:rPr>
                <w:b/>
                <w:bCs/>
                <w:i/>
                <w:iCs/>
                <w:color w:val="000000"/>
                <w:sz w:val="20"/>
              </w:rPr>
            </w:pPr>
          </w:p>
        </w:tc>
        <w:tc>
          <w:tcPr>
            <w:tcW w:w="1419" w:type="pct"/>
            <w:gridSpan w:val="2"/>
            <w:vAlign w:val="center"/>
          </w:tcPr>
          <w:p w:rsidR="001164B6" w:rsidRPr="00376A7E" w:rsidRDefault="001164B6" w:rsidP="00080625">
            <w:pPr>
              <w:jc w:val="center"/>
              <w:rPr>
                <w:bCs/>
                <w:iCs/>
                <w:color w:val="000000"/>
                <w:sz w:val="20"/>
              </w:rPr>
            </w:pPr>
            <w:r w:rsidRPr="00376A7E">
              <w:rPr>
                <w:bCs/>
                <w:iCs/>
                <w:color w:val="000000"/>
                <w:sz w:val="20"/>
              </w:rPr>
              <w:t>тыс. руб.</w:t>
            </w:r>
          </w:p>
        </w:tc>
        <w:tc>
          <w:tcPr>
            <w:tcW w:w="351" w:type="pct"/>
            <w:shd w:val="clear" w:color="auto" w:fill="auto"/>
            <w:vAlign w:val="center"/>
          </w:tcPr>
          <w:p w:rsidR="001164B6" w:rsidRPr="00376A7E" w:rsidRDefault="001164B6" w:rsidP="00080625">
            <w:pPr>
              <w:jc w:val="center"/>
              <w:rPr>
                <w:bCs/>
                <w:iCs/>
                <w:color w:val="000000"/>
                <w:sz w:val="20"/>
              </w:rPr>
            </w:pPr>
            <w:r w:rsidRPr="00376A7E">
              <w:rPr>
                <w:bCs/>
                <w:iCs/>
                <w:color w:val="000000"/>
                <w:sz w:val="20"/>
              </w:rPr>
              <w:t>%</w:t>
            </w:r>
          </w:p>
        </w:tc>
        <w:tc>
          <w:tcPr>
            <w:tcW w:w="1396" w:type="pct"/>
            <w:gridSpan w:val="2"/>
            <w:shd w:val="clear" w:color="auto" w:fill="auto"/>
            <w:vAlign w:val="center"/>
          </w:tcPr>
          <w:p w:rsidR="001164B6" w:rsidRPr="00376A7E" w:rsidRDefault="001164B6" w:rsidP="00080625">
            <w:pPr>
              <w:jc w:val="center"/>
              <w:rPr>
                <w:bCs/>
                <w:iCs/>
                <w:color w:val="000000"/>
                <w:sz w:val="20"/>
              </w:rPr>
            </w:pPr>
            <w:r w:rsidRPr="00376A7E">
              <w:rPr>
                <w:bCs/>
                <w:iCs/>
                <w:color w:val="000000"/>
                <w:sz w:val="20"/>
              </w:rPr>
              <w:t>тыс. руб.</w:t>
            </w:r>
          </w:p>
        </w:tc>
        <w:tc>
          <w:tcPr>
            <w:tcW w:w="372" w:type="pct"/>
            <w:shd w:val="clear" w:color="auto" w:fill="auto"/>
            <w:vAlign w:val="center"/>
          </w:tcPr>
          <w:p w:rsidR="001164B6" w:rsidRPr="00376A7E" w:rsidRDefault="001164B6" w:rsidP="00080625">
            <w:pPr>
              <w:jc w:val="center"/>
              <w:rPr>
                <w:bCs/>
                <w:iCs/>
                <w:color w:val="000000"/>
                <w:sz w:val="20"/>
              </w:rPr>
            </w:pPr>
            <w:r w:rsidRPr="00376A7E">
              <w:rPr>
                <w:bCs/>
                <w:iCs/>
                <w:color w:val="000000"/>
                <w:sz w:val="20"/>
              </w:rPr>
              <w:t>%</w:t>
            </w:r>
          </w:p>
        </w:tc>
      </w:tr>
      <w:tr w:rsidR="001164B6" w:rsidRPr="00376A7E" w:rsidTr="001164B6">
        <w:trPr>
          <w:trHeight w:val="852"/>
        </w:trPr>
        <w:tc>
          <w:tcPr>
            <w:tcW w:w="303" w:type="pct"/>
            <w:shd w:val="clear" w:color="auto" w:fill="auto"/>
            <w:vAlign w:val="center"/>
            <w:hideMark/>
          </w:tcPr>
          <w:p w:rsidR="001164B6" w:rsidRPr="00376A7E" w:rsidRDefault="001164B6" w:rsidP="007C3326">
            <w:pPr>
              <w:jc w:val="center"/>
              <w:rPr>
                <w:b/>
                <w:i/>
                <w:color w:val="000000"/>
                <w:sz w:val="22"/>
                <w:szCs w:val="22"/>
              </w:rPr>
            </w:pPr>
            <w:r w:rsidRPr="00376A7E">
              <w:rPr>
                <w:b/>
                <w:i/>
                <w:color w:val="000000"/>
                <w:sz w:val="22"/>
                <w:szCs w:val="22"/>
              </w:rPr>
              <w:t>1</w:t>
            </w:r>
          </w:p>
        </w:tc>
        <w:tc>
          <w:tcPr>
            <w:tcW w:w="1159" w:type="pct"/>
            <w:shd w:val="clear" w:color="auto" w:fill="auto"/>
            <w:vAlign w:val="center"/>
            <w:hideMark/>
          </w:tcPr>
          <w:p w:rsidR="001164B6" w:rsidRPr="00376A7E" w:rsidRDefault="001164B6" w:rsidP="007C3326">
            <w:pPr>
              <w:rPr>
                <w:b/>
                <w:bCs/>
                <w:i/>
                <w:iCs/>
                <w:color w:val="000000"/>
                <w:sz w:val="22"/>
                <w:szCs w:val="22"/>
              </w:rPr>
            </w:pPr>
            <w:r w:rsidRPr="00376A7E">
              <w:rPr>
                <w:b/>
                <w:bCs/>
                <w:i/>
                <w:iCs/>
                <w:color w:val="000000"/>
                <w:sz w:val="22"/>
                <w:szCs w:val="22"/>
              </w:rPr>
              <w:t>МП «Развитие образования», в том числе по источникам:</w:t>
            </w:r>
          </w:p>
        </w:tc>
        <w:tc>
          <w:tcPr>
            <w:tcW w:w="693" w:type="pct"/>
            <w:shd w:val="clear" w:color="auto" w:fill="auto"/>
            <w:vAlign w:val="center"/>
            <w:hideMark/>
          </w:tcPr>
          <w:p w:rsidR="001164B6" w:rsidRPr="00376A7E" w:rsidRDefault="001164B6" w:rsidP="007C3326">
            <w:pPr>
              <w:jc w:val="center"/>
              <w:rPr>
                <w:b/>
                <w:bCs/>
                <w:i/>
                <w:iCs/>
                <w:color w:val="000000"/>
                <w:sz w:val="20"/>
              </w:rPr>
            </w:pPr>
            <w:r w:rsidRPr="00376A7E">
              <w:rPr>
                <w:b/>
                <w:bCs/>
                <w:i/>
                <w:iCs/>
                <w:color w:val="000000"/>
                <w:sz w:val="20"/>
              </w:rPr>
              <w:t>15 174 187,5</w:t>
            </w:r>
          </w:p>
        </w:tc>
        <w:tc>
          <w:tcPr>
            <w:tcW w:w="726" w:type="pct"/>
            <w:shd w:val="clear" w:color="auto" w:fill="auto"/>
            <w:vAlign w:val="center"/>
          </w:tcPr>
          <w:p w:rsidR="001164B6" w:rsidRPr="00376A7E" w:rsidRDefault="001164B6" w:rsidP="007C3326">
            <w:pPr>
              <w:jc w:val="center"/>
              <w:rPr>
                <w:b/>
                <w:bCs/>
                <w:i/>
                <w:iCs/>
                <w:color w:val="000000"/>
                <w:sz w:val="20"/>
              </w:rPr>
            </w:pPr>
            <w:r w:rsidRPr="00376A7E">
              <w:rPr>
                <w:b/>
                <w:bCs/>
                <w:i/>
                <w:iCs/>
                <w:color w:val="000000"/>
                <w:sz w:val="20"/>
              </w:rPr>
              <w:t>14 739 756,1</w:t>
            </w:r>
          </w:p>
        </w:tc>
        <w:tc>
          <w:tcPr>
            <w:tcW w:w="351" w:type="pct"/>
            <w:shd w:val="clear" w:color="auto" w:fill="auto"/>
            <w:vAlign w:val="center"/>
          </w:tcPr>
          <w:p w:rsidR="001164B6" w:rsidRPr="00376A7E" w:rsidRDefault="001164B6" w:rsidP="007C3326">
            <w:pPr>
              <w:jc w:val="center"/>
              <w:rPr>
                <w:b/>
                <w:bCs/>
                <w:i/>
                <w:iCs/>
                <w:color w:val="000000"/>
                <w:sz w:val="20"/>
              </w:rPr>
            </w:pPr>
            <w:r w:rsidRPr="00376A7E">
              <w:rPr>
                <w:b/>
                <w:bCs/>
                <w:i/>
                <w:iCs/>
                <w:color w:val="000000"/>
                <w:sz w:val="20"/>
              </w:rPr>
              <w:t>97,1</w:t>
            </w:r>
          </w:p>
        </w:tc>
        <w:tc>
          <w:tcPr>
            <w:tcW w:w="693" w:type="pct"/>
            <w:shd w:val="clear" w:color="auto" w:fill="auto"/>
            <w:vAlign w:val="center"/>
          </w:tcPr>
          <w:p w:rsidR="001164B6" w:rsidRPr="00376A7E" w:rsidRDefault="001164B6" w:rsidP="007C3326">
            <w:pPr>
              <w:jc w:val="center"/>
              <w:rPr>
                <w:b/>
                <w:bCs/>
                <w:i/>
                <w:iCs/>
                <w:color w:val="000000"/>
                <w:sz w:val="20"/>
              </w:rPr>
            </w:pPr>
            <w:r w:rsidRPr="00376A7E">
              <w:rPr>
                <w:b/>
                <w:bCs/>
                <w:i/>
                <w:iCs/>
                <w:color w:val="000000"/>
                <w:sz w:val="20"/>
              </w:rPr>
              <w:t>16 680 628,7</w:t>
            </w:r>
          </w:p>
        </w:tc>
        <w:tc>
          <w:tcPr>
            <w:tcW w:w="703" w:type="pct"/>
            <w:shd w:val="clear" w:color="auto" w:fill="auto"/>
            <w:vAlign w:val="center"/>
          </w:tcPr>
          <w:p w:rsidR="001164B6" w:rsidRPr="00376A7E" w:rsidRDefault="001164B6" w:rsidP="007C3326">
            <w:pPr>
              <w:jc w:val="center"/>
              <w:rPr>
                <w:b/>
                <w:bCs/>
                <w:i/>
                <w:iCs/>
                <w:color w:val="000000"/>
                <w:sz w:val="20"/>
              </w:rPr>
            </w:pPr>
            <w:r w:rsidRPr="00376A7E">
              <w:rPr>
                <w:b/>
                <w:bCs/>
                <w:i/>
                <w:iCs/>
                <w:color w:val="000000"/>
                <w:sz w:val="20"/>
              </w:rPr>
              <w:t>16 494 408,3</w:t>
            </w:r>
          </w:p>
        </w:tc>
        <w:tc>
          <w:tcPr>
            <w:tcW w:w="372" w:type="pct"/>
            <w:shd w:val="clear" w:color="auto" w:fill="auto"/>
            <w:vAlign w:val="center"/>
          </w:tcPr>
          <w:p w:rsidR="001164B6" w:rsidRPr="00376A7E" w:rsidRDefault="001164B6" w:rsidP="007C3326">
            <w:pPr>
              <w:jc w:val="center"/>
              <w:rPr>
                <w:b/>
                <w:bCs/>
                <w:i/>
                <w:iCs/>
                <w:color w:val="000000"/>
                <w:sz w:val="20"/>
              </w:rPr>
            </w:pPr>
            <w:r w:rsidRPr="00376A7E">
              <w:rPr>
                <w:b/>
                <w:bCs/>
                <w:i/>
                <w:iCs/>
                <w:color w:val="000000"/>
                <w:sz w:val="20"/>
              </w:rPr>
              <w:t>98,9</w:t>
            </w:r>
          </w:p>
        </w:tc>
      </w:tr>
      <w:tr w:rsidR="001164B6" w:rsidRPr="00376A7E" w:rsidTr="001164B6">
        <w:trPr>
          <w:trHeight w:val="320"/>
        </w:trPr>
        <w:tc>
          <w:tcPr>
            <w:tcW w:w="303" w:type="pct"/>
            <w:shd w:val="clear" w:color="auto" w:fill="auto"/>
            <w:vAlign w:val="center"/>
            <w:hideMark/>
          </w:tcPr>
          <w:p w:rsidR="001164B6" w:rsidRPr="00376A7E" w:rsidRDefault="001164B6" w:rsidP="007C3326">
            <w:pPr>
              <w:jc w:val="center"/>
              <w:rPr>
                <w:i/>
                <w:color w:val="000000"/>
                <w:sz w:val="22"/>
                <w:szCs w:val="22"/>
              </w:rPr>
            </w:pPr>
          </w:p>
        </w:tc>
        <w:tc>
          <w:tcPr>
            <w:tcW w:w="1159" w:type="pct"/>
            <w:shd w:val="clear" w:color="auto" w:fill="auto"/>
            <w:vAlign w:val="center"/>
            <w:hideMark/>
          </w:tcPr>
          <w:p w:rsidR="001164B6" w:rsidRPr="00376A7E" w:rsidRDefault="001164B6" w:rsidP="007C3326">
            <w:pPr>
              <w:rPr>
                <w:i/>
                <w:color w:val="000000"/>
                <w:sz w:val="22"/>
                <w:szCs w:val="22"/>
              </w:rPr>
            </w:pPr>
            <w:r w:rsidRPr="00376A7E">
              <w:rPr>
                <w:i/>
                <w:color w:val="000000"/>
                <w:sz w:val="22"/>
                <w:szCs w:val="22"/>
              </w:rPr>
              <w:t>местный бюджет</w:t>
            </w:r>
          </w:p>
        </w:tc>
        <w:tc>
          <w:tcPr>
            <w:tcW w:w="693" w:type="pct"/>
            <w:shd w:val="clear" w:color="auto" w:fill="auto"/>
            <w:vAlign w:val="center"/>
            <w:hideMark/>
          </w:tcPr>
          <w:p w:rsidR="001164B6" w:rsidRPr="00376A7E" w:rsidRDefault="001164B6" w:rsidP="007C3326">
            <w:pPr>
              <w:jc w:val="center"/>
              <w:rPr>
                <w:i/>
                <w:color w:val="000000"/>
                <w:sz w:val="20"/>
              </w:rPr>
            </w:pPr>
            <w:r w:rsidRPr="00376A7E">
              <w:rPr>
                <w:i/>
                <w:color w:val="000000"/>
                <w:sz w:val="20"/>
              </w:rPr>
              <w:t>4 562 769,8</w:t>
            </w:r>
          </w:p>
        </w:tc>
        <w:tc>
          <w:tcPr>
            <w:tcW w:w="726" w:type="pct"/>
            <w:shd w:val="clear" w:color="auto" w:fill="auto"/>
            <w:vAlign w:val="center"/>
          </w:tcPr>
          <w:p w:rsidR="001164B6" w:rsidRPr="00376A7E" w:rsidRDefault="001164B6" w:rsidP="007C3326">
            <w:pPr>
              <w:jc w:val="center"/>
              <w:rPr>
                <w:i/>
                <w:color w:val="000000"/>
                <w:sz w:val="20"/>
              </w:rPr>
            </w:pPr>
            <w:r w:rsidRPr="00376A7E">
              <w:rPr>
                <w:i/>
                <w:color w:val="000000"/>
                <w:sz w:val="20"/>
              </w:rPr>
              <w:t>4 252 017,8</w:t>
            </w:r>
          </w:p>
        </w:tc>
        <w:tc>
          <w:tcPr>
            <w:tcW w:w="351" w:type="pct"/>
            <w:shd w:val="clear" w:color="auto" w:fill="auto"/>
            <w:vAlign w:val="center"/>
          </w:tcPr>
          <w:p w:rsidR="001164B6" w:rsidRPr="00376A7E" w:rsidRDefault="001164B6" w:rsidP="007C3326">
            <w:pPr>
              <w:jc w:val="center"/>
              <w:rPr>
                <w:i/>
                <w:color w:val="000000"/>
                <w:sz w:val="20"/>
              </w:rPr>
            </w:pPr>
            <w:r w:rsidRPr="00376A7E">
              <w:rPr>
                <w:i/>
                <w:color w:val="000000"/>
                <w:sz w:val="20"/>
              </w:rPr>
              <w:t>93,2</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1164B6" w:rsidRPr="00376A7E" w:rsidRDefault="001164B6" w:rsidP="007C3326">
            <w:pPr>
              <w:jc w:val="center"/>
              <w:rPr>
                <w:i/>
                <w:color w:val="000000"/>
                <w:sz w:val="20"/>
              </w:rPr>
            </w:pPr>
            <w:r w:rsidRPr="00376A7E">
              <w:rPr>
                <w:i/>
                <w:color w:val="000000"/>
                <w:sz w:val="20"/>
              </w:rPr>
              <w:t>4 907 332,1</w:t>
            </w:r>
          </w:p>
        </w:tc>
        <w:tc>
          <w:tcPr>
            <w:tcW w:w="70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rPr>
                <w:i/>
                <w:color w:val="000000"/>
                <w:sz w:val="20"/>
              </w:rPr>
            </w:pPr>
            <w:r w:rsidRPr="00376A7E">
              <w:rPr>
                <w:i/>
                <w:color w:val="000000"/>
                <w:sz w:val="20"/>
              </w:rPr>
              <w:t>4 753 341,9</w:t>
            </w:r>
          </w:p>
        </w:tc>
        <w:tc>
          <w:tcPr>
            <w:tcW w:w="372"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rPr>
                <w:i/>
                <w:color w:val="000000"/>
                <w:sz w:val="20"/>
              </w:rPr>
            </w:pPr>
            <w:r w:rsidRPr="00376A7E">
              <w:rPr>
                <w:i/>
                <w:color w:val="000000"/>
                <w:sz w:val="20"/>
              </w:rPr>
              <w:t>96,9</w:t>
            </w:r>
          </w:p>
        </w:tc>
      </w:tr>
      <w:tr w:rsidR="001164B6" w:rsidRPr="00376A7E" w:rsidTr="001164B6">
        <w:trPr>
          <w:trHeight w:val="320"/>
        </w:trPr>
        <w:tc>
          <w:tcPr>
            <w:tcW w:w="303" w:type="pct"/>
            <w:shd w:val="clear" w:color="auto" w:fill="auto"/>
            <w:vAlign w:val="center"/>
            <w:hideMark/>
          </w:tcPr>
          <w:p w:rsidR="001164B6" w:rsidRPr="00376A7E" w:rsidRDefault="001164B6" w:rsidP="007C3326">
            <w:pPr>
              <w:jc w:val="center"/>
              <w:rPr>
                <w:i/>
                <w:color w:val="000000"/>
                <w:sz w:val="22"/>
                <w:szCs w:val="22"/>
              </w:rPr>
            </w:pPr>
          </w:p>
        </w:tc>
        <w:tc>
          <w:tcPr>
            <w:tcW w:w="1159" w:type="pct"/>
            <w:shd w:val="clear" w:color="auto" w:fill="auto"/>
            <w:vAlign w:val="center"/>
            <w:hideMark/>
          </w:tcPr>
          <w:p w:rsidR="001164B6" w:rsidRPr="00376A7E" w:rsidRDefault="001164B6" w:rsidP="007C3326">
            <w:pPr>
              <w:rPr>
                <w:i/>
                <w:color w:val="000000"/>
                <w:sz w:val="22"/>
                <w:szCs w:val="22"/>
              </w:rPr>
            </w:pPr>
            <w:r w:rsidRPr="00376A7E">
              <w:rPr>
                <w:i/>
                <w:color w:val="000000"/>
                <w:sz w:val="22"/>
                <w:szCs w:val="22"/>
              </w:rPr>
              <w:t>краевой бюджет</w:t>
            </w:r>
          </w:p>
        </w:tc>
        <w:tc>
          <w:tcPr>
            <w:tcW w:w="693" w:type="pct"/>
            <w:shd w:val="clear" w:color="auto" w:fill="auto"/>
            <w:vAlign w:val="center"/>
            <w:hideMark/>
          </w:tcPr>
          <w:p w:rsidR="001164B6" w:rsidRPr="00376A7E" w:rsidRDefault="001164B6" w:rsidP="007C3326">
            <w:pPr>
              <w:jc w:val="center"/>
              <w:rPr>
                <w:i/>
                <w:color w:val="000000"/>
                <w:sz w:val="20"/>
              </w:rPr>
            </w:pPr>
            <w:r w:rsidRPr="00376A7E">
              <w:rPr>
                <w:i/>
                <w:color w:val="000000"/>
                <w:sz w:val="20"/>
              </w:rPr>
              <w:t>9 902 708,0</w:t>
            </w:r>
          </w:p>
        </w:tc>
        <w:tc>
          <w:tcPr>
            <w:tcW w:w="726" w:type="pct"/>
            <w:shd w:val="clear" w:color="auto" w:fill="auto"/>
            <w:vAlign w:val="center"/>
          </w:tcPr>
          <w:p w:rsidR="001164B6" w:rsidRPr="00376A7E" w:rsidRDefault="001164B6" w:rsidP="007C3326">
            <w:pPr>
              <w:jc w:val="center"/>
              <w:rPr>
                <w:i/>
                <w:color w:val="000000"/>
                <w:sz w:val="20"/>
              </w:rPr>
            </w:pPr>
            <w:r w:rsidRPr="00376A7E">
              <w:rPr>
                <w:i/>
                <w:color w:val="000000"/>
                <w:sz w:val="20"/>
              </w:rPr>
              <w:t>9 779 959,5</w:t>
            </w:r>
          </w:p>
        </w:tc>
        <w:tc>
          <w:tcPr>
            <w:tcW w:w="351" w:type="pct"/>
            <w:shd w:val="clear" w:color="auto" w:fill="auto"/>
            <w:vAlign w:val="center"/>
          </w:tcPr>
          <w:p w:rsidR="001164B6" w:rsidRPr="00376A7E" w:rsidRDefault="001164B6" w:rsidP="007C3326">
            <w:pPr>
              <w:jc w:val="center"/>
              <w:rPr>
                <w:i/>
                <w:color w:val="000000"/>
                <w:sz w:val="20"/>
              </w:rPr>
            </w:pPr>
            <w:r w:rsidRPr="00376A7E">
              <w:rPr>
                <w:i/>
                <w:color w:val="000000"/>
                <w:sz w:val="20"/>
              </w:rPr>
              <w:t>98,8</w:t>
            </w:r>
          </w:p>
        </w:tc>
        <w:tc>
          <w:tcPr>
            <w:tcW w:w="693" w:type="pct"/>
            <w:tcBorders>
              <w:top w:val="single" w:sz="4" w:space="0" w:color="auto"/>
              <w:left w:val="single" w:sz="4" w:space="0" w:color="auto"/>
              <w:bottom w:val="single" w:sz="4" w:space="0" w:color="auto"/>
              <w:right w:val="single" w:sz="4" w:space="0" w:color="auto"/>
            </w:tcBorders>
            <w:shd w:val="clear" w:color="000000" w:fill="FFFFFF"/>
            <w:vAlign w:val="center"/>
          </w:tcPr>
          <w:p w:rsidR="001164B6" w:rsidRPr="00376A7E" w:rsidRDefault="001164B6" w:rsidP="007C3326">
            <w:pPr>
              <w:jc w:val="center"/>
              <w:rPr>
                <w:i/>
                <w:color w:val="000000"/>
                <w:sz w:val="20"/>
              </w:rPr>
            </w:pPr>
            <w:r w:rsidRPr="00376A7E">
              <w:rPr>
                <w:i/>
                <w:color w:val="000000"/>
                <w:sz w:val="20"/>
              </w:rPr>
              <w:t>11 017 734,3</w:t>
            </w:r>
          </w:p>
        </w:tc>
        <w:tc>
          <w:tcPr>
            <w:tcW w:w="703" w:type="pct"/>
            <w:tcBorders>
              <w:top w:val="single" w:sz="4" w:space="0" w:color="auto"/>
              <w:left w:val="nil"/>
              <w:bottom w:val="single" w:sz="4" w:space="0" w:color="auto"/>
              <w:right w:val="single" w:sz="4" w:space="0" w:color="auto"/>
            </w:tcBorders>
            <w:shd w:val="clear" w:color="000000" w:fill="FFFFFF"/>
            <w:vAlign w:val="center"/>
          </w:tcPr>
          <w:p w:rsidR="001164B6" w:rsidRPr="00376A7E" w:rsidRDefault="001164B6" w:rsidP="007C3326">
            <w:pPr>
              <w:jc w:val="center"/>
              <w:rPr>
                <w:i/>
                <w:color w:val="000000"/>
                <w:sz w:val="20"/>
              </w:rPr>
            </w:pPr>
            <w:r w:rsidRPr="00376A7E">
              <w:rPr>
                <w:i/>
                <w:color w:val="000000"/>
                <w:sz w:val="20"/>
              </w:rPr>
              <w:t>10 966 849,4</w:t>
            </w:r>
          </w:p>
        </w:tc>
        <w:tc>
          <w:tcPr>
            <w:tcW w:w="372" w:type="pct"/>
            <w:tcBorders>
              <w:top w:val="single" w:sz="4" w:space="0" w:color="auto"/>
              <w:left w:val="nil"/>
              <w:bottom w:val="single" w:sz="4" w:space="0" w:color="auto"/>
              <w:right w:val="single" w:sz="4" w:space="0" w:color="auto"/>
            </w:tcBorders>
            <w:shd w:val="clear" w:color="000000" w:fill="FFFFFF"/>
            <w:vAlign w:val="center"/>
          </w:tcPr>
          <w:p w:rsidR="001164B6" w:rsidRPr="00376A7E" w:rsidRDefault="001164B6" w:rsidP="007C3326">
            <w:pPr>
              <w:jc w:val="center"/>
              <w:rPr>
                <w:i/>
                <w:color w:val="000000"/>
                <w:sz w:val="20"/>
              </w:rPr>
            </w:pPr>
            <w:r w:rsidRPr="00376A7E">
              <w:rPr>
                <w:i/>
                <w:color w:val="000000"/>
                <w:sz w:val="20"/>
              </w:rPr>
              <w:t>99,5</w:t>
            </w:r>
          </w:p>
        </w:tc>
      </w:tr>
      <w:tr w:rsidR="001164B6" w:rsidRPr="00376A7E" w:rsidTr="001164B6">
        <w:trPr>
          <w:trHeight w:val="320"/>
        </w:trPr>
        <w:tc>
          <w:tcPr>
            <w:tcW w:w="303" w:type="pct"/>
            <w:shd w:val="clear" w:color="auto" w:fill="auto"/>
            <w:vAlign w:val="center"/>
          </w:tcPr>
          <w:p w:rsidR="001164B6" w:rsidRPr="00376A7E" w:rsidRDefault="001164B6" w:rsidP="007C3326">
            <w:pPr>
              <w:jc w:val="center"/>
              <w:rPr>
                <w:i/>
                <w:color w:val="000000"/>
                <w:sz w:val="22"/>
                <w:szCs w:val="22"/>
              </w:rPr>
            </w:pPr>
          </w:p>
        </w:tc>
        <w:tc>
          <w:tcPr>
            <w:tcW w:w="1159" w:type="pct"/>
            <w:shd w:val="clear" w:color="auto" w:fill="auto"/>
            <w:vAlign w:val="center"/>
          </w:tcPr>
          <w:p w:rsidR="001164B6" w:rsidRPr="00376A7E" w:rsidRDefault="001164B6" w:rsidP="007C3326">
            <w:pPr>
              <w:rPr>
                <w:i/>
                <w:color w:val="000000"/>
                <w:sz w:val="22"/>
                <w:szCs w:val="22"/>
              </w:rPr>
            </w:pPr>
            <w:r w:rsidRPr="00376A7E">
              <w:rPr>
                <w:i/>
                <w:color w:val="000000"/>
                <w:sz w:val="22"/>
                <w:szCs w:val="22"/>
              </w:rPr>
              <w:t xml:space="preserve">внебюджетные источники </w:t>
            </w:r>
            <w:r w:rsidRPr="00376A7E">
              <w:rPr>
                <w:i/>
                <w:color w:val="000000"/>
                <w:sz w:val="20"/>
                <w:szCs w:val="22"/>
              </w:rPr>
              <w:t>(родительская плата, платные услуги, питание сотрудников, прочие поступления)</w:t>
            </w:r>
          </w:p>
        </w:tc>
        <w:tc>
          <w:tcPr>
            <w:tcW w:w="693" w:type="pct"/>
            <w:shd w:val="clear" w:color="auto" w:fill="auto"/>
            <w:vAlign w:val="center"/>
          </w:tcPr>
          <w:p w:rsidR="001164B6" w:rsidRPr="00376A7E" w:rsidRDefault="001164B6" w:rsidP="007C3326">
            <w:pPr>
              <w:jc w:val="center"/>
              <w:rPr>
                <w:i/>
                <w:color w:val="000000"/>
                <w:sz w:val="20"/>
              </w:rPr>
            </w:pPr>
            <w:r w:rsidRPr="00376A7E">
              <w:rPr>
                <w:i/>
                <w:color w:val="000000"/>
                <w:sz w:val="20"/>
              </w:rPr>
              <w:t>708 709,7</w:t>
            </w:r>
          </w:p>
        </w:tc>
        <w:tc>
          <w:tcPr>
            <w:tcW w:w="726" w:type="pct"/>
            <w:shd w:val="clear" w:color="auto" w:fill="auto"/>
            <w:vAlign w:val="center"/>
          </w:tcPr>
          <w:p w:rsidR="001164B6" w:rsidRPr="00376A7E" w:rsidRDefault="001164B6" w:rsidP="007C3326">
            <w:pPr>
              <w:jc w:val="center"/>
              <w:rPr>
                <w:i/>
                <w:color w:val="000000"/>
                <w:sz w:val="20"/>
              </w:rPr>
            </w:pPr>
            <w:r w:rsidRPr="00376A7E">
              <w:rPr>
                <w:i/>
                <w:color w:val="000000"/>
                <w:sz w:val="20"/>
              </w:rPr>
              <w:t>707 778,8</w:t>
            </w:r>
          </w:p>
        </w:tc>
        <w:tc>
          <w:tcPr>
            <w:tcW w:w="351" w:type="pct"/>
            <w:shd w:val="clear" w:color="auto" w:fill="auto"/>
            <w:vAlign w:val="center"/>
          </w:tcPr>
          <w:p w:rsidR="001164B6" w:rsidRPr="00376A7E" w:rsidRDefault="001164B6" w:rsidP="007C3326">
            <w:pPr>
              <w:jc w:val="center"/>
              <w:rPr>
                <w:i/>
                <w:color w:val="000000"/>
                <w:sz w:val="20"/>
              </w:rPr>
            </w:pPr>
            <w:r w:rsidRPr="00376A7E">
              <w:rPr>
                <w:i/>
                <w:color w:val="000000"/>
                <w:sz w:val="20"/>
              </w:rPr>
              <w:t>99,9</w:t>
            </w:r>
          </w:p>
        </w:tc>
        <w:tc>
          <w:tcPr>
            <w:tcW w:w="693" w:type="pct"/>
            <w:shd w:val="clear" w:color="auto" w:fill="auto"/>
            <w:vAlign w:val="center"/>
          </w:tcPr>
          <w:p w:rsidR="001164B6" w:rsidRPr="00376A7E" w:rsidRDefault="001164B6" w:rsidP="007C3326">
            <w:pPr>
              <w:jc w:val="center"/>
              <w:rPr>
                <w:i/>
                <w:color w:val="000000"/>
                <w:sz w:val="20"/>
              </w:rPr>
            </w:pPr>
            <w:r w:rsidRPr="00376A7E">
              <w:rPr>
                <w:i/>
                <w:color w:val="000000"/>
                <w:sz w:val="20"/>
              </w:rPr>
              <w:t>755 562,3</w:t>
            </w:r>
          </w:p>
        </w:tc>
        <w:tc>
          <w:tcPr>
            <w:tcW w:w="703" w:type="pct"/>
            <w:shd w:val="clear" w:color="auto" w:fill="auto"/>
            <w:vAlign w:val="center"/>
          </w:tcPr>
          <w:p w:rsidR="001164B6" w:rsidRPr="00376A7E" w:rsidRDefault="001164B6" w:rsidP="007C3326">
            <w:pPr>
              <w:jc w:val="center"/>
              <w:rPr>
                <w:i/>
                <w:color w:val="000000"/>
                <w:sz w:val="20"/>
              </w:rPr>
            </w:pPr>
            <w:r w:rsidRPr="00376A7E">
              <w:rPr>
                <w:i/>
                <w:color w:val="000000"/>
                <w:sz w:val="20"/>
              </w:rPr>
              <w:t>774 217,0</w:t>
            </w:r>
          </w:p>
        </w:tc>
        <w:tc>
          <w:tcPr>
            <w:tcW w:w="372" w:type="pct"/>
            <w:shd w:val="clear" w:color="auto" w:fill="auto"/>
            <w:vAlign w:val="center"/>
          </w:tcPr>
          <w:p w:rsidR="001164B6" w:rsidRPr="00376A7E" w:rsidRDefault="001164B6" w:rsidP="007C3326">
            <w:pPr>
              <w:jc w:val="center"/>
              <w:rPr>
                <w:i/>
                <w:color w:val="000000"/>
                <w:sz w:val="20"/>
              </w:rPr>
            </w:pPr>
            <w:r w:rsidRPr="00376A7E">
              <w:rPr>
                <w:i/>
                <w:color w:val="000000"/>
                <w:sz w:val="20"/>
              </w:rPr>
              <w:t>102,5</w:t>
            </w:r>
          </w:p>
        </w:tc>
      </w:tr>
      <w:tr w:rsidR="001164B6" w:rsidRPr="00376A7E" w:rsidTr="001164B6">
        <w:trPr>
          <w:trHeight w:val="325"/>
        </w:trPr>
        <w:tc>
          <w:tcPr>
            <w:tcW w:w="303" w:type="pct"/>
            <w:shd w:val="clear" w:color="auto" w:fill="auto"/>
            <w:vAlign w:val="center"/>
            <w:hideMark/>
          </w:tcPr>
          <w:p w:rsidR="001164B6" w:rsidRPr="00376A7E" w:rsidRDefault="001164B6" w:rsidP="007C3326">
            <w:pPr>
              <w:jc w:val="center"/>
              <w:rPr>
                <w:color w:val="000000"/>
                <w:sz w:val="20"/>
              </w:rPr>
            </w:pPr>
          </w:p>
        </w:tc>
        <w:tc>
          <w:tcPr>
            <w:tcW w:w="4697" w:type="pct"/>
            <w:gridSpan w:val="7"/>
          </w:tcPr>
          <w:p w:rsidR="001164B6" w:rsidRPr="00376A7E" w:rsidRDefault="001164B6" w:rsidP="007C3326">
            <w:pPr>
              <w:rPr>
                <w:b/>
                <w:color w:val="000000"/>
                <w:sz w:val="20"/>
              </w:rPr>
            </w:pPr>
            <w:r w:rsidRPr="00376A7E">
              <w:rPr>
                <w:b/>
                <w:color w:val="000000"/>
                <w:sz w:val="20"/>
              </w:rPr>
              <w:t>в том числе по подпрограммам:</w:t>
            </w:r>
          </w:p>
        </w:tc>
      </w:tr>
      <w:tr w:rsidR="001164B6" w:rsidRPr="00376A7E" w:rsidTr="00A02B5E">
        <w:trPr>
          <w:trHeight w:val="1258"/>
        </w:trPr>
        <w:tc>
          <w:tcPr>
            <w:tcW w:w="303" w:type="pct"/>
            <w:shd w:val="clear" w:color="auto" w:fill="auto"/>
            <w:vAlign w:val="center"/>
            <w:hideMark/>
          </w:tcPr>
          <w:p w:rsidR="001164B6" w:rsidRPr="00376A7E" w:rsidRDefault="001164B6" w:rsidP="007C3326">
            <w:pPr>
              <w:jc w:val="center"/>
              <w:rPr>
                <w:b/>
                <w:color w:val="000000"/>
                <w:sz w:val="20"/>
              </w:rPr>
            </w:pPr>
            <w:r w:rsidRPr="00376A7E">
              <w:rPr>
                <w:b/>
                <w:color w:val="000000"/>
                <w:sz w:val="20"/>
              </w:rPr>
              <w:t>1.1</w:t>
            </w:r>
          </w:p>
        </w:tc>
        <w:tc>
          <w:tcPr>
            <w:tcW w:w="1159" w:type="pct"/>
            <w:shd w:val="clear" w:color="auto" w:fill="auto"/>
            <w:vAlign w:val="center"/>
            <w:hideMark/>
          </w:tcPr>
          <w:p w:rsidR="001164B6" w:rsidRPr="00376A7E" w:rsidRDefault="001164B6" w:rsidP="007C3326">
            <w:pPr>
              <w:rPr>
                <w:b/>
                <w:color w:val="000000"/>
                <w:sz w:val="20"/>
              </w:rPr>
            </w:pPr>
            <w:r w:rsidRPr="00376A7E">
              <w:rPr>
                <w:b/>
                <w:color w:val="000000"/>
                <w:sz w:val="20"/>
              </w:rPr>
              <w:t xml:space="preserve">Подпрограмма 1 </w:t>
            </w:r>
            <w:r w:rsidRPr="00376A7E">
              <w:rPr>
                <w:color w:val="000000"/>
                <w:sz w:val="20"/>
              </w:rPr>
              <w:t>«Развитие дошкольного, общего и дополнительного образования детей»</w:t>
            </w:r>
          </w:p>
        </w:tc>
        <w:tc>
          <w:tcPr>
            <w:tcW w:w="693" w:type="pct"/>
            <w:shd w:val="clear" w:color="auto" w:fill="auto"/>
            <w:vAlign w:val="center"/>
            <w:hideMark/>
          </w:tcPr>
          <w:p w:rsidR="001164B6" w:rsidRPr="00376A7E" w:rsidRDefault="001164B6" w:rsidP="007C3326">
            <w:pPr>
              <w:jc w:val="center"/>
              <w:outlineLvl w:val="0"/>
              <w:rPr>
                <w:b/>
                <w:color w:val="000000"/>
                <w:sz w:val="20"/>
              </w:rPr>
            </w:pPr>
            <w:r w:rsidRPr="00376A7E">
              <w:rPr>
                <w:b/>
                <w:color w:val="000000"/>
                <w:sz w:val="20"/>
              </w:rPr>
              <w:t>14 041 273,4</w:t>
            </w:r>
          </w:p>
        </w:tc>
        <w:tc>
          <w:tcPr>
            <w:tcW w:w="726"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13 726 116,7</w:t>
            </w:r>
          </w:p>
        </w:tc>
        <w:tc>
          <w:tcPr>
            <w:tcW w:w="351"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97,8</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15 509 623,2</w:t>
            </w:r>
          </w:p>
        </w:tc>
        <w:tc>
          <w:tcPr>
            <w:tcW w:w="70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15 365 564,9</w:t>
            </w:r>
          </w:p>
        </w:tc>
        <w:tc>
          <w:tcPr>
            <w:tcW w:w="372"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99,1</w:t>
            </w:r>
          </w:p>
        </w:tc>
      </w:tr>
      <w:tr w:rsidR="001164B6" w:rsidRPr="00376A7E" w:rsidTr="00A02B5E">
        <w:trPr>
          <w:trHeight w:val="992"/>
        </w:trPr>
        <w:tc>
          <w:tcPr>
            <w:tcW w:w="303" w:type="pct"/>
            <w:shd w:val="clear" w:color="auto" w:fill="auto"/>
            <w:vAlign w:val="center"/>
          </w:tcPr>
          <w:p w:rsidR="001164B6" w:rsidRPr="00376A7E" w:rsidRDefault="001164B6" w:rsidP="007C3326">
            <w:pPr>
              <w:jc w:val="center"/>
              <w:rPr>
                <w:b/>
                <w:color w:val="000000"/>
                <w:sz w:val="20"/>
              </w:rPr>
            </w:pPr>
            <w:r w:rsidRPr="00376A7E">
              <w:rPr>
                <w:b/>
                <w:color w:val="000000"/>
                <w:sz w:val="20"/>
              </w:rPr>
              <w:t>1.2</w:t>
            </w:r>
          </w:p>
        </w:tc>
        <w:tc>
          <w:tcPr>
            <w:tcW w:w="1159" w:type="pct"/>
            <w:shd w:val="clear" w:color="auto" w:fill="auto"/>
            <w:vAlign w:val="center"/>
          </w:tcPr>
          <w:p w:rsidR="001164B6" w:rsidRPr="00376A7E" w:rsidRDefault="001164B6" w:rsidP="007C3326">
            <w:pPr>
              <w:rPr>
                <w:b/>
                <w:color w:val="000000"/>
                <w:sz w:val="20"/>
              </w:rPr>
            </w:pPr>
            <w:r w:rsidRPr="00376A7E">
              <w:rPr>
                <w:b/>
                <w:color w:val="000000"/>
                <w:sz w:val="20"/>
              </w:rPr>
              <w:t xml:space="preserve">Подпрограмма 2 </w:t>
            </w:r>
            <w:r w:rsidRPr="00376A7E">
              <w:rPr>
                <w:color w:val="000000"/>
                <w:sz w:val="20"/>
              </w:rPr>
              <w:t>«Питание учащихся общеобразовательных школ»</w:t>
            </w:r>
          </w:p>
        </w:tc>
        <w:tc>
          <w:tcPr>
            <w:tcW w:w="693"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773 971,7</w:t>
            </w:r>
          </w:p>
        </w:tc>
        <w:tc>
          <w:tcPr>
            <w:tcW w:w="726"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689 656,9</w:t>
            </w:r>
          </w:p>
        </w:tc>
        <w:tc>
          <w:tcPr>
            <w:tcW w:w="351"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89,1</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821 571,0</w:t>
            </w:r>
          </w:p>
        </w:tc>
        <w:tc>
          <w:tcPr>
            <w:tcW w:w="70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790 320,9</w:t>
            </w:r>
          </w:p>
        </w:tc>
        <w:tc>
          <w:tcPr>
            <w:tcW w:w="372"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96,2</w:t>
            </w:r>
          </w:p>
        </w:tc>
      </w:tr>
      <w:tr w:rsidR="001164B6" w:rsidRPr="00376A7E" w:rsidTr="00A02B5E">
        <w:trPr>
          <w:trHeight w:val="734"/>
        </w:trPr>
        <w:tc>
          <w:tcPr>
            <w:tcW w:w="303" w:type="pct"/>
            <w:shd w:val="clear" w:color="auto" w:fill="auto"/>
            <w:vAlign w:val="center"/>
          </w:tcPr>
          <w:p w:rsidR="001164B6" w:rsidRPr="00376A7E" w:rsidRDefault="001164B6" w:rsidP="007C3326">
            <w:pPr>
              <w:jc w:val="center"/>
              <w:rPr>
                <w:b/>
                <w:color w:val="000000"/>
                <w:sz w:val="20"/>
              </w:rPr>
            </w:pPr>
            <w:r w:rsidRPr="00376A7E">
              <w:rPr>
                <w:b/>
                <w:color w:val="000000"/>
                <w:sz w:val="20"/>
              </w:rPr>
              <w:t>1.3</w:t>
            </w:r>
          </w:p>
        </w:tc>
        <w:tc>
          <w:tcPr>
            <w:tcW w:w="1159" w:type="pct"/>
            <w:shd w:val="clear" w:color="auto" w:fill="auto"/>
            <w:vAlign w:val="center"/>
          </w:tcPr>
          <w:p w:rsidR="001164B6" w:rsidRPr="00376A7E" w:rsidRDefault="001164B6" w:rsidP="00080625">
            <w:pPr>
              <w:rPr>
                <w:b/>
                <w:color w:val="000000"/>
                <w:sz w:val="20"/>
              </w:rPr>
            </w:pPr>
            <w:r w:rsidRPr="00376A7E">
              <w:rPr>
                <w:b/>
                <w:color w:val="000000"/>
                <w:sz w:val="20"/>
              </w:rPr>
              <w:t xml:space="preserve">Подпрограмма 3 </w:t>
            </w:r>
            <w:r w:rsidRPr="00376A7E">
              <w:rPr>
                <w:color w:val="000000"/>
                <w:sz w:val="20"/>
              </w:rPr>
              <w:t>«Отдых и оздоровление детей»</w:t>
            </w:r>
          </w:p>
        </w:tc>
        <w:tc>
          <w:tcPr>
            <w:tcW w:w="693"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290 092,1</w:t>
            </w:r>
          </w:p>
        </w:tc>
        <w:tc>
          <w:tcPr>
            <w:tcW w:w="726"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257 548,6</w:t>
            </w:r>
          </w:p>
        </w:tc>
        <w:tc>
          <w:tcPr>
            <w:tcW w:w="351"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88,8</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271 705,6</w:t>
            </w:r>
          </w:p>
        </w:tc>
        <w:tc>
          <w:tcPr>
            <w:tcW w:w="70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264 355,9</w:t>
            </w:r>
          </w:p>
        </w:tc>
        <w:tc>
          <w:tcPr>
            <w:tcW w:w="372"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97,3</w:t>
            </w:r>
          </w:p>
        </w:tc>
      </w:tr>
      <w:tr w:rsidR="001164B6" w:rsidRPr="00376A7E" w:rsidTr="001164B6">
        <w:trPr>
          <w:trHeight w:val="253"/>
        </w:trPr>
        <w:tc>
          <w:tcPr>
            <w:tcW w:w="303" w:type="pct"/>
            <w:shd w:val="clear" w:color="auto" w:fill="auto"/>
            <w:vAlign w:val="center"/>
          </w:tcPr>
          <w:p w:rsidR="001164B6" w:rsidRPr="00376A7E" w:rsidRDefault="001164B6" w:rsidP="007C3326">
            <w:pPr>
              <w:jc w:val="center"/>
              <w:rPr>
                <w:b/>
                <w:color w:val="000000"/>
                <w:sz w:val="20"/>
              </w:rPr>
            </w:pPr>
            <w:r w:rsidRPr="00376A7E">
              <w:rPr>
                <w:b/>
                <w:color w:val="000000"/>
                <w:sz w:val="20"/>
              </w:rPr>
              <w:t>1.4</w:t>
            </w:r>
          </w:p>
        </w:tc>
        <w:tc>
          <w:tcPr>
            <w:tcW w:w="1159" w:type="pct"/>
            <w:shd w:val="clear" w:color="auto" w:fill="auto"/>
            <w:vAlign w:val="center"/>
          </w:tcPr>
          <w:p w:rsidR="001164B6" w:rsidRPr="00376A7E" w:rsidRDefault="001164B6" w:rsidP="007C3326">
            <w:pPr>
              <w:rPr>
                <w:b/>
                <w:color w:val="000000"/>
                <w:sz w:val="18"/>
              </w:rPr>
            </w:pPr>
            <w:r w:rsidRPr="00376A7E">
              <w:rPr>
                <w:b/>
                <w:color w:val="000000"/>
                <w:sz w:val="20"/>
              </w:rPr>
              <w:t xml:space="preserve">Подпрограмма 4 </w:t>
            </w:r>
            <w:r w:rsidRPr="00376A7E">
              <w:rPr>
                <w:color w:val="000000"/>
                <w:sz w:val="20"/>
              </w:rPr>
              <w:t>«Осуществление деятельности по опеке и попечительству в отношении несовершеннолетних</w:t>
            </w:r>
            <w:r w:rsidRPr="00376A7E">
              <w:rPr>
                <w:color w:val="000000"/>
                <w:sz w:val="18"/>
              </w:rPr>
              <w:t xml:space="preserve">» </w:t>
            </w:r>
          </w:p>
        </w:tc>
        <w:tc>
          <w:tcPr>
            <w:tcW w:w="693"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68 850,3</w:t>
            </w:r>
          </w:p>
        </w:tc>
        <w:tc>
          <w:tcPr>
            <w:tcW w:w="726"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66 433,9</w:t>
            </w:r>
          </w:p>
        </w:tc>
        <w:tc>
          <w:tcPr>
            <w:tcW w:w="351"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96,5</w:t>
            </w:r>
          </w:p>
        </w:tc>
        <w:tc>
          <w:tcPr>
            <w:tcW w:w="69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77 728,9</w:t>
            </w:r>
          </w:p>
        </w:tc>
        <w:tc>
          <w:tcPr>
            <w:tcW w:w="70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74 166,6</w:t>
            </w:r>
          </w:p>
        </w:tc>
        <w:tc>
          <w:tcPr>
            <w:tcW w:w="372"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95,4</w:t>
            </w:r>
          </w:p>
        </w:tc>
      </w:tr>
    </w:tbl>
    <w:p w:rsidR="001164B6" w:rsidRPr="00376A7E" w:rsidRDefault="001164B6" w:rsidP="001164B6">
      <w:pPr>
        <w:autoSpaceDE w:val="0"/>
        <w:autoSpaceDN w:val="0"/>
        <w:adjustRightInd w:val="0"/>
        <w:spacing w:before="120"/>
        <w:ind w:firstLine="709"/>
        <w:jc w:val="both"/>
        <w:rPr>
          <w:spacing w:val="-4"/>
          <w:szCs w:val="26"/>
        </w:rPr>
      </w:pPr>
      <w:r w:rsidRPr="00376A7E">
        <w:rPr>
          <w:color w:val="000000"/>
          <w:szCs w:val="26"/>
        </w:rPr>
        <w:t xml:space="preserve">В рамках МП предусмотрено финансирование на осуществление деятельности крупнейшей отрасли социальной инфраструктуры на территории города, которая </w:t>
      </w:r>
      <w:r w:rsidRPr="00376A7E">
        <w:rPr>
          <w:szCs w:val="26"/>
        </w:rPr>
        <w:t xml:space="preserve">по состоянию на 01.01.2026 </w:t>
      </w:r>
      <w:r w:rsidRPr="00376A7E">
        <w:rPr>
          <w:color w:val="000000"/>
          <w:szCs w:val="26"/>
        </w:rPr>
        <w:t>включает 81 муниципальное учреждение, в том числе:</w:t>
      </w:r>
    </w:p>
    <w:p w:rsidR="001164B6" w:rsidRPr="00376A7E" w:rsidRDefault="001164B6" w:rsidP="001164B6">
      <w:pPr>
        <w:numPr>
          <w:ilvl w:val="0"/>
          <w:numId w:val="7"/>
        </w:numPr>
        <w:tabs>
          <w:tab w:val="left" w:pos="993"/>
        </w:tabs>
        <w:autoSpaceDE w:val="0"/>
        <w:autoSpaceDN w:val="0"/>
        <w:adjustRightInd w:val="0"/>
        <w:ind w:left="0" w:firstLine="709"/>
        <w:contextualSpacing/>
        <w:jc w:val="both"/>
        <w:rPr>
          <w:spacing w:val="-4"/>
          <w:szCs w:val="26"/>
        </w:rPr>
      </w:pPr>
      <w:r w:rsidRPr="00376A7E">
        <w:rPr>
          <w:spacing w:val="-4"/>
          <w:szCs w:val="26"/>
        </w:rPr>
        <w:t xml:space="preserve">36 </w:t>
      </w:r>
      <w:r w:rsidRPr="00376A7E">
        <w:rPr>
          <w:color w:val="000000"/>
          <w:szCs w:val="26"/>
        </w:rPr>
        <w:t>общеобразовательных учреждений</w:t>
      </w:r>
      <w:r w:rsidRPr="00376A7E">
        <w:rPr>
          <w:spacing w:val="-2"/>
          <w:szCs w:val="26"/>
        </w:rPr>
        <w:t>;</w:t>
      </w:r>
    </w:p>
    <w:p w:rsidR="001164B6" w:rsidRPr="00376A7E" w:rsidRDefault="001164B6" w:rsidP="001164B6">
      <w:pPr>
        <w:numPr>
          <w:ilvl w:val="0"/>
          <w:numId w:val="7"/>
        </w:numPr>
        <w:tabs>
          <w:tab w:val="left" w:pos="993"/>
        </w:tabs>
        <w:autoSpaceDE w:val="0"/>
        <w:autoSpaceDN w:val="0"/>
        <w:adjustRightInd w:val="0"/>
        <w:ind w:left="0" w:firstLine="709"/>
        <w:contextualSpacing/>
        <w:jc w:val="both"/>
        <w:rPr>
          <w:spacing w:val="-4"/>
          <w:szCs w:val="26"/>
        </w:rPr>
      </w:pPr>
      <w:r w:rsidRPr="00376A7E">
        <w:rPr>
          <w:spacing w:val="-4"/>
          <w:szCs w:val="26"/>
        </w:rPr>
        <w:t>37 дошкольных образовательных учреждений;</w:t>
      </w:r>
    </w:p>
    <w:p w:rsidR="001164B6" w:rsidRPr="00376A7E" w:rsidRDefault="001164B6" w:rsidP="001164B6">
      <w:pPr>
        <w:numPr>
          <w:ilvl w:val="0"/>
          <w:numId w:val="7"/>
        </w:numPr>
        <w:tabs>
          <w:tab w:val="left" w:pos="993"/>
        </w:tabs>
        <w:autoSpaceDE w:val="0"/>
        <w:autoSpaceDN w:val="0"/>
        <w:adjustRightInd w:val="0"/>
        <w:ind w:left="0" w:firstLine="709"/>
        <w:contextualSpacing/>
        <w:jc w:val="both"/>
        <w:rPr>
          <w:spacing w:val="-4"/>
          <w:szCs w:val="26"/>
        </w:rPr>
      </w:pPr>
      <w:r w:rsidRPr="00376A7E">
        <w:rPr>
          <w:spacing w:val="-4"/>
          <w:szCs w:val="26"/>
        </w:rPr>
        <w:lastRenderedPageBreak/>
        <w:t>6 учреждений дополнительного образования;</w:t>
      </w:r>
    </w:p>
    <w:p w:rsidR="001164B6" w:rsidRPr="00376A7E" w:rsidRDefault="001164B6" w:rsidP="001164B6">
      <w:pPr>
        <w:numPr>
          <w:ilvl w:val="0"/>
          <w:numId w:val="7"/>
        </w:numPr>
        <w:tabs>
          <w:tab w:val="left" w:pos="993"/>
        </w:tabs>
        <w:autoSpaceDE w:val="0"/>
        <w:autoSpaceDN w:val="0"/>
        <w:adjustRightInd w:val="0"/>
        <w:ind w:left="0" w:firstLine="709"/>
        <w:contextualSpacing/>
        <w:jc w:val="both"/>
        <w:rPr>
          <w:spacing w:val="-4"/>
          <w:szCs w:val="26"/>
        </w:rPr>
      </w:pPr>
      <w:r w:rsidRPr="00376A7E">
        <w:rPr>
          <w:color w:val="000000"/>
          <w:szCs w:val="26"/>
        </w:rPr>
        <w:t>МБУ «Методический центр»</w:t>
      </w:r>
      <w:r w:rsidRPr="00376A7E">
        <w:rPr>
          <w:spacing w:val="-4"/>
          <w:szCs w:val="26"/>
        </w:rPr>
        <w:t>;</w:t>
      </w:r>
    </w:p>
    <w:p w:rsidR="001164B6" w:rsidRPr="00376A7E" w:rsidRDefault="001164B6" w:rsidP="001164B6">
      <w:pPr>
        <w:numPr>
          <w:ilvl w:val="0"/>
          <w:numId w:val="7"/>
        </w:numPr>
        <w:tabs>
          <w:tab w:val="left" w:pos="993"/>
        </w:tabs>
        <w:autoSpaceDE w:val="0"/>
        <w:autoSpaceDN w:val="0"/>
        <w:adjustRightInd w:val="0"/>
        <w:ind w:left="0" w:firstLine="709"/>
        <w:contextualSpacing/>
        <w:jc w:val="both"/>
        <w:rPr>
          <w:spacing w:val="-4"/>
          <w:szCs w:val="26"/>
        </w:rPr>
      </w:pPr>
      <w:r w:rsidRPr="00376A7E">
        <w:rPr>
          <w:color w:val="000000"/>
          <w:szCs w:val="26"/>
        </w:rPr>
        <w:t>МКУ «Обеспечивающий комплекс учреждений общего и дошкольного образования»</w:t>
      </w:r>
      <w:r w:rsidRPr="00376A7E">
        <w:rPr>
          <w:spacing w:val="-4"/>
          <w:szCs w:val="26"/>
        </w:rPr>
        <w:t xml:space="preserve">. </w:t>
      </w:r>
    </w:p>
    <w:p w:rsidR="001164B6" w:rsidRPr="00376A7E" w:rsidRDefault="001164B6" w:rsidP="001164B6">
      <w:pPr>
        <w:widowControl w:val="0"/>
        <w:autoSpaceDE w:val="0"/>
        <w:autoSpaceDN w:val="0"/>
        <w:adjustRightInd w:val="0"/>
        <w:ind w:firstLine="720"/>
        <w:jc w:val="both"/>
        <w:rPr>
          <w:szCs w:val="26"/>
        </w:rPr>
      </w:pPr>
      <w:r w:rsidRPr="00376A7E">
        <w:rPr>
          <w:color w:val="000000"/>
          <w:szCs w:val="26"/>
        </w:rPr>
        <w:t>Также в состав МП входят расходы на обеспечение деятельности Управления общего и дошкольного образования Администрации города Норильска (далее – УОиДО), реализацию государственных полномочий по организации и осуществлению деятельности по опеке и попечительству в отношении</w:t>
      </w:r>
      <w:r w:rsidRPr="00376A7E">
        <w:rPr>
          <w:szCs w:val="26"/>
        </w:rPr>
        <w:t xml:space="preserve"> несовершеннолетних</w:t>
      </w:r>
      <w:r w:rsidRPr="00376A7E">
        <w:rPr>
          <w:rFonts w:ascii="Arial" w:hAnsi="Arial" w:cs="Arial"/>
          <w:color w:val="000000"/>
          <w:sz w:val="20"/>
          <w:szCs w:val="26"/>
        </w:rPr>
        <w:t xml:space="preserve">. </w:t>
      </w:r>
    </w:p>
    <w:p w:rsidR="001164B6" w:rsidRPr="00376A7E" w:rsidRDefault="001164B6" w:rsidP="001164B6">
      <w:pPr>
        <w:widowControl w:val="0"/>
        <w:autoSpaceDE w:val="0"/>
        <w:autoSpaceDN w:val="0"/>
        <w:adjustRightInd w:val="0"/>
        <w:ind w:firstLine="720"/>
        <w:jc w:val="both"/>
        <w:rPr>
          <w:szCs w:val="26"/>
        </w:rPr>
      </w:pPr>
      <w:r w:rsidRPr="00376A7E">
        <w:rPr>
          <w:szCs w:val="26"/>
        </w:rPr>
        <w:t>В целом по МП плановый объем финансирования на 2025 год по сравнению с 2024 годом увеличился на 9,9%, что обусловлено выделением дополнительных средств на:</w:t>
      </w:r>
    </w:p>
    <w:p w:rsidR="001164B6" w:rsidRPr="00376A7E" w:rsidRDefault="001164B6" w:rsidP="00357A4C">
      <w:pPr>
        <w:widowControl w:val="0"/>
        <w:numPr>
          <w:ilvl w:val="0"/>
          <w:numId w:val="58"/>
        </w:numPr>
        <w:tabs>
          <w:tab w:val="left" w:pos="993"/>
        </w:tabs>
        <w:autoSpaceDE w:val="0"/>
        <w:autoSpaceDN w:val="0"/>
        <w:adjustRightInd w:val="0"/>
        <w:ind w:left="0" w:firstLine="720"/>
        <w:jc w:val="both"/>
        <w:rPr>
          <w:szCs w:val="26"/>
        </w:rPr>
      </w:pPr>
      <w:r w:rsidRPr="00376A7E">
        <w:rPr>
          <w:szCs w:val="26"/>
        </w:rPr>
        <w:t>обеспечение услуг охраны образовательных учреждений;</w:t>
      </w:r>
    </w:p>
    <w:p w:rsidR="001164B6" w:rsidRPr="00376A7E" w:rsidRDefault="001164B6" w:rsidP="00357A4C">
      <w:pPr>
        <w:numPr>
          <w:ilvl w:val="0"/>
          <w:numId w:val="58"/>
        </w:numPr>
        <w:tabs>
          <w:tab w:val="left" w:pos="993"/>
        </w:tabs>
        <w:ind w:left="0" w:firstLine="720"/>
        <w:contextualSpacing/>
        <w:jc w:val="both"/>
        <w:rPr>
          <w:color w:val="FF0000"/>
          <w:szCs w:val="26"/>
        </w:rPr>
      </w:pPr>
      <w:r w:rsidRPr="00376A7E">
        <w:rPr>
          <w:szCs w:val="26"/>
        </w:rPr>
        <w:t xml:space="preserve">организацию питания учащихся образовательных школ; </w:t>
      </w:r>
    </w:p>
    <w:p w:rsidR="001164B6" w:rsidRPr="00376A7E" w:rsidRDefault="001164B6" w:rsidP="00357A4C">
      <w:pPr>
        <w:pStyle w:val="af5"/>
        <w:widowControl w:val="0"/>
        <w:numPr>
          <w:ilvl w:val="0"/>
          <w:numId w:val="58"/>
        </w:numPr>
        <w:tabs>
          <w:tab w:val="left" w:pos="993"/>
        </w:tabs>
        <w:autoSpaceDE w:val="0"/>
        <w:autoSpaceDN w:val="0"/>
        <w:adjustRightInd w:val="0"/>
        <w:ind w:left="0" w:firstLine="720"/>
        <w:jc w:val="both"/>
        <w:rPr>
          <w:szCs w:val="26"/>
        </w:rPr>
      </w:pPr>
      <w:r w:rsidRPr="00376A7E">
        <w:rPr>
          <w:szCs w:val="26"/>
        </w:rPr>
        <w:t>на приобретение и монтаж видеокамер, в целях антитеррористической защищенности, в том числе по объектам (ДС № 32, 59, 81, 99, 97);</w:t>
      </w:r>
    </w:p>
    <w:p w:rsidR="001164B6" w:rsidRPr="00376A7E" w:rsidRDefault="001164B6" w:rsidP="00357A4C">
      <w:pPr>
        <w:numPr>
          <w:ilvl w:val="0"/>
          <w:numId w:val="58"/>
        </w:numPr>
        <w:tabs>
          <w:tab w:val="left" w:pos="993"/>
        </w:tabs>
        <w:ind w:left="0" w:firstLine="720"/>
        <w:contextualSpacing/>
        <w:jc w:val="both"/>
        <w:rPr>
          <w:color w:val="FF0000"/>
          <w:szCs w:val="26"/>
        </w:rPr>
      </w:pPr>
      <w:r w:rsidRPr="00376A7E">
        <w:rPr>
          <w:szCs w:val="26"/>
        </w:rPr>
        <w:t>содержание имущества и услуг по охране нового помещения, переданного в оперативное управление отделу опеки и попечительства Администрации города Норильска (по адресу: пр. Ленинский, 11, пом. 136);</w:t>
      </w:r>
    </w:p>
    <w:p w:rsidR="001164B6" w:rsidRPr="00376A7E" w:rsidRDefault="001164B6" w:rsidP="00357A4C">
      <w:pPr>
        <w:widowControl w:val="0"/>
        <w:numPr>
          <w:ilvl w:val="0"/>
          <w:numId w:val="58"/>
        </w:numPr>
        <w:tabs>
          <w:tab w:val="left" w:pos="993"/>
        </w:tabs>
        <w:autoSpaceDE w:val="0"/>
        <w:autoSpaceDN w:val="0"/>
        <w:adjustRightInd w:val="0"/>
        <w:ind w:left="0" w:firstLine="720"/>
        <w:jc w:val="both"/>
        <w:rPr>
          <w:szCs w:val="26"/>
        </w:rPr>
      </w:pPr>
      <w:r w:rsidRPr="00376A7E">
        <w:rPr>
          <w:szCs w:val="26"/>
        </w:rPr>
        <w:t>региональные выплаты и выплаты, обеспечивающие уровень заработной платы работников бюджетной сферы не ниже размера минимальной заработной платы.</w:t>
      </w:r>
    </w:p>
    <w:p w:rsidR="001164B6" w:rsidRPr="00376A7E" w:rsidRDefault="001164B6" w:rsidP="001164B6">
      <w:pPr>
        <w:ind w:firstLine="720"/>
        <w:jc w:val="both"/>
        <w:rPr>
          <w:szCs w:val="26"/>
        </w:rPr>
      </w:pPr>
    </w:p>
    <w:p w:rsidR="001164B6" w:rsidRPr="00376A7E" w:rsidRDefault="001164B6" w:rsidP="001164B6">
      <w:pPr>
        <w:ind w:firstLine="720"/>
        <w:jc w:val="both"/>
        <w:rPr>
          <w:color w:val="000000"/>
          <w:szCs w:val="26"/>
        </w:rPr>
      </w:pPr>
      <w:r w:rsidRPr="00376A7E">
        <w:rPr>
          <w:szCs w:val="26"/>
        </w:rPr>
        <w:t>В резуль</w:t>
      </w:r>
      <w:r w:rsidRPr="00376A7E">
        <w:rPr>
          <w:color w:val="000000"/>
          <w:szCs w:val="26"/>
        </w:rPr>
        <w:t xml:space="preserve">тате реализации МП в 2025 году на территории наблюдаются следующие результаты: </w:t>
      </w:r>
    </w:p>
    <w:p w:rsidR="001164B6" w:rsidRPr="00376A7E" w:rsidRDefault="001164B6" w:rsidP="00357A4C">
      <w:pPr>
        <w:numPr>
          <w:ilvl w:val="0"/>
          <w:numId w:val="57"/>
        </w:numPr>
        <w:tabs>
          <w:tab w:val="left" w:pos="993"/>
        </w:tabs>
        <w:ind w:left="0" w:firstLine="720"/>
        <w:contextualSpacing/>
        <w:jc w:val="both"/>
        <w:rPr>
          <w:szCs w:val="26"/>
        </w:rPr>
      </w:pPr>
      <w:r w:rsidRPr="00376A7E">
        <w:rPr>
          <w:szCs w:val="26"/>
        </w:rPr>
        <w:t>отношение численности детей в возрасте от 3-7 лет, которым предоставлена возможность получать услуги дошкольного образования, к численности детей в возрасте от 3 до 7 лет составило 99,7% (23 ребенка</w:t>
      </w:r>
      <w:r w:rsidRPr="00376A7E">
        <w:rPr>
          <w:bCs/>
        </w:rPr>
        <w:t xml:space="preserve"> от 3 до 7 лет состоят в очереди на устройство в </w:t>
      </w:r>
      <w:r w:rsidRPr="00376A7E">
        <w:rPr>
          <w:szCs w:val="26"/>
        </w:rPr>
        <w:t>детские сады);</w:t>
      </w:r>
    </w:p>
    <w:p w:rsidR="001164B6" w:rsidRPr="00376A7E" w:rsidRDefault="001164B6" w:rsidP="001164B6">
      <w:pPr>
        <w:numPr>
          <w:ilvl w:val="0"/>
          <w:numId w:val="10"/>
        </w:numPr>
        <w:tabs>
          <w:tab w:val="left" w:pos="993"/>
        </w:tabs>
        <w:ind w:left="0" w:firstLine="720"/>
        <w:contextualSpacing/>
        <w:jc w:val="both"/>
        <w:rPr>
          <w:szCs w:val="26"/>
        </w:rPr>
      </w:pPr>
      <w:r w:rsidRPr="00376A7E">
        <w:rPr>
          <w:szCs w:val="26"/>
        </w:rPr>
        <w:t xml:space="preserve">доля муниципальных общеобразовательных учреждений, расположенных на территории города, соответствующих современным требованиям обучения, в общем количестве общеобразовательных учреждений, составила 100,0%, </w:t>
      </w:r>
      <w:r w:rsidRPr="00376A7E">
        <w:rPr>
          <w:bCs/>
        </w:rPr>
        <w:t>что соответствует уровню 2024 года и плановому значению на 2025 год</w:t>
      </w:r>
      <w:r w:rsidRPr="00376A7E">
        <w:rPr>
          <w:szCs w:val="26"/>
        </w:rPr>
        <w:t>;</w:t>
      </w:r>
    </w:p>
    <w:p w:rsidR="001164B6" w:rsidRPr="00376A7E" w:rsidRDefault="001164B6" w:rsidP="001164B6">
      <w:pPr>
        <w:numPr>
          <w:ilvl w:val="0"/>
          <w:numId w:val="10"/>
        </w:numPr>
        <w:tabs>
          <w:tab w:val="left" w:pos="993"/>
        </w:tabs>
        <w:ind w:left="0" w:firstLine="720"/>
        <w:contextualSpacing/>
        <w:jc w:val="both"/>
        <w:rPr>
          <w:szCs w:val="26"/>
        </w:rPr>
      </w:pPr>
      <w:r w:rsidRPr="00376A7E">
        <w:rPr>
          <w:szCs w:val="26"/>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составил 82,7% (103,3% от плана – 80,0%). Перевыполнение планового значения показателя обусловлено увеличением числа детей, </w:t>
      </w:r>
      <w:r w:rsidRPr="00376A7E">
        <w:rPr>
          <w:iCs/>
          <w:szCs w:val="26"/>
        </w:rPr>
        <w:t>получающих услугу дополнительного образования по форме зачисления на обучение по дополнительным общеразвивающим программам с использованием АИС «Навигатор дополнительного образования Красноярского края» с 24 573 чел. в 2024 году до 25 379 чел. в 2025 году</w:t>
      </w:r>
      <w:r w:rsidRPr="00376A7E">
        <w:rPr>
          <w:szCs w:val="26"/>
        </w:rPr>
        <w:t>;</w:t>
      </w:r>
    </w:p>
    <w:p w:rsidR="001164B6" w:rsidRPr="00376A7E" w:rsidRDefault="001164B6" w:rsidP="001164B6">
      <w:pPr>
        <w:numPr>
          <w:ilvl w:val="0"/>
          <w:numId w:val="10"/>
        </w:numPr>
        <w:tabs>
          <w:tab w:val="left" w:pos="993"/>
        </w:tabs>
        <w:ind w:left="0" w:firstLine="709"/>
        <w:contextualSpacing/>
        <w:jc w:val="both"/>
        <w:rPr>
          <w:szCs w:val="26"/>
        </w:rPr>
      </w:pPr>
      <w:r w:rsidRPr="00376A7E">
        <w:rPr>
          <w:szCs w:val="26"/>
        </w:rPr>
        <w:t>доля оздоровленных детей школьного возраста от общего количества обучающихся в общеобразовательных учреждениях составила 11,3%</w:t>
      </w:r>
      <w:r w:rsidRPr="00376A7E">
        <w:rPr>
          <w:bCs/>
          <w:color w:val="FF0000"/>
        </w:rPr>
        <w:t xml:space="preserve"> </w:t>
      </w:r>
      <w:r w:rsidRPr="00376A7E">
        <w:rPr>
          <w:szCs w:val="26"/>
        </w:rPr>
        <w:t>(103,4% от плана – 10,9%). Перевыполнение планового значения показателя</w:t>
      </w:r>
      <w:r w:rsidRPr="00376A7E">
        <w:t xml:space="preserve"> обусловлено экономией по фактическим расходам, связанным с проездом и приобретением путевок в выездные лагеря (различная длительность смены: 19 дней; 21 день; </w:t>
      </w:r>
      <w:r w:rsidRPr="00376A7E">
        <w:lastRenderedPageBreak/>
        <w:t>приобретением билетов на детей только в одну сторону, поскольку в лагерь ребенка привозили или забирали после окончания смены родители), а также в связи с учетом детей, отдыхавших в городских оздоровительных лагерях, по фактическому количеству (на место детей, ушедших раньше окончания смены, приходили другие дети)</w:t>
      </w:r>
      <w:r w:rsidRPr="00376A7E">
        <w:rPr>
          <w:szCs w:val="26"/>
        </w:rPr>
        <w:t>;</w:t>
      </w:r>
    </w:p>
    <w:p w:rsidR="001164B6" w:rsidRPr="00376A7E" w:rsidRDefault="001164B6" w:rsidP="001164B6">
      <w:pPr>
        <w:numPr>
          <w:ilvl w:val="0"/>
          <w:numId w:val="10"/>
        </w:numPr>
        <w:tabs>
          <w:tab w:val="left" w:pos="993"/>
        </w:tabs>
        <w:ind w:left="0" w:firstLine="709"/>
        <w:contextualSpacing/>
        <w:jc w:val="both"/>
        <w:rPr>
          <w:szCs w:val="26"/>
        </w:rPr>
      </w:pPr>
      <w:r w:rsidRPr="00376A7E">
        <w:rPr>
          <w:szCs w:val="26"/>
        </w:rPr>
        <w:t>доля детей, оставшихся без попечения родителей,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МО г. Норильск составила 0,79% (107,3% от плана – 0,84%).</w:t>
      </w:r>
    </w:p>
    <w:p w:rsidR="001164B6" w:rsidRPr="00376A7E" w:rsidRDefault="001164B6" w:rsidP="001164B6">
      <w:pPr>
        <w:tabs>
          <w:tab w:val="left" w:pos="993"/>
        </w:tabs>
        <w:ind w:left="709"/>
        <w:contextualSpacing/>
        <w:jc w:val="both"/>
        <w:rPr>
          <w:szCs w:val="26"/>
        </w:rPr>
      </w:pPr>
    </w:p>
    <w:p w:rsidR="001164B6" w:rsidRPr="00376A7E" w:rsidRDefault="001164B6" w:rsidP="001164B6">
      <w:pPr>
        <w:keepNext/>
        <w:tabs>
          <w:tab w:val="left" w:pos="567"/>
          <w:tab w:val="left" w:pos="709"/>
        </w:tabs>
        <w:ind w:firstLine="709"/>
        <w:jc w:val="both"/>
        <w:outlineLvl w:val="1"/>
        <w:rPr>
          <w:bCs/>
          <w:iCs/>
          <w:color w:val="000000"/>
          <w:szCs w:val="26"/>
        </w:rPr>
      </w:pPr>
      <w:r w:rsidRPr="00376A7E">
        <w:rPr>
          <w:bCs/>
          <w:iCs/>
          <w:color w:val="000000"/>
          <w:szCs w:val="26"/>
        </w:rPr>
        <w:t>Структура расходов МП 2025 года складывается из следующих направлений:</w:t>
      </w:r>
    </w:p>
    <w:p w:rsidR="001164B6" w:rsidRPr="00376A7E" w:rsidRDefault="001164B6" w:rsidP="001164B6">
      <w:pPr>
        <w:keepNext/>
        <w:tabs>
          <w:tab w:val="left" w:pos="567"/>
          <w:tab w:val="left" w:pos="709"/>
        </w:tabs>
        <w:ind w:firstLine="709"/>
        <w:jc w:val="both"/>
        <w:outlineLvl w:val="1"/>
        <w:rPr>
          <w:bCs/>
          <w:iCs/>
          <w:color w:val="000000"/>
          <w:szCs w:val="26"/>
        </w:rPr>
      </w:pPr>
    </w:p>
    <w:p w:rsidR="001164B6" w:rsidRPr="00376A7E" w:rsidRDefault="001164B6" w:rsidP="001164B6">
      <w:pPr>
        <w:keepNext/>
        <w:tabs>
          <w:tab w:val="left" w:pos="567"/>
          <w:tab w:val="left" w:pos="709"/>
        </w:tabs>
        <w:ind w:firstLine="709"/>
        <w:jc w:val="both"/>
        <w:outlineLvl w:val="1"/>
        <w:rPr>
          <w:b/>
          <w:bCs/>
          <w:iCs/>
        </w:rPr>
      </w:pPr>
      <w:r w:rsidRPr="00376A7E">
        <w:rPr>
          <w:b/>
          <w:bCs/>
          <w:iCs/>
        </w:rPr>
        <w:t>Подпрограмма 1 «Развитие дошкольного, общего и дополнительного образования детей»</w:t>
      </w:r>
    </w:p>
    <w:p w:rsidR="001164B6" w:rsidRPr="00376A7E" w:rsidRDefault="001164B6" w:rsidP="001164B6">
      <w:pPr>
        <w:autoSpaceDE w:val="0"/>
        <w:autoSpaceDN w:val="0"/>
        <w:adjustRightInd w:val="0"/>
        <w:ind w:firstLine="540"/>
        <w:jc w:val="both"/>
        <w:rPr>
          <w:szCs w:val="26"/>
        </w:rPr>
      </w:pPr>
    </w:p>
    <w:p w:rsidR="001164B6" w:rsidRPr="00376A7E" w:rsidRDefault="001164B6" w:rsidP="001164B6">
      <w:pPr>
        <w:autoSpaceDE w:val="0"/>
        <w:autoSpaceDN w:val="0"/>
        <w:adjustRightInd w:val="0"/>
        <w:ind w:firstLine="540"/>
        <w:jc w:val="both"/>
        <w:rPr>
          <w:szCs w:val="26"/>
        </w:rPr>
      </w:pPr>
      <w:r w:rsidRPr="00376A7E">
        <w:rPr>
          <w:szCs w:val="26"/>
        </w:rPr>
        <w:t>Целью подпрограммы 1 является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1164B6" w:rsidRPr="00376A7E" w:rsidRDefault="001164B6" w:rsidP="001164B6">
      <w:pPr>
        <w:keepNext/>
        <w:ind w:firstLine="709"/>
        <w:jc w:val="right"/>
        <w:outlineLvl w:val="3"/>
        <w:rPr>
          <w:rFonts w:eastAsia="Arial Unicode MS"/>
          <w:bCs/>
          <w:szCs w:val="26"/>
        </w:rPr>
      </w:pPr>
      <w:r w:rsidRPr="00376A7E">
        <w:rPr>
          <w:rFonts w:eastAsia="Arial Unicode MS"/>
          <w:bCs/>
          <w:szCs w:val="26"/>
        </w:rPr>
        <w:t>Таблица 3</w:t>
      </w:r>
    </w:p>
    <w:p w:rsidR="001164B6" w:rsidRPr="00376A7E" w:rsidRDefault="001164B6" w:rsidP="001164B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1953"/>
        <w:gridCol w:w="1804"/>
        <w:gridCol w:w="1590"/>
      </w:tblGrid>
      <w:tr w:rsidR="001164B6" w:rsidRPr="00376A7E" w:rsidTr="007C3326">
        <w:trPr>
          <w:trHeight w:val="67"/>
          <w:tblHeader/>
        </w:trPr>
        <w:tc>
          <w:tcPr>
            <w:tcW w:w="2095" w:type="pct"/>
            <w:vMerge w:val="restart"/>
            <w:shd w:val="clear" w:color="auto" w:fill="auto"/>
            <w:vAlign w:val="center"/>
            <w:hideMark/>
          </w:tcPr>
          <w:p w:rsidR="001164B6" w:rsidRPr="00376A7E" w:rsidRDefault="001164B6" w:rsidP="007C3326">
            <w:pPr>
              <w:rPr>
                <w:color w:val="000000"/>
                <w:szCs w:val="26"/>
              </w:rPr>
            </w:pPr>
            <w:r w:rsidRPr="00376A7E">
              <w:rPr>
                <w:color w:val="000000"/>
                <w:szCs w:val="26"/>
              </w:rPr>
              <w:t>Источник финансирования</w:t>
            </w:r>
          </w:p>
        </w:tc>
        <w:tc>
          <w:tcPr>
            <w:tcW w:w="2905" w:type="pct"/>
            <w:gridSpan w:val="3"/>
            <w:shd w:val="clear" w:color="auto" w:fill="auto"/>
            <w:vAlign w:val="center"/>
            <w:hideMark/>
          </w:tcPr>
          <w:p w:rsidR="001164B6" w:rsidRPr="00376A7E" w:rsidRDefault="001164B6" w:rsidP="007C3326">
            <w:pPr>
              <w:jc w:val="center"/>
              <w:rPr>
                <w:color w:val="000000"/>
                <w:szCs w:val="26"/>
              </w:rPr>
            </w:pPr>
            <w:r w:rsidRPr="00376A7E">
              <w:rPr>
                <w:color w:val="000000"/>
                <w:szCs w:val="26"/>
              </w:rPr>
              <w:t>2025 год</w:t>
            </w:r>
          </w:p>
        </w:tc>
      </w:tr>
      <w:tr w:rsidR="001164B6" w:rsidRPr="00376A7E" w:rsidTr="007C3326">
        <w:trPr>
          <w:trHeight w:val="374"/>
          <w:tblHeader/>
        </w:trPr>
        <w:tc>
          <w:tcPr>
            <w:tcW w:w="2095" w:type="pct"/>
            <w:vMerge/>
            <w:vAlign w:val="center"/>
            <w:hideMark/>
          </w:tcPr>
          <w:p w:rsidR="001164B6" w:rsidRPr="00376A7E" w:rsidRDefault="001164B6" w:rsidP="007C3326">
            <w:pPr>
              <w:rPr>
                <w:color w:val="000000"/>
                <w:szCs w:val="26"/>
              </w:rPr>
            </w:pPr>
          </w:p>
        </w:tc>
        <w:tc>
          <w:tcPr>
            <w:tcW w:w="1061"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Уточненный план на год</w:t>
            </w:r>
          </w:p>
        </w:tc>
        <w:tc>
          <w:tcPr>
            <w:tcW w:w="980"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Исполнено</w:t>
            </w:r>
          </w:p>
        </w:tc>
        <w:tc>
          <w:tcPr>
            <w:tcW w:w="864"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Отклонение</w:t>
            </w:r>
          </w:p>
        </w:tc>
      </w:tr>
      <w:tr w:rsidR="001164B6" w:rsidRPr="00376A7E" w:rsidTr="007C3326">
        <w:trPr>
          <w:trHeight w:val="259"/>
          <w:tblHeader/>
        </w:trPr>
        <w:tc>
          <w:tcPr>
            <w:tcW w:w="2095" w:type="pct"/>
            <w:vMerge/>
            <w:shd w:val="clear" w:color="auto" w:fill="auto"/>
            <w:vAlign w:val="center"/>
            <w:hideMark/>
          </w:tcPr>
          <w:p w:rsidR="001164B6" w:rsidRPr="00376A7E" w:rsidRDefault="001164B6" w:rsidP="007C3326">
            <w:pPr>
              <w:rPr>
                <w:color w:val="000000"/>
                <w:szCs w:val="26"/>
              </w:rPr>
            </w:pPr>
          </w:p>
        </w:tc>
        <w:tc>
          <w:tcPr>
            <w:tcW w:w="2041" w:type="pct"/>
            <w:gridSpan w:val="2"/>
            <w:shd w:val="clear" w:color="auto" w:fill="auto"/>
            <w:vAlign w:val="center"/>
            <w:hideMark/>
          </w:tcPr>
          <w:p w:rsidR="001164B6" w:rsidRPr="00376A7E" w:rsidRDefault="001164B6" w:rsidP="007C3326">
            <w:pPr>
              <w:jc w:val="center"/>
              <w:rPr>
                <w:color w:val="000000"/>
                <w:szCs w:val="26"/>
              </w:rPr>
            </w:pPr>
            <w:r w:rsidRPr="00376A7E">
              <w:rPr>
                <w:color w:val="000000"/>
                <w:szCs w:val="26"/>
              </w:rPr>
              <w:t>тыс. руб.</w:t>
            </w:r>
          </w:p>
        </w:tc>
        <w:tc>
          <w:tcPr>
            <w:tcW w:w="864" w:type="pct"/>
            <w:shd w:val="clear" w:color="auto" w:fill="auto"/>
            <w:vAlign w:val="center"/>
            <w:hideMark/>
          </w:tcPr>
          <w:p w:rsidR="001164B6" w:rsidRPr="00376A7E" w:rsidRDefault="001164B6" w:rsidP="007C3326">
            <w:pPr>
              <w:jc w:val="center"/>
              <w:rPr>
                <w:bCs/>
                <w:iCs/>
                <w:color w:val="000000"/>
                <w:szCs w:val="26"/>
              </w:rPr>
            </w:pPr>
            <w:r w:rsidRPr="00376A7E">
              <w:rPr>
                <w:bCs/>
                <w:iCs/>
                <w:color w:val="000000"/>
                <w:szCs w:val="26"/>
              </w:rPr>
              <w:t>%</w:t>
            </w:r>
          </w:p>
        </w:tc>
      </w:tr>
      <w:tr w:rsidR="001164B6" w:rsidRPr="00376A7E" w:rsidTr="007C3326">
        <w:trPr>
          <w:trHeight w:val="345"/>
        </w:trPr>
        <w:tc>
          <w:tcPr>
            <w:tcW w:w="2095" w:type="pct"/>
            <w:shd w:val="clear" w:color="auto" w:fill="auto"/>
            <w:vAlign w:val="center"/>
            <w:hideMark/>
          </w:tcPr>
          <w:p w:rsidR="001164B6" w:rsidRPr="00376A7E" w:rsidRDefault="001164B6" w:rsidP="007C3326">
            <w:pPr>
              <w:rPr>
                <w:color w:val="000000"/>
                <w:szCs w:val="26"/>
              </w:rPr>
            </w:pPr>
            <w:r w:rsidRPr="00376A7E">
              <w:rPr>
                <w:color w:val="000000"/>
                <w:szCs w:val="26"/>
              </w:rPr>
              <w:t>Местный бюджет</w:t>
            </w:r>
          </w:p>
        </w:tc>
        <w:tc>
          <w:tcPr>
            <w:tcW w:w="1061" w:type="pct"/>
            <w:shd w:val="clear" w:color="auto" w:fill="auto"/>
          </w:tcPr>
          <w:p w:rsidR="001164B6" w:rsidRPr="00376A7E" w:rsidRDefault="001164B6" w:rsidP="007C3326">
            <w:pPr>
              <w:jc w:val="center"/>
              <w:outlineLvl w:val="0"/>
              <w:rPr>
                <w:color w:val="000000"/>
                <w:szCs w:val="26"/>
              </w:rPr>
            </w:pPr>
            <w:r w:rsidRPr="00376A7E">
              <w:rPr>
                <w:color w:val="000000"/>
                <w:szCs w:val="26"/>
              </w:rPr>
              <w:t>4 601 950,7</w:t>
            </w:r>
          </w:p>
        </w:tc>
        <w:tc>
          <w:tcPr>
            <w:tcW w:w="980" w:type="pct"/>
            <w:shd w:val="clear" w:color="auto" w:fill="auto"/>
          </w:tcPr>
          <w:p w:rsidR="001164B6" w:rsidRPr="00376A7E" w:rsidRDefault="001164B6" w:rsidP="007C3326">
            <w:pPr>
              <w:jc w:val="center"/>
              <w:outlineLvl w:val="0"/>
              <w:rPr>
                <w:color w:val="000000"/>
                <w:szCs w:val="26"/>
              </w:rPr>
            </w:pPr>
            <w:r w:rsidRPr="00376A7E">
              <w:rPr>
                <w:color w:val="000000"/>
                <w:szCs w:val="26"/>
              </w:rPr>
              <w:t>4 450 589,7</w:t>
            </w:r>
          </w:p>
        </w:tc>
        <w:tc>
          <w:tcPr>
            <w:tcW w:w="864" w:type="pct"/>
            <w:shd w:val="clear" w:color="auto" w:fill="auto"/>
          </w:tcPr>
          <w:p w:rsidR="001164B6" w:rsidRPr="00376A7E" w:rsidRDefault="001164B6" w:rsidP="007C3326">
            <w:pPr>
              <w:jc w:val="center"/>
              <w:outlineLvl w:val="0"/>
              <w:rPr>
                <w:color w:val="000000"/>
                <w:szCs w:val="26"/>
              </w:rPr>
            </w:pPr>
            <w:r w:rsidRPr="00376A7E">
              <w:rPr>
                <w:color w:val="000000"/>
                <w:szCs w:val="26"/>
              </w:rPr>
              <w:t>96,7</w:t>
            </w:r>
          </w:p>
        </w:tc>
      </w:tr>
      <w:tr w:rsidR="001164B6" w:rsidRPr="00376A7E" w:rsidTr="007C3326">
        <w:trPr>
          <w:trHeight w:val="345"/>
        </w:trPr>
        <w:tc>
          <w:tcPr>
            <w:tcW w:w="2095" w:type="pct"/>
            <w:shd w:val="clear" w:color="auto" w:fill="auto"/>
            <w:vAlign w:val="center"/>
          </w:tcPr>
          <w:p w:rsidR="001164B6" w:rsidRPr="00376A7E" w:rsidRDefault="001164B6" w:rsidP="007C3326">
            <w:pPr>
              <w:rPr>
                <w:color w:val="000000"/>
                <w:szCs w:val="26"/>
              </w:rPr>
            </w:pPr>
            <w:r w:rsidRPr="00376A7E">
              <w:rPr>
                <w:color w:val="000000"/>
                <w:szCs w:val="26"/>
              </w:rPr>
              <w:t>Федеральный бюджет</w:t>
            </w:r>
          </w:p>
        </w:tc>
        <w:tc>
          <w:tcPr>
            <w:tcW w:w="1061" w:type="pct"/>
            <w:shd w:val="clear" w:color="auto" w:fill="auto"/>
          </w:tcPr>
          <w:p w:rsidR="001164B6" w:rsidRPr="00376A7E" w:rsidRDefault="001164B6" w:rsidP="007C3326">
            <w:pPr>
              <w:jc w:val="center"/>
              <w:outlineLvl w:val="0"/>
              <w:rPr>
                <w:color w:val="000000"/>
                <w:szCs w:val="26"/>
              </w:rPr>
            </w:pPr>
            <w:r w:rsidRPr="00376A7E">
              <w:rPr>
                <w:color w:val="000000"/>
                <w:szCs w:val="26"/>
              </w:rPr>
              <w:t>252 481,4</w:t>
            </w:r>
          </w:p>
        </w:tc>
        <w:tc>
          <w:tcPr>
            <w:tcW w:w="980" w:type="pct"/>
            <w:shd w:val="clear" w:color="auto" w:fill="auto"/>
          </w:tcPr>
          <w:p w:rsidR="001164B6" w:rsidRPr="00376A7E" w:rsidRDefault="001164B6" w:rsidP="007C3326">
            <w:pPr>
              <w:jc w:val="center"/>
              <w:outlineLvl w:val="0"/>
              <w:rPr>
                <w:color w:val="000000"/>
                <w:szCs w:val="26"/>
              </w:rPr>
            </w:pPr>
            <w:r w:rsidRPr="00376A7E">
              <w:rPr>
                <w:color w:val="000000"/>
                <w:szCs w:val="26"/>
              </w:rPr>
              <w:t>251 497,7</w:t>
            </w:r>
          </w:p>
        </w:tc>
        <w:tc>
          <w:tcPr>
            <w:tcW w:w="864" w:type="pct"/>
            <w:shd w:val="clear" w:color="auto" w:fill="auto"/>
          </w:tcPr>
          <w:p w:rsidR="001164B6" w:rsidRPr="00376A7E" w:rsidRDefault="001164B6" w:rsidP="007C3326">
            <w:pPr>
              <w:jc w:val="center"/>
              <w:outlineLvl w:val="0"/>
              <w:rPr>
                <w:color w:val="000000"/>
                <w:szCs w:val="26"/>
              </w:rPr>
            </w:pPr>
            <w:r w:rsidRPr="00376A7E">
              <w:rPr>
                <w:color w:val="000000"/>
                <w:szCs w:val="26"/>
              </w:rPr>
              <w:t>99,6</w:t>
            </w:r>
          </w:p>
        </w:tc>
      </w:tr>
      <w:tr w:rsidR="001164B6" w:rsidRPr="00376A7E" w:rsidTr="007C3326">
        <w:trPr>
          <w:trHeight w:val="345"/>
        </w:trPr>
        <w:tc>
          <w:tcPr>
            <w:tcW w:w="2095" w:type="pct"/>
            <w:shd w:val="clear" w:color="auto" w:fill="auto"/>
            <w:vAlign w:val="center"/>
            <w:hideMark/>
          </w:tcPr>
          <w:p w:rsidR="001164B6" w:rsidRPr="00376A7E" w:rsidRDefault="001164B6" w:rsidP="007C3326">
            <w:pPr>
              <w:rPr>
                <w:color w:val="000000"/>
                <w:szCs w:val="26"/>
              </w:rPr>
            </w:pPr>
            <w:r w:rsidRPr="00376A7E">
              <w:rPr>
                <w:color w:val="000000"/>
                <w:szCs w:val="26"/>
              </w:rPr>
              <w:t xml:space="preserve">Краевой бюджет </w:t>
            </w:r>
          </w:p>
        </w:tc>
        <w:tc>
          <w:tcPr>
            <w:tcW w:w="1061" w:type="pct"/>
            <w:shd w:val="clear" w:color="auto" w:fill="auto"/>
            <w:vAlign w:val="center"/>
          </w:tcPr>
          <w:p w:rsidR="001164B6" w:rsidRPr="00376A7E" w:rsidRDefault="001164B6" w:rsidP="007C3326">
            <w:pPr>
              <w:jc w:val="center"/>
              <w:outlineLvl w:val="0"/>
              <w:rPr>
                <w:color w:val="000000"/>
                <w:szCs w:val="26"/>
              </w:rPr>
            </w:pPr>
            <w:r w:rsidRPr="00376A7E">
              <w:rPr>
                <w:color w:val="000000"/>
                <w:szCs w:val="26"/>
              </w:rPr>
              <w:t>10 281 829,9</w:t>
            </w:r>
          </w:p>
        </w:tc>
        <w:tc>
          <w:tcPr>
            <w:tcW w:w="980" w:type="pct"/>
            <w:shd w:val="clear" w:color="auto" w:fill="auto"/>
            <w:vAlign w:val="center"/>
          </w:tcPr>
          <w:p w:rsidR="001164B6" w:rsidRPr="00376A7E" w:rsidRDefault="001164B6" w:rsidP="007C3326">
            <w:pPr>
              <w:jc w:val="center"/>
              <w:outlineLvl w:val="0"/>
              <w:rPr>
                <w:color w:val="000000"/>
                <w:szCs w:val="26"/>
              </w:rPr>
            </w:pPr>
            <w:r w:rsidRPr="00376A7E">
              <w:rPr>
                <w:color w:val="000000"/>
                <w:szCs w:val="26"/>
              </w:rPr>
              <w:t>10 270 573,7</w:t>
            </w:r>
          </w:p>
        </w:tc>
        <w:tc>
          <w:tcPr>
            <w:tcW w:w="864" w:type="pct"/>
            <w:shd w:val="clear" w:color="auto" w:fill="auto"/>
            <w:vAlign w:val="center"/>
          </w:tcPr>
          <w:p w:rsidR="001164B6" w:rsidRPr="00376A7E" w:rsidRDefault="001164B6" w:rsidP="007C3326">
            <w:pPr>
              <w:jc w:val="center"/>
              <w:outlineLvl w:val="0"/>
              <w:rPr>
                <w:color w:val="000000"/>
                <w:szCs w:val="26"/>
              </w:rPr>
            </w:pPr>
            <w:r w:rsidRPr="00376A7E">
              <w:rPr>
                <w:color w:val="000000"/>
                <w:szCs w:val="26"/>
              </w:rPr>
              <w:t>99,9</w:t>
            </w:r>
          </w:p>
        </w:tc>
      </w:tr>
      <w:tr w:rsidR="001164B6" w:rsidRPr="00376A7E" w:rsidTr="007C3326">
        <w:trPr>
          <w:trHeight w:val="345"/>
        </w:trPr>
        <w:tc>
          <w:tcPr>
            <w:tcW w:w="2095" w:type="pct"/>
            <w:shd w:val="clear" w:color="auto" w:fill="auto"/>
            <w:vAlign w:val="bottom"/>
          </w:tcPr>
          <w:p w:rsidR="001164B6" w:rsidRPr="00376A7E" w:rsidRDefault="001164B6" w:rsidP="007C3326">
            <w:pPr>
              <w:rPr>
                <w:color w:val="000000"/>
                <w:szCs w:val="26"/>
              </w:rPr>
            </w:pPr>
            <w:r w:rsidRPr="00376A7E">
              <w:rPr>
                <w:color w:val="000000"/>
                <w:szCs w:val="26"/>
              </w:rPr>
              <w:t>Внебюджетные источники (</w:t>
            </w:r>
            <w:r w:rsidRPr="00376A7E">
              <w:rPr>
                <w:color w:val="000000"/>
                <w:sz w:val="24"/>
                <w:szCs w:val="26"/>
              </w:rPr>
              <w:t>родительская плата, платные услуги, питание сотрудников, прочие поступления</w:t>
            </w:r>
            <w:r w:rsidRPr="00376A7E">
              <w:rPr>
                <w:color w:val="000000"/>
                <w:szCs w:val="26"/>
              </w:rPr>
              <w:t>)</w:t>
            </w:r>
          </w:p>
        </w:tc>
        <w:tc>
          <w:tcPr>
            <w:tcW w:w="1061" w:type="pct"/>
            <w:shd w:val="clear" w:color="auto" w:fill="auto"/>
            <w:vAlign w:val="center"/>
          </w:tcPr>
          <w:p w:rsidR="001164B6" w:rsidRPr="00376A7E" w:rsidRDefault="001164B6" w:rsidP="007C3326">
            <w:pPr>
              <w:jc w:val="center"/>
              <w:outlineLvl w:val="0"/>
              <w:rPr>
                <w:color w:val="000000"/>
                <w:szCs w:val="26"/>
              </w:rPr>
            </w:pPr>
            <w:r w:rsidRPr="00376A7E">
              <w:rPr>
                <w:color w:val="000000"/>
                <w:szCs w:val="26"/>
              </w:rPr>
              <w:t>373 361,2</w:t>
            </w:r>
          </w:p>
        </w:tc>
        <w:tc>
          <w:tcPr>
            <w:tcW w:w="980" w:type="pct"/>
            <w:shd w:val="clear" w:color="auto" w:fill="auto"/>
            <w:vAlign w:val="center"/>
          </w:tcPr>
          <w:p w:rsidR="001164B6" w:rsidRPr="00376A7E" w:rsidRDefault="001164B6" w:rsidP="007C3326">
            <w:pPr>
              <w:jc w:val="center"/>
              <w:outlineLvl w:val="0"/>
              <w:rPr>
                <w:bCs/>
                <w:szCs w:val="26"/>
              </w:rPr>
            </w:pPr>
            <w:r w:rsidRPr="00376A7E">
              <w:rPr>
                <w:bCs/>
                <w:szCs w:val="26"/>
              </w:rPr>
              <w:t>392 903,8</w:t>
            </w:r>
          </w:p>
        </w:tc>
        <w:tc>
          <w:tcPr>
            <w:tcW w:w="864" w:type="pct"/>
            <w:shd w:val="clear" w:color="auto" w:fill="auto"/>
            <w:vAlign w:val="center"/>
          </w:tcPr>
          <w:p w:rsidR="001164B6" w:rsidRPr="00376A7E" w:rsidRDefault="001164B6" w:rsidP="007C3326">
            <w:pPr>
              <w:jc w:val="center"/>
              <w:outlineLvl w:val="0"/>
              <w:rPr>
                <w:bCs/>
                <w:szCs w:val="26"/>
              </w:rPr>
            </w:pPr>
            <w:r w:rsidRPr="00376A7E">
              <w:rPr>
                <w:bCs/>
                <w:szCs w:val="26"/>
              </w:rPr>
              <w:t>105,2</w:t>
            </w:r>
          </w:p>
        </w:tc>
      </w:tr>
      <w:tr w:rsidR="001164B6" w:rsidRPr="00376A7E" w:rsidTr="007C3326">
        <w:trPr>
          <w:trHeight w:val="360"/>
        </w:trPr>
        <w:tc>
          <w:tcPr>
            <w:tcW w:w="2095" w:type="pct"/>
            <w:shd w:val="clear" w:color="auto" w:fill="auto"/>
            <w:vAlign w:val="center"/>
            <w:hideMark/>
          </w:tcPr>
          <w:p w:rsidR="001164B6" w:rsidRPr="00376A7E" w:rsidRDefault="001164B6" w:rsidP="007C3326">
            <w:pPr>
              <w:rPr>
                <w:b/>
                <w:bCs/>
                <w:iCs/>
                <w:color w:val="000000"/>
                <w:szCs w:val="26"/>
              </w:rPr>
            </w:pPr>
            <w:r w:rsidRPr="00376A7E">
              <w:rPr>
                <w:b/>
                <w:bCs/>
                <w:iCs/>
                <w:color w:val="000000"/>
                <w:szCs w:val="26"/>
              </w:rPr>
              <w:t>Итого</w:t>
            </w:r>
          </w:p>
        </w:tc>
        <w:tc>
          <w:tcPr>
            <w:tcW w:w="1061" w:type="pct"/>
            <w:shd w:val="clear" w:color="auto" w:fill="auto"/>
          </w:tcPr>
          <w:p w:rsidR="001164B6" w:rsidRPr="00376A7E" w:rsidRDefault="001164B6" w:rsidP="007C3326">
            <w:pPr>
              <w:jc w:val="center"/>
              <w:outlineLvl w:val="0"/>
              <w:rPr>
                <w:b/>
                <w:color w:val="000000"/>
                <w:szCs w:val="26"/>
              </w:rPr>
            </w:pPr>
            <w:r w:rsidRPr="00376A7E">
              <w:rPr>
                <w:b/>
                <w:color w:val="000000"/>
                <w:szCs w:val="26"/>
              </w:rPr>
              <w:t>15 509 623,2</w:t>
            </w:r>
          </w:p>
        </w:tc>
        <w:tc>
          <w:tcPr>
            <w:tcW w:w="980" w:type="pct"/>
            <w:shd w:val="clear" w:color="auto" w:fill="auto"/>
          </w:tcPr>
          <w:p w:rsidR="001164B6" w:rsidRPr="00376A7E" w:rsidRDefault="001164B6" w:rsidP="007C3326">
            <w:pPr>
              <w:jc w:val="center"/>
              <w:outlineLvl w:val="0"/>
              <w:rPr>
                <w:b/>
                <w:color w:val="000000"/>
                <w:szCs w:val="26"/>
              </w:rPr>
            </w:pPr>
            <w:r w:rsidRPr="00376A7E">
              <w:rPr>
                <w:b/>
                <w:color w:val="000000"/>
                <w:szCs w:val="26"/>
              </w:rPr>
              <w:t>15 365 564,9</w:t>
            </w:r>
          </w:p>
        </w:tc>
        <w:tc>
          <w:tcPr>
            <w:tcW w:w="864" w:type="pct"/>
            <w:shd w:val="clear" w:color="auto" w:fill="auto"/>
          </w:tcPr>
          <w:p w:rsidR="001164B6" w:rsidRPr="00376A7E" w:rsidRDefault="001164B6" w:rsidP="007C3326">
            <w:pPr>
              <w:jc w:val="center"/>
              <w:outlineLvl w:val="0"/>
              <w:rPr>
                <w:b/>
                <w:color w:val="000000"/>
                <w:szCs w:val="26"/>
              </w:rPr>
            </w:pPr>
            <w:r w:rsidRPr="00376A7E">
              <w:rPr>
                <w:b/>
                <w:color w:val="000000"/>
                <w:szCs w:val="26"/>
              </w:rPr>
              <w:t>99,1</w:t>
            </w:r>
          </w:p>
        </w:tc>
      </w:tr>
    </w:tbl>
    <w:p w:rsidR="001164B6" w:rsidRPr="00376A7E" w:rsidRDefault="001164B6" w:rsidP="001164B6">
      <w:pPr>
        <w:autoSpaceDE w:val="0"/>
        <w:autoSpaceDN w:val="0"/>
        <w:adjustRightInd w:val="0"/>
        <w:spacing w:before="240"/>
        <w:ind w:firstLine="709"/>
        <w:rPr>
          <w:b/>
        </w:rPr>
      </w:pPr>
      <w:r w:rsidRPr="00376A7E">
        <w:rPr>
          <w:b/>
        </w:rPr>
        <w:t>Основное мероприятие 1.1. «Развитие дошкольного образования»</w:t>
      </w:r>
    </w:p>
    <w:p w:rsidR="001164B6" w:rsidRPr="00376A7E" w:rsidRDefault="001164B6" w:rsidP="001164B6">
      <w:pPr>
        <w:autoSpaceDE w:val="0"/>
        <w:autoSpaceDN w:val="0"/>
        <w:adjustRightInd w:val="0"/>
        <w:ind w:firstLine="709"/>
        <w:jc w:val="both"/>
        <w:rPr>
          <w:b/>
          <w:i/>
        </w:rPr>
      </w:pPr>
    </w:p>
    <w:p w:rsidR="001164B6" w:rsidRPr="00376A7E" w:rsidRDefault="001164B6" w:rsidP="001164B6">
      <w:pPr>
        <w:autoSpaceDE w:val="0"/>
        <w:autoSpaceDN w:val="0"/>
        <w:adjustRightInd w:val="0"/>
        <w:ind w:firstLine="709"/>
        <w:jc w:val="both"/>
        <w:rPr>
          <w:b/>
          <w:i/>
        </w:rPr>
      </w:pPr>
      <w:r w:rsidRPr="00376A7E">
        <w:rPr>
          <w:b/>
          <w:i/>
        </w:rPr>
        <w:t>Мероприятие 1.1.1. «Организация предоставления общедоступного и бесплатного дошкольного образования, создание условий для осуществления присмотра и ухода за детьми»</w:t>
      </w:r>
    </w:p>
    <w:p w:rsidR="001164B6" w:rsidRPr="00376A7E" w:rsidRDefault="001164B6" w:rsidP="001164B6">
      <w:pPr>
        <w:ind w:firstLine="709"/>
        <w:jc w:val="both"/>
        <w:outlineLvl w:val="0"/>
        <w:rPr>
          <w:bCs/>
          <w:sz w:val="12"/>
          <w:szCs w:val="12"/>
        </w:rPr>
      </w:pPr>
    </w:p>
    <w:p w:rsidR="001164B6" w:rsidRPr="00376A7E" w:rsidRDefault="001164B6" w:rsidP="001164B6">
      <w:pPr>
        <w:ind w:firstLine="709"/>
        <w:jc w:val="both"/>
        <w:outlineLvl w:val="0"/>
        <w:rPr>
          <w:i/>
          <w:iCs/>
          <w:color w:val="FF0000"/>
          <w:sz w:val="24"/>
          <w:szCs w:val="24"/>
        </w:rPr>
      </w:pPr>
      <w:r w:rsidRPr="00376A7E">
        <w:rPr>
          <w:bCs/>
          <w:szCs w:val="26"/>
        </w:rPr>
        <w:t xml:space="preserve">Для обеспечения функционирования 37 </w:t>
      </w:r>
      <w:r w:rsidRPr="00376A7E">
        <w:t xml:space="preserve">дошкольных образовательных учреждений, </w:t>
      </w:r>
      <w:r w:rsidRPr="00376A7E">
        <w:rPr>
          <w:szCs w:val="26"/>
        </w:rPr>
        <w:t>воспитанниками которых по состоянию на 01.01.2026 являлись 10 655 детей,</w:t>
      </w:r>
      <w:r w:rsidRPr="00376A7E">
        <w:rPr>
          <w:b/>
          <w:bCs/>
          <w:szCs w:val="26"/>
        </w:rPr>
        <w:t xml:space="preserve"> </w:t>
      </w:r>
      <w:r w:rsidRPr="00376A7E">
        <w:rPr>
          <w:szCs w:val="26"/>
        </w:rPr>
        <w:t>в рамках оказания муниципальных услуг по реализации основных общеобразовательных программ дошкольного образования</w:t>
      </w:r>
      <w:r w:rsidRPr="00376A7E">
        <w:t xml:space="preserve">, </w:t>
      </w:r>
      <w:r w:rsidRPr="00376A7E">
        <w:rPr>
          <w:szCs w:val="26"/>
        </w:rPr>
        <w:t>создания условий для осуществления присмотра и ухода за детьми</w:t>
      </w:r>
      <w:r w:rsidRPr="00376A7E">
        <w:t xml:space="preserve"> </w:t>
      </w:r>
      <w:r w:rsidRPr="00376A7E">
        <w:rPr>
          <w:szCs w:val="26"/>
        </w:rPr>
        <w:t xml:space="preserve">в 2025 году предусматривалось </w:t>
      </w:r>
      <w:r w:rsidRPr="00376A7E">
        <w:rPr>
          <w:szCs w:val="26"/>
        </w:rPr>
        <w:lastRenderedPageBreak/>
        <w:t>финансирование на расходы по различным выплатам учреждений в объеме 1 740 207,8 тыс. руб.</w:t>
      </w:r>
      <w:r w:rsidRPr="00376A7E">
        <w:rPr>
          <w:b/>
          <w:szCs w:val="26"/>
        </w:rPr>
        <w:t xml:space="preserve"> за счет средств местного бюджета.</w:t>
      </w:r>
    </w:p>
    <w:p w:rsidR="001164B6" w:rsidRPr="00376A7E" w:rsidRDefault="001164B6" w:rsidP="001164B6">
      <w:pPr>
        <w:ind w:firstLine="709"/>
        <w:jc w:val="both"/>
        <w:outlineLvl w:val="0"/>
        <w:rPr>
          <w:bCs/>
          <w:szCs w:val="26"/>
        </w:rPr>
      </w:pPr>
      <w:r w:rsidRPr="00376A7E">
        <w:rPr>
          <w:szCs w:val="26"/>
        </w:rPr>
        <w:t>Исполнение по состоянию на 01.01.2026 составило 1 654 811,6 тыс. руб. (95,1% от плана). Н</w:t>
      </w:r>
      <w:r w:rsidRPr="00376A7E">
        <w:rPr>
          <w:bCs/>
          <w:szCs w:val="26"/>
        </w:rPr>
        <w:t xml:space="preserve">а лицевые счета дошкольных образовательных учреждений, подведомственных УОиДО, денежные средства поступили на: </w:t>
      </w:r>
      <w:r w:rsidRPr="00376A7E">
        <w:rPr>
          <w:szCs w:val="26"/>
        </w:rPr>
        <w:t xml:space="preserve">выплату заработной платы </w:t>
      </w:r>
      <w:r w:rsidRPr="00376A7E">
        <w:rPr>
          <w:bCs/>
          <w:szCs w:val="26"/>
        </w:rPr>
        <w:t>с начислениями</w:t>
      </w:r>
      <w:r w:rsidRPr="00376A7E">
        <w:rPr>
          <w:szCs w:val="26"/>
        </w:rPr>
        <w:t xml:space="preserve">; оплату проезда к месту отдыха и обратно; </w:t>
      </w:r>
      <w:r w:rsidRPr="00376A7E">
        <w:rPr>
          <w:bCs/>
          <w:szCs w:val="26"/>
        </w:rPr>
        <w:t>к</w:t>
      </w:r>
      <w:r w:rsidRPr="00376A7E">
        <w:t xml:space="preserve">омплексное техническое обслуживание инженерных систем и </w:t>
      </w:r>
      <w:r w:rsidRPr="00376A7E">
        <w:rPr>
          <w:szCs w:val="26"/>
        </w:rPr>
        <w:t>коммунальные услуги; услуги по содержанию</w:t>
      </w:r>
      <w:r w:rsidRPr="00376A7E">
        <w:rPr>
          <w:bCs/>
          <w:szCs w:val="26"/>
        </w:rPr>
        <w:t xml:space="preserve"> имущества; </w:t>
      </w:r>
      <w:r w:rsidRPr="00376A7E">
        <w:t xml:space="preserve">вневедомственную (в том числе пожарную) охрану, охранную и пожарную сигнализацию (установка, наладка и эксплуатация); </w:t>
      </w:r>
      <w:r w:rsidRPr="00376A7E">
        <w:rPr>
          <w:bCs/>
          <w:szCs w:val="26"/>
        </w:rPr>
        <w:t>прочие услуги и расходы; компенсацию расходов, связанных с выездом из РКС; медицинские услуги; приобретение расходных материалов, мягкого инвентаря, строительных материалов, медикаментов, продуктов питания для нужд детских садов.</w:t>
      </w:r>
    </w:p>
    <w:p w:rsidR="001164B6" w:rsidRPr="00376A7E" w:rsidRDefault="001164B6" w:rsidP="001164B6">
      <w:pPr>
        <w:tabs>
          <w:tab w:val="left" w:pos="993"/>
        </w:tabs>
        <w:ind w:firstLine="709"/>
        <w:jc w:val="both"/>
        <w:outlineLvl w:val="0"/>
        <w:rPr>
          <w:bCs/>
          <w:szCs w:val="26"/>
        </w:rPr>
      </w:pPr>
      <w:r w:rsidRPr="00376A7E">
        <w:rPr>
          <w:bCs/>
          <w:szCs w:val="26"/>
        </w:rPr>
        <w:t xml:space="preserve">Кроме того, для обеспечения функционирования 37 </w:t>
      </w:r>
      <w:r w:rsidRPr="00376A7E">
        <w:t>дошкольных образовательных учреждений</w:t>
      </w:r>
      <w:r w:rsidRPr="00376A7E">
        <w:rPr>
          <w:bCs/>
          <w:szCs w:val="26"/>
        </w:rPr>
        <w:t xml:space="preserve"> в 2025 году приобретены основные средства на общую сумму 9 457,3 тыс. руб. (планы эвакуации, мебель в буфетные, камеры видеонаблюдения, IP-камера, универсальная кухонная машина, оверлог, шкаф медицинский, рукав пожарный, оборудование для бассейна, регулятор давления, огнетушители, беседка (крыша и каркас), стиральная машина, холодильники, мебель, ковры, электродвигатель и насос для системы теплоснабжения и т.д.).  </w:t>
      </w:r>
    </w:p>
    <w:p w:rsidR="001164B6" w:rsidRPr="00376A7E" w:rsidRDefault="001164B6" w:rsidP="001164B6">
      <w:pPr>
        <w:ind w:firstLine="709"/>
        <w:jc w:val="both"/>
        <w:outlineLvl w:val="0"/>
        <w:rPr>
          <w:bCs/>
          <w:szCs w:val="26"/>
        </w:rPr>
      </w:pPr>
      <w:r w:rsidRPr="00376A7E">
        <w:t>О</w:t>
      </w:r>
      <w:r w:rsidRPr="00376A7E">
        <w:rPr>
          <w:szCs w:val="26"/>
        </w:rPr>
        <w:t>своение</w:t>
      </w:r>
      <w:r w:rsidRPr="00376A7E">
        <w:rPr>
          <w:b/>
          <w:szCs w:val="26"/>
        </w:rPr>
        <w:t xml:space="preserve"> краевых и федеральных ассигнований</w:t>
      </w:r>
      <w:r w:rsidRPr="00376A7E">
        <w:rPr>
          <w:szCs w:val="26"/>
        </w:rPr>
        <w:t xml:space="preserve"> </w:t>
      </w:r>
      <w:r w:rsidRPr="00376A7E">
        <w:rPr>
          <w:spacing w:val="-2"/>
          <w:szCs w:val="26"/>
        </w:rPr>
        <w:t xml:space="preserve">в </w:t>
      </w:r>
      <w:r w:rsidRPr="00376A7E">
        <w:rPr>
          <w:bCs/>
          <w:szCs w:val="26"/>
        </w:rPr>
        <w:t xml:space="preserve">рамках развития дошкольного образования по состоянию на 01.01.2026 составило 4 164 464,7 тыс. руб. или 99,8% от запланированных ассигнований (4 174 230,9 тыс. руб.): выплата заработной платы с начислениями; оплата проезда к месту отдыха и обратно; компенсация расходов, связанных с выездом из РКС; оплата услуг связи; оплата услуг по содержанию имущества и текущий ремонт оборудования; приобретение расходных материалов, мягкого инвентаря, медикаментов, продуктов питания для нужд детских садов; приобретение основных средств; медицинские услуги; </w:t>
      </w:r>
      <w:r w:rsidRPr="00376A7E">
        <w:rPr>
          <w:szCs w:val="26"/>
        </w:rPr>
        <w:t xml:space="preserve">за проезд к месту служебной командировки и обратно к месту постоянной работы; </w:t>
      </w:r>
      <w:r w:rsidRPr="00376A7E">
        <w:rPr>
          <w:bCs/>
          <w:szCs w:val="26"/>
        </w:rPr>
        <w:t>прочие услуги и расходы.</w:t>
      </w:r>
    </w:p>
    <w:p w:rsidR="001164B6" w:rsidRPr="00376A7E" w:rsidRDefault="001164B6" w:rsidP="001164B6">
      <w:pPr>
        <w:ind w:firstLine="709"/>
        <w:jc w:val="both"/>
        <w:outlineLvl w:val="0"/>
        <w:rPr>
          <w:szCs w:val="26"/>
        </w:rPr>
      </w:pPr>
      <w:r w:rsidRPr="00376A7E">
        <w:rPr>
          <w:b/>
          <w:bCs/>
          <w:szCs w:val="26"/>
        </w:rPr>
        <w:t xml:space="preserve">Поступления за счет внебюджетных источников </w:t>
      </w:r>
      <w:r w:rsidRPr="00376A7E">
        <w:rPr>
          <w:bCs/>
          <w:szCs w:val="26"/>
        </w:rPr>
        <w:t xml:space="preserve">на 01.01.2026 в части дошкольного образования </w:t>
      </w:r>
      <w:r w:rsidRPr="00376A7E">
        <w:rPr>
          <w:szCs w:val="26"/>
        </w:rPr>
        <w:t>составили 342 456,8 тыс. руб., в том числе: по родительской плате за присмотр и уход в ДОУ; по оплате за питание сотрудников; поступление доходов за проведение различных курсов (платные услуги); прочие поступления (переплаты по налогам, по родительской плате и т.п.).</w:t>
      </w:r>
    </w:p>
    <w:p w:rsidR="001164B6" w:rsidRPr="00376A7E" w:rsidRDefault="001164B6" w:rsidP="001164B6">
      <w:pPr>
        <w:tabs>
          <w:tab w:val="left" w:pos="993"/>
        </w:tabs>
        <w:ind w:firstLine="709"/>
        <w:jc w:val="both"/>
        <w:outlineLvl w:val="0"/>
        <w:rPr>
          <w:szCs w:val="26"/>
        </w:rPr>
      </w:pPr>
      <w:r w:rsidRPr="00376A7E">
        <w:rPr>
          <w:szCs w:val="26"/>
        </w:rPr>
        <w:t>Остатки прошлых лет по поступлениям от оказания платных услуг по дошкольному образованию на 01.01.2025 составили 144 727,5 тыс. руб. Общий объем поступивших средств с учетом остатков составил 487 184,3 тыс. руб.</w:t>
      </w:r>
    </w:p>
    <w:p w:rsidR="001164B6" w:rsidRPr="00376A7E" w:rsidRDefault="001164B6" w:rsidP="001164B6">
      <w:pPr>
        <w:ind w:firstLine="709"/>
        <w:jc w:val="both"/>
        <w:outlineLvl w:val="0"/>
        <w:rPr>
          <w:szCs w:val="26"/>
        </w:rPr>
      </w:pPr>
      <w:r w:rsidRPr="00376A7E">
        <w:rPr>
          <w:szCs w:val="26"/>
        </w:rPr>
        <w:t xml:space="preserve">Оплата расходов за счет внебюджетных источников с учетом остатков прошлых лет за 2025 год составила 370 219,7 тыс. руб. (76,0% от поступивших средств с учетом остатков). В рамках данного объема израсходованных средств произведена оплата: продуктов питания для детских садов, расходных материалов, основных средств; по договорам ГПХ и прочим услугам; коммунальных услуг (потребление электроэнергии); </w:t>
      </w:r>
      <w:r w:rsidRPr="00376A7E">
        <w:rPr>
          <w:bCs/>
          <w:szCs w:val="26"/>
        </w:rPr>
        <w:t>услуг по содержанию имущества</w:t>
      </w:r>
      <w:r w:rsidRPr="00376A7E">
        <w:rPr>
          <w:szCs w:val="26"/>
        </w:rPr>
        <w:t>; строительных материалов, за исключением строительных материалов для целей капитальных вложений.</w:t>
      </w:r>
    </w:p>
    <w:p w:rsidR="001164B6" w:rsidRPr="00376A7E" w:rsidRDefault="001164B6" w:rsidP="001164B6">
      <w:pPr>
        <w:tabs>
          <w:tab w:val="left" w:pos="993"/>
        </w:tabs>
        <w:contextualSpacing/>
        <w:jc w:val="both"/>
        <w:rPr>
          <w:color w:val="FF0000"/>
          <w:szCs w:val="26"/>
        </w:rPr>
      </w:pPr>
      <w:r w:rsidRPr="00376A7E">
        <w:rPr>
          <w:color w:val="FF0000"/>
          <w:szCs w:val="26"/>
        </w:rPr>
        <w:tab/>
      </w:r>
    </w:p>
    <w:p w:rsidR="001164B6" w:rsidRPr="00376A7E" w:rsidRDefault="001164B6" w:rsidP="001164B6">
      <w:pPr>
        <w:tabs>
          <w:tab w:val="left" w:pos="993"/>
        </w:tabs>
        <w:ind w:firstLine="709"/>
        <w:contextualSpacing/>
        <w:jc w:val="both"/>
        <w:rPr>
          <w:i/>
          <w:iCs/>
          <w:sz w:val="24"/>
          <w:szCs w:val="24"/>
        </w:rPr>
      </w:pPr>
      <w:r w:rsidRPr="00376A7E">
        <w:rPr>
          <w:b/>
          <w:i/>
        </w:rPr>
        <w:lastRenderedPageBreak/>
        <w:t>Мероприятие 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p>
    <w:p w:rsidR="001164B6" w:rsidRPr="00376A7E" w:rsidRDefault="001164B6" w:rsidP="001164B6">
      <w:pPr>
        <w:ind w:firstLine="709"/>
        <w:jc w:val="both"/>
        <w:outlineLvl w:val="0"/>
        <w:rPr>
          <w:spacing w:val="-2"/>
          <w:sz w:val="12"/>
          <w:szCs w:val="12"/>
        </w:rPr>
      </w:pPr>
    </w:p>
    <w:p w:rsidR="001164B6" w:rsidRPr="00376A7E" w:rsidRDefault="001164B6" w:rsidP="001164B6">
      <w:pPr>
        <w:widowControl w:val="0"/>
        <w:spacing w:before="120"/>
        <w:ind w:firstLine="709"/>
        <w:contextualSpacing/>
        <w:jc w:val="both"/>
        <w:rPr>
          <w:spacing w:val="-2"/>
          <w:szCs w:val="26"/>
        </w:rPr>
      </w:pPr>
      <w:r w:rsidRPr="00376A7E">
        <w:rPr>
          <w:spacing w:val="-2"/>
          <w:szCs w:val="26"/>
        </w:rPr>
        <w:t>П</w:t>
      </w:r>
      <w:r w:rsidRPr="00376A7E">
        <w:rPr>
          <w:szCs w:val="26"/>
        </w:rPr>
        <w:t>о состоянию на</w:t>
      </w:r>
      <w:r w:rsidRPr="00376A7E">
        <w:t xml:space="preserve"> 01.01.2026 </w:t>
      </w:r>
      <w:r w:rsidRPr="00376A7E">
        <w:rPr>
          <w:szCs w:val="26"/>
        </w:rPr>
        <w:t xml:space="preserve">освоение </w:t>
      </w:r>
      <w:r w:rsidRPr="00376A7E">
        <w:rPr>
          <w:b/>
          <w:szCs w:val="26"/>
        </w:rPr>
        <w:t>краевых ассигнований</w:t>
      </w:r>
      <w:r w:rsidRPr="00376A7E">
        <w:rPr>
          <w:szCs w:val="26"/>
        </w:rPr>
        <w:t xml:space="preserve"> на </w:t>
      </w:r>
      <w:r w:rsidRPr="00376A7E">
        <w:rPr>
          <w:spacing w:val="-2"/>
          <w:szCs w:val="26"/>
        </w:rPr>
        <w:t xml:space="preserve">выплату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 составило 1 340,3 тыс. руб. или 55,2% от запланированных ассигнований (2 428,0 тыс. руб.). </w:t>
      </w:r>
    </w:p>
    <w:p w:rsidR="001164B6" w:rsidRPr="00376A7E" w:rsidRDefault="001164B6" w:rsidP="001164B6">
      <w:pPr>
        <w:autoSpaceDE w:val="0"/>
        <w:autoSpaceDN w:val="0"/>
        <w:adjustRightInd w:val="0"/>
        <w:ind w:firstLine="540"/>
        <w:jc w:val="both"/>
        <w:rPr>
          <w:color w:val="FF0000"/>
          <w:szCs w:val="26"/>
        </w:rPr>
      </w:pPr>
      <w:r w:rsidRPr="00376A7E">
        <w:rPr>
          <w:bCs/>
          <w:szCs w:val="26"/>
        </w:rPr>
        <w:t xml:space="preserve">Согласно постановлению Правительства Красноярского края от 25.11.2014        №561-п (ред. от 25.12.2025)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 размер </w:t>
      </w:r>
      <w:r w:rsidRPr="00376A7E">
        <w:rPr>
          <w:szCs w:val="26"/>
        </w:rPr>
        <w:t>компенсации родительской платы на первого ребенка составляет 20% среднего размера внесенной ими родительской платы, фактически взимаемой за содержание ребенка (присмотр и уход за ребенком), на второго ребенка – 50% и на третьего ребенка и последующих детей – в размере 70% размера указанной родительской платы.</w:t>
      </w:r>
    </w:p>
    <w:p w:rsidR="001164B6" w:rsidRPr="00376A7E" w:rsidRDefault="001164B6" w:rsidP="001164B6">
      <w:pPr>
        <w:widowControl w:val="0"/>
        <w:spacing w:before="120"/>
        <w:ind w:firstLine="709"/>
        <w:contextualSpacing/>
        <w:jc w:val="both"/>
        <w:rPr>
          <w:bCs/>
          <w:szCs w:val="26"/>
        </w:rPr>
      </w:pPr>
      <w:r w:rsidRPr="00376A7E">
        <w:rPr>
          <w:spacing w:val="-2"/>
          <w:szCs w:val="26"/>
        </w:rPr>
        <w:t>В 2025 году 120 семей, уровень среднедушевого дохода которых не превышает 1,5 величины прожиточного минимума, получили компенсацию.</w:t>
      </w:r>
      <w:r w:rsidRPr="00376A7E">
        <w:rPr>
          <w:bCs/>
          <w:szCs w:val="26"/>
        </w:rPr>
        <w:t xml:space="preserve"> </w:t>
      </w:r>
    </w:p>
    <w:p w:rsidR="001164B6" w:rsidRPr="00376A7E" w:rsidRDefault="001164B6" w:rsidP="001164B6">
      <w:pPr>
        <w:tabs>
          <w:tab w:val="left" w:pos="709"/>
        </w:tabs>
        <w:jc w:val="both"/>
        <w:outlineLvl w:val="0"/>
        <w:rPr>
          <w:bCs/>
          <w:szCs w:val="26"/>
        </w:rPr>
      </w:pPr>
      <w:r w:rsidRPr="00376A7E">
        <w:rPr>
          <w:bCs/>
          <w:color w:val="FF0000"/>
          <w:szCs w:val="26"/>
        </w:rPr>
        <w:tab/>
      </w:r>
      <w:r w:rsidRPr="00376A7E">
        <w:rPr>
          <w:bCs/>
          <w:szCs w:val="26"/>
        </w:rPr>
        <w:t xml:space="preserve">Неполное освоение денежных средств </w:t>
      </w:r>
      <w:r w:rsidRPr="00376A7E">
        <w:rPr>
          <w:szCs w:val="26"/>
        </w:rPr>
        <w:t>обусловлено</w:t>
      </w:r>
      <w:r w:rsidRPr="00376A7E">
        <w:rPr>
          <w:bCs/>
          <w:szCs w:val="26"/>
        </w:rPr>
        <w:t xml:space="preserve"> фактической потребностью</w:t>
      </w:r>
      <w:r w:rsidRPr="00376A7E">
        <w:rPr>
          <w:szCs w:val="26"/>
        </w:rPr>
        <w:t xml:space="preserve"> в </w:t>
      </w:r>
      <w:r w:rsidRPr="00376A7E">
        <w:rPr>
          <w:bCs/>
          <w:szCs w:val="26"/>
        </w:rPr>
        <w:t>выплате компенсации родителям (законным представителям) детей, посещающих образовательные организации.</w:t>
      </w:r>
    </w:p>
    <w:p w:rsidR="001164B6" w:rsidRPr="00376A7E" w:rsidRDefault="001164B6" w:rsidP="001164B6">
      <w:pPr>
        <w:tabs>
          <w:tab w:val="left" w:pos="993"/>
        </w:tabs>
        <w:jc w:val="both"/>
        <w:outlineLvl w:val="0"/>
        <w:rPr>
          <w:b/>
          <w:bCs/>
          <w:szCs w:val="26"/>
        </w:rPr>
      </w:pPr>
    </w:p>
    <w:p w:rsidR="001164B6" w:rsidRPr="00376A7E" w:rsidRDefault="001164B6" w:rsidP="001164B6">
      <w:pPr>
        <w:ind w:firstLine="720"/>
        <w:jc w:val="both"/>
        <w:rPr>
          <w:color w:val="000000"/>
          <w:szCs w:val="26"/>
        </w:rPr>
      </w:pPr>
      <w:r w:rsidRPr="00376A7E">
        <w:rPr>
          <w:color w:val="000000"/>
          <w:szCs w:val="26"/>
        </w:rPr>
        <w:t>В результате реализации основного мероприятия 1.1 в 2025 году на территории наблюдаются следующие результаты:</w:t>
      </w:r>
    </w:p>
    <w:p w:rsidR="001164B6" w:rsidRPr="00376A7E" w:rsidRDefault="001164B6" w:rsidP="00357A4C">
      <w:pPr>
        <w:numPr>
          <w:ilvl w:val="0"/>
          <w:numId w:val="57"/>
        </w:numPr>
        <w:tabs>
          <w:tab w:val="left" w:pos="993"/>
        </w:tabs>
        <w:ind w:left="0" w:firstLine="709"/>
        <w:contextualSpacing/>
        <w:jc w:val="both"/>
        <w:rPr>
          <w:szCs w:val="26"/>
        </w:rPr>
      </w:pPr>
      <w:r w:rsidRPr="00376A7E">
        <w:rPr>
          <w:color w:val="000000"/>
          <w:szCs w:val="26"/>
        </w:rPr>
        <w:t xml:space="preserve">обеспеченность детей дошкольного возраста (от 3 до 7 лет) дошкольным образованием в дошкольных учреждениях </w:t>
      </w:r>
      <w:r w:rsidRPr="00376A7E">
        <w:rPr>
          <w:szCs w:val="26"/>
        </w:rPr>
        <w:t>составило 99,7% (23 ребенка</w:t>
      </w:r>
      <w:r w:rsidRPr="00376A7E">
        <w:rPr>
          <w:bCs/>
        </w:rPr>
        <w:t xml:space="preserve"> от 3 до 7 лет состоят в очереди на устройство в </w:t>
      </w:r>
      <w:r w:rsidRPr="00376A7E">
        <w:rPr>
          <w:szCs w:val="26"/>
        </w:rPr>
        <w:t>детские сады);</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 xml:space="preserve">удельный вес воспитанников дошкольных учреждений, обучающихся по программам, соответствующим требованиям стандартов дошкольного образования, в общей численности воспитанников детских садов, составил 100,0%, </w:t>
      </w:r>
      <w:r w:rsidRPr="00376A7E">
        <w:rPr>
          <w:bCs/>
        </w:rPr>
        <w:t>что соответствует уровню 2024 года и плановому значению на 2025 год</w:t>
      </w:r>
      <w:r w:rsidRPr="00376A7E">
        <w:rPr>
          <w:szCs w:val="26"/>
        </w:rPr>
        <w:t>;</w:t>
      </w:r>
    </w:p>
    <w:p w:rsidR="001164B6" w:rsidRPr="00376A7E" w:rsidRDefault="001164B6" w:rsidP="001164B6">
      <w:pPr>
        <w:numPr>
          <w:ilvl w:val="0"/>
          <w:numId w:val="8"/>
        </w:numPr>
        <w:tabs>
          <w:tab w:val="left" w:pos="1036"/>
        </w:tabs>
        <w:ind w:left="0" w:firstLine="709"/>
        <w:contextualSpacing/>
        <w:jc w:val="both"/>
        <w:rPr>
          <w:color w:val="000000"/>
          <w:szCs w:val="26"/>
        </w:rPr>
      </w:pPr>
      <w:r w:rsidRPr="00376A7E">
        <w:rPr>
          <w:szCs w:val="26"/>
        </w:rPr>
        <w:t>доля дошкольных учреждений</w:t>
      </w:r>
      <w:r w:rsidRPr="00376A7E">
        <w:rPr>
          <w:color w:val="000000"/>
          <w:szCs w:val="26"/>
        </w:rPr>
        <w:t xml:space="preserve">, готовность которых к новому 2025-2026 учебному году подтверждена решением муниципальной комиссии, от общего числа дошкольных учреждений, составила 100,0%, </w:t>
      </w:r>
      <w:r w:rsidRPr="00376A7E">
        <w:rPr>
          <w:bCs/>
        </w:rPr>
        <w:t>что соответствует уровню 2024 года и плановому значению на 2025 год.</w:t>
      </w:r>
    </w:p>
    <w:p w:rsidR="001164B6" w:rsidRPr="00376A7E" w:rsidRDefault="001164B6" w:rsidP="001164B6">
      <w:pPr>
        <w:autoSpaceDE w:val="0"/>
        <w:autoSpaceDN w:val="0"/>
        <w:adjustRightInd w:val="0"/>
        <w:ind w:firstLine="709"/>
        <w:rPr>
          <w:b/>
        </w:rPr>
      </w:pPr>
    </w:p>
    <w:p w:rsidR="001164B6" w:rsidRPr="00376A7E" w:rsidRDefault="001164B6" w:rsidP="001164B6">
      <w:pPr>
        <w:autoSpaceDE w:val="0"/>
        <w:autoSpaceDN w:val="0"/>
        <w:adjustRightInd w:val="0"/>
        <w:ind w:firstLine="709"/>
        <w:rPr>
          <w:b/>
        </w:rPr>
      </w:pPr>
      <w:r w:rsidRPr="00376A7E">
        <w:rPr>
          <w:b/>
        </w:rPr>
        <w:t>Основное мероприятие 1.2. «Развитие общего образования»</w:t>
      </w:r>
    </w:p>
    <w:p w:rsidR="001164B6" w:rsidRPr="00376A7E" w:rsidRDefault="001164B6" w:rsidP="001164B6">
      <w:pPr>
        <w:autoSpaceDE w:val="0"/>
        <w:autoSpaceDN w:val="0"/>
        <w:adjustRightInd w:val="0"/>
        <w:ind w:firstLine="709"/>
        <w:jc w:val="center"/>
        <w:rPr>
          <w:b/>
        </w:rPr>
      </w:pPr>
    </w:p>
    <w:p w:rsidR="001164B6" w:rsidRPr="00376A7E" w:rsidRDefault="001164B6" w:rsidP="001164B6">
      <w:pPr>
        <w:autoSpaceDE w:val="0"/>
        <w:autoSpaceDN w:val="0"/>
        <w:adjustRightInd w:val="0"/>
        <w:ind w:firstLine="709"/>
        <w:jc w:val="both"/>
        <w:rPr>
          <w:b/>
          <w:i/>
        </w:rPr>
      </w:pPr>
      <w:r w:rsidRPr="00376A7E">
        <w:rPr>
          <w:b/>
          <w:i/>
        </w:rPr>
        <w:t>Мероприятие 1.2.1.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Интернат»</w:t>
      </w:r>
    </w:p>
    <w:p w:rsidR="001164B6" w:rsidRPr="00376A7E" w:rsidRDefault="001164B6" w:rsidP="001164B6">
      <w:pPr>
        <w:ind w:firstLine="709"/>
        <w:jc w:val="both"/>
        <w:outlineLvl w:val="0"/>
        <w:rPr>
          <w:bCs/>
          <w:sz w:val="12"/>
          <w:szCs w:val="12"/>
        </w:rPr>
      </w:pPr>
    </w:p>
    <w:p w:rsidR="001164B6" w:rsidRPr="00376A7E" w:rsidRDefault="001164B6" w:rsidP="001164B6">
      <w:pPr>
        <w:ind w:firstLine="709"/>
        <w:jc w:val="both"/>
        <w:outlineLvl w:val="0"/>
        <w:rPr>
          <w:bCs/>
          <w:szCs w:val="26"/>
        </w:rPr>
      </w:pPr>
      <w:r w:rsidRPr="00376A7E">
        <w:rPr>
          <w:bCs/>
          <w:szCs w:val="26"/>
        </w:rPr>
        <w:t>Для обеспечения функционирования 36 общеобразовательных учреждений и МБУ «Методический центр»</w:t>
      </w:r>
      <w:r w:rsidRPr="00376A7E">
        <w:rPr>
          <w:b/>
          <w:bCs/>
          <w:szCs w:val="26"/>
        </w:rPr>
        <w:t xml:space="preserve"> </w:t>
      </w:r>
      <w:r w:rsidRPr="00376A7E">
        <w:rPr>
          <w:szCs w:val="26"/>
        </w:rPr>
        <w:t xml:space="preserve">в рамках оказания муниципальных услуг по реализации основных общеобразовательных программ начального, основного и </w:t>
      </w:r>
      <w:r w:rsidRPr="00376A7E">
        <w:rPr>
          <w:szCs w:val="26"/>
        </w:rPr>
        <w:lastRenderedPageBreak/>
        <w:t xml:space="preserve">среднего общего образования (количество учащихся по состоянию на 01.01.2026 – 23 085 чел. в 1 067 классах) </w:t>
      </w:r>
      <w:r w:rsidRPr="00376A7E">
        <w:rPr>
          <w:bCs/>
          <w:szCs w:val="26"/>
        </w:rPr>
        <w:t xml:space="preserve">на лицевые счета общеобразовательных учреждений, подведомственных УОиДО, </w:t>
      </w:r>
      <w:r w:rsidRPr="00376A7E">
        <w:rPr>
          <w:szCs w:val="26"/>
        </w:rPr>
        <w:t>произведено зачисление субсидии</w:t>
      </w:r>
      <w:r w:rsidRPr="00376A7E">
        <w:rPr>
          <w:bCs/>
          <w:szCs w:val="26"/>
        </w:rPr>
        <w:t>, в размере 1 469 999,3 тыс. руб. или 96,7% от плана 1 519 952,4 тыс. руб.</w:t>
      </w:r>
      <w:r w:rsidRPr="00376A7E">
        <w:rPr>
          <w:szCs w:val="26"/>
        </w:rPr>
        <w:t xml:space="preserve"> </w:t>
      </w:r>
      <w:r w:rsidRPr="00376A7E">
        <w:rPr>
          <w:b/>
          <w:szCs w:val="26"/>
        </w:rPr>
        <w:t>за счет средств местного бюджета</w:t>
      </w:r>
      <w:r w:rsidRPr="00376A7E">
        <w:rPr>
          <w:szCs w:val="26"/>
        </w:rPr>
        <w:t xml:space="preserve">, в том числе на: выплату заработной платы </w:t>
      </w:r>
      <w:r w:rsidRPr="00376A7E">
        <w:rPr>
          <w:bCs/>
          <w:szCs w:val="26"/>
        </w:rPr>
        <w:t xml:space="preserve">с начислениями; оплату проезда к месту отдыха и обратно; компенсацию расходов, связанных с выездом из РКС; медицинские услуги; </w:t>
      </w:r>
      <w:r w:rsidRPr="00376A7E">
        <w:rPr>
          <w:szCs w:val="26"/>
        </w:rPr>
        <w:t>услуги связи</w:t>
      </w:r>
      <w:r w:rsidRPr="00376A7E">
        <w:rPr>
          <w:bCs/>
          <w:szCs w:val="26"/>
        </w:rPr>
        <w:t>; к</w:t>
      </w:r>
      <w:r w:rsidRPr="00376A7E">
        <w:t>омплексное техническое обслуживание инженерных систем и систем видеонаблюдения объектов недвижимого имущества</w:t>
      </w:r>
      <w:r w:rsidRPr="00376A7E">
        <w:rPr>
          <w:szCs w:val="26"/>
        </w:rPr>
        <w:t>; коммунальные услуги</w:t>
      </w:r>
      <w:r w:rsidRPr="00376A7E">
        <w:rPr>
          <w:bCs/>
          <w:szCs w:val="26"/>
        </w:rPr>
        <w:t xml:space="preserve">; </w:t>
      </w:r>
      <w:r w:rsidRPr="00376A7E">
        <w:rPr>
          <w:szCs w:val="26"/>
        </w:rPr>
        <w:t>услуги по содержанию</w:t>
      </w:r>
      <w:r w:rsidRPr="00376A7E">
        <w:rPr>
          <w:bCs/>
          <w:szCs w:val="26"/>
        </w:rPr>
        <w:t xml:space="preserve"> имущества; прочие услуги и расходы; </w:t>
      </w:r>
      <w:r w:rsidRPr="00376A7E">
        <w:t xml:space="preserve">вневедомственную (в том числе пожарную) охрану, охранную и пожарную сигнализацию (установка, наладка и эксплуатация); </w:t>
      </w:r>
      <w:r w:rsidRPr="00376A7E">
        <w:rPr>
          <w:bCs/>
          <w:szCs w:val="26"/>
        </w:rPr>
        <w:t>приобретение расходных материалов.</w:t>
      </w:r>
    </w:p>
    <w:p w:rsidR="001164B6" w:rsidRPr="00376A7E" w:rsidRDefault="001164B6" w:rsidP="001164B6">
      <w:pPr>
        <w:ind w:firstLine="709"/>
        <w:jc w:val="both"/>
        <w:rPr>
          <w:bCs/>
          <w:szCs w:val="26"/>
        </w:rPr>
      </w:pPr>
      <w:r w:rsidRPr="00376A7E">
        <w:rPr>
          <w:bCs/>
          <w:szCs w:val="26"/>
        </w:rPr>
        <w:t xml:space="preserve">Кроме того, для обеспечения функционирования 36 общеобразовательных учреждений в 2025 году приобретены основные средства на общую сумму 6 858,7 тыс. руб. (огнетушители, рукава пожарные, мебель, бытовая и компьютерная техника, камеры видеонаблюдения, торгово-технологическое оборудование для пищеблоков общеобразовательных учреждений, учебная и методическая литература, спортивный инвентарь, панели интерактивные, пандус и т.д.). </w:t>
      </w:r>
    </w:p>
    <w:p w:rsidR="001164B6" w:rsidRPr="00376A7E" w:rsidRDefault="001164B6" w:rsidP="001164B6">
      <w:pPr>
        <w:ind w:firstLine="709"/>
        <w:jc w:val="both"/>
        <w:outlineLvl w:val="0"/>
        <w:rPr>
          <w:bCs/>
          <w:szCs w:val="26"/>
        </w:rPr>
      </w:pPr>
      <w:r w:rsidRPr="00376A7E">
        <w:t>О</w:t>
      </w:r>
      <w:r w:rsidRPr="00376A7E">
        <w:rPr>
          <w:szCs w:val="26"/>
        </w:rPr>
        <w:t>своение</w:t>
      </w:r>
      <w:r w:rsidRPr="00376A7E">
        <w:rPr>
          <w:b/>
          <w:szCs w:val="26"/>
        </w:rPr>
        <w:t xml:space="preserve"> краевых ассигнований</w:t>
      </w:r>
      <w:r w:rsidRPr="00376A7E">
        <w:rPr>
          <w:szCs w:val="26"/>
        </w:rPr>
        <w:t xml:space="preserve"> </w:t>
      </w:r>
      <w:r w:rsidRPr="00376A7E">
        <w:rPr>
          <w:spacing w:val="-2"/>
          <w:szCs w:val="26"/>
        </w:rPr>
        <w:t xml:space="preserve">в </w:t>
      </w:r>
      <w:r w:rsidRPr="00376A7E">
        <w:rPr>
          <w:bCs/>
          <w:szCs w:val="26"/>
        </w:rPr>
        <w:t xml:space="preserve">рамках организации предоставления общего образования по состоянию на 01.01.2026 составило 6 098 477,7 тыс. руб. или 100,0% от запланированных ассигнований. Денежные средства были направлены </w:t>
      </w:r>
      <w:r w:rsidRPr="00376A7E">
        <w:rPr>
          <w:szCs w:val="26"/>
        </w:rPr>
        <w:t xml:space="preserve">на: </w:t>
      </w:r>
      <w:r w:rsidRPr="00376A7E">
        <w:rPr>
          <w:bCs/>
          <w:szCs w:val="26"/>
        </w:rPr>
        <w:t xml:space="preserve">выплату заработной платы с начислениями; оплату проезда к месту отдыха и обратно; компенсацию расходов, связанных с выездом из РКС; оплату услуг связи; медицинские услуги; оплату услуг по содержанию имущества; оплату прочих услуг и расходов; </w:t>
      </w:r>
      <w:r w:rsidRPr="00376A7E">
        <w:t>прохождение медицинских осмотров, гигиенического обучения;</w:t>
      </w:r>
      <w:r w:rsidRPr="00376A7E">
        <w:rPr>
          <w:bCs/>
          <w:szCs w:val="26"/>
        </w:rPr>
        <w:t xml:space="preserve"> приобретение расходных материалов; приобретение основных средств (мебель, компьютерная техника, инструменты, учебная и методическая литература, спортивный инвентарь и т.д.).</w:t>
      </w:r>
    </w:p>
    <w:p w:rsidR="001164B6" w:rsidRPr="00376A7E" w:rsidRDefault="001164B6" w:rsidP="001164B6">
      <w:pPr>
        <w:tabs>
          <w:tab w:val="left" w:pos="993"/>
        </w:tabs>
        <w:ind w:left="709"/>
        <w:contextualSpacing/>
        <w:jc w:val="both"/>
        <w:rPr>
          <w:bCs/>
          <w:szCs w:val="26"/>
        </w:rPr>
      </w:pPr>
    </w:p>
    <w:p w:rsidR="001164B6" w:rsidRPr="00376A7E" w:rsidRDefault="001164B6" w:rsidP="001164B6">
      <w:pPr>
        <w:ind w:firstLine="709"/>
        <w:jc w:val="both"/>
        <w:outlineLvl w:val="0"/>
        <w:rPr>
          <w:szCs w:val="26"/>
        </w:rPr>
      </w:pPr>
      <w:r w:rsidRPr="00376A7E">
        <w:rPr>
          <w:b/>
          <w:bCs/>
          <w:szCs w:val="26"/>
        </w:rPr>
        <w:t xml:space="preserve">Поступления за счет внебюджетных источников </w:t>
      </w:r>
      <w:r w:rsidRPr="00376A7E">
        <w:rPr>
          <w:bCs/>
          <w:szCs w:val="26"/>
        </w:rPr>
        <w:t xml:space="preserve">на 01.01.2026 в части общего образования </w:t>
      </w:r>
      <w:r w:rsidRPr="00376A7E">
        <w:rPr>
          <w:szCs w:val="26"/>
        </w:rPr>
        <w:t xml:space="preserve">составили </w:t>
      </w:r>
      <w:r w:rsidRPr="00376A7E">
        <w:rPr>
          <w:bCs/>
          <w:szCs w:val="26"/>
        </w:rPr>
        <w:t>24 313,1 тыс.</w:t>
      </w:r>
      <w:r w:rsidRPr="00376A7E">
        <w:rPr>
          <w:szCs w:val="26"/>
        </w:rPr>
        <w:t xml:space="preserve"> руб., в том числе: </w:t>
      </w:r>
      <w:r w:rsidRPr="00376A7E">
        <w:rPr>
          <w:bCs/>
          <w:szCs w:val="26"/>
        </w:rPr>
        <w:t xml:space="preserve">родительская плата за содержание детей в интернатных учреждениях; поступление доходов за проведение различных курсов </w:t>
      </w:r>
      <w:r w:rsidRPr="00376A7E">
        <w:rPr>
          <w:szCs w:val="26"/>
        </w:rPr>
        <w:t>(платные услуги)</w:t>
      </w:r>
      <w:r w:rsidRPr="00376A7E">
        <w:rPr>
          <w:bCs/>
          <w:szCs w:val="26"/>
        </w:rPr>
        <w:t>; прочие поступления (</w:t>
      </w:r>
      <w:r w:rsidRPr="00376A7E">
        <w:rPr>
          <w:szCs w:val="26"/>
        </w:rPr>
        <w:t>штрафы, пени, госпошлины, возмещение ущерба</w:t>
      </w:r>
      <w:r w:rsidRPr="00376A7E">
        <w:rPr>
          <w:bCs/>
          <w:szCs w:val="26"/>
        </w:rPr>
        <w:t>).</w:t>
      </w:r>
    </w:p>
    <w:p w:rsidR="001164B6" w:rsidRPr="00376A7E" w:rsidRDefault="001164B6" w:rsidP="001164B6">
      <w:pPr>
        <w:widowControl w:val="0"/>
        <w:ind w:firstLine="709"/>
        <w:jc w:val="both"/>
        <w:rPr>
          <w:i/>
          <w:iCs/>
          <w:sz w:val="24"/>
          <w:szCs w:val="24"/>
        </w:rPr>
      </w:pPr>
      <w:r w:rsidRPr="00376A7E">
        <w:rPr>
          <w:szCs w:val="26"/>
        </w:rPr>
        <w:t>Остатки прошлых лет по поступлениям от оказания платных услуг по общему образованию на 01.01.2025 составляли 22 712,4</w:t>
      </w:r>
      <w:r w:rsidRPr="00376A7E">
        <w:rPr>
          <w:bCs/>
          <w:szCs w:val="26"/>
        </w:rPr>
        <w:t xml:space="preserve"> </w:t>
      </w:r>
      <w:r w:rsidRPr="00376A7E">
        <w:rPr>
          <w:szCs w:val="26"/>
        </w:rPr>
        <w:t>тыс. руб. Общий объем средств от приносящей доход и иной деятельности с учетом остатков составил 47 025,5</w:t>
      </w:r>
      <w:r w:rsidRPr="00376A7E">
        <w:rPr>
          <w:bCs/>
          <w:szCs w:val="26"/>
        </w:rPr>
        <w:t xml:space="preserve"> </w:t>
      </w:r>
      <w:r w:rsidRPr="00376A7E">
        <w:rPr>
          <w:szCs w:val="26"/>
        </w:rPr>
        <w:t>тыс. руб.</w:t>
      </w:r>
    </w:p>
    <w:p w:rsidR="001164B6" w:rsidRPr="00376A7E" w:rsidRDefault="001164B6" w:rsidP="001164B6">
      <w:pPr>
        <w:ind w:firstLine="709"/>
        <w:jc w:val="both"/>
        <w:outlineLvl w:val="0"/>
        <w:rPr>
          <w:szCs w:val="26"/>
        </w:rPr>
      </w:pPr>
      <w:r w:rsidRPr="00376A7E">
        <w:rPr>
          <w:szCs w:val="26"/>
        </w:rPr>
        <w:t xml:space="preserve">Произведенные расходы за счет внебюджетных источников с учетом остатков прошлых лет за 2025 год составили </w:t>
      </w:r>
      <w:r w:rsidRPr="00376A7E">
        <w:rPr>
          <w:bCs/>
          <w:szCs w:val="26"/>
        </w:rPr>
        <w:t xml:space="preserve">20 111,2 </w:t>
      </w:r>
      <w:r w:rsidRPr="00376A7E">
        <w:rPr>
          <w:szCs w:val="26"/>
        </w:rPr>
        <w:t xml:space="preserve">тыс. руб. (42,8% от поступивших средств с учетом остатков). В рамках данного объема израсходованных средств произведена оплата: </w:t>
      </w:r>
      <w:r w:rsidRPr="00376A7E">
        <w:rPr>
          <w:bCs/>
          <w:szCs w:val="26"/>
        </w:rPr>
        <w:t>приобретения основных средств; по договорам ГПХ; выплаты заработной платы с начислениями; приобретения расходных материалов;</w:t>
      </w:r>
      <w:r w:rsidRPr="00376A7E">
        <w:rPr>
          <w:szCs w:val="26"/>
        </w:rPr>
        <w:t xml:space="preserve"> </w:t>
      </w:r>
      <w:r w:rsidRPr="00376A7E">
        <w:rPr>
          <w:bCs/>
          <w:szCs w:val="26"/>
        </w:rPr>
        <w:t xml:space="preserve">коммунальных услуг (потребление электроэнергии, </w:t>
      </w:r>
      <w:r w:rsidRPr="00376A7E">
        <w:t>водоснабжение, канализация</w:t>
      </w:r>
      <w:r w:rsidRPr="00376A7E">
        <w:rPr>
          <w:bCs/>
          <w:szCs w:val="26"/>
        </w:rPr>
        <w:t xml:space="preserve">); </w:t>
      </w:r>
      <w:r w:rsidRPr="00376A7E">
        <w:rPr>
          <w:szCs w:val="26"/>
        </w:rPr>
        <w:t>суточных в служебных командировках; за проезд к месту служебной командировки и обратно к месту постоянной работы; за проживание в служебных командировках;</w:t>
      </w:r>
      <w:r w:rsidRPr="00376A7E">
        <w:rPr>
          <w:bCs/>
          <w:szCs w:val="26"/>
        </w:rPr>
        <w:t xml:space="preserve"> </w:t>
      </w:r>
      <w:r w:rsidRPr="00376A7E">
        <w:rPr>
          <w:szCs w:val="26"/>
        </w:rPr>
        <w:t xml:space="preserve">приобретения (изготовления) </w:t>
      </w:r>
      <w:r w:rsidRPr="00376A7E">
        <w:rPr>
          <w:szCs w:val="26"/>
        </w:rPr>
        <w:lastRenderedPageBreak/>
        <w:t>подарочной и сувенирной продукции, не предназначенной для дальнейшей перепродажи; прочих услуг.</w:t>
      </w:r>
    </w:p>
    <w:p w:rsidR="001164B6" w:rsidRPr="00376A7E" w:rsidRDefault="001164B6" w:rsidP="001164B6">
      <w:pPr>
        <w:ind w:firstLine="709"/>
        <w:jc w:val="both"/>
        <w:outlineLvl w:val="0"/>
        <w:rPr>
          <w:szCs w:val="26"/>
        </w:rPr>
      </w:pPr>
    </w:p>
    <w:p w:rsidR="001164B6" w:rsidRPr="00376A7E" w:rsidRDefault="001164B6" w:rsidP="001164B6">
      <w:pPr>
        <w:ind w:firstLine="709"/>
        <w:jc w:val="both"/>
        <w:outlineLvl w:val="0"/>
        <w:rPr>
          <w:b/>
          <w:i/>
        </w:rPr>
      </w:pPr>
      <w:r w:rsidRPr="00376A7E">
        <w:rPr>
          <w:b/>
          <w:i/>
        </w:rPr>
        <w:t>Мероприятие 1.2.2. «Школьное инициативное бюджетирование»</w:t>
      </w:r>
    </w:p>
    <w:p w:rsidR="001164B6" w:rsidRPr="00376A7E" w:rsidRDefault="001164B6" w:rsidP="001164B6">
      <w:pPr>
        <w:spacing w:before="120"/>
        <w:ind w:firstLine="709"/>
        <w:jc w:val="both"/>
        <w:outlineLvl w:val="0"/>
        <w:rPr>
          <w:bCs/>
          <w:szCs w:val="26"/>
        </w:rPr>
      </w:pPr>
      <w:r w:rsidRPr="00376A7E">
        <w:rPr>
          <w:bCs/>
          <w:szCs w:val="26"/>
        </w:rPr>
        <w:t>В рамках реализации данного мероприятия реализовывается проект ШКиБ – школьное инициативное бюджетирование. Это форма непосредственного участия обучающихся в решении вопросов локального значения путем определения направлений расходования бюджетных средств на реализацию наиболее значимых инициатив обучающихся.</w:t>
      </w:r>
    </w:p>
    <w:p w:rsidR="001164B6" w:rsidRPr="00376A7E" w:rsidRDefault="001164B6" w:rsidP="001164B6">
      <w:pPr>
        <w:tabs>
          <w:tab w:val="left" w:pos="993"/>
        </w:tabs>
        <w:ind w:firstLine="709"/>
        <w:jc w:val="both"/>
        <w:rPr>
          <w:bCs/>
          <w:szCs w:val="26"/>
        </w:rPr>
      </w:pPr>
      <w:r w:rsidRPr="00376A7E">
        <w:rPr>
          <w:bCs/>
          <w:szCs w:val="26"/>
        </w:rPr>
        <w:t>По итогам конкурсного отбора в 2025 году победителями стали:</w:t>
      </w:r>
    </w:p>
    <w:p w:rsidR="001164B6" w:rsidRPr="00376A7E" w:rsidRDefault="001164B6" w:rsidP="001164B6">
      <w:pPr>
        <w:pStyle w:val="af5"/>
        <w:numPr>
          <w:ilvl w:val="0"/>
          <w:numId w:val="8"/>
        </w:numPr>
        <w:tabs>
          <w:tab w:val="left" w:pos="993"/>
        </w:tabs>
        <w:ind w:left="0" w:firstLine="709"/>
        <w:jc w:val="both"/>
        <w:rPr>
          <w:bCs/>
          <w:szCs w:val="26"/>
        </w:rPr>
      </w:pPr>
      <w:r w:rsidRPr="00376A7E">
        <w:rPr>
          <w:bCs/>
          <w:szCs w:val="26"/>
        </w:rPr>
        <w:t>МБОУ «Средняя школа № 6» с проектом «Терра-Арт: Гончарная мастерская», после реализации которого в школе появилось пространство для творческого развития учащихся через практическое освоение техники работы с глиной и керамикой.</w:t>
      </w:r>
      <w:r w:rsidRPr="00376A7E">
        <w:rPr>
          <w:rFonts w:ascii="Source Sans Pro" w:eastAsia="Source Sans Pro" w:hAnsi="Source Sans Pro" w:cs="Source Sans Pro"/>
          <w:color w:val="3A3630"/>
          <w:kern w:val="24"/>
          <w:sz w:val="37"/>
          <w:szCs w:val="37"/>
        </w:rPr>
        <w:t xml:space="preserve"> </w:t>
      </w:r>
      <w:r w:rsidRPr="00376A7E">
        <w:rPr>
          <w:bCs/>
          <w:szCs w:val="26"/>
        </w:rPr>
        <w:t>В долгосрочной перспективе мастерская, созданная на базе общеобразовательного учреждения, станет основой для новых курсов и факультативов;</w:t>
      </w:r>
    </w:p>
    <w:p w:rsidR="001164B6" w:rsidRPr="00376A7E" w:rsidRDefault="001164B6" w:rsidP="001164B6">
      <w:pPr>
        <w:pStyle w:val="af5"/>
        <w:numPr>
          <w:ilvl w:val="0"/>
          <w:numId w:val="8"/>
        </w:numPr>
        <w:tabs>
          <w:tab w:val="left" w:pos="993"/>
        </w:tabs>
        <w:ind w:left="0" w:firstLine="709"/>
        <w:jc w:val="both"/>
        <w:rPr>
          <w:bCs/>
          <w:szCs w:val="26"/>
        </w:rPr>
      </w:pPr>
      <w:r w:rsidRPr="00376A7E">
        <w:rPr>
          <w:bCs/>
          <w:szCs w:val="26"/>
        </w:rPr>
        <w:t>МБОУ «Средняя школа № 36» с проектом «Агросевер», после реализации которого в учебном заведении создан агрокласс со специализированным оборудованием, обучающая среда которого позволит изучить</w:t>
      </w:r>
      <w:r w:rsidRPr="00376A7E">
        <w:t xml:space="preserve"> </w:t>
      </w:r>
      <w:r w:rsidRPr="00376A7E">
        <w:rPr>
          <w:bCs/>
          <w:szCs w:val="26"/>
        </w:rPr>
        <w:t>мир агротехнических профессий и углубить знания в биологии;</w:t>
      </w:r>
    </w:p>
    <w:p w:rsidR="001164B6" w:rsidRPr="00376A7E" w:rsidRDefault="001164B6" w:rsidP="001164B6">
      <w:pPr>
        <w:pStyle w:val="af5"/>
        <w:numPr>
          <w:ilvl w:val="0"/>
          <w:numId w:val="8"/>
        </w:numPr>
        <w:tabs>
          <w:tab w:val="left" w:pos="993"/>
        </w:tabs>
        <w:ind w:left="0" w:firstLine="709"/>
        <w:jc w:val="both"/>
        <w:rPr>
          <w:bCs/>
          <w:szCs w:val="26"/>
        </w:rPr>
      </w:pPr>
      <w:r w:rsidRPr="00376A7E">
        <w:rPr>
          <w:bCs/>
          <w:szCs w:val="26"/>
        </w:rPr>
        <w:t>МАОУ «Гимназия № 4» с проектом «Многофункциональное иммерсивное пространство», в рамках которого организовано пространство (помещение), основанное на использовании современных технологий, которые создают эффект полного или частичного погружения пользователя в виртуальную реальность, смешивая физические и цифровые миры.</w:t>
      </w:r>
    </w:p>
    <w:p w:rsidR="001164B6" w:rsidRPr="00376A7E" w:rsidRDefault="001164B6" w:rsidP="001164B6">
      <w:pPr>
        <w:ind w:firstLine="709"/>
        <w:jc w:val="both"/>
        <w:outlineLvl w:val="0"/>
        <w:rPr>
          <w:i/>
          <w:iCs/>
          <w:color w:val="FF0000"/>
          <w:sz w:val="24"/>
          <w:szCs w:val="24"/>
        </w:rPr>
      </w:pPr>
      <w:r w:rsidRPr="00376A7E">
        <w:rPr>
          <w:szCs w:val="26"/>
        </w:rPr>
        <w:t>В 2025 году предусматривалось финансирование в объеме 2 100,0 тыс. руб</w:t>
      </w:r>
      <w:r w:rsidRPr="00376A7E">
        <w:rPr>
          <w:b/>
          <w:szCs w:val="26"/>
        </w:rPr>
        <w:t>. за счет средств местного бюджета.</w:t>
      </w:r>
    </w:p>
    <w:p w:rsidR="001164B6" w:rsidRPr="00376A7E" w:rsidRDefault="001164B6" w:rsidP="001164B6">
      <w:pPr>
        <w:ind w:firstLine="709"/>
        <w:jc w:val="both"/>
        <w:rPr>
          <w:szCs w:val="26"/>
        </w:rPr>
      </w:pPr>
      <w:r w:rsidRPr="00376A7E">
        <w:rPr>
          <w:szCs w:val="26"/>
        </w:rPr>
        <w:t xml:space="preserve">Исполнение по состоянию на 01.01.2026 составило 2 094,7 тыс. руб. (99,7% от плана). </w:t>
      </w:r>
      <w:r w:rsidRPr="00376A7E">
        <w:rPr>
          <w:bCs/>
          <w:szCs w:val="26"/>
        </w:rPr>
        <w:t xml:space="preserve">Денежные средства были направлены </w:t>
      </w:r>
      <w:r w:rsidRPr="00376A7E">
        <w:rPr>
          <w:szCs w:val="26"/>
        </w:rPr>
        <w:t xml:space="preserve">на: </w:t>
      </w:r>
      <w:r w:rsidRPr="00376A7E">
        <w:t>приобретение (изготовление) подарочной и сувенирной продукции, не предназначенной для дальнейшей перепродажи, основных средств, строительных материалов, за исключением строительных материалов для целей капитальных вложений и прочие услуги.</w:t>
      </w:r>
    </w:p>
    <w:p w:rsidR="001164B6" w:rsidRPr="00376A7E" w:rsidRDefault="001164B6" w:rsidP="001164B6">
      <w:pPr>
        <w:tabs>
          <w:tab w:val="left" w:pos="993"/>
        </w:tabs>
        <w:contextualSpacing/>
        <w:jc w:val="both"/>
        <w:rPr>
          <w:szCs w:val="26"/>
        </w:rPr>
      </w:pPr>
    </w:p>
    <w:p w:rsidR="001164B6" w:rsidRPr="00376A7E" w:rsidRDefault="001164B6" w:rsidP="001164B6">
      <w:pPr>
        <w:tabs>
          <w:tab w:val="left" w:pos="993"/>
        </w:tabs>
        <w:contextualSpacing/>
        <w:jc w:val="both"/>
        <w:rPr>
          <w:szCs w:val="26"/>
        </w:rPr>
      </w:pPr>
      <w:r w:rsidRPr="00376A7E">
        <w:rPr>
          <w:szCs w:val="26"/>
        </w:rPr>
        <w:tab/>
        <w:t xml:space="preserve">В результате реализации основного мероприятия 1.2 в 2025 году на территории наблюдаются следующие результаты: </w:t>
      </w:r>
    </w:p>
    <w:p w:rsidR="001164B6" w:rsidRPr="00376A7E" w:rsidRDefault="001164B6" w:rsidP="001164B6">
      <w:pPr>
        <w:numPr>
          <w:ilvl w:val="0"/>
          <w:numId w:val="8"/>
        </w:numPr>
        <w:tabs>
          <w:tab w:val="left" w:pos="1036"/>
        </w:tabs>
        <w:ind w:left="0" w:firstLine="709"/>
        <w:contextualSpacing/>
        <w:jc w:val="both"/>
        <w:rPr>
          <w:bCs/>
        </w:rPr>
      </w:pPr>
      <w:r w:rsidRPr="00376A7E">
        <w:rPr>
          <w:bCs/>
        </w:rPr>
        <w:t>отсутствуют аварийные здания общеобразовательных учреждений;</w:t>
      </w:r>
    </w:p>
    <w:p w:rsidR="001164B6" w:rsidRPr="00376A7E" w:rsidRDefault="001164B6" w:rsidP="001164B6">
      <w:pPr>
        <w:numPr>
          <w:ilvl w:val="0"/>
          <w:numId w:val="8"/>
        </w:numPr>
        <w:tabs>
          <w:tab w:val="left" w:pos="1036"/>
        </w:tabs>
        <w:ind w:left="0" w:firstLine="709"/>
        <w:contextualSpacing/>
        <w:jc w:val="both"/>
        <w:rPr>
          <w:bCs/>
          <w:szCs w:val="26"/>
        </w:rPr>
      </w:pPr>
      <w:r w:rsidRPr="00376A7E">
        <w:rPr>
          <w:szCs w:val="26"/>
        </w:rPr>
        <w:t>все общеобразовательные учреждения обеспечены физкультурным залом;</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во всех общеобразовательных учреждениях действуют управляющие советы;</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доля выпускников, не сдавших единый государственный экзамен, составила 1,7%; 18 детей не сдали ЕГЭ (46,0% от плана – 0,8%);</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 xml:space="preserve">доля обучающихся, занимающихся во вторую (третью) смену, составила 5,9% (108,6% от плана – 6,4%), за счет перехода МБОУ «СШ №8» в режим работы в одну смену (расчет фактического значения показателя произведен с учетом формы федерального статистического наблюдения № ОО-1, согласно которой </w:t>
      </w:r>
      <w:r w:rsidRPr="00376A7E">
        <w:rPr>
          <w:szCs w:val="26"/>
        </w:rPr>
        <w:lastRenderedPageBreak/>
        <w:t>численность обучающихся общеобразовательных учреждений приведена по состоянию на 01.10.2025);</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 xml:space="preserve">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составила 100,0%, </w:t>
      </w:r>
      <w:r w:rsidRPr="00376A7E">
        <w:rPr>
          <w:bCs/>
        </w:rPr>
        <w:t>что соответствует уровню 2024 года и плановому значению на 2025 год;</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 xml:space="preserve">удельный вес численности учителей в возрасте до 35 лет, составил 25,8% (105,3% от плана – 24,5%); </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доля общеобразовательных учреждений</w:t>
      </w:r>
      <w:r w:rsidRPr="00376A7E">
        <w:rPr>
          <w:color w:val="000000"/>
          <w:szCs w:val="26"/>
        </w:rPr>
        <w:t xml:space="preserve">, готовность которых к новому 2025-2026 учебному году подтверждена </w:t>
      </w:r>
      <w:r w:rsidRPr="00376A7E">
        <w:rPr>
          <w:szCs w:val="26"/>
        </w:rPr>
        <w:t xml:space="preserve">решением муниципальной комиссии, от общего числа общеобразовательных учреждений составила 100,0%, </w:t>
      </w:r>
      <w:r w:rsidRPr="00376A7E">
        <w:rPr>
          <w:bCs/>
        </w:rPr>
        <w:t>что соответствует уровню 2024 года и плановому значению на 2025 год;</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доля школьников, участвующих в реализации долгосрочного воспитательного проекта составила 60,2% (100,4% от плана – 60,0%);</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во всех общеобразовательных учреждениях</w:t>
      </w:r>
      <w:r w:rsidRPr="00376A7E">
        <w:t xml:space="preserve"> </w:t>
      </w:r>
      <w:r w:rsidRPr="00376A7E">
        <w:rPr>
          <w:szCs w:val="26"/>
        </w:rPr>
        <w:t>разработаны и внедрены модели и механизмы развития массового занятия спортом через физкультурно-спортивные клубы;</w:t>
      </w:r>
    </w:p>
    <w:p w:rsidR="001164B6" w:rsidRPr="00376A7E" w:rsidRDefault="001164B6" w:rsidP="001164B6">
      <w:pPr>
        <w:numPr>
          <w:ilvl w:val="0"/>
          <w:numId w:val="8"/>
        </w:numPr>
        <w:tabs>
          <w:tab w:val="left" w:pos="1036"/>
        </w:tabs>
        <w:ind w:left="0" w:firstLine="709"/>
        <w:contextualSpacing/>
        <w:jc w:val="both"/>
        <w:rPr>
          <w:color w:val="000000"/>
          <w:szCs w:val="26"/>
        </w:rPr>
      </w:pPr>
      <w:r w:rsidRPr="00376A7E">
        <w:rPr>
          <w:szCs w:val="26"/>
        </w:rPr>
        <w:t xml:space="preserve">доля школьников, состоящих </w:t>
      </w:r>
      <w:r w:rsidRPr="00376A7E">
        <w:rPr>
          <w:color w:val="000000"/>
          <w:szCs w:val="26"/>
        </w:rPr>
        <w:t>на всех видах профилактического учета, занятых внеурочной деятельностью, от общей численности детей данной категории состав</w:t>
      </w:r>
      <w:r w:rsidRPr="00376A7E">
        <w:rPr>
          <w:szCs w:val="26"/>
        </w:rPr>
        <w:t>ила 91,1% (96,8% от плана – 94,1%). Наблюдается тенденция предпочтения детьми, состоящими на учете, исполнения разовых общественных поручений вместо участия в мероприятиях занятости в дополнительном образовании на постоянной основе.</w:t>
      </w:r>
    </w:p>
    <w:p w:rsidR="001164B6" w:rsidRPr="00376A7E" w:rsidRDefault="001164B6" w:rsidP="001164B6">
      <w:pPr>
        <w:autoSpaceDE w:val="0"/>
        <w:autoSpaceDN w:val="0"/>
        <w:adjustRightInd w:val="0"/>
        <w:ind w:firstLine="709"/>
        <w:rPr>
          <w:b/>
        </w:rPr>
      </w:pPr>
    </w:p>
    <w:p w:rsidR="001164B6" w:rsidRPr="00376A7E" w:rsidRDefault="001164B6" w:rsidP="001164B6">
      <w:pPr>
        <w:autoSpaceDE w:val="0"/>
        <w:autoSpaceDN w:val="0"/>
        <w:adjustRightInd w:val="0"/>
        <w:ind w:firstLine="709"/>
        <w:rPr>
          <w:b/>
        </w:rPr>
      </w:pPr>
      <w:r w:rsidRPr="00376A7E">
        <w:rPr>
          <w:b/>
        </w:rPr>
        <w:t>Основное мероприятие 1.3. «Развитие дополнительного образования»</w:t>
      </w:r>
    </w:p>
    <w:p w:rsidR="001164B6" w:rsidRPr="00376A7E" w:rsidRDefault="001164B6" w:rsidP="001164B6">
      <w:pPr>
        <w:autoSpaceDE w:val="0"/>
        <w:autoSpaceDN w:val="0"/>
        <w:adjustRightInd w:val="0"/>
        <w:ind w:firstLine="709"/>
        <w:jc w:val="center"/>
        <w:rPr>
          <w:b/>
        </w:rPr>
      </w:pPr>
    </w:p>
    <w:p w:rsidR="001164B6" w:rsidRPr="00376A7E" w:rsidRDefault="001164B6" w:rsidP="001164B6">
      <w:pPr>
        <w:widowControl w:val="0"/>
        <w:autoSpaceDE w:val="0"/>
        <w:autoSpaceDN w:val="0"/>
        <w:adjustRightInd w:val="0"/>
        <w:ind w:firstLine="720"/>
        <w:jc w:val="both"/>
        <w:rPr>
          <w:b/>
          <w:bCs/>
          <w:i/>
          <w:iCs/>
          <w:szCs w:val="26"/>
        </w:rPr>
      </w:pPr>
      <w:r w:rsidRPr="00376A7E">
        <w:rPr>
          <w:b/>
          <w:bCs/>
          <w:i/>
          <w:iCs/>
          <w:szCs w:val="26"/>
        </w:rPr>
        <w:t>Мероприятие 1.3.1.</w:t>
      </w:r>
      <w:r w:rsidRPr="00376A7E">
        <w:rPr>
          <w:rFonts w:ascii="Arial" w:hAnsi="Arial" w:cs="Arial"/>
          <w:b/>
          <w:i/>
          <w:sz w:val="20"/>
          <w:szCs w:val="26"/>
        </w:rPr>
        <w:t xml:space="preserve"> «</w:t>
      </w:r>
      <w:r w:rsidRPr="00376A7E">
        <w:rPr>
          <w:b/>
          <w:bCs/>
          <w:i/>
          <w:iCs/>
          <w:szCs w:val="26"/>
        </w:rPr>
        <w:t xml:space="preserve">Организация предоставления дополнительного образования детей» </w:t>
      </w:r>
    </w:p>
    <w:p w:rsidR="001164B6" w:rsidRPr="00376A7E" w:rsidRDefault="001164B6" w:rsidP="001164B6">
      <w:pPr>
        <w:widowControl w:val="0"/>
        <w:autoSpaceDE w:val="0"/>
        <w:autoSpaceDN w:val="0"/>
        <w:adjustRightInd w:val="0"/>
        <w:ind w:firstLine="720"/>
        <w:jc w:val="both"/>
        <w:rPr>
          <w:b/>
          <w:bCs/>
          <w:i/>
          <w:iCs/>
          <w:sz w:val="12"/>
          <w:szCs w:val="12"/>
        </w:rPr>
      </w:pPr>
    </w:p>
    <w:p w:rsidR="001164B6" w:rsidRPr="00376A7E" w:rsidRDefault="001164B6" w:rsidP="001164B6">
      <w:pPr>
        <w:ind w:firstLine="709"/>
        <w:jc w:val="both"/>
        <w:outlineLvl w:val="0"/>
        <w:rPr>
          <w:szCs w:val="26"/>
        </w:rPr>
      </w:pPr>
      <w:r w:rsidRPr="00376A7E">
        <w:rPr>
          <w:szCs w:val="26"/>
        </w:rPr>
        <w:t xml:space="preserve">В рамках </w:t>
      </w:r>
      <w:r w:rsidRPr="00376A7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376A7E">
        <w:rPr>
          <w:szCs w:val="26"/>
        </w:rPr>
        <w:t xml:space="preserve"> предусматривалось финансирование в объеме 722 075,8 тыс. руб. </w:t>
      </w:r>
      <w:r w:rsidRPr="00376A7E">
        <w:rPr>
          <w:b/>
          <w:szCs w:val="26"/>
        </w:rPr>
        <w:t>за счет средств местного бюджета</w:t>
      </w:r>
      <w:r w:rsidRPr="00376A7E">
        <w:rPr>
          <w:szCs w:val="26"/>
        </w:rPr>
        <w:t xml:space="preserve">, на оказание муниципальной услуги по реализации дополнительных общеразвивающих программ, содержание 6 учреждений дополнительного образования, количество занимающихся в которых по состоянию на 01.01.2026 составило </w:t>
      </w:r>
      <w:r w:rsidRPr="00376A7E">
        <w:rPr>
          <w:bCs/>
          <w:iCs/>
          <w:szCs w:val="26"/>
        </w:rPr>
        <w:t>9 658</w:t>
      </w:r>
      <w:r w:rsidRPr="00376A7E">
        <w:rPr>
          <w:szCs w:val="26"/>
        </w:rPr>
        <w:t xml:space="preserve"> чел.</w:t>
      </w:r>
    </w:p>
    <w:p w:rsidR="001164B6" w:rsidRPr="00376A7E" w:rsidRDefault="001164B6" w:rsidP="001164B6">
      <w:pPr>
        <w:ind w:firstLine="709"/>
        <w:jc w:val="both"/>
        <w:outlineLvl w:val="0"/>
        <w:rPr>
          <w:szCs w:val="26"/>
        </w:rPr>
      </w:pPr>
      <w:r w:rsidRPr="00376A7E">
        <w:rPr>
          <w:szCs w:val="26"/>
        </w:rPr>
        <w:t>Исполнение по состоянию на 01.01.2026 составило 716 129,3 тыс. руб. (99,2% от плана). Н</w:t>
      </w:r>
      <w:r w:rsidRPr="00376A7E">
        <w:rPr>
          <w:bCs/>
          <w:szCs w:val="26"/>
        </w:rPr>
        <w:t>а лицевые счета учреждений дополнительного образования, подведомственных УОиДО, денежные средства поступили на</w:t>
      </w:r>
      <w:r w:rsidRPr="00376A7E">
        <w:rPr>
          <w:szCs w:val="26"/>
        </w:rPr>
        <w:t xml:space="preserve">: выплату заработной платы </w:t>
      </w:r>
      <w:r w:rsidRPr="00376A7E">
        <w:rPr>
          <w:bCs/>
          <w:szCs w:val="26"/>
        </w:rPr>
        <w:t>с начислениями</w:t>
      </w:r>
      <w:r w:rsidRPr="00376A7E">
        <w:rPr>
          <w:szCs w:val="26"/>
        </w:rPr>
        <w:t xml:space="preserve">; </w:t>
      </w:r>
      <w:r w:rsidRPr="00376A7E">
        <w:rPr>
          <w:bCs/>
          <w:szCs w:val="26"/>
        </w:rPr>
        <w:t>оплату проезда к месту отдыха и обратно</w:t>
      </w:r>
      <w:r w:rsidRPr="00376A7E">
        <w:rPr>
          <w:szCs w:val="26"/>
        </w:rPr>
        <w:t xml:space="preserve">; </w:t>
      </w:r>
      <w:r w:rsidRPr="00376A7E">
        <w:rPr>
          <w:bCs/>
          <w:szCs w:val="26"/>
        </w:rPr>
        <w:t>компенсацию расходов, связанных с выездом из РКС</w:t>
      </w:r>
      <w:r w:rsidRPr="00376A7E">
        <w:rPr>
          <w:szCs w:val="26"/>
        </w:rPr>
        <w:t xml:space="preserve">; услуги связи; </w:t>
      </w:r>
      <w:r w:rsidRPr="00376A7E">
        <w:rPr>
          <w:bCs/>
          <w:szCs w:val="26"/>
        </w:rPr>
        <w:t>медицинские услуги; о</w:t>
      </w:r>
      <w:r w:rsidRPr="00376A7E">
        <w:rPr>
          <w:szCs w:val="26"/>
        </w:rPr>
        <w:t xml:space="preserve">плату коммунальных услуг; содержание имущества; суточные в служебных командировках; проезд к месту служебной командировки и обратно к месту постоянной работы транспортом общего пользования; проживание в служебных командировках; приобретение (изготовление) подарочной и сувенирной продукции, не предназначенной для дальнейшей перепродажи; </w:t>
      </w:r>
      <w:r w:rsidRPr="00376A7E">
        <w:t xml:space="preserve">вневедомственную </w:t>
      </w:r>
      <w:r w:rsidRPr="00376A7E">
        <w:lastRenderedPageBreak/>
        <w:t xml:space="preserve">(в том числе пожарную) охрану, охранную и пожарную сигнализацию (установка, наладка и эксплуатация); </w:t>
      </w:r>
      <w:r w:rsidRPr="00376A7E">
        <w:rPr>
          <w:szCs w:val="26"/>
        </w:rPr>
        <w:t>прочие услуги и расходы; приобретение расходных материалов, мягкого инвентаря, медикаментов и строительных материалов.</w:t>
      </w:r>
    </w:p>
    <w:p w:rsidR="001164B6" w:rsidRPr="00376A7E" w:rsidRDefault="001164B6" w:rsidP="001164B6">
      <w:pPr>
        <w:ind w:firstLine="709"/>
        <w:jc w:val="both"/>
        <w:rPr>
          <w:bCs/>
          <w:szCs w:val="26"/>
        </w:rPr>
      </w:pPr>
      <w:r w:rsidRPr="00376A7E">
        <w:rPr>
          <w:bCs/>
          <w:szCs w:val="26"/>
        </w:rPr>
        <w:t xml:space="preserve">Кроме того, для обеспечения функционирования 6 </w:t>
      </w:r>
      <w:r w:rsidRPr="00376A7E">
        <w:rPr>
          <w:szCs w:val="26"/>
        </w:rPr>
        <w:t>учреждений дополнительного образования</w:t>
      </w:r>
      <w:r w:rsidRPr="00376A7E">
        <w:rPr>
          <w:bCs/>
          <w:szCs w:val="26"/>
        </w:rPr>
        <w:t xml:space="preserve"> в 2025 году приобретены основные средства на общую сумму 401,6 тыс. руб. (мебель, компьютерная техника, стойка для одежды и т.д.).</w:t>
      </w:r>
    </w:p>
    <w:p w:rsidR="001164B6" w:rsidRPr="00376A7E" w:rsidRDefault="001164B6" w:rsidP="001164B6">
      <w:pPr>
        <w:ind w:firstLine="709"/>
        <w:jc w:val="both"/>
        <w:rPr>
          <w:bCs/>
          <w:sz w:val="20"/>
          <w:szCs w:val="26"/>
        </w:rPr>
      </w:pPr>
    </w:p>
    <w:p w:rsidR="001164B6" w:rsidRPr="00376A7E" w:rsidRDefault="001164B6" w:rsidP="001164B6">
      <w:pPr>
        <w:ind w:firstLine="709"/>
        <w:jc w:val="both"/>
        <w:outlineLvl w:val="0"/>
        <w:rPr>
          <w:szCs w:val="26"/>
        </w:rPr>
      </w:pPr>
      <w:r w:rsidRPr="00376A7E">
        <w:rPr>
          <w:b/>
          <w:bCs/>
          <w:szCs w:val="26"/>
        </w:rPr>
        <w:t xml:space="preserve">Поступления за счет внебюджетных источников </w:t>
      </w:r>
      <w:r w:rsidRPr="00376A7E">
        <w:rPr>
          <w:bCs/>
          <w:szCs w:val="26"/>
        </w:rPr>
        <w:t xml:space="preserve">на 01.01.2026 в части дополнительного образования </w:t>
      </w:r>
      <w:r w:rsidRPr="00376A7E">
        <w:rPr>
          <w:szCs w:val="26"/>
        </w:rPr>
        <w:t>составили 3 422,1 тыс. руб.</w:t>
      </w:r>
    </w:p>
    <w:p w:rsidR="001164B6" w:rsidRPr="00376A7E" w:rsidRDefault="001164B6" w:rsidP="001164B6">
      <w:pPr>
        <w:tabs>
          <w:tab w:val="left" w:pos="993"/>
        </w:tabs>
        <w:ind w:firstLine="709"/>
        <w:jc w:val="both"/>
        <w:outlineLvl w:val="0"/>
        <w:rPr>
          <w:i/>
          <w:iCs/>
          <w:sz w:val="24"/>
          <w:szCs w:val="24"/>
        </w:rPr>
      </w:pPr>
      <w:r w:rsidRPr="00376A7E">
        <w:rPr>
          <w:szCs w:val="26"/>
        </w:rPr>
        <w:t>Остатки прошлых лет по поступлениям от оказания платных услуг по дополнительному образованию на 01.01.2025 составляли 2 350,7 тыс. руб. Общий объем поступивших средств с учетом остатков составил 5 772,8 тыс. руб.</w:t>
      </w:r>
    </w:p>
    <w:p w:rsidR="001164B6" w:rsidRPr="00376A7E" w:rsidRDefault="001164B6" w:rsidP="001164B6">
      <w:pPr>
        <w:tabs>
          <w:tab w:val="left" w:pos="993"/>
        </w:tabs>
        <w:ind w:firstLine="709"/>
        <w:jc w:val="both"/>
        <w:outlineLvl w:val="0"/>
        <w:rPr>
          <w:szCs w:val="26"/>
        </w:rPr>
      </w:pPr>
      <w:r w:rsidRPr="00376A7E">
        <w:rPr>
          <w:szCs w:val="26"/>
        </w:rPr>
        <w:t>Произведенные расходы за счет внебюджетных источников с учетом остатков прошлых лет за 2025 год составили 2 572,9 тыс. руб. (44,6% от поступивших средств с учетом остатков). В рамках данного объема израсходованных средств произведена оплата: приобретения основных средств; приобретения расходных материалов; приобретения (изготовления) подарочной и сувенирной продукции, не предназначенной для дальнейшей перепродажи; прочих услуг; транспортных</w:t>
      </w:r>
      <w:r w:rsidRPr="00376A7E">
        <w:rPr>
          <w:bCs/>
          <w:szCs w:val="26"/>
        </w:rPr>
        <w:t xml:space="preserve"> </w:t>
      </w:r>
      <w:r w:rsidRPr="00376A7E">
        <w:rPr>
          <w:szCs w:val="26"/>
        </w:rPr>
        <w:t>расходов.</w:t>
      </w:r>
    </w:p>
    <w:p w:rsidR="001164B6" w:rsidRPr="00376A7E" w:rsidRDefault="001164B6" w:rsidP="001164B6">
      <w:pPr>
        <w:widowControl w:val="0"/>
        <w:autoSpaceDE w:val="0"/>
        <w:autoSpaceDN w:val="0"/>
        <w:adjustRightInd w:val="0"/>
        <w:ind w:firstLine="709"/>
        <w:jc w:val="both"/>
        <w:rPr>
          <w:b/>
          <w:bCs/>
          <w:szCs w:val="26"/>
        </w:rPr>
      </w:pPr>
    </w:p>
    <w:p w:rsidR="001164B6" w:rsidRPr="00376A7E" w:rsidRDefault="001164B6" w:rsidP="001164B6">
      <w:pPr>
        <w:widowControl w:val="0"/>
        <w:autoSpaceDE w:val="0"/>
        <w:autoSpaceDN w:val="0"/>
        <w:adjustRightInd w:val="0"/>
        <w:ind w:firstLine="709"/>
        <w:jc w:val="both"/>
        <w:rPr>
          <w:b/>
          <w:bCs/>
          <w:i/>
          <w:iCs/>
          <w:szCs w:val="26"/>
        </w:rPr>
      </w:pPr>
      <w:r w:rsidRPr="00376A7E">
        <w:rPr>
          <w:b/>
          <w:bCs/>
          <w:i/>
          <w:iCs/>
          <w:szCs w:val="26"/>
        </w:rPr>
        <w:t>Мероприятие 1.3.2 «Увеличение охвата детей, обучающихся по дополнительным общеразвивающим программам»</w:t>
      </w:r>
    </w:p>
    <w:p w:rsidR="001164B6" w:rsidRPr="00376A7E" w:rsidRDefault="001164B6" w:rsidP="001164B6">
      <w:pPr>
        <w:shd w:val="clear" w:color="auto" w:fill="FFFFFF"/>
        <w:ind w:firstLine="709"/>
        <w:jc w:val="both"/>
        <w:rPr>
          <w:bCs/>
          <w:sz w:val="12"/>
          <w:szCs w:val="12"/>
        </w:rPr>
      </w:pPr>
    </w:p>
    <w:p w:rsidR="001164B6" w:rsidRPr="00376A7E" w:rsidRDefault="001164B6" w:rsidP="001164B6">
      <w:pPr>
        <w:shd w:val="clear" w:color="auto" w:fill="FFFFFF"/>
        <w:ind w:firstLine="709"/>
        <w:jc w:val="both"/>
        <w:rPr>
          <w:bCs/>
          <w:szCs w:val="26"/>
        </w:rPr>
      </w:pPr>
      <w:r w:rsidRPr="00376A7E">
        <w:rPr>
          <w:bCs/>
          <w:szCs w:val="26"/>
        </w:rPr>
        <w:t>В рамках реализации данного мероприятия впервые в 2025 году было подписано Соглашение «О предоставлении бюджету муниципального образования города Норильск субсидии на увеличение охвата детей, обучающихся по дополнительным общеразвивающим программам, в 2025 году» от 26.08.2025 № 35 между Министерством образования Красноярского края и Администрацией города Норильска (далее – Соглашение) с объемом финансирования 4 934,8 тыс. руб. (из них: краевой бюджет 4 441,3 тыс. руб., местный бюджет 493,5 тыс. руб.).</w:t>
      </w:r>
    </w:p>
    <w:p w:rsidR="001164B6" w:rsidRPr="00376A7E" w:rsidRDefault="001164B6" w:rsidP="001164B6">
      <w:pPr>
        <w:widowControl w:val="0"/>
        <w:autoSpaceDE w:val="0"/>
        <w:autoSpaceDN w:val="0"/>
        <w:adjustRightInd w:val="0"/>
        <w:ind w:firstLine="720"/>
        <w:jc w:val="both"/>
        <w:rPr>
          <w:szCs w:val="26"/>
        </w:rPr>
      </w:pPr>
      <w:r w:rsidRPr="00376A7E">
        <w:rPr>
          <w:szCs w:val="26"/>
        </w:rPr>
        <w:t xml:space="preserve">Исполнение по состоянию на 01.01.2026 составило </w:t>
      </w:r>
      <w:r w:rsidRPr="00376A7E">
        <w:rPr>
          <w:bCs/>
          <w:szCs w:val="26"/>
        </w:rPr>
        <w:t xml:space="preserve">4 934,8 </w:t>
      </w:r>
      <w:r w:rsidRPr="00376A7E">
        <w:rPr>
          <w:szCs w:val="26"/>
        </w:rPr>
        <w:t>тыс. руб. (100,0% от плана). Н</w:t>
      </w:r>
      <w:r w:rsidRPr="00376A7E">
        <w:rPr>
          <w:bCs/>
          <w:szCs w:val="26"/>
        </w:rPr>
        <w:t>а лицевые счета учреждений дополнительного образования, подведомственных УОиДО, денежные средства поступили на</w:t>
      </w:r>
      <w:r w:rsidRPr="00376A7E">
        <w:rPr>
          <w:szCs w:val="26"/>
        </w:rPr>
        <w:t xml:space="preserve">: выплату заработной платы </w:t>
      </w:r>
      <w:r w:rsidRPr="00376A7E">
        <w:rPr>
          <w:bCs/>
          <w:szCs w:val="26"/>
        </w:rPr>
        <w:t xml:space="preserve">с начислениями </w:t>
      </w:r>
      <w:r w:rsidRPr="00376A7E">
        <w:t>педагогам дополнительного образования</w:t>
      </w:r>
      <w:r w:rsidRPr="00376A7E">
        <w:rPr>
          <w:szCs w:val="26"/>
        </w:rPr>
        <w:t xml:space="preserve">; </w:t>
      </w:r>
      <w:r w:rsidRPr="00376A7E">
        <w:rPr>
          <w:bCs/>
          <w:szCs w:val="26"/>
        </w:rPr>
        <w:t xml:space="preserve">медицинские услуги; </w:t>
      </w:r>
      <w:r w:rsidRPr="00376A7E">
        <w:t>вневедомственную (в том числе пожарную) охрану,</w:t>
      </w:r>
      <w:r w:rsidRPr="00376A7E">
        <w:rPr>
          <w:szCs w:val="26"/>
        </w:rPr>
        <w:t xml:space="preserve"> приобретение расходных материалов.</w:t>
      </w:r>
    </w:p>
    <w:p w:rsidR="001164B6" w:rsidRPr="00376A7E" w:rsidRDefault="001164B6" w:rsidP="001164B6">
      <w:pPr>
        <w:widowControl w:val="0"/>
        <w:autoSpaceDE w:val="0"/>
        <w:autoSpaceDN w:val="0"/>
        <w:adjustRightInd w:val="0"/>
        <w:ind w:firstLine="720"/>
        <w:jc w:val="both"/>
        <w:rPr>
          <w:bCs/>
          <w:szCs w:val="26"/>
        </w:rPr>
      </w:pPr>
      <w:r w:rsidRPr="00376A7E">
        <w:rPr>
          <w:szCs w:val="26"/>
        </w:rPr>
        <w:t xml:space="preserve">С 01.09.2025 дошкольные учреждения оказывают муниципальную услугу по направлению деятельности «Реализация дополнительных общеразвивающих программ» в соответствии с социальным сертификатом, в рамках которой </w:t>
      </w:r>
      <w:r w:rsidRPr="00376A7E">
        <w:rPr>
          <w:iCs/>
          <w:szCs w:val="26"/>
        </w:rPr>
        <w:t>418 детей в 37 учреждениях дошкольного образования в 2025 году обучались по дополнительным общеразвивающим программам.</w:t>
      </w:r>
      <w:r w:rsidRPr="00376A7E">
        <w:rPr>
          <w:color w:val="1F497D"/>
        </w:rPr>
        <w:t xml:space="preserve"> </w:t>
      </w:r>
    </w:p>
    <w:p w:rsidR="001164B6" w:rsidRPr="00376A7E" w:rsidRDefault="001164B6" w:rsidP="001164B6">
      <w:pPr>
        <w:widowControl w:val="0"/>
        <w:autoSpaceDE w:val="0"/>
        <w:autoSpaceDN w:val="0"/>
        <w:adjustRightInd w:val="0"/>
        <w:ind w:firstLine="720"/>
        <w:jc w:val="both"/>
        <w:rPr>
          <w:b/>
          <w:bCs/>
          <w:i/>
          <w:iCs/>
          <w:szCs w:val="26"/>
        </w:rPr>
      </w:pPr>
    </w:p>
    <w:p w:rsidR="001164B6" w:rsidRPr="00376A7E" w:rsidRDefault="001164B6" w:rsidP="001164B6">
      <w:pPr>
        <w:widowControl w:val="0"/>
        <w:autoSpaceDE w:val="0"/>
        <w:autoSpaceDN w:val="0"/>
        <w:adjustRightInd w:val="0"/>
        <w:ind w:firstLine="720"/>
        <w:jc w:val="both"/>
        <w:rPr>
          <w:b/>
          <w:bCs/>
          <w:i/>
          <w:iCs/>
          <w:szCs w:val="26"/>
        </w:rPr>
      </w:pPr>
      <w:r w:rsidRPr="00376A7E">
        <w:rPr>
          <w:b/>
          <w:bCs/>
          <w:i/>
          <w:iCs/>
          <w:szCs w:val="26"/>
        </w:rPr>
        <w:t>Мероприятие 1.3.3 «Обеспечение функционирования системы персонифицированного финансирования дополнительного образования детей»</w:t>
      </w:r>
    </w:p>
    <w:p w:rsidR="001164B6" w:rsidRPr="00376A7E" w:rsidRDefault="001164B6" w:rsidP="001164B6">
      <w:pPr>
        <w:tabs>
          <w:tab w:val="left" w:pos="993"/>
        </w:tabs>
        <w:ind w:firstLine="709"/>
        <w:jc w:val="both"/>
        <w:outlineLvl w:val="0"/>
        <w:rPr>
          <w:sz w:val="12"/>
          <w:szCs w:val="12"/>
        </w:rPr>
      </w:pPr>
    </w:p>
    <w:p w:rsidR="001164B6" w:rsidRPr="00376A7E" w:rsidRDefault="001164B6" w:rsidP="001164B6">
      <w:pPr>
        <w:tabs>
          <w:tab w:val="left" w:pos="993"/>
        </w:tabs>
        <w:ind w:firstLine="709"/>
        <w:jc w:val="both"/>
        <w:outlineLvl w:val="0"/>
        <w:rPr>
          <w:bCs/>
          <w:iCs/>
          <w:szCs w:val="26"/>
        </w:rPr>
      </w:pPr>
      <w:r w:rsidRPr="00376A7E">
        <w:rPr>
          <w:szCs w:val="26"/>
        </w:rPr>
        <w:t xml:space="preserve">В рамках </w:t>
      </w:r>
      <w:r w:rsidRPr="00376A7E">
        <w:rPr>
          <w:bCs/>
          <w:szCs w:val="26"/>
        </w:rPr>
        <w:t xml:space="preserve">реализации данного мероприятия </w:t>
      </w:r>
      <w:r w:rsidRPr="00376A7E">
        <w:rPr>
          <w:szCs w:val="26"/>
        </w:rPr>
        <w:t xml:space="preserve">предусматривалось финансирование в объеме 124 974,2 тыс. руб. </w:t>
      </w:r>
      <w:r w:rsidRPr="00376A7E">
        <w:rPr>
          <w:b/>
          <w:szCs w:val="26"/>
        </w:rPr>
        <w:t>за счет средств местного бюджета</w:t>
      </w:r>
      <w:r w:rsidRPr="00376A7E">
        <w:rPr>
          <w:szCs w:val="26"/>
        </w:rPr>
        <w:t xml:space="preserve">, </w:t>
      </w:r>
      <w:r w:rsidRPr="00376A7E">
        <w:rPr>
          <w:szCs w:val="26"/>
        </w:rPr>
        <w:lastRenderedPageBreak/>
        <w:t xml:space="preserve">на </w:t>
      </w:r>
      <w:r w:rsidRPr="00376A7E">
        <w:rPr>
          <w:bCs/>
          <w:iCs/>
          <w:szCs w:val="26"/>
        </w:rPr>
        <w:t xml:space="preserve">обеспечение функционирования системы персонифицированного финансирования дополнительного образования детей. </w:t>
      </w:r>
    </w:p>
    <w:p w:rsidR="001164B6" w:rsidRPr="00376A7E" w:rsidRDefault="001164B6" w:rsidP="001164B6">
      <w:pPr>
        <w:tabs>
          <w:tab w:val="left" w:pos="993"/>
        </w:tabs>
        <w:ind w:firstLine="709"/>
        <w:jc w:val="both"/>
        <w:outlineLvl w:val="0"/>
        <w:rPr>
          <w:bCs/>
          <w:szCs w:val="26"/>
        </w:rPr>
      </w:pPr>
      <w:r w:rsidRPr="00376A7E">
        <w:rPr>
          <w:bCs/>
          <w:iCs/>
          <w:szCs w:val="26"/>
        </w:rPr>
        <w:t>Н</w:t>
      </w:r>
      <w:r w:rsidRPr="00376A7E">
        <w:rPr>
          <w:bCs/>
          <w:szCs w:val="26"/>
        </w:rPr>
        <w:t>а 01.01.2026 охват детей дополнительными образовательными программами с использованием сертификатов персонифицированного финансирования составил 5 452 обучающихся.</w:t>
      </w:r>
    </w:p>
    <w:p w:rsidR="001164B6" w:rsidRPr="00376A7E" w:rsidRDefault="001164B6" w:rsidP="001164B6">
      <w:pPr>
        <w:ind w:firstLine="709"/>
        <w:jc w:val="both"/>
        <w:outlineLvl w:val="0"/>
        <w:rPr>
          <w:szCs w:val="26"/>
        </w:rPr>
      </w:pPr>
      <w:r w:rsidRPr="00376A7E">
        <w:rPr>
          <w:szCs w:val="26"/>
        </w:rPr>
        <w:t>Исполнение по состоянию на 01.01.2026 составило 121 708,2 тыс. руб. (97,4% от плана). Н</w:t>
      </w:r>
      <w:r w:rsidRPr="00376A7E">
        <w:rPr>
          <w:bCs/>
          <w:szCs w:val="26"/>
        </w:rPr>
        <w:t>а лицевые счета учреждений дополнительного образования, подведомственных УОиДО, денежные средства поступили на</w:t>
      </w:r>
      <w:r w:rsidRPr="00376A7E">
        <w:rPr>
          <w:szCs w:val="26"/>
        </w:rPr>
        <w:t xml:space="preserve">: выплату заработной платы </w:t>
      </w:r>
      <w:r w:rsidRPr="00376A7E">
        <w:rPr>
          <w:bCs/>
          <w:szCs w:val="26"/>
        </w:rPr>
        <w:t>с начислениями</w:t>
      </w:r>
      <w:r w:rsidRPr="00376A7E">
        <w:rPr>
          <w:szCs w:val="26"/>
        </w:rPr>
        <w:t xml:space="preserve">; услуги связи; </w:t>
      </w:r>
      <w:r w:rsidRPr="00376A7E">
        <w:rPr>
          <w:bCs/>
          <w:szCs w:val="26"/>
        </w:rPr>
        <w:t xml:space="preserve">медицинские услуги; </w:t>
      </w:r>
      <w:r w:rsidRPr="00376A7E">
        <w:rPr>
          <w:szCs w:val="26"/>
        </w:rPr>
        <w:t xml:space="preserve">оплату коммунальных услуг; содержание имущества; проезд к месту служебной командировки и обратно к месту постоянной работы транспортом общего пользования; проживание в служебных командировках; приобретение (изготовление) подарочной и сувенирной продукции, не предназначенной для дальнейшей перепродажи; </w:t>
      </w:r>
      <w:r w:rsidRPr="00376A7E">
        <w:t xml:space="preserve">вневедомственную (в том числе пожарную) охрану, охранную и пожарную сигнализацию (установка, наладка и эксплуатация); </w:t>
      </w:r>
      <w:r w:rsidRPr="00376A7E">
        <w:rPr>
          <w:bCs/>
          <w:szCs w:val="26"/>
        </w:rPr>
        <w:t>к</w:t>
      </w:r>
      <w:r w:rsidRPr="00376A7E">
        <w:t xml:space="preserve">омплексное техническое обслуживание инженерных систем и систем видеонаблюдения объектов недвижимого имущества; </w:t>
      </w:r>
      <w:r w:rsidRPr="00376A7E">
        <w:rPr>
          <w:szCs w:val="26"/>
        </w:rPr>
        <w:t>прочие услуги и расходы; приобретение основных средств, расходных материалов.</w:t>
      </w:r>
    </w:p>
    <w:p w:rsidR="001164B6" w:rsidRPr="00376A7E" w:rsidRDefault="001164B6" w:rsidP="001164B6">
      <w:pPr>
        <w:jc w:val="both"/>
        <w:outlineLvl w:val="0"/>
        <w:rPr>
          <w:szCs w:val="26"/>
        </w:rPr>
      </w:pPr>
    </w:p>
    <w:p w:rsidR="001164B6" w:rsidRPr="00376A7E" w:rsidRDefault="001164B6" w:rsidP="001164B6">
      <w:pPr>
        <w:tabs>
          <w:tab w:val="left" w:pos="952"/>
        </w:tabs>
        <w:autoSpaceDE w:val="0"/>
        <w:autoSpaceDN w:val="0"/>
        <w:adjustRightInd w:val="0"/>
        <w:ind w:firstLine="709"/>
        <w:jc w:val="both"/>
        <w:rPr>
          <w:b/>
          <w:bCs/>
          <w:i/>
          <w:iCs/>
          <w:szCs w:val="26"/>
        </w:rPr>
      </w:pPr>
      <w:r w:rsidRPr="00376A7E">
        <w:rPr>
          <w:b/>
          <w:bCs/>
          <w:i/>
          <w:iCs/>
          <w:szCs w:val="26"/>
        </w:rPr>
        <w:t>Стимулирование талантливых и одаренных детей</w:t>
      </w:r>
    </w:p>
    <w:p w:rsidR="001164B6" w:rsidRPr="00376A7E" w:rsidRDefault="001164B6" w:rsidP="001164B6">
      <w:pPr>
        <w:ind w:firstLine="709"/>
        <w:jc w:val="both"/>
        <w:rPr>
          <w:b/>
          <w:sz w:val="12"/>
          <w:szCs w:val="12"/>
        </w:rPr>
      </w:pPr>
    </w:p>
    <w:p w:rsidR="001164B6" w:rsidRPr="00376A7E" w:rsidRDefault="001164B6" w:rsidP="001164B6">
      <w:pPr>
        <w:autoSpaceDE w:val="0"/>
        <w:autoSpaceDN w:val="0"/>
        <w:adjustRightInd w:val="0"/>
        <w:ind w:firstLine="709"/>
        <w:jc w:val="both"/>
        <w:rPr>
          <w:szCs w:val="26"/>
        </w:rPr>
      </w:pPr>
      <w:r w:rsidRPr="00376A7E">
        <w:rPr>
          <w:szCs w:val="26"/>
        </w:rPr>
        <w:t>В рамках реализации подпрограммы 1 о</w:t>
      </w:r>
      <w:r w:rsidRPr="00376A7E">
        <w:t>сновного мероприятия 1.3. «Развитие дополнительного образования»</w:t>
      </w:r>
      <w:r w:rsidRPr="00376A7E">
        <w:rPr>
          <w:szCs w:val="26"/>
        </w:rPr>
        <w:t>, в том числе, предусматривалось финансирование из средств местного бюджета в размере 7 670,1 тыс. руб. на стимулирование талантливых и одаренных детей.</w:t>
      </w:r>
    </w:p>
    <w:p w:rsidR="001164B6" w:rsidRPr="00376A7E" w:rsidRDefault="001164B6" w:rsidP="001164B6">
      <w:pPr>
        <w:ind w:firstLine="709"/>
        <w:jc w:val="both"/>
        <w:outlineLvl w:val="0"/>
        <w:rPr>
          <w:szCs w:val="26"/>
        </w:rPr>
      </w:pPr>
      <w:r w:rsidRPr="00376A7E">
        <w:rPr>
          <w:szCs w:val="26"/>
        </w:rPr>
        <w:t>Исполнение за 2025 год составило 6 903,5 тыс. руб. или 90,0% от плана, которое сложилось из следующих направлений:</w:t>
      </w:r>
    </w:p>
    <w:p w:rsidR="001164B6" w:rsidRPr="00376A7E" w:rsidRDefault="001164B6" w:rsidP="001164B6">
      <w:pPr>
        <w:tabs>
          <w:tab w:val="left" w:pos="993"/>
        </w:tabs>
        <w:ind w:firstLine="709"/>
        <w:jc w:val="both"/>
        <w:rPr>
          <w:b/>
          <w:szCs w:val="26"/>
        </w:rPr>
      </w:pPr>
    </w:p>
    <w:p w:rsidR="001164B6" w:rsidRPr="00376A7E" w:rsidRDefault="001164B6" w:rsidP="001164B6">
      <w:pPr>
        <w:tabs>
          <w:tab w:val="left" w:pos="993"/>
        </w:tabs>
        <w:ind w:firstLine="709"/>
        <w:jc w:val="both"/>
        <w:rPr>
          <w:b/>
          <w:szCs w:val="26"/>
        </w:rPr>
      </w:pPr>
      <w:r w:rsidRPr="00376A7E">
        <w:rPr>
          <w:b/>
          <w:szCs w:val="26"/>
        </w:rPr>
        <w:t xml:space="preserve">Организация участия одаренных детей в краевых, всероссийских и международных олимпиадах, турнирах, конференциях, фестивалях, конкурсах, в том числе технической направленности </w:t>
      </w:r>
    </w:p>
    <w:p w:rsidR="001164B6" w:rsidRPr="00376A7E" w:rsidRDefault="001164B6" w:rsidP="001164B6">
      <w:pPr>
        <w:tabs>
          <w:tab w:val="left" w:pos="993"/>
        </w:tabs>
        <w:spacing w:after="120"/>
        <w:ind w:left="709"/>
        <w:contextualSpacing/>
        <w:jc w:val="right"/>
        <w:rPr>
          <w:iCs/>
          <w:szCs w:val="26"/>
        </w:rPr>
      </w:pPr>
      <w:r w:rsidRPr="00376A7E">
        <w:rPr>
          <w:iCs/>
          <w:szCs w:val="26"/>
        </w:rPr>
        <w:t>Таблица 4</w:t>
      </w:r>
    </w:p>
    <w:p w:rsidR="001164B6" w:rsidRPr="00376A7E" w:rsidRDefault="001164B6" w:rsidP="001164B6">
      <w:pPr>
        <w:tabs>
          <w:tab w:val="left" w:pos="993"/>
        </w:tabs>
        <w:spacing w:after="120"/>
        <w:ind w:left="709"/>
        <w:contextualSpacing/>
        <w:jc w:val="right"/>
        <w:rPr>
          <w:iCs/>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6977"/>
        <w:gridCol w:w="1670"/>
      </w:tblGrid>
      <w:tr w:rsidR="001164B6" w:rsidRPr="00376A7E" w:rsidTr="007C3326">
        <w:trPr>
          <w:cantSplit/>
          <w:trHeight w:val="477"/>
          <w:tblHeader/>
        </w:trPr>
        <w:tc>
          <w:tcPr>
            <w:tcW w:w="303" w:type="pct"/>
            <w:vAlign w:val="center"/>
          </w:tcPr>
          <w:p w:rsidR="001164B6" w:rsidRPr="00376A7E" w:rsidRDefault="001164B6" w:rsidP="007C3326">
            <w:pPr>
              <w:jc w:val="center"/>
              <w:rPr>
                <w:iCs/>
                <w:sz w:val="24"/>
                <w:szCs w:val="24"/>
              </w:rPr>
            </w:pPr>
            <w:r w:rsidRPr="00376A7E">
              <w:rPr>
                <w:iCs/>
                <w:sz w:val="24"/>
                <w:szCs w:val="24"/>
              </w:rPr>
              <w:t>№ п/п</w:t>
            </w:r>
          </w:p>
        </w:tc>
        <w:tc>
          <w:tcPr>
            <w:tcW w:w="3790" w:type="pct"/>
            <w:vAlign w:val="center"/>
          </w:tcPr>
          <w:p w:rsidR="001164B6" w:rsidRPr="00376A7E" w:rsidRDefault="001164B6" w:rsidP="007C3326">
            <w:pPr>
              <w:jc w:val="center"/>
              <w:rPr>
                <w:iCs/>
                <w:sz w:val="24"/>
                <w:szCs w:val="24"/>
              </w:rPr>
            </w:pPr>
            <w:r w:rsidRPr="00376A7E">
              <w:rPr>
                <w:iCs/>
                <w:sz w:val="24"/>
                <w:szCs w:val="24"/>
              </w:rPr>
              <w:t>Название мероприятия</w:t>
            </w:r>
          </w:p>
        </w:tc>
        <w:tc>
          <w:tcPr>
            <w:tcW w:w="907" w:type="pct"/>
            <w:vAlign w:val="center"/>
          </w:tcPr>
          <w:p w:rsidR="001164B6" w:rsidRPr="00376A7E" w:rsidRDefault="001164B6" w:rsidP="007C3326">
            <w:pPr>
              <w:jc w:val="center"/>
              <w:rPr>
                <w:iCs/>
                <w:sz w:val="20"/>
                <w:szCs w:val="24"/>
              </w:rPr>
            </w:pPr>
            <w:r w:rsidRPr="00376A7E">
              <w:rPr>
                <w:iCs/>
                <w:sz w:val="20"/>
                <w:szCs w:val="24"/>
              </w:rPr>
              <w:t>Кол-во обучающихся, получивших финансирование</w:t>
            </w:r>
          </w:p>
        </w:tc>
      </w:tr>
      <w:tr w:rsidR="001164B6" w:rsidRPr="00376A7E" w:rsidTr="007C3326">
        <w:trPr>
          <w:cantSplit/>
          <w:trHeight w:val="292"/>
        </w:trPr>
        <w:tc>
          <w:tcPr>
            <w:tcW w:w="5000" w:type="pct"/>
            <w:gridSpan w:val="3"/>
            <w:vAlign w:val="center"/>
          </w:tcPr>
          <w:p w:rsidR="001164B6" w:rsidRPr="00376A7E" w:rsidRDefault="001164B6" w:rsidP="007C3326">
            <w:pPr>
              <w:ind w:firstLine="709"/>
              <w:jc w:val="both"/>
              <w:rPr>
                <w:b/>
                <w:iCs/>
                <w:szCs w:val="26"/>
              </w:rPr>
            </w:pPr>
            <w:r w:rsidRPr="00376A7E">
              <w:rPr>
                <w:b/>
                <w:iCs/>
                <w:szCs w:val="26"/>
              </w:rPr>
              <w:t>Муниципальный уровень</w:t>
            </w:r>
          </w:p>
        </w:tc>
      </w:tr>
      <w:tr w:rsidR="001164B6" w:rsidRPr="00376A7E" w:rsidTr="007C3326">
        <w:trPr>
          <w:cantSplit/>
          <w:trHeight w:val="292"/>
        </w:trPr>
        <w:tc>
          <w:tcPr>
            <w:tcW w:w="303" w:type="pct"/>
            <w:vAlign w:val="center"/>
          </w:tcPr>
          <w:p w:rsidR="001164B6" w:rsidRPr="00376A7E" w:rsidRDefault="001164B6" w:rsidP="007C3326">
            <w:pPr>
              <w:jc w:val="center"/>
              <w:rPr>
                <w:iCs/>
                <w:szCs w:val="26"/>
              </w:rPr>
            </w:pPr>
            <w:r w:rsidRPr="00376A7E">
              <w:rPr>
                <w:iCs/>
                <w:szCs w:val="26"/>
              </w:rPr>
              <w:t>1</w:t>
            </w:r>
          </w:p>
        </w:tc>
        <w:tc>
          <w:tcPr>
            <w:tcW w:w="3790" w:type="pct"/>
            <w:vAlign w:val="center"/>
          </w:tcPr>
          <w:p w:rsidR="001164B6" w:rsidRPr="00376A7E" w:rsidRDefault="001164B6" w:rsidP="007C3326">
            <w:pPr>
              <w:widowControl w:val="0"/>
              <w:autoSpaceDE w:val="0"/>
              <w:autoSpaceDN w:val="0"/>
              <w:jc w:val="both"/>
              <w:rPr>
                <w:iCs/>
                <w:szCs w:val="26"/>
              </w:rPr>
            </w:pPr>
            <w:r w:rsidRPr="00376A7E">
              <w:rPr>
                <w:iCs/>
                <w:szCs w:val="26"/>
              </w:rPr>
              <w:t>Интеллект (Присуждение именных премий Главы города Норильска выпускникам)</w:t>
            </w:r>
          </w:p>
        </w:tc>
        <w:tc>
          <w:tcPr>
            <w:tcW w:w="907" w:type="pct"/>
            <w:vAlign w:val="center"/>
          </w:tcPr>
          <w:p w:rsidR="001164B6" w:rsidRPr="00376A7E" w:rsidRDefault="001164B6" w:rsidP="007C3326">
            <w:pPr>
              <w:jc w:val="center"/>
              <w:rPr>
                <w:iCs/>
                <w:szCs w:val="26"/>
              </w:rPr>
            </w:pPr>
            <w:r w:rsidRPr="00376A7E">
              <w:rPr>
                <w:iCs/>
                <w:szCs w:val="26"/>
              </w:rPr>
              <w:t>156</w:t>
            </w:r>
          </w:p>
        </w:tc>
      </w:tr>
      <w:tr w:rsidR="001164B6" w:rsidRPr="00376A7E" w:rsidTr="007C3326">
        <w:trPr>
          <w:cantSplit/>
          <w:trHeight w:val="292"/>
        </w:trPr>
        <w:tc>
          <w:tcPr>
            <w:tcW w:w="4093" w:type="pct"/>
            <w:gridSpan w:val="2"/>
            <w:vAlign w:val="center"/>
          </w:tcPr>
          <w:p w:rsidR="001164B6" w:rsidRPr="00376A7E" w:rsidRDefault="001164B6" w:rsidP="007C3326">
            <w:pPr>
              <w:ind w:firstLine="709"/>
              <w:jc w:val="both"/>
              <w:rPr>
                <w:b/>
                <w:iCs/>
                <w:szCs w:val="26"/>
              </w:rPr>
            </w:pPr>
            <w:r w:rsidRPr="00376A7E">
              <w:rPr>
                <w:b/>
                <w:iCs/>
                <w:szCs w:val="26"/>
              </w:rPr>
              <w:t>Итого:</w:t>
            </w:r>
          </w:p>
        </w:tc>
        <w:tc>
          <w:tcPr>
            <w:tcW w:w="907" w:type="pct"/>
            <w:vAlign w:val="center"/>
          </w:tcPr>
          <w:p w:rsidR="001164B6" w:rsidRPr="00376A7E" w:rsidRDefault="001164B6" w:rsidP="007C3326">
            <w:pPr>
              <w:jc w:val="center"/>
              <w:rPr>
                <w:b/>
                <w:iCs/>
                <w:szCs w:val="26"/>
              </w:rPr>
            </w:pPr>
            <w:r w:rsidRPr="00376A7E">
              <w:rPr>
                <w:b/>
                <w:iCs/>
                <w:szCs w:val="26"/>
              </w:rPr>
              <w:t>156</w:t>
            </w:r>
          </w:p>
        </w:tc>
      </w:tr>
      <w:tr w:rsidR="001164B6" w:rsidRPr="00376A7E" w:rsidTr="007C3326">
        <w:trPr>
          <w:cantSplit/>
          <w:trHeight w:val="292"/>
        </w:trPr>
        <w:tc>
          <w:tcPr>
            <w:tcW w:w="5000" w:type="pct"/>
            <w:gridSpan w:val="3"/>
            <w:vAlign w:val="center"/>
          </w:tcPr>
          <w:p w:rsidR="001164B6" w:rsidRPr="00376A7E" w:rsidRDefault="001164B6" w:rsidP="007C3326">
            <w:pPr>
              <w:ind w:firstLine="709"/>
              <w:rPr>
                <w:b/>
                <w:iCs/>
                <w:szCs w:val="26"/>
              </w:rPr>
            </w:pPr>
            <w:r w:rsidRPr="00376A7E">
              <w:rPr>
                <w:b/>
                <w:iCs/>
                <w:szCs w:val="26"/>
              </w:rPr>
              <w:t>Организация участия в выездных мероприятиях</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w:t>
            </w:r>
          </w:p>
        </w:tc>
        <w:tc>
          <w:tcPr>
            <w:tcW w:w="3790" w:type="pct"/>
          </w:tcPr>
          <w:p w:rsidR="001164B6" w:rsidRPr="00376A7E" w:rsidRDefault="001164B6" w:rsidP="007C3326">
            <w:pPr>
              <w:widowControl w:val="0"/>
              <w:autoSpaceDE w:val="0"/>
              <w:autoSpaceDN w:val="0"/>
              <w:jc w:val="both"/>
              <w:rPr>
                <w:iCs/>
                <w:szCs w:val="26"/>
              </w:rPr>
            </w:pPr>
            <w:r w:rsidRPr="00376A7E">
              <w:rPr>
                <w:iCs/>
                <w:szCs w:val="26"/>
              </w:rPr>
              <w:t>Региональный этап всероссийской олимпиады школьников (обучающиеся), 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59</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2</w:t>
            </w:r>
          </w:p>
        </w:tc>
        <w:tc>
          <w:tcPr>
            <w:tcW w:w="3790" w:type="pct"/>
          </w:tcPr>
          <w:p w:rsidR="001164B6" w:rsidRPr="00376A7E" w:rsidRDefault="001164B6" w:rsidP="007C3326">
            <w:pPr>
              <w:widowControl w:val="0"/>
              <w:autoSpaceDE w:val="0"/>
              <w:autoSpaceDN w:val="0"/>
              <w:jc w:val="both"/>
              <w:rPr>
                <w:iCs/>
                <w:szCs w:val="26"/>
              </w:rPr>
            </w:pPr>
            <w:r w:rsidRPr="00376A7E">
              <w:t>Чемпионат России по народному танцу имени М.М. Кольцовой, г. Москва</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2</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3</w:t>
            </w:r>
          </w:p>
        </w:tc>
        <w:tc>
          <w:tcPr>
            <w:tcW w:w="3790" w:type="pct"/>
          </w:tcPr>
          <w:p w:rsidR="001164B6" w:rsidRPr="00376A7E" w:rsidRDefault="001164B6" w:rsidP="007C3326">
            <w:pPr>
              <w:widowControl w:val="0"/>
              <w:autoSpaceDE w:val="0"/>
              <w:autoSpaceDN w:val="0"/>
              <w:jc w:val="both"/>
            </w:pPr>
            <w:r w:rsidRPr="00376A7E">
              <w:t xml:space="preserve">Региональный этап Чемпионата «Профессионалы», </w:t>
            </w:r>
            <w:r w:rsidRPr="00376A7E">
              <w:rPr>
                <w:iCs/>
                <w:szCs w:val="26"/>
              </w:rPr>
              <w:t>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2</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lastRenderedPageBreak/>
              <w:t>4</w:t>
            </w:r>
          </w:p>
        </w:tc>
        <w:tc>
          <w:tcPr>
            <w:tcW w:w="3790" w:type="pct"/>
            <w:vAlign w:val="center"/>
          </w:tcPr>
          <w:p w:rsidR="001164B6" w:rsidRPr="00376A7E" w:rsidRDefault="001164B6" w:rsidP="007C3326">
            <w:pPr>
              <w:widowControl w:val="0"/>
              <w:autoSpaceDE w:val="0"/>
              <w:autoSpaceDN w:val="0"/>
              <w:jc w:val="both"/>
              <w:rPr>
                <w:szCs w:val="26"/>
              </w:rPr>
            </w:pPr>
            <w:r w:rsidRPr="00376A7E">
              <w:rPr>
                <w:szCs w:val="26"/>
              </w:rPr>
              <w:t xml:space="preserve">Региональный этап всероссийского конкурса юных чтецов «Живая классика», </w:t>
            </w:r>
            <w:r w:rsidRPr="00376A7E">
              <w:rPr>
                <w:iCs/>
                <w:szCs w:val="26"/>
              </w:rPr>
              <w:t>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3</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5</w:t>
            </w:r>
          </w:p>
        </w:tc>
        <w:tc>
          <w:tcPr>
            <w:tcW w:w="3790" w:type="pct"/>
            <w:vAlign w:val="center"/>
          </w:tcPr>
          <w:p w:rsidR="001164B6" w:rsidRPr="00376A7E" w:rsidRDefault="001164B6" w:rsidP="007C3326">
            <w:pPr>
              <w:widowControl w:val="0"/>
              <w:autoSpaceDE w:val="0"/>
              <w:autoSpaceDN w:val="0"/>
              <w:jc w:val="both"/>
              <w:rPr>
                <w:szCs w:val="26"/>
              </w:rPr>
            </w:pPr>
            <w:r w:rsidRPr="00376A7E">
              <w:t>Общероссийская олимпиада школьников «Основы православной культуры», г. Москва</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1</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6</w:t>
            </w:r>
          </w:p>
        </w:tc>
        <w:tc>
          <w:tcPr>
            <w:tcW w:w="3790" w:type="pct"/>
            <w:vAlign w:val="center"/>
          </w:tcPr>
          <w:p w:rsidR="001164B6" w:rsidRPr="00376A7E" w:rsidRDefault="001164B6" w:rsidP="007C3326">
            <w:pPr>
              <w:widowControl w:val="0"/>
              <w:autoSpaceDE w:val="0"/>
              <w:autoSpaceDN w:val="0"/>
              <w:jc w:val="both"/>
            </w:pPr>
            <w:r w:rsidRPr="00376A7E">
              <w:t>Международный конкурс-фестиваль вокального и инструментального творчества «Призвание», «Будущее России», г. Москва</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1</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7</w:t>
            </w:r>
          </w:p>
        </w:tc>
        <w:tc>
          <w:tcPr>
            <w:tcW w:w="3790" w:type="pct"/>
            <w:vAlign w:val="center"/>
          </w:tcPr>
          <w:p w:rsidR="001164B6" w:rsidRPr="00376A7E" w:rsidRDefault="001164B6" w:rsidP="007C3326">
            <w:pPr>
              <w:widowControl w:val="0"/>
              <w:autoSpaceDE w:val="0"/>
              <w:autoSpaceDN w:val="0"/>
              <w:jc w:val="both"/>
            </w:pPr>
            <w:r w:rsidRPr="00376A7E">
              <w:t>Заключительный этап олимпиады школьников «Робофест», г. Москва</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4</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8</w:t>
            </w:r>
          </w:p>
        </w:tc>
        <w:tc>
          <w:tcPr>
            <w:tcW w:w="3790" w:type="pct"/>
            <w:vAlign w:val="center"/>
          </w:tcPr>
          <w:p w:rsidR="001164B6" w:rsidRPr="00376A7E" w:rsidRDefault="001164B6" w:rsidP="007C3326">
            <w:pPr>
              <w:widowControl w:val="0"/>
              <w:autoSpaceDE w:val="0"/>
              <w:autoSpaceDN w:val="0"/>
              <w:jc w:val="both"/>
            </w:pPr>
            <w:r w:rsidRPr="00376A7E">
              <w:t>Финал X Всероссийской командной инженерной олимпиады школьников 3D технологии, г. Санкт-Петербург</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6</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9</w:t>
            </w:r>
          </w:p>
        </w:tc>
        <w:tc>
          <w:tcPr>
            <w:tcW w:w="3790" w:type="pct"/>
            <w:vAlign w:val="center"/>
          </w:tcPr>
          <w:p w:rsidR="001164B6" w:rsidRPr="00376A7E" w:rsidRDefault="001164B6" w:rsidP="007C3326">
            <w:pPr>
              <w:widowControl w:val="0"/>
              <w:autoSpaceDE w:val="0"/>
              <w:autoSpaceDN w:val="0"/>
              <w:jc w:val="both"/>
            </w:pPr>
            <w:r w:rsidRPr="00376A7E">
              <w:t>Зональный этап военно-спортивной игры «Зарница 2.0», 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10</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10</w:t>
            </w:r>
          </w:p>
        </w:tc>
        <w:tc>
          <w:tcPr>
            <w:tcW w:w="3790" w:type="pct"/>
            <w:vAlign w:val="center"/>
          </w:tcPr>
          <w:p w:rsidR="001164B6" w:rsidRPr="00376A7E" w:rsidRDefault="001164B6" w:rsidP="007C3326">
            <w:pPr>
              <w:widowControl w:val="0"/>
              <w:autoSpaceDE w:val="0"/>
              <w:autoSpaceDN w:val="0"/>
              <w:jc w:val="both"/>
            </w:pPr>
            <w:r w:rsidRPr="00376A7E">
              <w:t>Всероссийский конкурс исследовательских работ и творческих проектов дошкольников и младших школьников «Я – исследователь», г. Сочи</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1</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11</w:t>
            </w:r>
          </w:p>
        </w:tc>
        <w:tc>
          <w:tcPr>
            <w:tcW w:w="3790" w:type="pct"/>
            <w:vAlign w:val="center"/>
          </w:tcPr>
          <w:p w:rsidR="001164B6" w:rsidRPr="00376A7E" w:rsidRDefault="001164B6" w:rsidP="007C3326">
            <w:pPr>
              <w:widowControl w:val="0"/>
              <w:autoSpaceDE w:val="0"/>
              <w:autoSpaceDN w:val="0"/>
              <w:jc w:val="both"/>
            </w:pPr>
            <w:r w:rsidRPr="00376A7E">
              <w:t>Заключительный этап Российской робототехнической олимпиады, г. Мурманск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3</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12</w:t>
            </w:r>
          </w:p>
        </w:tc>
        <w:tc>
          <w:tcPr>
            <w:tcW w:w="3790" w:type="pct"/>
            <w:vAlign w:val="center"/>
          </w:tcPr>
          <w:p w:rsidR="001164B6" w:rsidRPr="00376A7E" w:rsidRDefault="001164B6" w:rsidP="007C3326">
            <w:pPr>
              <w:widowControl w:val="0"/>
              <w:autoSpaceDE w:val="0"/>
              <w:autoSpaceDN w:val="0"/>
              <w:jc w:val="both"/>
            </w:pPr>
            <w:r w:rsidRPr="00376A7E">
              <w:t>Кубок Прокурора Красноярского края по мини-лапте среди детских дворовых команд, 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8</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13</w:t>
            </w:r>
          </w:p>
        </w:tc>
        <w:tc>
          <w:tcPr>
            <w:tcW w:w="3790" w:type="pct"/>
            <w:vAlign w:val="center"/>
          </w:tcPr>
          <w:p w:rsidR="001164B6" w:rsidRPr="00376A7E" w:rsidRDefault="001164B6" w:rsidP="007C3326">
            <w:pPr>
              <w:widowControl w:val="0"/>
              <w:autoSpaceDE w:val="0"/>
              <w:autoSpaceDN w:val="0"/>
              <w:jc w:val="both"/>
            </w:pPr>
            <w:r w:rsidRPr="00376A7E">
              <w:t>Финальные мероприятия всероссийской олимпиады по финансовой грамотности, устойчивому развитию и защите прав потребителей финансовых услуг «Финатлон для старшеклассников», г. Москва</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4</w:t>
            </w:r>
          </w:p>
        </w:tc>
      </w:tr>
      <w:tr w:rsidR="001164B6" w:rsidRPr="00376A7E" w:rsidTr="007C3326">
        <w:trPr>
          <w:cantSplit/>
          <w:trHeight w:val="768"/>
        </w:trPr>
        <w:tc>
          <w:tcPr>
            <w:tcW w:w="303" w:type="pct"/>
            <w:vAlign w:val="center"/>
          </w:tcPr>
          <w:p w:rsidR="001164B6" w:rsidRPr="00376A7E" w:rsidRDefault="001164B6" w:rsidP="007C3326">
            <w:pPr>
              <w:jc w:val="center"/>
              <w:rPr>
                <w:iCs/>
                <w:szCs w:val="26"/>
              </w:rPr>
            </w:pPr>
            <w:r w:rsidRPr="00376A7E">
              <w:rPr>
                <w:iCs/>
                <w:szCs w:val="26"/>
              </w:rPr>
              <w:t>14</w:t>
            </w:r>
          </w:p>
        </w:tc>
        <w:tc>
          <w:tcPr>
            <w:tcW w:w="3790" w:type="pct"/>
            <w:vAlign w:val="center"/>
          </w:tcPr>
          <w:p w:rsidR="001164B6" w:rsidRPr="00376A7E" w:rsidRDefault="001164B6" w:rsidP="007C3326">
            <w:pPr>
              <w:widowControl w:val="0"/>
              <w:autoSpaceDE w:val="0"/>
              <w:autoSpaceDN w:val="0"/>
              <w:jc w:val="both"/>
            </w:pPr>
            <w:r w:rsidRPr="00376A7E">
              <w:t>Профильная смена обучающихся классов правоохранительной направленности «Полицейская академия», 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2</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15</w:t>
            </w:r>
          </w:p>
        </w:tc>
        <w:tc>
          <w:tcPr>
            <w:tcW w:w="3790" w:type="pct"/>
            <w:vAlign w:val="center"/>
          </w:tcPr>
          <w:p w:rsidR="001164B6" w:rsidRPr="00376A7E" w:rsidRDefault="001164B6" w:rsidP="007C3326">
            <w:pPr>
              <w:widowControl w:val="0"/>
              <w:autoSpaceDE w:val="0"/>
              <w:autoSpaceDN w:val="0"/>
              <w:jc w:val="both"/>
            </w:pPr>
            <w:r w:rsidRPr="00376A7E">
              <w:t>Финал X Всероссийской командной инженерной олимпиады школьников по 3D-технологиям, г. Нижневартовск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2</w:t>
            </w:r>
          </w:p>
        </w:tc>
      </w:tr>
      <w:tr w:rsidR="001164B6" w:rsidRPr="00376A7E" w:rsidTr="007C3326">
        <w:trPr>
          <w:cantSplit/>
          <w:trHeight w:val="519"/>
        </w:trPr>
        <w:tc>
          <w:tcPr>
            <w:tcW w:w="303" w:type="pct"/>
            <w:vAlign w:val="center"/>
          </w:tcPr>
          <w:p w:rsidR="001164B6" w:rsidRPr="00376A7E" w:rsidRDefault="001164B6" w:rsidP="007C3326">
            <w:pPr>
              <w:jc w:val="center"/>
              <w:rPr>
                <w:iCs/>
                <w:szCs w:val="26"/>
              </w:rPr>
            </w:pPr>
            <w:r w:rsidRPr="00376A7E">
              <w:rPr>
                <w:iCs/>
                <w:szCs w:val="26"/>
              </w:rPr>
              <w:t>16</w:t>
            </w:r>
          </w:p>
        </w:tc>
        <w:tc>
          <w:tcPr>
            <w:tcW w:w="3790" w:type="pct"/>
            <w:vAlign w:val="center"/>
          </w:tcPr>
          <w:p w:rsidR="001164B6" w:rsidRPr="00376A7E" w:rsidRDefault="001164B6" w:rsidP="007C3326">
            <w:pPr>
              <w:widowControl w:val="0"/>
              <w:autoSpaceDE w:val="0"/>
              <w:autoSpaceDN w:val="0"/>
              <w:jc w:val="both"/>
            </w:pPr>
            <w:r w:rsidRPr="00376A7E">
              <w:t>Краевые соревнования по классическим шахматам среди обучающихся 2008 г.р. и моложе, 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4</w:t>
            </w:r>
          </w:p>
        </w:tc>
      </w:tr>
      <w:tr w:rsidR="001164B6" w:rsidRPr="00376A7E" w:rsidTr="007C3326">
        <w:trPr>
          <w:cantSplit/>
          <w:trHeight w:val="363"/>
        </w:trPr>
        <w:tc>
          <w:tcPr>
            <w:tcW w:w="4093" w:type="pct"/>
            <w:gridSpan w:val="2"/>
            <w:vAlign w:val="center"/>
          </w:tcPr>
          <w:p w:rsidR="001164B6" w:rsidRPr="00376A7E" w:rsidRDefault="001164B6" w:rsidP="007C3326">
            <w:pPr>
              <w:ind w:firstLine="709"/>
              <w:jc w:val="both"/>
              <w:rPr>
                <w:b/>
                <w:szCs w:val="26"/>
              </w:rPr>
            </w:pPr>
            <w:r w:rsidRPr="00376A7E">
              <w:rPr>
                <w:b/>
                <w:szCs w:val="26"/>
              </w:rPr>
              <w:t>Итого:</w:t>
            </w:r>
          </w:p>
        </w:tc>
        <w:tc>
          <w:tcPr>
            <w:tcW w:w="907" w:type="pct"/>
            <w:vAlign w:val="center"/>
          </w:tcPr>
          <w:p w:rsidR="001164B6" w:rsidRPr="00376A7E" w:rsidRDefault="001164B6" w:rsidP="007C3326">
            <w:pPr>
              <w:jc w:val="center"/>
              <w:rPr>
                <w:b/>
                <w:iCs/>
                <w:szCs w:val="26"/>
              </w:rPr>
            </w:pPr>
            <w:r w:rsidRPr="00376A7E">
              <w:rPr>
                <w:b/>
                <w:iCs/>
                <w:szCs w:val="26"/>
              </w:rPr>
              <w:t>112</w:t>
            </w:r>
          </w:p>
        </w:tc>
      </w:tr>
      <w:tr w:rsidR="001164B6" w:rsidRPr="00376A7E" w:rsidTr="007C3326">
        <w:trPr>
          <w:cantSplit/>
          <w:trHeight w:val="363"/>
        </w:trPr>
        <w:tc>
          <w:tcPr>
            <w:tcW w:w="4093" w:type="pct"/>
            <w:gridSpan w:val="2"/>
            <w:vAlign w:val="center"/>
          </w:tcPr>
          <w:p w:rsidR="001164B6" w:rsidRPr="00376A7E" w:rsidRDefault="001164B6" w:rsidP="007C3326">
            <w:pPr>
              <w:ind w:firstLine="709"/>
              <w:jc w:val="both"/>
              <w:rPr>
                <w:b/>
                <w:szCs w:val="26"/>
              </w:rPr>
            </w:pPr>
            <w:r w:rsidRPr="00376A7E">
              <w:rPr>
                <w:b/>
                <w:szCs w:val="26"/>
              </w:rPr>
              <w:t>ВСЕГО:</w:t>
            </w:r>
          </w:p>
        </w:tc>
        <w:tc>
          <w:tcPr>
            <w:tcW w:w="907" w:type="pct"/>
            <w:vAlign w:val="center"/>
          </w:tcPr>
          <w:p w:rsidR="001164B6" w:rsidRPr="00376A7E" w:rsidRDefault="001164B6" w:rsidP="007C3326">
            <w:pPr>
              <w:jc w:val="center"/>
              <w:rPr>
                <w:b/>
                <w:iCs/>
                <w:szCs w:val="26"/>
              </w:rPr>
            </w:pPr>
            <w:r w:rsidRPr="00376A7E">
              <w:rPr>
                <w:b/>
                <w:iCs/>
                <w:szCs w:val="26"/>
              </w:rPr>
              <w:t>268</w:t>
            </w:r>
          </w:p>
        </w:tc>
      </w:tr>
    </w:tbl>
    <w:p w:rsidR="001164B6" w:rsidRPr="00376A7E" w:rsidRDefault="001164B6" w:rsidP="001164B6">
      <w:pPr>
        <w:tabs>
          <w:tab w:val="left" w:pos="993"/>
        </w:tabs>
        <w:spacing w:before="120"/>
        <w:ind w:firstLine="709"/>
        <w:jc w:val="both"/>
        <w:rPr>
          <w:b/>
          <w:szCs w:val="26"/>
        </w:rPr>
      </w:pPr>
      <w:r w:rsidRPr="00376A7E">
        <w:rPr>
          <w:b/>
          <w:szCs w:val="26"/>
        </w:rPr>
        <w:t xml:space="preserve">Присуждение именных премий Главы города Норильска выпускникам муниципальных общеобразовательных учреждений муниципального образования город Норильск </w:t>
      </w:r>
    </w:p>
    <w:p w:rsidR="001164B6" w:rsidRPr="00376A7E" w:rsidRDefault="001164B6" w:rsidP="001164B6">
      <w:pPr>
        <w:widowControl w:val="0"/>
        <w:autoSpaceDE w:val="0"/>
        <w:autoSpaceDN w:val="0"/>
        <w:ind w:firstLine="709"/>
        <w:jc w:val="both"/>
        <w:rPr>
          <w:sz w:val="12"/>
          <w:szCs w:val="12"/>
        </w:rPr>
      </w:pPr>
    </w:p>
    <w:p w:rsidR="001164B6" w:rsidRPr="00376A7E" w:rsidRDefault="001164B6" w:rsidP="001164B6">
      <w:pPr>
        <w:widowControl w:val="0"/>
        <w:autoSpaceDE w:val="0"/>
        <w:autoSpaceDN w:val="0"/>
        <w:ind w:firstLine="709"/>
        <w:jc w:val="both"/>
        <w:rPr>
          <w:szCs w:val="26"/>
        </w:rPr>
      </w:pPr>
      <w:r w:rsidRPr="00376A7E">
        <w:rPr>
          <w:szCs w:val="26"/>
        </w:rPr>
        <w:t xml:space="preserve">С 2024 года в соответствии с приказом Министерства просвещения Российской Федерации от 29.09.2023 № 730 утвержден Порядок и условия выдачи медалей «За особые успехи в учении» </w:t>
      </w:r>
      <w:r w:rsidRPr="00376A7E">
        <w:rPr>
          <w:szCs w:val="26"/>
          <w:lang w:val="en-US"/>
        </w:rPr>
        <w:t>I</w:t>
      </w:r>
      <w:r w:rsidRPr="00376A7E">
        <w:rPr>
          <w:szCs w:val="26"/>
        </w:rPr>
        <w:t xml:space="preserve"> и </w:t>
      </w:r>
      <w:r w:rsidRPr="00376A7E">
        <w:rPr>
          <w:szCs w:val="26"/>
          <w:lang w:val="en-US"/>
        </w:rPr>
        <w:t>II</w:t>
      </w:r>
      <w:r w:rsidRPr="00376A7E">
        <w:rPr>
          <w:szCs w:val="26"/>
        </w:rPr>
        <w:t xml:space="preserve"> степеней.</w:t>
      </w:r>
    </w:p>
    <w:p w:rsidR="001164B6" w:rsidRPr="00376A7E" w:rsidRDefault="001164B6" w:rsidP="001164B6">
      <w:pPr>
        <w:widowControl w:val="0"/>
        <w:autoSpaceDE w:val="0"/>
        <w:autoSpaceDN w:val="0"/>
        <w:ind w:firstLine="709"/>
        <w:jc w:val="both"/>
        <w:rPr>
          <w:szCs w:val="26"/>
        </w:rPr>
      </w:pPr>
      <w:r w:rsidRPr="00376A7E">
        <w:rPr>
          <w:szCs w:val="26"/>
        </w:rPr>
        <w:t>Именная премия Главы города Норильска для выпускников, получивших аттестат о среднем общем образовании с отличием и медаль «За особые успехи в учении» I или II степени, установлена в размере 10,0 тыс.руб.</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szCs w:val="26"/>
        </w:rPr>
        <w:lastRenderedPageBreak/>
        <w:t xml:space="preserve">Медаль «За особые успехи в учении» I степени вручалась имеющим итоговые отметки «отлично» по всем учебным предметам учебного плана, </w:t>
      </w:r>
      <w:r w:rsidRPr="00376A7E">
        <w:rPr>
          <w:rFonts w:eastAsiaTheme="minorHAnsi"/>
          <w:szCs w:val="26"/>
          <w:lang w:eastAsia="en-US"/>
        </w:rPr>
        <w:t xml:space="preserve">успешно прошедшим государственную итоговую аттестацию. </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szCs w:val="26"/>
        </w:rPr>
        <w:t xml:space="preserve">Медаль «За особые успехи в учении» II степени вручалась имеющим итоговые отметки успеваемости «отлично» и не более двух оценок «хорошо» по всем учебным предметам учебного плана, </w:t>
      </w:r>
      <w:r w:rsidRPr="00376A7E">
        <w:rPr>
          <w:rFonts w:eastAsiaTheme="minorHAnsi"/>
          <w:szCs w:val="26"/>
          <w:lang w:eastAsia="en-US"/>
        </w:rPr>
        <w:t>успешно прошедшим государственную итоговую аттестацию.</w:t>
      </w:r>
      <w:r w:rsidRPr="00376A7E">
        <w:rPr>
          <w:szCs w:val="26"/>
        </w:rPr>
        <w:t xml:space="preserve"> </w:t>
      </w:r>
    </w:p>
    <w:p w:rsidR="001164B6" w:rsidRPr="00376A7E" w:rsidRDefault="001164B6" w:rsidP="001164B6">
      <w:pPr>
        <w:widowControl w:val="0"/>
        <w:tabs>
          <w:tab w:val="left" w:pos="993"/>
        </w:tabs>
        <w:autoSpaceDE w:val="0"/>
        <w:autoSpaceDN w:val="0"/>
        <w:ind w:firstLine="709"/>
        <w:jc w:val="both"/>
        <w:rPr>
          <w:szCs w:val="26"/>
        </w:rPr>
      </w:pPr>
      <w:r w:rsidRPr="00376A7E">
        <w:rPr>
          <w:szCs w:val="26"/>
        </w:rPr>
        <w:t xml:space="preserve">В 2025 году 151 выпускник, получивший аттестат о среднем общем образовании с отличием и медаль «За особые успехи в учении», из них – </w:t>
      </w:r>
      <w:r w:rsidRPr="00376A7E">
        <w:rPr>
          <w:szCs w:val="26"/>
          <w:lang w:val="en-US"/>
        </w:rPr>
        <w:t>I</w:t>
      </w:r>
      <w:r w:rsidRPr="00376A7E">
        <w:rPr>
          <w:szCs w:val="26"/>
        </w:rPr>
        <w:t xml:space="preserve"> степени – 77 чел., </w:t>
      </w:r>
      <w:r w:rsidRPr="00376A7E">
        <w:rPr>
          <w:szCs w:val="26"/>
          <w:lang w:val="en-US"/>
        </w:rPr>
        <w:t>II</w:t>
      </w:r>
      <w:r w:rsidRPr="00376A7E">
        <w:rPr>
          <w:szCs w:val="26"/>
        </w:rPr>
        <w:t xml:space="preserve"> степени – 74 чел., стал получателем именной Премии Главы города Норильска. </w:t>
      </w:r>
    </w:p>
    <w:p w:rsidR="001164B6" w:rsidRPr="00376A7E" w:rsidRDefault="001164B6" w:rsidP="001164B6">
      <w:pPr>
        <w:widowControl w:val="0"/>
        <w:autoSpaceDE w:val="0"/>
        <w:autoSpaceDN w:val="0"/>
        <w:ind w:firstLine="709"/>
        <w:jc w:val="both"/>
        <w:rPr>
          <w:szCs w:val="26"/>
        </w:rPr>
      </w:pPr>
      <w:r w:rsidRPr="00376A7E">
        <w:rPr>
          <w:szCs w:val="26"/>
        </w:rPr>
        <w:t xml:space="preserve">Также в 2025 году была вручена именная премия Главы города Норильска </w:t>
      </w:r>
      <w:r w:rsidRPr="00376A7E">
        <w:rPr>
          <w:b/>
          <w:szCs w:val="26"/>
        </w:rPr>
        <w:t>5 выпускникам</w:t>
      </w:r>
      <w:r w:rsidRPr="00376A7E">
        <w:rPr>
          <w:szCs w:val="26"/>
        </w:rPr>
        <w:t xml:space="preserve"> муниципальных образовательных учреждений, сдавшим единый государственный экзамен на 100 баллов. Выплаты на одного человека составили 50,0 тыс. руб.</w:t>
      </w:r>
    </w:p>
    <w:p w:rsidR="001164B6" w:rsidRPr="00376A7E" w:rsidRDefault="001164B6" w:rsidP="001164B6">
      <w:pPr>
        <w:tabs>
          <w:tab w:val="left" w:pos="993"/>
        </w:tabs>
        <w:ind w:firstLine="709"/>
        <w:jc w:val="both"/>
        <w:outlineLvl w:val="0"/>
        <w:rPr>
          <w:szCs w:val="26"/>
        </w:rPr>
      </w:pPr>
    </w:p>
    <w:p w:rsidR="001164B6" w:rsidRPr="00376A7E" w:rsidRDefault="001164B6" w:rsidP="001164B6">
      <w:pPr>
        <w:autoSpaceDE w:val="0"/>
        <w:autoSpaceDN w:val="0"/>
        <w:adjustRightInd w:val="0"/>
        <w:ind w:firstLine="709"/>
        <w:jc w:val="both"/>
        <w:rPr>
          <w:b/>
        </w:rPr>
      </w:pPr>
      <w:r w:rsidRPr="00376A7E">
        <w:rPr>
          <w:b/>
        </w:rPr>
        <w:t>Основное мероприятие 1.4. «Обеспечение эффективного управления отраслью»</w:t>
      </w:r>
    </w:p>
    <w:p w:rsidR="001164B6" w:rsidRPr="00376A7E" w:rsidRDefault="001164B6" w:rsidP="001164B6">
      <w:pPr>
        <w:autoSpaceDE w:val="0"/>
        <w:autoSpaceDN w:val="0"/>
        <w:adjustRightInd w:val="0"/>
        <w:ind w:firstLine="709"/>
        <w:jc w:val="center"/>
        <w:rPr>
          <w:b/>
        </w:rPr>
      </w:pPr>
    </w:p>
    <w:p w:rsidR="001164B6" w:rsidRPr="00376A7E" w:rsidRDefault="001164B6" w:rsidP="001164B6">
      <w:pPr>
        <w:ind w:firstLine="709"/>
        <w:jc w:val="both"/>
        <w:rPr>
          <w:rFonts w:eastAsia="Calibri"/>
          <w:b/>
          <w:i/>
          <w:szCs w:val="26"/>
          <w:lang w:eastAsia="en-US"/>
        </w:rPr>
      </w:pPr>
      <w:r w:rsidRPr="00376A7E">
        <w:rPr>
          <w:rFonts w:eastAsia="Calibri"/>
          <w:b/>
          <w:bCs/>
          <w:i/>
          <w:iCs/>
          <w:szCs w:val="26"/>
          <w:lang w:eastAsia="en-US"/>
        </w:rPr>
        <w:t>Мероприятие 1.4.1.</w:t>
      </w:r>
      <w:r w:rsidRPr="00376A7E">
        <w:rPr>
          <w:rFonts w:ascii="Calibri" w:eastAsia="Calibri" w:hAnsi="Calibri"/>
          <w:b/>
          <w:i/>
          <w:sz w:val="22"/>
          <w:szCs w:val="26"/>
          <w:lang w:eastAsia="en-US"/>
        </w:rPr>
        <w:t xml:space="preserve"> «</w:t>
      </w:r>
      <w:r w:rsidRPr="00376A7E">
        <w:rPr>
          <w:rFonts w:eastAsia="Calibri"/>
          <w:b/>
          <w:bCs/>
          <w:i/>
          <w:iCs/>
          <w:szCs w:val="26"/>
          <w:lang w:eastAsia="en-US"/>
        </w:rPr>
        <w:t>Обеспечение выполнения функций органами местного самоуправления в части решения вопросов местного значения»</w:t>
      </w:r>
    </w:p>
    <w:p w:rsidR="001164B6" w:rsidRPr="00376A7E" w:rsidRDefault="001164B6" w:rsidP="001164B6">
      <w:pPr>
        <w:ind w:firstLine="709"/>
        <w:jc w:val="both"/>
        <w:outlineLvl w:val="0"/>
        <w:rPr>
          <w:sz w:val="12"/>
          <w:szCs w:val="12"/>
        </w:rPr>
      </w:pPr>
    </w:p>
    <w:p w:rsidR="001164B6" w:rsidRPr="00376A7E" w:rsidRDefault="001164B6" w:rsidP="001164B6">
      <w:pPr>
        <w:ind w:firstLine="709"/>
        <w:jc w:val="both"/>
        <w:outlineLvl w:val="0"/>
        <w:rPr>
          <w:szCs w:val="26"/>
        </w:rPr>
      </w:pPr>
      <w:r w:rsidRPr="00376A7E">
        <w:rPr>
          <w:szCs w:val="26"/>
        </w:rPr>
        <w:t xml:space="preserve">Денежные средства в рамках данного мероприятия направлены на обеспечение деятельности УОиДО и МКУ «Обеспечивающий комплекс учреждений общего и дошкольного образования». </w:t>
      </w:r>
    </w:p>
    <w:p w:rsidR="001164B6" w:rsidRPr="00376A7E" w:rsidRDefault="001164B6" w:rsidP="001164B6">
      <w:pPr>
        <w:tabs>
          <w:tab w:val="left" w:pos="993"/>
        </w:tabs>
        <w:ind w:firstLine="709"/>
        <w:jc w:val="both"/>
        <w:rPr>
          <w:bCs/>
          <w:szCs w:val="26"/>
        </w:rPr>
      </w:pPr>
      <w:r w:rsidRPr="00376A7E">
        <w:rPr>
          <w:szCs w:val="26"/>
        </w:rPr>
        <w:t xml:space="preserve">Исполнение по состоянию на 01.01.2026 </w:t>
      </w:r>
      <w:r w:rsidRPr="00376A7E">
        <w:rPr>
          <w:b/>
          <w:szCs w:val="26"/>
        </w:rPr>
        <w:t>за счет местного бюджета</w:t>
      </w:r>
      <w:r w:rsidRPr="00376A7E">
        <w:rPr>
          <w:szCs w:val="26"/>
        </w:rPr>
        <w:t xml:space="preserve"> составило 485 302,9 тыс. руб.  (98,6% от плана – </w:t>
      </w:r>
      <w:r w:rsidRPr="00376A7E">
        <w:rPr>
          <w:color w:val="000000"/>
          <w:szCs w:val="26"/>
        </w:rPr>
        <w:t>492 096,8</w:t>
      </w:r>
      <w:r w:rsidRPr="00376A7E">
        <w:rPr>
          <w:szCs w:val="26"/>
        </w:rPr>
        <w:t xml:space="preserve"> тыс. руб.). Денежные средства расходовались на: выплату заработной платы </w:t>
      </w:r>
      <w:r w:rsidRPr="00376A7E">
        <w:rPr>
          <w:bCs/>
          <w:szCs w:val="26"/>
        </w:rPr>
        <w:t xml:space="preserve">с начислениями; выплату по договорам ГПХ; </w:t>
      </w:r>
      <w:r w:rsidRPr="00376A7E">
        <w:rPr>
          <w:szCs w:val="26"/>
        </w:rPr>
        <w:t xml:space="preserve">выплату </w:t>
      </w:r>
      <w:r w:rsidRPr="00376A7E">
        <w:rPr>
          <w:bCs/>
          <w:szCs w:val="26"/>
        </w:rPr>
        <w:t xml:space="preserve">проезда к месту отдыха и обратно; компенсацию расходов, связанных с выездом из РКС; оплату услуг связи; транспортные услуги; медицинские услуги; </w:t>
      </w:r>
      <w:r w:rsidRPr="00376A7E">
        <w:rPr>
          <w:szCs w:val="26"/>
        </w:rPr>
        <w:t xml:space="preserve">приобретение (изготовление) подарочной и сувенирной продукции, не предназначенной для дальнейшей перепродажи; </w:t>
      </w:r>
      <w:r w:rsidRPr="00376A7E">
        <w:t xml:space="preserve">вневедомственную (в том числе пожарную) охрану, охранную и пожарную сигнализацию (установка, наладка и эксплуатация); </w:t>
      </w:r>
      <w:r w:rsidRPr="00376A7E">
        <w:rPr>
          <w:szCs w:val="26"/>
        </w:rPr>
        <w:t xml:space="preserve">проезд к месту служебной командировки и обратно к месту постоянной работы транспортом общего пользования; проживание в служебных командировках; суточные в служебных командировках; </w:t>
      </w:r>
      <w:r w:rsidRPr="00376A7E">
        <w:rPr>
          <w:bCs/>
          <w:szCs w:val="26"/>
        </w:rPr>
        <w:t>к</w:t>
      </w:r>
      <w:r w:rsidRPr="00376A7E">
        <w:t xml:space="preserve">омплексное техническое обслуживание инженерных систем и систем видеонаблюдения объектов недвижимого имущества; </w:t>
      </w:r>
      <w:r w:rsidRPr="00376A7E">
        <w:rPr>
          <w:bCs/>
          <w:szCs w:val="26"/>
        </w:rPr>
        <w:t>оплату коммунальных услуг; оплату услуг</w:t>
      </w:r>
      <w:r w:rsidRPr="00376A7E">
        <w:rPr>
          <w:szCs w:val="26"/>
        </w:rPr>
        <w:t xml:space="preserve"> по содержанию имущества</w:t>
      </w:r>
      <w:r w:rsidRPr="00376A7E">
        <w:rPr>
          <w:bCs/>
          <w:szCs w:val="26"/>
        </w:rPr>
        <w:t>; приобретение расходных материалов; оплату прочих услуг и расходов; приобретение основных средств (</w:t>
      </w:r>
      <w:r w:rsidRPr="00376A7E">
        <w:rPr>
          <w:szCs w:val="26"/>
        </w:rPr>
        <w:t>коммутатор).</w:t>
      </w:r>
    </w:p>
    <w:p w:rsidR="001164B6" w:rsidRPr="00376A7E" w:rsidRDefault="001164B6" w:rsidP="001164B6">
      <w:pPr>
        <w:tabs>
          <w:tab w:val="left" w:pos="993"/>
        </w:tabs>
        <w:ind w:left="709"/>
        <w:jc w:val="both"/>
        <w:rPr>
          <w:rFonts w:eastAsia="Calibri"/>
          <w:szCs w:val="26"/>
          <w:lang w:eastAsia="en-US"/>
        </w:rPr>
      </w:pPr>
    </w:p>
    <w:p w:rsidR="001164B6" w:rsidRPr="00376A7E" w:rsidRDefault="001164B6" w:rsidP="001164B6">
      <w:pPr>
        <w:tabs>
          <w:tab w:val="left" w:pos="709"/>
          <w:tab w:val="left" w:pos="993"/>
        </w:tabs>
        <w:ind w:firstLine="720"/>
        <w:jc w:val="both"/>
        <w:rPr>
          <w:color w:val="000000"/>
          <w:szCs w:val="26"/>
        </w:rPr>
      </w:pPr>
      <w:r w:rsidRPr="00376A7E">
        <w:rPr>
          <w:color w:val="000000"/>
          <w:szCs w:val="26"/>
        </w:rPr>
        <w:t>В результате реализации основных мероприятий 1.3 и 1.4 в 2025 году на территории достигнуты следующие результаты:</w:t>
      </w:r>
    </w:p>
    <w:p w:rsidR="001164B6" w:rsidRPr="00376A7E" w:rsidRDefault="001164B6" w:rsidP="001164B6">
      <w:pPr>
        <w:numPr>
          <w:ilvl w:val="0"/>
          <w:numId w:val="8"/>
        </w:numPr>
        <w:tabs>
          <w:tab w:val="left" w:pos="709"/>
          <w:tab w:val="left" w:pos="993"/>
          <w:tab w:val="left" w:pos="1036"/>
        </w:tabs>
        <w:ind w:left="0" w:firstLine="720"/>
        <w:contextualSpacing/>
        <w:jc w:val="both"/>
        <w:rPr>
          <w:szCs w:val="26"/>
        </w:rPr>
      </w:pPr>
      <w:r w:rsidRPr="00376A7E">
        <w:rPr>
          <w:szCs w:val="26"/>
        </w:rPr>
        <w:t>доля общеобразовательных учреждений дополнительного образования</w:t>
      </w:r>
      <w:r w:rsidRPr="00376A7E">
        <w:rPr>
          <w:color w:val="000000"/>
          <w:szCs w:val="26"/>
        </w:rPr>
        <w:t xml:space="preserve">, готовность которых к новому 2025-2026 учебному году подтверждена </w:t>
      </w:r>
      <w:r w:rsidRPr="00376A7E">
        <w:rPr>
          <w:szCs w:val="26"/>
        </w:rPr>
        <w:t xml:space="preserve">решением муниципальной комиссии, от общего числа общеобразовательных учреждений дополнительного образования составила 100,0%, </w:t>
      </w:r>
      <w:r w:rsidRPr="00376A7E">
        <w:rPr>
          <w:bCs/>
        </w:rPr>
        <w:t>что соответствует уровню 2024 года и плановому значению на 2025 год;</w:t>
      </w:r>
    </w:p>
    <w:p w:rsidR="001164B6" w:rsidRPr="00376A7E" w:rsidRDefault="001164B6" w:rsidP="001164B6">
      <w:pPr>
        <w:numPr>
          <w:ilvl w:val="0"/>
          <w:numId w:val="8"/>
        </w:numPr>
        <w:tabs>
          <w:tab w:val="left" w:pos="709"/>
          <w:tab w:val="left" w:pos="993"/>
          <w:tab w:val="left" w:pos="1036"/>
        </w:tabs>
        <w:ind w:left="0" w:firstLine="720"/>
        <w:contextualSpacing/>
        <w:jc w:val="both"/>
        <w:rPr>
          <w:szCs w:val="26"/>
        </w:rPr>
      </w:pPr>
      <w:r w:rsidRPr="00376A7E">
        <w:rPr>
          <w:rFonts w:eastAsiaTheme="minorHAnsi"/>
          <w:szCs w:val="26"/>
          <w:lang w:eastAsia="en-US"/>
        </w:rPr>
        <w:lastRenderedPageBreak/>
        <w:t xml:space="preserve">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составил 74,3% </w:t>
      </w:r>
      <w:r w:rsidRPr="00376A7E">
        <w:rPr>
          <w:szCs w:val="26"/>
        </w:rPr>
        <w:t>(106,1% от плана – 70,0%);</w:t>
      </w:r>
    </w:p>
    <w:p w:rsidR="001164B6" w:rsidRPr="00376A7E" w:rsidRDefault="001164B6" w:rsidP="001164B6">
      <w:pPr>
        <w:pStyle w:val="af5"/>
        <w:numPr>
          <w:ilvl w:val="0"/>
          <w:numId w:val="8"/>
        </w:numPr>
        <w:tabs>
          <w:tab w:val="left" w:pos="709"/>
          <w:tab w:val="left" w:pos="993"/>
        </w:tabs>
        <w:autoSpaceDE w:val="0"/>
        <w:autoSpaceDN w:val="0"/>
        <w:adjustRightInd w:val="0"/>
        <w:ind w:left="0" w:firstLine="720"/>
        <w:jc w:val="both"/>
        <w:rPr>
          <w:rFonts w:eastAsiaTheme="minorHAnsi"/>
          <w:szCs w:val="26"/>
          <w:lang w:eastAsia="en-US"/>
        </w:rPr>
      </w:pPr>
      <w:r w:rsidRPr="00376A7E">
        <w:rPr>
          <w:rFonts w:eastAsiaTheme="minorHAnsi"/>
          <w:szCs w:val="26"/>
          <w:lang w:eastAsia="en-US"/>
        </w:rPr>
        <w:t>количество детей, получивших право на финансовую поддержку от территории составило 268 человек (106,3% от плана – 252 чел.);</w:t>
      </w:r>
    </w:p>
    <w:p w:rsidR="001164B6" w:rsidRPr="00376A7E" w:rsidRDefault="001164B6" w:rsidP="001164B6">
      <w:pPr>
        <w:pStyle w:val="af5"/>
        <w:numPr>
          <w:ilvl w:val="0"/>
          <w:numId w:val="8"/>
        </w:numPr>
        <w:tabs>
          <w:tab w:val="left" w:pos="709"/>
          <w:tab w:val="left" w:pos="993"/>
        </w:tabs>
        <w:autoSpaceDE w:val="0"/>
        <w:autoSpaceDN w:val="0"/>
        <w:adjustRightInd w:val="0"/>
        <w:ind w:left="0" w:firstLine="720"/>
        <w:jc w:val="both"/>
        <w:rPr>
          <w:rFonts w:eastAsiaTheme="minorHAnsi"/>
          <w:szCs w:val="26"/>
          <w:lang w:eastAsia="en-US"/>
        </w:rPr>
      </w:pPr>
      <w:r w:rsidRPr="00376A7E">
        <w:rPr>
          <w:szCs w:val="26"/>
        </w:rPr>
        <w:t>д</w:t>
      </w:r>
      <w:r w:rsidRPr="00376A7E">
        <w:rPr>
          <w:rFonts w:eastAsiaTheme="minorHAnsi"/>
          <w:szCs w:val="26"/>
          <w:lang w:eastAsia="en-US"/>
        </w:rPr>
        <w:t xml:space="preserve">оля детей в возрасте от 5 до 18 лет, использующих сертификаты персонифицированного финансирования, составила 17,8% </w:t>
      </w:r>
      <w:r w:rsidRPr="00376A7E">
        <w:rPr>
          <w:szCs w:val="26"/>
        </w:rPr>
        <w:t>(104,7% от плана – 17,0%);</w:t>
      </w:r>
    </w:p>
    <w:p w:rsidR="001164B6" w:rsidRPr="00376A7E" w:rsidRDefault="001164B6" w:rsidP="001164B6">
      <w:pPr>
        <w:pStyle w:val="af5"/>
        <w:numPr>
          <w:ilvl w:val="0"/>
          <w:numId w:val="8"/>
        </w:numPr>
        <w:tabs>
          <w:tab w:val="left" w:pos="709"/>
          <w:tab w:val="left" w:pos="993"/>
        </w:tabs>
        <w:autoSpaceDE w:val="0"/>
        <w:autoSpaceDN w:val="0"/>
        <w:adjustRightInd w:val="0"/>
        <w:ind w:left="0" w:firstLine="720"/>
        <w:jc w:val="both"/>
        <w:rPr>
          <w:color w:val="000000"/>
          <w:szCs w:val="26"/>
        </w:rPr>
      </w:pPr>
      <w:r w:rsidRPr="00376A7E">
        <w:rPr>
          <w:rFonts w:eastAsiaTheme="minorHAnsi"/>
          <w:szCs w:val="26"/>
          <w:lang w:eastAsia="en-US"/>
        </w:rPr>
        <w:t xml:space="preserve">соблюдение сроков предоставления годовой бюджетной и бухгалтерской отчетности </w:t>
      </w:r>
      <w:r w:rsidRPr="00376A7E">
        <w:rPr>
          <w:szCs w:val="26"/>
        </w:rPr>
        <w:t xml:space="preserve">составила 5 баллов, </w:t>
      </w:r>
      <w:r w:rsidRPr="00376A7E">
        <w:rPr>
          <w:bCs/>
        </w:rPr>
        <w:t>что соответствует уровню 2024 года и плановому значению на 2025 год.</w:t>
      </w:r>
    </w:p>
    <w:p w:rsidR="001164B6" w:rsidRPr="00376A7E" w:rsidRDefault="001164B6" w:rsidP="001164B6">
      <w:pPr>
        <w:tabs>
          <w:tab w:val="left" w:pos="993"/>
        </w:tabs>
        <w:ind w:left="709"/>
        <w:jc w:val="both"/>
        <w:rPr>
          <w:rFonts w:eastAsia="Calibri"/>
          <w:szCs w:val="26"/>
          <w:lang w:eastAsia="en-US"/>
        </w:rPr>
      </w:pPr>
    </w:p>
    <w:p w:rsidR="001164B6" w:rsidRPr="00376A7E" w:rsidRDefault="001164B6" w:rsidP="001164B6">
      <w:pPr>
        <w:autoSpaceDE w:val="0"/>
        <w:autoSpaceDN w:val="0"/>
        <w:adjustRightInd w:val="0"/>
        <w:ind w:firstLine="709"/>
        <w:jc w:val="both"/>
        <w:rPr>
          <w:b/>
        </w:rPr>
      </w:pPr>
      <w:r w:rsidRPr="00376A7E">
        <w:rPr>
          <w:b/>
        </w:rPr>
        <w:t>Основное мероприятие 1.5. «</w:t>
      </w:r>
      <w:r w:rsidRPr="00376A7E">
        <w:rPr>
          <w:b/>
          <w:bCs/>
          <w:szCs w:val="26"/>
        </w:rPr>
        <w:t>Реализация национальных, федеральных, региональных проектов</w:t>
      </w:r>
      <w:r w:rsidRPr="00376A7E">
        <w:rPr>
          <w:b/>
        </w:rPr>
        <w:t>»</w:t>
      </w:r>
    </w:p>
    <w:p w:rsidR="001164B6" w:rsidRPr="00376A7E" w:rsidRDefault="001164B6" w:rsidP="001164B6">
      <w:pPr>
        <w:autoSpaceDE w:val="0"/>
        <w:autoSpaceDN w:val="0"/>
        <w:adjustRightInd w:val="0"/>
        <w:ind w:firstLine="709"/>
        <w:jc w:val="center"/>
        <w:rPr>
          <w:b/>
        </w:rPr>
      </w:pPr>
    </w:p>
    <w:p w:rsidR="001164B6" w:rsidRPr="00376A7E" w:rsidRDefault="001164B6" w:rsidP="001164B6">
      <w:pPr>
        <w:ind w:firstLine="709"/>
        <w:jc w:val="both"/>
        <w:rPr>
          <w:rFonts w:eastAsia="Calibri"/>
          <w:b/>
          <w:i/>
          <w:szCs w:val="26"/>
          <w:lang w:eastAsia="en-US"/>
        </w:rPr>
      </w:pPr>
      <w:r w:rsidRPr="00376A7E">
        <w:rPr>
          <w:rFonts w:eastAsia="Calibri"/>
          <w:b/>
          <w:bCs/>
          <w:i/>
          <w:iCs/>
          <w:szCs w:val="26"/>
          <w:lang w:eastAsia="en-US"/>
        </w:rPr>
        <w:t>Мероприятие 1.5.1.</w:t>
      </w:r>
      <w:r w:rsidRPr="00376A7E">
        <w:rPr>
          <w:rFonts w:ascii="Calibri" w:eastAsia="Calibri" w:hAnsi="Calibri"/>
          <w:b/>
          <w:i/>
          <w:sz w:val="22"/>
          <w:szCs w:val="26"/>
          <w:lang w:eastAsia="en-US"/>
        </w:rPr>
        <w:t xml:space="preserve"> </w:t>
      </w:r>
      <w:r w:rsidRPr="00376A7E">
        <w:rPr>
          <w:rFonts w:eastAsia="Calibri"/>
          <w:b/>
          <w:bCs/>
          <w:i/>
          <w:iCs/>
          <w:szCs w:val="26"/>
          <w:lang w:eastAsia="en-US"/>
        </w:rPr>
        <w:t xml:space="preserve">«Обеспечение безопасного участия детей в дорожном движении в рамках реализации регионального проекта «Безопасность дорожного движения (Красноярский край)» </w:t>
      </w:r>
    </w:p>
    <w:p w:rsidR="001164B6" w:rsidRPr="00376A7E" w:rsidRDefault="001164B6" w:rsidP="001164B6">
      <w:pPr>
        <w:ind w:firstLine="709"/>
        <w:jc w:val="both"/>
        <w:rPr>
          <w:bCs/>
          <w:sz w:val="12"/>
          <w:szCs w:val="12"/>
        </w:rPr>
      </w:pPr>
    </w:p>
    <w:p w:rsidR="001164B6" w:rsidRPr="00376A7E" w:rsidRDefault="001164B6" w:rsidP="001164B6">
      <w:pPr>
        <w:ind w:firstLine="709"/>
        <w:jc w:val="both"/>
        <w:rPr>
          <w:b/>
          <w:szCs w:val="26"/>
        </w:rPr>
      </w:pPr>
      <w:r w:rsidRPr="00376A7E">
        <w:rPr>
          <w:bCs/>
          <w:szCs w:val="26"/>
        </w:rPr>
        <w:t>В рамках реализации данного мероприятия между Министерством образования Красноярского края и Администрацией города Норильска подписано Соглашение «О предоставлении субсидии бюджету городского округа города Норильск Красноярского края на проведение мероприятий, направленных на обеспечение безопасного участия детей в дорожном движении, из краевого бюджета в 2025 году» (далее – Соглашение) с объемом финансирования 304,9 тыс. руб. (из них: краевой бюджет – 254,7 тыс. руб., местный бюджет – 50,2 тыс. руб.).</w:t>
      </w:r>
    </w:p>
    <w:p w:rsidR="001164B6" w:rsidRPr="00376A7E" w:rsidRDefault="001164B6" w:rsidP="001164B6">
      <w:pPr>
        <w:ind w:firstLine="710"/>
        <w:jc w:val="both"/>
        <w:rPr>
          <w:szCs w:val="26"/>
        </w:rPr>
      </w:pPr>
      <w:r w:rsidRPr="00376A7E">
        <w:rPr>
          <w:szCs w:val="26"/>
        </w:rPr>
        <w:t>В рамках реализации предоставленной субсидии, учреждениями, подведомственными УОиДО, заключены контракты на приобретение:</w:t>
      </w:r>
    </w:p>
    <w:p w:rsidR="001164B6" w:rsidRPr="00376A7E" w:rsidRDefault="001164B6" w:rsidP="001164B6">
      <w:pPr>
        <w:ind w:firstLine="710"/>
        <w:jc w:val="both"/>
        <w:rPr>
          <w:szCs w:val="26"/>
        </w:rPr>
      </w:pPr>
      <w:r w:rsidRPr="00376A7E">
        <w:rPr>
          <w:bCs/>
          <w:szCs w:val="26"/>
        </w:rPr>
        <w:t xml:space="preserve">– </w:t>
      </w:r>
      <w:r w:rsidRPr="00376A7E">
        <w:rPr>
          <w:szCs w:val="26"/>
        </w:rPr>
        <w:t>электронных стендов с изображениями схем безопасного движения (в количестве 1 ед.</w:t>
      </w:r>
      <w:r w:rsidRPr="00376A7E">
        <w:t xml:space="preserve"> </w:t>
      </w:r>
      <w:r w:rsidRPr="00376A7E">
        <w:rPr>
          <w:szCs w:val="26"/>
        </w:rPr>
        <w:t>в МБОУ «СШ № 37»);</w:t>
      </w:r>
    </w:p>
    <w:p w:rsidR="001164B6" w:rsidRPr="00376A7E" w:rsidRDefault="001164B6" w:rsidP="001164B6">
      <w:pPr>
        <w:ind w:firstLine="710"/>
        <w:jc w:val="both"/>
        <w:rPr>
          <w:szCs w:val="26"/>
        </w:rPr>
      </w:pPr>
      <w:r w:rsidRPr="00376A7E">
        <w:rPr>
          <w:bCs/>
          <w:szCs w:val="26"/>
        </w:rPr>
        <w:t>–</w:t>
      </w:r>
      <w:r w:rsidRPr="00376A7E">
        <w:rPr>
          <w:szCs w:val="26"/>
        </w:rPr>
        <w:t xml:space="preserve"> оборудования, позволяющего в игровой форме формировать навыки безопасного поведения на дороге (в количестве 3 ед.</w:t>
      </w:r>
      <w:r w:rsidRPr="00376A7E">
        <w:t xml:space="preserve"> </w:t>
      </w:r>
      <w:r w:rsidRPr="00376A7E">
        <w:rPr>
          <w:szCs w:val="26"/>
        </w:rPr>
        <w:t>в МБДОУ «Детский сад № 4 «Колокольчик», МБДОУ «Детский сад № 28 «Веселинка» и МБДОУ «Детский сад № 74 «Земляничка»).</w:t>
      </w:r>
    </w:p>
    <w:p w:rsidR="001164B6" w:rsidRPr="00376A7E" w:rsidRDefault="001164B6" w:rsidP="001164B6">
      <w:pPr>
        <w:ind w:firstLine="710"/>
        <w:jc w:val="both"/>
        <w:rPr>
          <w:szCs w:val="26"/>
        </w:rPr>
      </w:pPr>
      <w:r w:rsidRPr="00376A7E">
        <w:rPr>
          <w:szCs w:val="26"/>
        </w:rPr>
        <w:t xml:space="preserve">Исполнение по состоянию на 01.01.2026 составило 304,9 тыс. руб. (100,0% от плана). </w:t>
      </w:r>
    </w:p>
    <w:p w:rsidR="001164B6" w:rsidRPr="00376A7E" w:rsidRDefault="001164B6" w:rsidP="001164B6">
      <w:pPr>
        <w:ind w:firstLine="710"/>
        <w:jc w:val="both"/>
        <w:rPr>
          <w:szCs w:val="26"/>
        </w:rPr>
      </w:pPr>
    </w:p>
    <w:p w:rsidR="001164B6" w:rsidRPr="00376A7E" w:rsidRDefault="001164B6" w:rsidP="001164B6">
      <w:pPr>
        <w:tabs>
          <w:tab w:val="left" w:pos="993"/>
        </w:tabs>
        <w:ind w:firstLine="709"/>
        <w:contextualSpacing/>
        <w:jc w:val="both"/>
        <w:rPr>
          <w:rFonts w:eastAsia="Calibri"/>
          <w:b/>
          <w:bCs/>
          <w:i/>
          <w:iCs/>
          <w:szCs w:val="26"/>
          <w:lang w:eastAsia="en-US"/>
        </w:rPr>
      </w:pPr>
      <w:r w:rsidRPr="00376A7E">
        <w:rPr>
          <w:rFonts w:eastAsia="Calibri"/>
          <w:b/>
          <w:bCs/>
          <w:i/>
          <w:iCs/>
          <w:szCs w:val="26"/>
          <w:lang w:eastAsia="en-US"/>
        </w:rPr>
        <w:t>Мероприятие 1.5.2.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в рамках регионального проекта «Педагоги и наставники»</w:t>
      </w:r>
    </w:p>
    <w:p w:rsidR="001164B6" w:rsidRPr="00376A7E" w:rsidRDefault="001164B6" w:rsidP="001164B6">
      <w:pPr>
        <w:tabs>
          <w:tab w:val="left" w:pos="993"/>
        </w:tabs>
        <w:spacing w:before="120"/>
        <w:ind w:firstLine="709"/>
        <w:contextualSpacing/>
        <w:jc w:val="both"/>
        <w:rPr>
          <w:bCs/>
          <w:sz w:val="12"/>
          <w:szCs w:val="12"/>
        </w:rPr>
      </w:pPr>
    </w:p>
    <w:p w:rsidR="001164B6" w:rsidRPr="00376A7E" w:rsidRDefault="001164B6" w:rsidP="001164B6">
      <w:pPr>
        <w:tabs>
          <w:tab w:val="left" w:pos="993"/>
        </w:tabs>
        <w:spacing w:before="120"/>
        <w:ind w:firstLine="709"/>
        <w:contextualSpacing/>
        <w:jc w:val="both"/>
        <w:rPr>
          <w:szCs w:val="26"/>
        </w:rPr>
      </w:pPr>
      <w:r w:rsidRPr="00376A7E">
        <w:rPr>
          <w:bCs/>
          <w:szCs w:val="26"/>
        </w:rPr>
        <w:t xml:space="preserve">В рамках реализации данного мероприятия из </w:t>
      </w:r>
      <w:r w:rsidRPr="00376A7E">
        <w:rPr>
          <w:szCs w:val="26"/>
        </w:rPr>
        <w:t>федерального</w:t>
      </w:r>
      <w:r w:rsidRPr="00376A7E">
        <w:rPr>
          <w:bCs/>
          <w:szCs w:val="26"/>
        </w:rPr>
        <w:t xml:space="preserve"> бюджета в 2025 году предоставлен </w:t>
      </w:r>
      <w:r w:rsidRPr="00376A7E">
        <w:rPr>
          <w:szCs w:val="26"/>
        </w:rPr>
        <w:t>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размере 6 290,7 тыс. руб.</w:t>
      </w:r>
    </w:p>
    <w:p w:rsidR="001164B6" w:rsidRPr="00376A7E" w:rsidRDefault="001164B6" w:rsidP="001164B6">
      <w:pPr>
        <w:autoSpaceDE w:val="0"/>
        <w:autoSpaceDN w:val="0"/>
        <w:ind w:firstLine="709"/>
        <w:jc w:val="both"/>
        <w:rPr>
          <w:szCs w:val="26"/>
        </w:rPr>
      </w:pPr>
      <w:r w:rsidRPr="00376A7E">
        <w:rPr>
          <w:szCs w:val="26"/>
        </w:rPr>
        <w:lastRenderedPageBreak/>
        <w:t>В 2025 году участие в проекте принимали все 36 общеобразовательных учреждений.</w:t>
      </w:r>
    </w:p>
    <w:p w:rsidR="001164B6" w:rsidRPr="00376A7E" w:rsidRDefault="001164B6" w:rsidP="001164B6">
      <w:pPr>
        <w:ind w:firstLine="709"/>
        <w:jc w:val="both"/>
        <w:rPr>
          <w:szCs w:val="26"/>
        </w:rPr>
      </w:pPr>
      <w:r w:rsidRPr="00376A7E">
        <w:rPr>
          <w:szCs w:val="26"/>
        </w:rPr>
        <w:t xml:space="preserve">Исполнение по состоянию на 01.01.2026 составило 6 219,7 тыс. руб. (98,9% от плана), выплачена заработная плата советникам. </w:t>
      </w:r>
    </w:p>
    <w:p w:rsidR="001164B6" w:rsidRPr="00376A7E" w:rsidRDefault="001164B6" w:rsidP="001164B6">
      <w:pPr>
        <w:tabs>
          <w:tab w:val="left" w:pos="993"/>
        </w:tabs>
        <w:ind w:firstLine="709"/>
        <w:contextualSpacing/>
        <w:jc w:val="both"/>
        <w:rPr>
          <w:rFonts w:eastAsia="Calibri"/>
          <w:b/>
          <w:bCs/>
          <w:i/>
          <w:iCs/>
          <w:szCs w:val="26"/>
          <w:lang w:eastAsia="en-US"/>
        </w:rPr>
      </w:pPr>
    </w:p>
    <w:p w:rsidR="001164B6" w:rsidRPr="00376A7E" w:rsidRDefault="001164B6" w:rsidP="001164B6">
      <w:pPr>
        <w:tabs>
          <w:tab w:val="left" w:pos="993"/>
        </w:tabs>
        <w:ind w:firstLine="709"/>
        <w:contextualSpacing/>
        <w:jc w:val="both"/>
        <w:rPr>
          <w:rFonts w:eastAsia="Calibri"/>
          <w:b/>
          <w:bCs/>
          <w:i/>
          <w:iCs/>
          <w:szCs w:val="26"/>
          <w:lang w:eastAsia="en-US"/>
        </w:rPr>
      </w:pPr>
      <w:r w:rsidRPr="00376A7E">
        <w:rPr>
          <w:rFonts w:eastAsia="Calibri"/>
          <w:b/>
          <w:bCs/>
          <w:i/>
          <w:iCs/>
          <w:szCs w:val="26"/>
          <w:lang w:eastAsia="en-US"/>
        </w:rPr>
        <w:t>Мероприятие 1.5.3.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«Педагоги и наставники»</w:t>
      </w:r>
    </w:p>
    <w:p w:rsidR="001164B6" w:rsidRPr="00376A7E" w:rsidRDefault="001164B6" w:rsidP="001164B6">
      <w:pPr>
        <w:ind w:firstLine="709"/>
        <w:jc w:val="both"/>
        <w:rPr>
          <w:bCs/>
          <w:sz w:val="12"/>
          <w:szCs w:val="12"/>
        </w:rPr>
      </w:pPr>
    </w:p>
    <w:p w:rsidR="001164B6" w:rsidRPr="00376A7E" w:rsidRDefault="001164B6" w:rsidP="001164B6">
      <w:pPr>
        <w:ind w:firstLine="709"/>
        <w:jc w:val="both"/>
        <w:rPr>
          <w:b/>
          <w:szCs w:val="26"/>
        </w:rPr>
      </w:pPr>
      <w:r w:rsidRPr="00376A7E">
        <w:rPr>
          <w:bCs/>
          <w:szCs w:val="26"/>
        </w:rPr>
        <w:t xml:space="preserve">В рамках реализации данного мероприятия из федерального и краевого бюджетов в 2025 году предоставлен </w:t>
      </w:r>
      <w:r w:rsidRPr="00376A7E">
        <w:rPr>
          <w:szCs w:val="26"/>
        </w:rPr>
        <w:t xml:space="preserve">иной межбюджетный трансферт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размере 21 595,9 тыс. руб. </w:t>
      </w:r>
      <w:r w:rsidRPr="00376A7E">
        <w:rPr>
          <w:bCs/>
          <w:szCs w:val="26"/>
        </w:rPr>
        <w:t>(из них: федеральный бюджет – 20 300,1 тыс. руб., краевой бюджет – 1 295,8 тыс. руб.).</w:t>
      </w:r>
    </w:p>
    <w:p w:rsidR="001164B6" w:rsidRPr="00376A7E" w:rsidRDefault="001164B6" w:rsidP="001164B6">
      <w:pPr>
        <w:ind w:firstLine="709"/>
        <w:jc w:val="both"/>
        <w:rPr>
          <w:szCs w:val="26"/>
        </w:rPr>
      </w:pPr>
      <w:r w:rsidRPr="00376A7E">
        <w:rPr>
          <w:szCs w:val="26"/>
        </w:rPr>
        <w:t xml:space="preserve"> В 2025 году участие в проекте принимали все 36 общеобразовательных учреждений.</w:t>
      </w:r>
    </w:p>
    <w:p w:rsidR="001164B6" w:rsidRPr="00376A7E" w:rsidRDefault="001164B6" w:rsidP="001164B6">
      <w:pPr>
        <w:ind w:firstLine="709"/>
        <w:jc w:val="both"/>
        <w:rPr>
          <w:szCs w:val="26"/>
        </w:rPr>
      </w:pPr>
      <w:r w:rsidRPr="00376A7E">
        <w:rPr>
          <w:szCs w:val="26"/>
        </w:rPr>
        <w:t>Исполнение по состоянию на 01.01.2026 составило 21 524,6 тыс. руб. (</w:t>
      </w:r>
      <w:r w:rsidRPr="00376A7E">
        <w:rPr>
          <w:bCs/>
          <w:szCs w:val="26"/>
        </w:rPr>
        <w:t>федеральный бюджет – 20 233,1 тыс. руб., краевой бюджет – 1 291,5 тыс. руб.).</w:t>
      </w:r>
      <w:r w:rsidRPr="00376A7E">
        <w:rPr>
          <w:szCs w:val="26"/>
        </w:rPr>
        <w:t xml:space="preserve"> (99,7% от плана), выплачена заработная плата советникам. </w:t>
      </w:r>
    </w:p>
    <w:p w:rsidR="001164B6" w:rsidRPr="00376A7E" w:rsidRDefault="001164B6" w:rsidP="001164B6">
      <w:pPr>
        <w:tabs>
          <w:tab w:val="left" w:pos="952"/>
        </w:tabs>
        <w:autoSpaceDE w:val="0"/>
        <w:autoSpaceDN w:val="0"/>
        <w:adjustRightInd w:val="0"/>
        <w:ind w:firstLine="709"/>
        <w:jc w:val="both"/>
        <w:rPr>
          <w:rFonts w:eastAsia="Calibri"/>
          <w:b/>
          <w:bCs/>
          <w:i/>
          <w:iCs/>
          <w:szCs w:val="26"/>
          <w:lang w:eastAsia="en-US"/>
        </w:rPr>
      </w:pPr>
    </w:p>
    <w:p w:rsidR="001164B6" w:rsidRPr="00376A7E" w:rsidRDefault="001164B6" w:rsidP="001164B6">
      <w:pPr>
        <w:tabs>
          <w:tab w:val="left" w:pos="952"/>
        </w:tabs>
        <w:autoSpaceDE w:val="0"/>
        <w:autoSpaceDN w:val="0"/>
        <w:adjustRightInd w:val="0"/>
        <w:ind w:firstLine="709"/>
        <w:jc w:val="both"/>
        <w:rPr>
          <w:rFonts w:eastAsia="Calibri"/>
          <w:b/>
          <w:bCs/>
          <w:i/>
          <w:iCs/>
          <w:szCs w:val="26"/>
          <w:lang w:eastAsia="en-US"/>
        </w:rPr>
      </w:pPr>
      <w:r w:rsidRPr="00376A7E">
        <w:rPr>
          <w:rFonts w:eastAsia="Calibri"/>
          <w:b/>
          <w:bCs/>
          <w:i/>
          <w:iCs/>
          <w:szCs w:val="26"/>
          <w:lang w:eastAsia="en-US"/>
        </w:rPr>
        <w:t>Мероприятие 1.5.4.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регионального проекта «Педагоги и наставники»</w:t>
      </w:r>
    </w:p>
    <w:p w:rsidR="001164B6" w:rsidRPr="00376A7E" w:rsidRDefault="001164B6" w:rsidP="001164B6">
      <w:pPr>
        <w:ind w:firstLine="709"/>
        <w:jc w:val="both"/>
        <w:rPr>
          <w:bCs/>
          <w:sz w:val="12"/>
          <w:szCs w:val="12"/>
        </w:rPr>
      </w:pPr>
    </w:p>
    <w:p w:rsidR="001164B6" w:rsidRPr="00376A7E" w:rsidRDefault="001164B6" w:rsidP="001164B6">
      <w:pPr>
        <w:ind w:firstLine="709"/>
        <w:jc w:val="both"/>
        <w:rPr>
          <w:b/>
          <w:szCs w:val="26"/>
        </w:rPr>
      </w:pPr>
      <w:r w:rsidRPr="00376A7E">
        <w:rPr>
          <w:bCs/>
          <w:szCs w:val="26"/>
        </w:rPr>
        <w:t xml:space="preserve">В рамках реализации данного мероприятия из федерального бюджета в 2025 году предоставлен </w:t>
      </w:r>
      <w:r w:rsidRPr="00376A7E">
        <w:rPr>
          <w:szCs w:val="26"/>
        </w:rPr>
        <w:t>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размере 221 135,5 тыс. руб.</w:t>
      </w:r>
    </w:p>
    <w:p w:rsidR="001164B6" w:rsidRPr="00376A7E" w:rsidRDefault="001164B6" w:rsidP="001164B6">
      <w:pPr>
        <w:ind w:firstLine="709"/>
        <w:jc w:val="both"/>
        <w:rPr>
          <w:color w:val="FF0000"/>
          <w:szCs w:val="26"/>
        </w:rPr>
      </w:pPr>
      <w:r w:rsidRPr="00376A7E">
        <w:rPr>
          <w:color w:val="FF0000"/>
          <w:szCs w:val="26"/>
        </w:rPr>
        <w:t xml:space="preserve"> </w:t>
      </w:r>
      <w:r w:rsidRPr="00376A7E">
        <w:rPr>
          <w:szCs w:val="26"/>
        </w:rPr>
        <w:t>В 2025 году участие в проекте принимали все 36 общеобразовательных учреждений.</w:t>
      </w:r>
    </w:p>
    <w:p w:rsidR="001164B6" w:rsidRPr="00376A7E" w:rsidRDefault="001164B6" w:rsidP="001164B6">
      <w:pPr>
        <w:ind w:firstLine="709"/>
        <w:jc w:val="both"/>
        <w:rPr>
          <w:szCs w:val="26"/>
        </w:rPr>
      </w:pPr>
      <w:r w:rsidRPr="00376A7E">
        <w:rPr>
          <w:szCs w:val="26"/>
        </w:rPr>
        <w:t xml:space="preserve">Исполнение по состоянию на 01.01.2026 составило 220 289,8 тыс. руб. (99,6% от плана), выплачена заработная плата классным руководителям. </w:t>
      </w:r>
    </w:p>
    <w:p w:rsidR="001164B6" w:rsidRPr="00376A7E" w:rsidRDefault="001164B6" w:rsidP="001164B6">
      <w:pPr>
        <w:tabs>
          <w:tab w:val="left" w:pos="952"/>
        </w:tabs>
        <w:autoSpaceDE w:val="0"/>
        <w:autoSpaceDN w:val="0"/>
        <w:adjustRightInd w:val="0"/>
        <w:ind w:firstLine="709"/>
        <w:jc w:val="both"/>
        <w:rPr>
          <w:b/>
          <w:bCs/>
          <w:i/>
          <w:iCs/>
          <w:szCs w:val="26"/>
        </w:rPr>
      </w:pPr>
    </w:p>
    <w:p w:rsidR="001164B6" w:rsidRPr="00376A7E" w:rsidRDefault="001164B6" w:rsidP="001164B6">
      <w:pPr>
        <w:tabs>
          <w:tab w:val="left" w:pos="952"/>
        </w:tabs>
        <w:autoSpaceDE w:val="0"/>
        <w:autoSpaceDN w:val="0"/>
        <w:adjustRightInd w:val="0"/>
        <w:ind w:firstLine="709"/>
        <w:jc w:val="both"/>
        <w:rPr>
          <w:rFonts w:eastAsia="Calibri"/>
          <w:b/>
          <w:bCs/>
          <w:i/>
          <w:iCs/>
          <w:szCs w:val="26"/>
          <w:lang w:eastAsia="en-US"/>
        </w:rPr>
      </w:pPr>
      <w:r w:rsidRPr="00376A7E">
        <w:rPr>
          <w:rFonts w:eastAsia="Calibri"/>
          <w:b/>
          <w:bCs/>
          <w:i/>
          <w:iCs/>
          <w:szCs w:val="26"/>
          <w:lang w:eastAsia="en-US"/>
        </w:rPr>
        <w:t>Мероприятие 1.5.5. «Оснащение предметных кабинетов общеобразовательных организаций средствами обучения и воспитания в рамках регионального проекта «Все лучшее детям»</w:t>
      </w:r>
    </w:p>
    <w:p w:rsidR="001164B6" w:rsidRPr="00376A7E" w:rsidRDefault="001164B6" w:rsidP="001164B6">
      <w:pPr>
        <w:ind w:firstLine="709"/>
        <w:jc w:val="both"/>
        <w:rPr>
          <w:bCs/>
          <w:sz w:val="12"/>
          <w:szCs w:val="12"/>
        </w:rPr>
      </w:pPr>
    </w:p>
    <w:p w:rsidR="001164B6" w:rsidRPr="00376A7E" w:rsidRDefault="001164B6" w:rsidP="001164B6">
      <w:pPr>
        <w:ind w:firstLine="709"/>
        <w:jc w:val="both"/>
        <w:rPr>
          <w:b/>
          <w:szCs w:val="26"/>
        </w:rPr>
      </w:pPr>
      <w:r w:rsidRPr="00376A7E">
        <w:rPr>
          <w:bCs/>
          <w:szCs w:val="26"/>
        </w:rPr>
        <w:t xml:space="preserve">В рамках реализации данного мероприятия из федерального и краевого бюджетов в 2025 году предоставлен </w:t>
      </w:r>
      <w:r w:rsidRPr="00376A7E">
        <w:rPr>
          <w:szCs w:val="26"/>
        </w:rPr>
        <w:t xml:space="preserve">иной межбюджетный трансферт на оснащение предметных кабинетов общеобразовательных организаций средствами обучения и воспитания для реализации общеобразовательных программ по учебным предметам «Основы безопасности и защиты Родины» и «Труд (Технология)» в размере 5 058,6 тыс. руб. </w:t>
      </w:r>
      <w:r w:rsidRPr="00376A7E">
        <w:rPr>
          <w:bCs/>
          <w:szCs w:val="26"/>
        </w:rPr>
        <w:t>(из них: федеральный бюджет – 4 755,1 тыс. руб., краевой бюджет – 303,5 тыс. руб.).</w:t>
      </w:r>
    </w:p>
    <w:p w:rsidR="001164B6" w:rsidRPr="00376A7E" w:rsidRDefault="001164B6" w:rsidP="001164B6">
      <w:pPr>
        <w:ind w:firstLine="709"/>
        <w:jc w:val="both"/>
        <w:rPr>
          <w:szCs w:val="26"/>
        </w:rPr>
      </w:pPr>
      <w:r w:rsidRPr="00376A7E">
        <w:rPr>
          <w:szCs w:val="26"/>
        </w:rPr>
        <w:lastRenderedPageBreak/>
        <w:t xml:space="preserve"> В 2025 году участие в проекте принимали 15 общеобразовательных учреждений, приобретены аптечки, тренажеры-манекены для оказания первой помощи и основ безопасности жизнедеятельности, фрезерный станок, верстак ученический, наборы инструментов для уроков труда; наборы посуды для приготовления пищи, разделочных досок, манекен женский с подставкой, коллекция по волокнам и тканям, машина швейная, электроплита, чайник, холодильный шкаф и др.</w:t>
      </w:r>
    </w:p>
    <w:p w:rsidR="001164B6" w:rsidRPr="00376A7E" w:rsidRDefault="001164B6" w:rsidP="001164B6">
      <w:pPr>
        <w:ind w:firstLine="709"/>
        <w:jc w:val="both"/>
        <w:rPr>
          <w:szCs w:val="26"/>
        </w:rPr>
      </w:pPr>
      <w:r w:rsidRPr="00376A7E">
        <w:rPr>
          <w:szCs w:val="26"/>
        </w:rPr>
        <w:t xml:space="preserve">Исполнение по состоянию на 01.01.2026 составило 5 058,6 тыс. руб. (100,0% от плана). </w:t>
      </w:r>
    </w:p>
    <w:p w:rsidR="001164B6" w:rsidRPr="00376A7E" w:rsidRDefault="001164B6" w:rsidP="001164B6">
      <w:pPr>
        <w:widowControl w:val="0"/>
        <w:autoSpaceDE w:val="0"/>
        <w:autoSpaceDN w:val="0"/>
        <w:ind w:firstLine="720"/>
        <w:jc w:val="center"/>
        <w:rPr>
          <w:b/>
          <w:iCs/>
          <w:szCs w:val="26"/>
        </w:rPr>
      </w:pPr>
    </w:p>
    <w:p w:rsidR="001164B6" w:rsidRPr="00376A7E" w:rsidRDefault="001164B6" w:rsidP="001164B6">
      <w:pPr>
        <w:tabs>
          <w:tab w:val="left" w:pos="709"/>
          <w:tab w:val="left" w:pos="993"/>
        </w:tabs>
        <w:ind w:firstLine="720"/>
        <w:jc w:val="both"/>
        <w:rPr>
          <w:color w:val="000000"/>
          <w:szCs w:val="26"/>
        </w:rPr>
      </w:pPr>
      <w:r w:rsidRPr="00376A7E">
        <w:rPr>
          <w:color w:val="000000"/>
          <w:szCs w:val="26"/>
        </w:rPr>
        <w:t>В результате реализации основного мероприятия 1.5 в 2025 году на территории достигнут следующий результат:</w:t>
      </w:r>
    </w:p>
    <w:p w:rsidR="001164B6" w:rsidRPr="00376A7E" w:rsidRDefault="001164B6" w:rsidP="001164B6">
      <w:pPr>
        <w:tabs>
          <w:tab w:val="left" w:pos="709"/>
          <w:tab w:val="left" w:pos="993"/>
        </w:tabs>
        <w:ind w:firstLine="720"/>
        <w:jc w:val="both"/>
        <w:rPr>
          <w:color w:val="000000"/>
          <w:szCs w:val="26"/>
        </w:rPr>
      </w:pPr>
      <w:r w:rsidRPr="00376A7E">
        <w:rPr>
          <w:color w:val="000000"/>
          <w:szCs w:val="26"/>
        </w:rPr>
        <w:t>– количество приобретаемых ежегодно технических средств обучения, наглядных, учебных и методических материалов для муниципальных образовательных учреждений, осуществляющих обучение детей, работы по профилактике детского дорожно-транспортного травматизма составило 4 ед. (57,1% от плана – 7 ед.).</w:t>
      </w:r>
    </w:p>
    <w:p w:rsidR="001164B6" w:rsidRPr="00376A7E" w:rsidRDefault="001164B6" w:rsidP="001164B6">
      <w:pPr>
        <w:widowControl w:val="0"/>
        <w:autoSpaceDE w:val="0"/>
        <w:autoSpaceDN w:val="0"/>
        <w:ind w:firstLine="720"/>
        <w:jc w:val="center"/>
        <w:rPr>
          <w:b/>
          <w:iCs/>
          <w:szCs w:val="26"/>
        </w:rPr>
      </w:pPr>
    </w:p>
    <w:p w:rsidR="001164B6" w:rsidRPr="00376A7E" w:rsidRDefault="001164B6" w:rsidP="001164B6">
      <w:pPr>
        <w:keepNext/>
        <w:tabs>
          <w:tab w:val="left" w:pos="567"/>
          <w:tab w:val="left" w:pos="709"/>
        </w:tabs>
        <w:jc w:val="center"/>
        <w:outlineLvl w:val="1"/>
        <w:rPr>
          <w:b/>
          <w:bCs/>
          <w:iCs/>
          <w:szCs w:val="26"/>
        </w:rPr>
      </w:pPr>
      <w:r w:rsidRPr="00376A7E">
        <w:rPr>
          <w:b/>
          <w:bCs/>
          <w:iCs/>
        </w:rPr>
        <w:t>Подпрограмма 2 «Питание учащихся общеобразовательных школ»</w:t>
      </w:r>
    </w:p>
    <w:p w:rsidR="001164B6" w:rsidRPr="00376A7E" w:rsidRDefault="001164B6" w:rsidP="001164B6">
      <w:pPr>
        <w:autoSpaceDE w:val="0"/>
        <w:autoSpaceDN w:val="0"/>
        <w:adjustRightInd w:val="0"/>
        <w:ind w:firstLine="709"/>
        <w:rPr>
          <w:szCs w:val="26"/>
        </w:rPr>
      </w:pPr>
    </w:p>
    <w:p w:rsidR="001164B6" w:rsidRPr="00376A7E" w:rsidRDefault="001164B6" w:rsidP="001164B6">
      <w:pPr>
        <w:autoSpaceDE w:val="0"/>
        <w:autoSpaceDN w:val="0"/>
        <w:adjustRightInd w:val="0"/>
        <w:ind w:firstLine="709"/>
        <w:jc w:val="both"/>
        <w:rPr>
          <w:szCs w:val="26"/>
        </w:rPr>
      </w:pPr>
      <w:r w:rsidRPr="00376A7E">
        <w:rPr>
          <w:szCs w:val="26"/>
        </w:rPr>
        <w:t>Подпрограмма 2 направлена на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1164B6" w:rsidRPr="00376A7E" w:rsidRDefault="001164B6" w:rsidP="001164B6">
      <w:pPr>
        <w:autoSpaceDE w:val="0"/>
        <w:autoSpaceDN w:val="0"/>
        <w:adjustRightInd w:val="0"/>
        <w:ind w:firstLine="709"/>
        <w:jc w:val="right"/>
        <w:rPr>
          <w:szCs w:val="26"/>
        </w:rPr>
      </w:pPr>
      <w:r w:rsidRPr="00376A7E">
        <w:rPr>
          <w:szCs w:val="26"/>
        </w:rPr>
        <w:t>Таблица 5</w:t>
      </w:r>
    </w:p>
    <w:p w:rsidR="001164B6" w:rsidRPr="00376A7E" w:rsidRDefault="001164B6" w:rsidP="001164B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4"/>
        <w:gridCol w:w="1668"/>
        <w:gridCol w:w="1530"/>
        <w:gridCol w:w="1552"/>
      </w:tblGrid>
      <w:tr w:rsidR="001164B6" w:rsidRPr="00376A7E" w:rsidTr="007C3326">
        <w:trPr>
          <w:trHeight w:val="131"/>
          <w:tblHeader/>
        </w:trPr>
        <w:tc>
          <w:tcPr>
            <w:tcW w:w="2424" w:type="pct"/>
            <w:vMerge w:val="restart"/>
            <w:shd w:val="clear" w:color="auto" w:fill="auto"/>
            <w:vAlign w:val="center"/>
            <w:hideMark/>
          </w:tcPr>
          <w:p w:rsidR="001164B6" w:rsidRPr="00376A7E" w:rsidRDefault="001164B6" w:rsidP="007C3326">
            <w:pPr>
              <w:jc w:val="center"/>
              <w:rPr>
                <w:color w:val="000000"/>
                <w:szCs w:val="26"/>
              </w:rPr>
            </w:pPr>
            <w:r w:rsidRPr="00376A7E">
              <w:rPr>
                <w:color w:val="000000"/>
                <w:szCs w:val="26"/>
              </w:rPr>
              <w:t>Источник финансирования</w:t>
            </w:r>
          </w:p>
        </w:tc>
        <w:tc>
          <w:tcPr>
            <w:tcW w:w="2576" w:type="pct"/>
            <w:gridSpan w:val="3"/>
            <w:shd w:val="clear" w:color="auto" w:fill="auto"/>
            <w:vAlign w:val="center"/>
            <w:hideMark/>
          </w:tcPr>
          <w:p w:rsidR="001164B6" w:rsidRPr="00376A7E" w:rsidRDefault="001164B6" w:rsidP="007C3326">
            <w:pPr>
              <w:jc w:val="center"/>
              <w:rPr>
                <w:color w:val="000000"/>
                <w:szCs w:val="26"/>
              </w:rPr>
            </w:pPr>
            <w:r w:rsidRPr="00376A7E">
              <w:rPr>
                <w:color w:val="000000"/>
                <w:szCs w:val="26"/>
              </w:rPr>
              <w:t>2025 год</w:t>
            </w:r>
          </w:p>
        </w:tc>
      </w:tr>
      <w:tr w:rsidR="001164B6" w:rsidRPr="00376A7E" w:rsidTr="007C3326">
        <w:trPr>
          <w:trHeight w:val="518"/>
          <w:tblHeader/>
        </w:trPr>
        <w:tc>
          <w:tcPr>
            <w:tcW w:w="2424" w:type="pct"/>
            <w:vMerge/>
            <w:vAlign w:val="center"/>
            <w:hideMark/>
          </w:tcPr>
          <w:p w:rsidR="001164B6" w:rsidRPr="00376A7E" w:rsidRDefault="001164B6" w:rsidP="007C3326">
            <w:pPr>
              <w:rPr>
                <w:color w:val="000000"/>
                <w:szCs w:val="26"/>
              </w:rPr>
            </w:pPr>
          </w:p>
        </w:tc>
        <w:tc>
          <w:tcPr>
            <w:tcW w:w="910"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Уточненный план на год</w:t>
            </w:r>
          </w:p>
        </w:tc>
        <w:tc>
          <w:tcPr>
            <w:tcW w:w="835"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Исполнено</w:t>
            </w:r>
          </w:p>
        </w:tc>
        <w:tc>
          <w:tcPr>
            <w:tcW w:w="830"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Отклонение</w:t>
            </w:r>
          </w:p>
        </w:tc>
      </w:tr>
      <w:tr w:rsidR="001164B6" w:rsidRPr="00376A7E" w:rsidTr="007C3326">
        <w:trPr>
          <w:trHeight w:val="73"/>
          <w:tblHeader/>
        </w:trPr>
        <w:tc>
          <w:tcPr>
            <w:tcW w:w="2424" w:type="pct"/>
            <w:vMerge/>
            <w:shd w:val="clear" w:color="auto" w:fill="auto"/>
            <w:vAlign w:val="center"/>
            <w:hideMark/>
          </w:tcPr>
          <w:p w:rsidR="001164B6" w:rsidRPr="00376A7E" w:rsidRDefault="001164B6" w:rsidP="007C3326">
            <w:pPr>
              <w:rPr>
                <w:color w:val="000000"/>
                <w:szCs w:val="26"/>
              </w:rPr>
            </w:pPr>
          </w:p>
        </w:tc>
        <w:tc>
          <w:tcPr>
            <w:tcW w:w="1745" w:type="pct"/>
            <w:gridSpan w:val="2"/>
            <w:shd w:val="clear" w:color="auto" w:fill="auto"/>
            <w:vAlign w:val="center"/>
            <w:hideMark/>
          </w:tcPr>
          <w:p w:rsidR="001164B6" w:rsidRPr="00376A7E" w:rsidRDefault="001164B6" w:rsidP="007C3326">
            <w:pPr>
              <w:jc w:val="center"/>
              <w:rPr>
                <w:color w:val="000000"/>
                <w:szCs w:val="26"/>
              </w:rPr>
            </w:pPr>
            <w:r w:rsidRPr="00376A7E">
              <w:rPr>
                <w:color w:val="000000"/>
                <w:szCs w:val="26"/>
              </w:rPr>
              <w:t>тыс. руб.</w:t>
            </w:r>
          </w:p>
        </w:tc>
        <w:tc>
          <w:tcPr>
            <w:tcW w:w="830" w:type="pct"/>
            <w:shd w:val="clear" w:color="auto" w:fill="auto"/>
            <w:vAlign w:val="center"/>
            <w:hideMark/>
          </w:tcPr>
          <w:p w:rsidR="001164B6" w:rsidRPr="00376A7E" w:rsidRDefault="001164B6" w:rsidP="007C3326">
            <w:pPr>
              <w:jc w:val="center"/>
              <w:rPr>
                <w:bCs/>
                <w:iCs/>
                <w:color w:val="000000"/>
                <w:szCs w:val="26"/>
              </w:rPr>
            </w:pPr>
            <w:r w:rsidRPr="00376A7E">
              <w:rPr>
                <w:bCs/>
                <w:iCs/>
                <w:color w:val="000000"/>
                <w:szCs w:val="26"/>
              </w:rPr>
              <w:t>%</w:t>
            </w:r>
          </w:p>
        </w:tc>
      </w:tr>
      <w:tr w:rsidR="001164B6" w:rsidRPr="00376A7E" w:rsidTr="007C3326">
        <w:trPr>
          <w:trHeight w:val="345"/>
        </w:trPr>
        <w:tc>
          <w:tcPr>
            <w:tcW w:w="2424" w:type="pct"/>
            <w:shd w:val="clear" w:color="auto" w:fill="auto"/>
            <w:vAlign w:val="center"/>
            <w:hideMark/>
          </w:tcPr>
          <w:p w:rsidR="001164B6" w:rsidRPr="00376A7E" w:rsidRDefault="001164B6" w:rsidP="007C3326">
            <w:pPr>
              <w:rPr>
                <w:color w:val="000000"/>
                <w:szCs w:val="26"/>
              </w:rPr>
            </w:pPr>
            <w:r w:rsidRPr="00376A7E">
              <w:rPr>
                <w:color w:val="000000"/>
                <w:szCs w:val="26"/>
              </w:rPr>
              <w:t>Местный бюджет</w:t>
            </w:r>
          </w:p>
        </w:tc>
        <w:tc>
          <w:tcPr>
            <w:tcW w:w="910" w:type="pct"/>
            <w:shd w:val="clear" w:color="auto" w:fill="auto"/>
            <w:vAlign w:val="center"/>
          </w:tcPr>
          <w:p w:rsidR="001164B6" w:rsidRPr="00376A7E" w:rsidRDefault="001164B6" w:rsidP="007C3326">
            <w:pPr>
              <w:jc w:val="center"/>
              <w:outlineLvl w:val="0"/>
              <w:rPr>
                <w:bCs/>
                <w:szCs w:val="26"/>
              </w:rPr>
            </w:pPr>
            <w:r w:rsidRPr="00376A7E">
              <w:rPr>
                <w:bCs/>
                <w:szCs w:val="26"/>
              </w:rPr>
              <w:t>133 340,0</w:t>
            </w:r>
          </w:p>
        </w:tc>
        <w:tc>
          <w:tcPr>
            <w:tcW w:w="835" w:type="pct"/>
            <w:shd w:val="clear" w:color="auto" w:fill="auto"/>
            <w:vAlign w:val="center"/>
          </w:tcPr>
          <w:p w:rsidR="001164B6" w:rsidRPr="00376A7E" w:rsidRDefault="001164B6" w:rsidP="007C3326">
            <w:pPr>
              <w:jc w:val="center"/>
              <w:outlineLvl w:val="0"/>
              <w:rPr>
                <w:bCs/>
                <w:szCs w:val="26"/>
              </w:rPr>
            </w:pPr>
            <w:r w:rsidRPr="00376A7E">
              <w:rPr>
                <w:bCs/>
                <w:szCs w:val="26"/>
              </w:rPr>
              <w:t>132 055,5</w:t>
            </w:r>
          </w:p>
        </w:tc>
        <w:tc>
          <w:tcPr>
            <w:tcW w:w="830" w:type="pct"/>
            <w:shd w:val="clear" w:color="auto" w:fill="auto"/>
            <w:vAlign w:val="center"/>
          </w:tcPr>
          <w:p w:rsidR="001164B6" w:rsidRPr="00376A7E" w:rsidRDefault="001164B6" w:rsidP="007C3326">
            <w:pPr>
              <w:jc w:val="center"/>
              <w:outlineLvl w:val="0"/>
              <w:rPr>
                <w:bCs/>
                <w:szCs w:val="26"/>
              </w:rPr>
            </w:pPr>
            <w:r w:rsidRPr="00376A7E">
              <w:rPr>
                <w:bCs/>
                <w:szCs w:val="26"/>
              </w:rPr>
              <w:t>99,0</w:t>
            </w:r>
          </w:p>
        </w:tc>
      </w:tr>
      <w:tr w:rsidR="001164B6" w:rsidRPr="00376A7E" w:rsidTr="007C3326">
        <w:trPr>
          <w:trHeight w:val="345"/>
        </w:trPr>
        <w:tc>
          <w:tcPr>
            <w:tcW w:w="2424" w:type="pct"/>
            <w:shd w:val="clear" w:color="auto" w:fill="auto"/>
            <w:vAlign w:val="center"/>
          </w:tcPr>
          <w:p w:rsidR="001164B6" w:rsidRPr="00376A7E" w:rsidRDefault="001164B6" w:rsidP="007C3326">
            <w:pPr>
              <w:rPr>
                <w:color w:val="000000"/>
                <w:szCs w:val="26"/>
              </w:rPr>
            </w:pPr>
            <w:r w:rsidRPr="00376A7E">
              <w:rPr>
                <w:color w:val="000000"/>
                <w:szCs w:val="26"/>
              </w:rPr>
              <w:t>Федеральный бюджет</w:t>
            </w:r>
          </w:p>
        </w:tc>
        <w:tc>
          <w:tcPr>
            <w:tcW w:w="910" w:type="pct"/>
            <w:shd w:val="clear" w:color="auto" w:fill="auto"/>
            <w:vAlign w:val="center"/>
          </w:tcPr>
          <w:p w:rsidR="001164B6" w:rsidRPr="00376A7E" w:rsidRDefault="001164B6" w:rsidP="007C3326">
            <w:pPr>
              <w:jc w:val="center"/>
              <w:outlineLvl w:val="0"/>
              <w:rPr>
                <w:bCs/>
                <w:szCs w:val="26"/>
              </w:rPr>
            </w:pPr>
            <w:r w:rsidRPr="00376A7E">
              <w:rPr>
                <w:bCs/>
                <w:szCs w:val="26"/>
              </w:rPr>
              <w:t>137 980,7</w:t>
            </w:r>
          </w:p>
        </w:tc>
        <w:tc>
          <w:tcPr>
            <w:tcW w:w="835" w:type="pct"/>
            <w:shd w:val="clear" w:color="auto" w:fill="auto"/>
            <w:vAlign w:val="center"/>
          </w:tcPr>
          <w:p w:rsidR="001164B6" w:rsidRPr="00376A7E" w:rsidRDefault="001164B6" w:rsidP="007C3326">
            <w:pPr>
              <w:jc w:val="center"/>
              <w:outlineLvl w:val="0"/>
              <w:rPr>
                <w:bCs/>
                <w:szCs w:val="26"/>
              </w:rPr>
            </w:pPr>
            <w:r w:rsidRPr="00376A7E">
              <w:rPr>
                <w:bCs/>
                <w:szCs w:val="26"/>
              </w:rPr>
              <w:t>134 735,0</w:t>
            </w:r>
          </w:p>
        </w:tc>
        <w:tc>
          <w:tcPr>
            <w:tcW w:w="830" w:type="pct"/>
            <w:shd w:val="clear" w:color="auto" w:fill="auto"/>
            <w:vAlign w:val="center"/>
          </w:tcPr>
          <w:p w:rsidR="001164B6" w:rsidRPr="00376A7E" w:rsidRDefault="001164B6" w:rsidP="007C3326">
            <w:pPr>
              <w:jc w:val="center"/>
              <w:outlineLvl w:val="0"/>
              <w:rPr>
                <w:bCs/>
                <w:szCs w:val="26"/>
              </w:rPr>
            </w:pPr>
            <w:r w:rsidRPr="00376A7E">
              <w:rPr>
                <w:bCs/>
                <w:szCs w:val="26"/>
              </w:rPr>
              <w:t>97,6</w:t>
            </w:r>
          </w:p>
        </w:tc>
      </w:tr>
      <w:tr w:rsidR="001164B6" w:rsidRPr="00376A7E" w:rsidTr="007C3326">
        <w:trPr>
          <w:trHeight w:val="345"/>
        </w:trPr>
        <w:tc>
          <w:tcPr>
            <w:tcW w:w="2424" w:type="pct"/>
            <w:shd w:val="clear" w:color="auto" w:fill="auto"/>
            <w:vAlign w:val="center"/>
            <w:hideMark/>
          </w:tcPr>
          <w:p w:rsidR="001164B6" w:rsidRPr="00376A7E" w:rsidRDefault="001164B6" w:rsidP="007C3326">
            <w:pPr>
              <w:rPr>
                <w:color w:val="000000"/>
                <w:szCs w:val="26"/>
              </w:rPr>
            </w:pPr>
            <w:r w:rsidRPr="00376A7E">
              <w:rPr>
                <w:color w:val="000000"/>
                <w:szCs w:val="26"/>
              </w:rPr>
              <w:t>Краевой бюджет</w:t>
            </w:r>
          </w:p>
        </w:tc>
        <w:tc>
          <w:tcPr>
            <w:tcW w:w="910" w:type="pct"/>
            <w:shd w:val="clear" w:color="auto" w:fill="auto"/>
            <w:vAlign w:val="center"/>
          </w:tcPr>
          <w:p w:rsidR="001164B6" w:rsidRPr="00376A7E" w:rsidRDefault="001164B6" w:rsidP="007C3326">
            <w:pPr>
              <w:jc w:val="center"/>
              <w:outlineLvl w:val="0"/>
              <w:rPr>
                <w:bCs/>
                <w:szCs w:val="26"/>
              </w:rPr>
            </w:pPr>
            <w:r w:rsidRPr="00376A7E">
              <w:rPr>
                <w:bCs/>
                <w:szCs w:val="26"/>
              </w:rPr>
              <w:t>190 388,5</w:t>
            </w:r>
          </w:p>
        </w:tc>
        <w:tc>
          <w:tcPr>
            <w:tcW w:w="835" w:type="pct"/>
            <w:shd w:val="clear" w:color="auto" w:fill="auto"/>
            <w:vAlign w:val="center"/>
          </w:tcPr>
          <w:p w:rsidR="001164B6" w:rsidRPr="00376A7E" w:rsidRDefault="001164B6" w:rsidP="007C3326">
            <w:pPr>
              <w:jc w:val="center"/>
              <w:outlineLvl w:val="0"/>
              <w:rPr>
                <w:bCs/>
                <w:szCs w:val="26"/>
              </w:rPr>
            </w:pPr>
            <w:r w:rsidRPr="00376A7E">
              <w:rPr>
                <w:bCs/>
                <w:szCs w:val="26"/>
              </w:rPr>
              <w:t>163 668,6</w:t>
            </w:r>
          </w:p>
        </w:tc>
        <w:tc>
          <w:tcPr>
            <w:tcW w:w="830" w:type="pct"/>
            <w:shd w:val="clear" w:color="auto" w:fill="auto"/>
            <w:vAlign w:val="center"/>
          </w:tcPr>
          <w:p w:rsidR="001164B6" w:rsidRPr="00376A7E" w:rsidRDefault="001164B6" w:rsidP="007C3326">
            <w:pPr>
              <w:jc w:val="center"/>
              <w:outlineLvl w:val="0"/>
              <w:rPr>
                <w:bCs/>
                <w:szCs w:val="26"/>
              </w:rPr>
            </w:pPr>
            <w:r w:rsidRPr="00376A7E">
              <w:rPr>
                <w:bCs/>
                <w:szCs w:val="26"/>
              </w:rPr>
              <w:t>86,0</w:t>
            </w:r>
          </w:p>
        </w:tc>
      </w:tr>
      <w:tr w:rsidR="001164B6" w:rsidRPr="00376A7E" w:rsidTr="007C3326">
        <w:trPr>
          <w:trHeight w:val="469"/>
        </w:trPr>
        <w:tc>
          <w:tcPr>
            <w:tcW w:w="2424" w:type="pct"/>
            <w:shd w:val="clear" w:color="auto" w:fill="auto"/>
            <w:vAlign w:val="center"/>
          </w:tcPr>
          <w:p w:rsidR="001164B6" w:rsidRPr="00376A7E" w:rsidRDefault="001164B6" w:rsidP="007C3326">
            <w:pPr>
              <w:rPr>
                <w:color w:val="000000"/>
                <w:sz w:val="24"/>
                <w:szCs w:val="26"/>
              </w:rPr>
            </w:pPr>
            <w:r w:rsidRPr="00376A7E">
              <w:rPr>
                <w:color w:val="000000"/>
                <w:szCs w:val="26"/>
              </w:rPr>
              <w:t xml:space="preserve">Внебюджетные источники </w:t>
            </w:r>
            <w:r w:rsidRPr="00376A7E">
              <w:rPr>
                <w:i/>
                <w:color w:val="000000"/>
                <w:szCs w:val="26"/>
              </w:rPr>
              <w:t>(родительская плата)</w:t>
            </w:r>
          </w:p>
        </w:tc>
        <w:tc>
          <w:tcPr>
            <w:tcW w:w="910" w:type="pct"/>
            <w:shd w:val="clear" w:color="auto" w:fill="auto"/>
            <w:vAlign w:val="center"/>
          </w:tcPr>
          <w:p w:rsidR="001164B6" w:rsidRPr="00376A7E" w:rsidRDefault="001164B6" w:rsidP="007C3326">
            <w:pPr>
              <w:jc w:val="center"/>
              <w:outlineLvl w:val="0"/>
              <w:rPr>
                <w:bCs/>
                <w:szCs w:val="26"/>
              </w:rPr>
            </w:pPr>
            <w:r w:rsidRPr="00376A7E">
              <w:rPr>
                <w:bCs/>
                <w:szCs w:val="26"/>
              </w:rPr>
              <w:t>359 861,8</w:t>
            </w:r>
          </w:p>
        </w:tc>
        <w:tc>
          <w:tcPr>
            <w:tcW w:w="835" w:type="pct"/>
            <w:shd w:val="clear" w:color="auto" w:fill="auto"/>
            <w:vAlign w:val="center"/>
          </w:tcPr>
          <w:p w:rsidR="001164B6" w:rsidRPr="00376A7E" w:rsidRDefault="001164B6" w:rsidP="007C3326">
            <w:pPr>
              <w:jc w:val="center"/>
              <w:outlineLvl w:val="0"/>
              <w:rPr>
                <w:bCs/>
                <w:szCs w:val="26"/>
              </w:rPr>
            </w:pPr>
            <w:r w:rsidRPr="00376A7E">
              <w:rPr>
                <w:bCs/>
                <w:szCs w:val="26"/>
              </w:rPr>
              <w:t>359 861,8</w:t>
            </w:r>
          </w:p>
        </w:tc>
        <w:tc>
          <w:tcPr>
            <w:tcW w:w="830" w:type="pct"/>
            <w:shd w:val="clear" w:color="auto" w:fill="auto"/>
            <w:vAlign w:val="center"/>
          </w:tcPr>
          <w:p w:rsidR="001164B6" w:rsidRPr="00376A7E" w:rsidRDefault="001164B6" w:rsidP="007C3326">
            <w:pPr>
              <w:jc w:val="center"/>
              <w:outlineLvl w:val="0"/>
              <w:rPr>
                <w:bCs/>
                <w:szCs w:val="26"/>
              </w:rPr>
            </w:pPr>
            <w:r w:rsidRPr="00376A7E">
              <w:rPr>
                <w:bCs/>
                <w:szCs w:val="26"/>
              </w:rPr>
              <w:t>100,0</w:t>
            </w:r>
          </w:p>
        </w:tc>
      </w:tr>
      <w:tr w:rsidR="001164B6" w:rsidRPr="00376A7E" w:rsidTr="007C3326">
        <w:trPr>
          <w:trHeight w:val="360"/>
        </w:trPr>
        <w:tc>
          <w:tcPr>
            <w:tcW w:w="2424" w:type="pct"/>
            <w:shd w:val="clear" w:color="auto" w:fill="auto"/>
            <w:vAlign w:val="center"/>
            <w:hideMark/>
          </w:tcPr>
          <w:p w:rsidR="001164B6" w:rsidRPr="00376A7E" w:rsidRDefault="001164B6" w:rsidP="007C3326">
            <w:pPr>
              <w:rPr>
                <w:b/>
                <w:bCs/>
                <w:iCs/>
                <w:color w:val="000000"/>
                <w:szCs w:val="26"/>
              </w:rPr>
            </w:pPr>
            <w:r w:rsidRPr="00376A7E">
              <w:rPr>
                <w:b/>
                <w:bCs/>
                <w:iCs/>
                <w:color w:val="000000"/>
                <w:szCs w:val="26"/>
              </w:rPr>
              <w:t>Итого</w:t>
            </w:r>
          </w:p>
        </w:tc>
        <w:tc>
          <w:tcPr>
            <w:tcW w:w="910" w:type="pct"/>
            <w:shd w:val="clear" w:color="auto" w:fill="auto"/>
            <w:vAlign w:val="center"/>
          </w:tcPr>
          <w:p w:rsidR="001164B6" w:rsidRPr="00376A7E" w:rsidRDefault="001164B6" w:rsidP="007C3326">
            <w:pPr>
              <w:jc w:val="center"/>
              <w:outlineLvl w:val="0"/>
              <w:rPr>
                <w:b/>
                <w:color w:val="000000"/>
                <w:szCs w:val="26"/>
              </w:rPr>
            </w:pPr>
            <w:r w:rsidRPr="00376A7E">
              <w:rPr>
                <w:b/>
                <w:color w:val="000000"/>
                <w:szCs w:val="26"/>
              </w:rPr>
              <w:t>821 571,0</w:t>
            </w:r>
          </w:p>
        </w:tc>
        <w:tc>
          <w:tcPr>
            <w:tcW w:w="835" w:type="pct"/>
            <w:shd w:val="clear" w:color="auto" w:fill="auto"/>
            <w:vAlign w:val="center"/>
          </w:tcPr>
          <w:p w:rsidR="001164B6" w:rsidRPr="00376A7E" w:rsidRDefault="001164B6" w:rsidP="007C3326">
            <w:pPr>
              <w:jc w:val="center"/>
              <w:outlineLvl w:val="0"/>
              <w:rPr>
                <w:b/>
                <w:color w:val="000000"/>
                <w:szCs w:val="26"/>
              </w:rPr>
            </w:pPr>
            <w:r w:rsidRPr="00376A7E">
              <w:rPr>
                <w:b/>
                <w:color w:val="000000"/>
                <w:szCs w:val="26"/>
              </w:rPr>
              <w:t>790 320,9</w:t>
            </w:r>
          </w:p>
        </w:tc>
        <w:tc>
          <w:tcPr>
            <w:tcW w:w="830" w:type="pct"/>
            <w:shd w:val="clear" w:color="auto" w:fill="auto"/>
            <w:vAlign w:val="center"/>
          </w:tcPr>
          <w:p w:rsidR="001164B6" w:rsidRPr="00376A7E" w:rsidRDefault="001164B6" w:rsidP="007C3326">
            <w:pPr>
              <w:jc w:val="center"/>
              <w:outlineLvl w:val="0"/>
              <w:rPr>
                <w:b/>
                <w:color w:val="000000"/>
                <w:szCs w:val="26"/>
              </w:rPr>
            </w:pPr>
            <w:r w:rsidRPr="00376A7E">
              <w:rPr>
                <w:b/>
                <w:color w:val="000000"/>
                <w:szCs w:val="26"/>
              </w:rPr>
              <w:t>96,2</w:t>
            </w:r>
          </w:p>
        </w:tc>
      </w:tr>
    </w:tbl>
    <w:p w:rsidR="001164B6" w:rsidRPr="00376A7E" w:rsidRDefault="001164B6" w:rsidP="001164B6">
      <w:pPr>
        <w:tabs>
          <w:tab w:val="left" w:pos="1080"/>
        </w:tabs>
        <w:spacing w:before="120"/>
        <w:ind w:firstLine="709"/>
        <w:jc w:val="both"/>
        <w:rPr>
          <w:szCs w:val="26"/>
        </w:rPr>
      </w:pPr>
      <w:r w:rsidRPr="00376A7E">
        <w:rPr>
          <w:szCs w:val="26"/>
        </w:rPr>
        <w:t>Фактическое количество отпущенных порций за 2025 год составило                  3 318 634 ед. или 91,8% от годового планового объема (3 614 043 ед.).</w:t>
      </w:r>
    </w:p>
    <w:p w:rsidR="001164B6" w:rsidRPr="00376A7E" w:rsidRDefault="001164B6" w:rsidP="001164B6">
      <w:pPr>
        <w:ind w:firstLine="709"/>
        <w:jc w:val="both"/>
        <w:rPr>
          <w:szCs w:val="26"/>
        </w:rPr>
      </w:pPr>
      <w:r w:rsidRPr="00376A7E">
        <w:rPr>
          <w:szCs w:val="26"/>
        </w:rPr>
        <w:t>Для отдельных категорий, учащихся по состоянию на 01.01.2026 установлены дополнительные меры социальной поддержки в виде льготного питания:</w:t>
      </w:r>
    </w:p>
    <w:p w:rsidR="001164B6" w:rsidRPr="00376A7E" w:rsidRDefault="001164B6" w:rsidP="001164B6">
      <w:pPr>
        <w:numPr>
          <w:ilvl w:val="0"/>
          <w:numId w:val="32"/>
        </w:numPr>
        <w:tabs>
          <w:tab w:val="left" w:pos="993"/>
          <w:tab w:val="left" w:pos="1134"/>
        </w:tabs>
        <w:autoSpaceDE w:val="0"/>
        <w:autoSpaceDN w:val="0"/>
        <w:adjustRightInd w:val="0"/>
        <w:ind w:left="0" w:firstLine="709"/>
        <w:contextualSpacing/>
        <w:jc w:val="both"/>
        <w:rPr>
          <w:i/>
          <w:szCs w:val="26"/>
        </w:rPr>
      </w:pPr>
      <w:r w:rsidRPr="00376A7E">
        <w:rPr>
          <w:i/>
          <w:szCs w:val="26"/>
        </w:rPr>
        <w:t>В муниципальных общеобразовательных учреждениях:</w:t>
      </w:r>
    </w:p>
    <w:p w:rsidR="001164B6" w:rsidRPr="00376A7E" w:rsidRDefault="001164B6" w:rsidP="001164B6">
      <w:pPr>
        <w:numPr>
          <w:ilvl w:val="1"/>
          <w:numId w:val="32"/>
        </w:numPr>
        <w:tabs>
          <w:tab w:val="left" w:pos="1134"/>
        </w:tabs>
        <w:autoSpaceDE w:val="0"/>
        <w:autoSpaceDN w:val="0"/>
        <w:adjustRightInd w:val="0"/>
        <w:ind w:left="0" w:firstLine="709"/>
        <w:contextualSpacing/>
        <w:jc w:val="both"/>
        <w:rPr>
          <w:szCs w:val="26"/>
        </w:rPr>
      </w:pPr>
      <w:r w:rsidRPr="00376A7E">
        <w:rPr>
          <w:szCs w:val="26"/>
        </w:rPr>
        <w:t>Полное освобождение от платы за питание:</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rFonts w:eastAsia="Calibri"/>
          <w:szCs w:val="26"/>
        </w:rPr>
        <w:t xml:space="preserve">– за горячий </w:t>
      </w:r>
      <w:r w:rsidRPr="00376A7E">
        <w:rPr>
          <w:szCs w:val="26"/>
        </w:rPr>
        <w:t>завтрак</w:t>
      </w:r>
      <w:r w:rsidRPr="00376A7E">
        <w:rPr>
          <w:rFonts w:eastAsia="Calibri"/>
          <w:szCs w:val="26"/>
        </w:rPr>
        <w:t xml:space="preserve"> − дети из числа обучающихся в первую смену в 1-4 классах, дети из числа обучающихся в первую смену в 5-11 классах </w:t>
      </w:r>
      <w:r w:rsidRPr="00376A7E">
        <w:rPr>
          <w:rFonts w:eastAsiaTheme="minorHAnsi"/>
          <w:szCs w:val="26"/>
          <w:lang w:eastAsia="en-US"/>
        </w:rPr>
        <w:t>находящиеся под опекой и попечительством) и</w:t>
      </w:r>
      <w:r w:rsidRPr="00376A7E">
        <w:rPr>
          <w:rFonts w:eastAsia="Calibri"/>
          <w:szCs w:val="26"/>
        </w:rPr>
        <w:t xml:space="preserve"> из </w:t>
      </w:r>
      <w:r w:rsidRPr="00376A7E">
        <w:rPr>
          <w:szCs w:val="26"/>
        </w:rPr>
        <w:t>семей лиц, принимающих участие в специальной военной операции;</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szCs w:val="26"/>
        </w:rPr>
        <w:lastRenderedPageBreak/>
        <w:t xml:space="preserve">– горячий завтрак в группе продленного дня – </w:t>
      </w:r>
      <w:r w:rsidRPr="00376A7E">
        <w:rPr>
          <w:rFonts w:eastAsia="Calibri"/>
          <w:szCs w:val="26"/>
        </w:rPr>
        <w:t xml:space="preserve">дети из числа обучающихся во вторую смену </w:t>
      </w:r>
      <w:r w:rsidRPr="00376A7E">
        <w:rPr>
          <w:rFonts w:eastAsiaTheme="minorHAnsi"/>
          <w:szCs w:val="26"/>
          <w:lang w:eastAsia="en-US"/>
        </w:rPr>
        <w:t>находящиеся под опекой и попечительством) и</w:t>
      </w:r>
      <w:r w:rsidRPr="00376A7E">
        <w:rPr>
          <w:rFonts w:eastAsia="Calibri"/>
          <w:szCs w:val="26"/>
        </w:rPr>
        <w:t xml:space="preserve"> </w:t>
      </w:r>
      <w:r w:rsidRPr="00376A7E">
        <w:rPr>
          <w:szCs w:val="26"/>
        </w:rPr>
        <w:t>из семей лиц, принимающих участие в специальной военной операции;</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rFonts w:eastAsia="Calibri"/>
          <w:szCs w:val="26"/>
        </w:rPr>
        <w:t xml:space="preserve">– за </w:t>
      </w:r>
      <w:r w:rsidRPr="00376A7E">
        <w:rPr>
          <w:szCs w:val="26"/>
        </w:rPr>
        <w:t xml:space="preserve">обед – </w:t>
      </w:r>
      <w:r w:rsidRPr="00376A7E">
        <w:rPr>
          <w:rFonts w:eastAsia="Calibri"/>
          <w:szCs w:val="26"/>
        </w:rPr>
        <w:t xml:space="preserve">дети из числа обучающихся в первую и во вторую смену в 1-4 классах; дети из числа обучающихся во вторую смену в 5-11 классах </w:t>
      </w:r>
      <w:r w:rsidRPr="00376A7E">
        <w:rPr>
          <w:rFonts w:eastAsiaTheme="minorHAnsi"/>
          <w:szCs w:val="26"/>
          <w:lang w:eastAsia="en-US"/>
        </w:rPr>
        <w:t xml:space="preserve">находящиеся под опекой и попечительством) и </w:t>
      </w:r>
      <w:r w:rsidRPr="00376A7E">
        <w:rPr>
          <w:szCs w:val="26"/>
        </w:rPr>
        <w:t>из семей лиц, принимающих участие в специальной военной операции;</w:t>
      </w:r>
      <w:r w:rsidRPr="00376A7E">
        <w:rPr>
          <w:rFonts w:eastAsia="Calibri"/>
          <w:szCs w:val="26"/>
        </w:rPr>
        <w:t xml:space="preserve"> дети из малообеспеченных семей (среднедушевой доход семьи ниже ВПМ), из многодетных семей, дети одиноких родителей (среднедушевой доход семьи не превышает 1,25 ВПМ) из числа обучающихся в первую и во вторую смену в 1-4 классах, </w:t>
      </w:r>
      <w:r w:rsidRPr="00376A7E">
        <w:rPr>
          <w:rFonts w:eastAsiaTheme="minorHAnsi"/>
          <w:szCs w:val="26"/>
          <w:lang w:eastAsia="en-US"/>
        </w:rPr>
        <w:t>из семей, находящихся в социально опасном положении, в которых родители или иные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r w:rsidRPr="00376A7E">
        <w:rPr>
          <w:rFonts w:eastAsia="Calibri"/>
          <w:szCs w:val="26"/>
        </w:rPr>
        <w:t xml:space="preserve"> не обеспеченные горячим обедом без взимания платы в соответствии с законодательством Красноярского края;</w:t>
      </w:r>
    </w:p>
    <w:p w:rsidR="001164B6" w:rsidRPr="00376A7E" w:rsidRDefault="001164B6" w:rsidP="001164B6">
      <w:pPr>
        <w:autoSpaceDE w:val="0"/>
        <w:autoSpaceDN w:val="0"/>
        <w:adjustRightInd w:val="0"/>
        <w:ind w:firstLine="709"/>
        <w:jc w:val="both"/>
        <w:rPr>
          <w:rFonts w:eastAsiaTheme="minorHAnsi"/>
          <w:color w:val="00B050"/>
          <w:szCs w:val="26"/>
          <w:lang w:eastAsia="en-US"/>
        </w:rPr>
      </w:pPr>
      <w:r w:rsidRPr="00376A7E">
        <w:rPr>
          <w:szCs w:val="26"/>
        </w:rPr>
        <w:t xml:space="preserve">– обед в группе продленного дня – </w:t>
      </w:r>
      <w:r w:rsidRPr="00376A7E">
        <w:rPr>
          <w:rFonts w:eastAsia="Calibri"/>
          <w:szCs w:val="26"/>
        </w:rPr>
        <w:t xml:space="preserve">дети из числа обучающихся в первую смену </w:t>
      </w:r>
      <w:r w:rsidRPr="00376A7E">
        <w:rPr>
          <w:rFonts w:eastAsiaTheme="minorHAnsi"/>
          <w:szCs w:val="26"/>
          <w:lang w:eastAsia="en-US"/>
        </w:rPr>
        <w:t>находящиеся под опекой и попечительством) и</w:t>
      </w:r>
      <w:r w:rsidRPr="00376A7E">
        <w:rPr>
          <w:rFonts w:eastAsia="Calibri"/>
          <w:szCs w:val="26"/>
        </w:rPr>
        <w:t xml:space="preserve"> </w:t>
      </w:r>
      <w:r w:rsidRPr="00376A7E">
        <w:rPr>
          <w:szCs w:val="26"/>
        </w:rPr>
        <w:t>из</w:t>
      </w:r>
      <w:r w:rsidRPr="00376A7E">
        <w:rPr>
          <w:rFonts w:eastAsiaTheme="minorHAnsi"/>
          <w:szCs w:val="26"/>
          <w:lang w:eastAsia="en-US"/>
        </w:rPr>
        <w:t xml:space="preserve"> </w:t>
      </w:r>
      <w:r w:rsidRPr="00376A7E">
        <w:rPr>
          <w:szCs w:val="26"/>
        </w:rPr>
        <w:t>семей лиц, принимающих участие в специальной военной операции;</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rFonts w:eastAsia="Calibri"/>
          <w:szCs w:val="26"/>
        </w:rPr>
        <w:t>– за полдник − дети из малообеспеченных семей (среднедушевой доход семьи ниже ВПМ), из многодетных семей, детей одиноких родителей (среднедушевой доход семьи не превышает 1,25 ВПМ) из числа обучающихся во вторую смену в 1-4 классах,</w:t>
      </w:r>
      <w:r w:rsidRPr="00376A7E">
        <w:rPr>
          <w:rFonts w:eastAsiaTheme="minorHAnsi"/>
          <w:szCs w:val="26"/>
          <w:lang w:eastAsia="en-US"/>
        </w:rPr>
        <w:t xml:space="preserve"> из семей, находящихся в социально опасном положении, в которых родители или иные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r w:rsidRPr="00376A7E">
        <w:rPr>
          <w:rFonts w:eastAsia="Calibri"/>
          <w:szCs w:val="26"/>
        </w:rPr>
        <w:t xml:space="preserve"> не обеспеченные полдником без взимания платы в соответствии с законодательством Красноярского края.</w:t>
      </w:r>
    </w:p>
    <w:p w:rsidR="001164B6" w:rsidRPr="00376A7E" w:rsidRDefault="001164B6" w:rsidP="001164B6">
      <w:pPr>
        <w:numPr>
          <w:ilvl w:val="1"/>
          <w:numId w:val="32"/>
        </w:numPr>
        <w:tabs>
          <w:tab w:val="left" w:pos="993"/>
          <w:tab w:val="left" w:pos="1134"/>
        </w:tabs>
        <w:autoSpaceDE w:val="0"/>
        <w:autoSpaceDN w:val="0"/>
        <w:adjustRightInd w:val="0"/>
        <w:ind w:left="0" w:firstLine="709"/>
        <w:contextualSpacing/>
        <w:jc w:val="both"/>
        <w:rPr>
          <w:szCs w:val="26"/>
        </w:rPr>
      </w:pPr>
      <w:r w:rsidRPr="00376A7E">
        <w:rPr>
          <w:szCs w:val="26"/>
        </w:rPr>
        <w:t>Частичное освобождение от платы за питание:</w:t>
      </w:r>
    </w:p>
    <w:p w:rsidR="001164B6" w:rsidRPr="00376A7E" w:rsidRDefault="001164B6" w:rsidP="001164B6">
      <w:pPr>
        <w:numPr>
          <w:ilvl w:val="2"/>
          <w:numId w:val="32"/>
        </w:numPr>
        <w:tabs>
          <w:tab w:val="left" w:pos="993"/>
          <w:tab w:val="left" w:pos="1134"/>
        </w:tabs>
        <w:autoSpaceDE w:val="0"/>
        <w:autoSpaceDN w:val="0"/>
        <w:adjustRightInd w:val="0"/>
        <w:ind w:left="0" w:firstLine="709"/>
        <w:contextualSpacing/>
        <w:jc w:val="both"/>
        <w:rPr>
          <w:szCs w:val="26"/>
        </w:rPr>
      </w:pPr>
      <w:r w:rsidRPr="00376A7E">
        <w:rPr>
          <w:rFonts w:eastAsia="Calibri"/>
          <w:szCs w:val="26"/>
        </w:rPr>
        <w:t>18% освобождение от платы за питание</w:t>
      </w:r>
      <w:r w:rsidRPr="00376A7E">
        <w:rPr>
          <w:szCs w:val="26"/>
        </w:rPr>
        <w:t>:</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szCs w:val="26"/>
        </w:rPr>
        <w:t xml:space="preserve">− </w:t>
      </w:r>
      <w:r w:rsidRPr="00376A7E">
        <w:rPr>
          <w:rFonts w:eastAsia="Calibri"/>
          <w:szCs w:val="26"/>
        </w:rPr>
        <w:tab/>
        <w:t>за горячий завтрак − детей из числа обучающихся в первую смену в 5-11 классах;</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szCs w:val="26"/>
        </w:rPr>
        <w:t xml:space="preserve">− </w:t>
      </w:r>
      <w:r w:rsidRPr="00376A7E">
        <w:rPr>
          <w:rFonts w:eastAsia="Calibri"/>
          <w:szCs w:val="26"/>
        </w:rPr>
        <w:tab/>
        <w:t>за горячий обед − детей из числа обучающихся в первую смену в 1-4 классах.</w:t>
      </w:r>
    </w:p>
    <w:p w:rsidR="001164B6" w:rsidRPr="00376A7E" w:rsidRDefault="001164B6" w:rsidP="001164B6">
      <w:pPr>
        <w:numPr>
          <w:ilvl w:val="0"/>
          <w:numId w:val="32"/>
        </w:numPr>
        <w:tabs>
          <w:tab w:val="left" w:pos="993"/>
          <w:tab w:val="left" w:pos="1134"/>
        </w:tabs>
        <w:autoSpaceDE w:val="0"/>
        <w:autoSpaceDN w:val="0"/>
        <w:adjustRightInd w:val="0"/>
        <w:ind w:left="0" w:firstLine="709"/>
        <w:contextualSpacing/>
        <w:jc w:val="both"/>
        <w:rPr>
          <w:rFonts w:eastAsia="Calibri"/>
          <w:i/>
          <w:szCs w:val="26"/>
        </w:rPr>
      </w:pPr>
      <w:r w:rsidRPr="00376A7E">
        <w:rPr>
          <w:rFonts w:eastAsia="Calibri"/>
          <w:i/>
          <w:szCs w:val="26"/>
        </w:rPr>
        <w:t>Муниципальное бюджетное общеобразовательного учреждения</w:t>
      </w:r>
      <w:r w:rsidRPr="00376A7E">
        <w:rPr>
          <w:rFonts w:eastAsia="Calibri"/>
          <w:szCs w:val="26"/>
        </w:rPr>
        <w:t xml:space="preserve"> </w:t>
      </w:r>
      <w:r w:rsidRPr="00376A7E">
        <w:rPr>
          <w:rFonts w:eastAsia="Calibri"/>
          <w:i/>
          <w:szCs w:val="26"/>
        </w:rPr>
        <w:t>«СШ №24»:</w:t>
      </w:r>
    </w:p>
    <w:p w:rsidR="001164B6" w:rsidRPr="00376A7E" w:rsidRDefault="001164B6" w:rsidP="001164B6">
      <w:pPr>
        <w:numPr>
          <w:ilvl w:val="1"/>
          <w:numId w:val="32"/>
        </w:numPr>
        <w:tabs>
          <w:tab w:val="left" w:pos="993"/>
          <w:tab w:val="left" w:pos="1134"/>
          <w:tab w:val="left" w:pos="1276"/>
        </w:tabs>
        <w:autoSpaceDE w:val="0"/>
        <w:autoSpaceDN w:val="0"/>
        <w:adjustRightInd w:val="0"/>
        <w:ind w:left="0" w:firstLine="709"/>
        <w:contextualSpacing/>
        <w:jc w:val="both"/>
        <w:rPr>
          <w:szCs w:val="26"/>
        </w:rPr>
      </w:pPr>
      <w:r w:rsidRPr="00376A7E">
        <w:rPr>
          <w:szCs w:val="26"/>
        </w:rPr>
        <w:t>Частичное освобождение от платы за питание:</w:t>
      </w:r>
    </w:p>
    <w:p w:rsidR="001164B6" w:rsidRPr="00376A7E" w:rsidRDefault="001164B6" w:rsidP="001164B6">
      <w:pPr>
        <w:numPr>
          <w:ilvl w:val="2"/>
          <w:numId w:val="32"/>
        </w:numPr>
        <w:tabs>
          <w:tab w:val="left" w:pos="993"/>
          <w:tab w:val="left" w:pos="1134"/>
        </w:tabs>
        <w:autoSpaceDE w:val="0"/>
        <w:autoSpaceDN w:val="0"/>
        <w:adjustRightInd w:val="0"/>
        <w:ind w:left="0" w:firstLine="709"/>
        <w:contextualSpacing/>
        <w:jc w:val="both"/>
        <w:rPr>
          <w:szCs w:val="26"/>
        </w:rPr>
      </w:pPr>
      <w:r w:rsidRPr="00376A7E">
        <w:rPr>
          <w:rFonts w:eastAsia="Calibri"/>
          <w:szCs w:val="26"/>
        </w:rPr>
        <w:t>45% освобождение от платы за питание</w:t>
      </w:r>
      <w:r w:rsidRPr="00376A7E">
        <w:rPr>
          <w:szCs w:val="26"/>
        </w:rPr>
        <w:t>:</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szCs w:val="26"/>
        </w:rPr>
        <w:t>– за горячий завтрак − детей из числа обучающихся в первую смену в 5-11 классах;</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szCs w:val="26"/>
        </w:rPr>
        <w:t xml:space="preserve">− </w:t>
      </w:r>
      <w:r w:rsidRPr="00376A7E">
        <w:rPr>
          <w:rFonts w:eastAsia="Calibri"/>
          <w:szCs w:val="26"/>
        </w:rPr>
        <w:tab/>
        <w:t>за горячий обед − детей из числа обучающихся в первую смену в 1-4 классах; детей из числа обучающихся в первую и во вторую смену в 5-11 классах;</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szCs w:val="26"/>
        </w:rPr>
        <w:t>– за полдник – детей из числа обучающихся в первую и во вторую смену в 1-4 классах.</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i/>
          <w:szCs w:val="26"/>
        </w:rPr>
        <w:t xml:space="preserve"> </w:t>
      </w:r>
      <w:r w:rsidRPr="00376A7E">
        <w:rPr>
          <w:rFonts w:eastAsia="Calibri"/>
          <w:szCs w:val="26"/>
        </w:rPr>
        <w:t xml:space="preserve">Также в соответствии со статьей 14 </w:t>
      </w:r>
      <w:r w:rsidRPr="00376A7E">
        <w:rPr>
          <w:szCs w:val="26"/>
        </w:rPr>
        <w:t xml:space="preserve">Закона Красноярского края от 02.11.2000 № 12-961 «О защите прав ребенка» </w:t>
      </w:r>
      <w:r w:rsidRPr="00376A7E">
        <w:rPr>
          <w:rFonts w:eastAsia="Calibri"/>
          <w:szCs w:val="26"/>
        </w:rPr>
        <w:t xml:space="preserve">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w:t>
      </w:r>
      <w:r w:rsidRPr="00376A7E">
        <w:rPr>
          <w:rFonts w:eastAsia="Calibri"/>
          <w:szCs w:val="26"/>
        </w:rPr>
        <w:lastRenderedPageBreak/>
        <w:t>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1164B6" w:rsidRPr="00376A7E" w:rsidRDefault="001164B6" w:rsidP="001164B6">
      <w:pPr>
        <w:ind w:firstLine="709"/>
        <w:jc w:val="both"/>
        <w:outlineLvl w:val="0"/>
        <w:rPr>
          <w:b/>
          <w:bCs/>
          <w:szCs w:val="26"/>
        </w:rPr>
      </w:pPr>
    </w:p>
    <w:p w:rsidR="001164B6" w:rsidRPr="00376A7E" w:rsidRDefault="001164B6" w:rsidP="001164B6">
      <w:pPr>
        <w:ind w:firstLine="709"/>
        <w:jc w:val="both"/>
        <w:outlineLvl w:val="0"/>
        <w:rPr>
          <w:bCs/>
          <w:szCs w:val="26"/>
        </w:rPr>
      </w:pPr>
      <w:r w:rsidRPr="00376A7E">
        <w:rPr>
          <w:b/>
          <w:bCs/>
          <w:szCs w:val="26"/>
        </w:rPr>
        <w:t>По основному мероприятию 2.1. «Обеспечение питанием учащихся общеобразовательных учреждений (в том числе льготной категории детей)»</w:t>
      </w:r>
      <w:r w:rsidRPr="00376A7E">
        <w:rPr>
          <w:bCs/>
          <w:szCs w:val="26"/>
        </w:rPr>
        <w:t xml:space="preserve"> предусматривалось финансирование в объеме 821 571,0 тыс. руб., из них ассигнования местного бюджета – 133 340,0 тыс. руб.</w:t>
      </w:r>
    </w:p>
    <w:p w:rsidR="001164B6" w:rsidRPr="00376A7E" w:rsidRDefault="001164B6" w:rsidP="001164B6">
      <w:pPr>
        <w:ind w:firstLine="709"/>
        <w:jc w:val="both"/>
        <w:rPr>
          <w:bCs/>
          <w:color w:val="FF0000"/>
          <w:szCs w:val="26"/>
        </w:rPr>
      </w:pPr>
      <w:r w:rsidRPr="00376A7E">
        <w:rPr>
          <w:bCs/>
          <w:szCs w:val="26"/>
        </w:rPr>
        <w:t>Исполнение за 2025 год – 790 320,9 тыс. руб. (96,2% от плана), из них средства местного бюджета – 132 055,5 (99,0% от плана).</w:t>
      </w:r>
    </w:p>
    <w:p w:rsidR="001164B6" w:rsidRPr="00376A7E" w:rsidRDefault="001164B6" w:rsidP="001164B6">
      <w:pPr>
        <w:widowControl w:val="0"/>
        <w:spacing w:before="120"/>
        <w:ind w:firstLine="709"/>
        <w:contextualSpacing/>
        <w:jc w:val="both"/>
        <w:rPr>
          <w:szCs w:val="26"/>
        </w:rPr>
      </w:pPr>
      <w:r w:rsidRPr="00376A7E">
        <w:rPr>
          <w:bCs/>
          <w:szCs w:val="26"/>
        </w:rPr>
        <w:t xml:space="preserve">Неполное освоение денежных средств </w:t>
      </w:r>
      <w:r w:rsidRPr="00376A7E">
        <w:rPr>
          <w:szCs w:val="26"/>
        </w:rPr>
        <w:t xml:space="preserve">обусловлено тем, что оплата организации школьного питания производилась по фактической потребности с учетом неявки детей по уважительным причинам в актированные дни и по болезни или </w:t>
      </w:r>
      <w:r w:rsidRPr="00376A7E">
        <w:rPr>
          <w:color w:val="000000"/>
          <w:szCs w:val="26"/>
        </w:rPr>
        <w:t>выезду к месту отдыха «на материк»</w:t>
      </w:r>
      <w:r w:rsidRPr="00376A7E">
        <w:rPr>
          <w:szCs w:val="26"/>
        </w:rPr>
        <w:t>.</w:t>
      </w:r>
    </w:p>
    <w:p w:rsidR="001164B6" w:rsidRPr="00376A7E" w:rsidRDefault="001164B6" w:rsidP="001164B6">
      <w:pPr>
        <w:ind w:firstLine="709"/>
        <w:jc w:val="both"/>
        <w:rPr>
          <w:bCs/>
          <w:szCs w:val="26"/>
        </w:rPr>
      </w:pPr>
      <w:r w:rsidRPr="00376A7E">
        <w:rPr>
          <w:bCs/>
          <w:szCs w:val="26"/>
        </w:rPr>
        <w:t>Общее количество рационов питания учащихся (</w:t>
      </w:r>
      <w:r w:rsidRPr="00376A7E">
        <w:rPr>
          <w:bCs/>
          <w:szCs w:val="26"/>
          <w:u w:val="single"/>
        </w:rPr>
        <w:t>без учета льготной категории</w:t>
      </w:r>
      <w:r w:rsidRPr="00376A7E">
        <w:rPr>
          <w:bCs/>
          <w:szCs w:val="26"/>
        </w:rPr>
        <w:t xml:space="preserve"> детей) за 2025 год составило 2 668 973 порции, в том числе с оплатой только за счет средств родителей (законных представителей) 414 125 порций.</w:t>
      </w:r>
    </w:p>
    <w:p w:rsidR="001164B6" w:rsidRPr="00376A7E" w:rsidRDefault="001164B6" w:rsidP="001164B6">
      <w:pPr>
        <w:ind w:firstLine="709"/>
        <w:jc w:val="both"/>
        <w:rPr>
          <w:bCs/>
          <w:szCs w:val="26"/>
        </w:rPr>
      </w:pPr>
      <w:r w:rsidRPr="00376A7E">
        <w:rPr>
          <w:bCs/>
          <w:szCs w:val="26"/>
        </w:rPr>
        <w:t>Общее количество потребленных рационов питания для льготной категории обучающихся за 2025 год составило 649 661 порция, в том числе с оплатой рационов</w:t>
      </w:r>
      <w:r w:rsidRPr="00376A7E">
        <w:t xml:space="preserve"> </w:t>
      </w:r>
      <w:r w:rsidRPr="00376A7E">
        <w:rPr>
          <w:bCs/>
          <w:szCs w:val="26"/>
        </w:rPr>
        <w:t>с краевой составляющей 532 993 порции.</w:t>
      </w:r>
    </w:p>
    <w:p w:rsidR="001164B6" w:rsidRPr="00376A7E" w:rsidRDefault="001164B6" w:rsidP="001164B6">
      <w:pPr>
        <w:ind w:firstLine="709"/>
        <w:jc w:val="both"/>
        <w:rPr>
          <w:bCs/>
          <w:szCs w:val="26"/>
        </w:rPr>
      </w:pPr>
      <w:r w:rsidRPr="00376A7E">
        <w:rPr>
          <w:bCs/>
          <w:szCs w:val="26"/>
        </w:rPr>
        <w:t>Общее количество рационов питания учащихся общеобразовательных учреждений (в том числе льготной категории детей) в динамике за 3 прошедших года представлена в табл. 6:</w:t>
      </w:r>
    </w:p>
    <w:p w:rsidR="001164B6" w:rsidRPr="00376A7E" w:rsidRDefault="001164B6" w:rsidP="001164B6">
      <w:pPr>
        <w:ind w:left="1429"/>
        <w:contextualSpacing/>
        <w:jc w:val="right"/>
        <w:rPr>
          <w:szCs w:val="26"/>
        </w:rPr>
      </w:pPr>
      <w:r w:rsidRPr="00376A7E">
        <w:rPr>
          <w:szCs w:val="26"/>
        </w:rPr>
        <w:t>Таблица 6</w:t>
      </w:r>
    </w:p>
    <w:p w:rsidR="001164B6" w:rsidRPr="00376A7E" w:rsidRDefault="001164B6" w:rsidP="001164B6">
      <w:pPr>
        <w:ind w:firstLine="709"/>
        <w:jc w:val="both"/>
        <w:rPr>
          <w:bCs/>
          <w:sz w:val="12"/>
          <w:szCs w:val="12"/>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62"/>
        <w:gridCol w:w="1275"/>
        <w:gridCol w:w="1276"/>
        <w:gridCol w:w="1270"/>
      </w:tblGrid>
      <w:tr w:rsidR="001164B6" w:rsidRPr="00376A7E" w:rsidTr="007C3326">
        <w:trPr>
          <w:trHeight w:val="375"/>
        </w:trPr>
        <w:tc>
          <w:tcPr>
            <w:tcW w:w="562" w:type="dxa"/>
            <w:vAlign w:val="center"/>
          </w:tcPr>
          <w:p w:rsidR="001164B6" w:rsidRPr="00376A7E" w:rsidRDefault="001164B6" w:rsidP="007C3326">
            <w:pPr>
              <w:jc w:val="center"/>
              <w:rPr>
                <w:b/>
                <w:color w:val="000000"/>
                <w:sz w:val="24"/>
                <w:szCs w:val="26"/>
              </w:rPr>
            </w:pPr>
            <w:r w:rsidRPr="00376A7E">
              <w:rPr>
                <w:b/>
                <w:color w:val="000000"/>
                <w:sz w:val="24"/>
                <w:szCs w:val="26"/>
              </w:rPr>
              <w:t>№</w:t>
            </w:r>
          </w:p>
        </w:tc>
        <w:tc>
          <w:tcPr>
            <w:tcW w:w="4962" w:type="dxa"/>
            <w:shd w:val="clear" w:color="auto" w:fill="auto"/>
            <w:noWrap/>
            <w:vAlign w:val="center"/>
          </w:tcPr>
          <w:p w:rsidR="001164B6" w:rsidRPr="00376A7E" w:rsidRDefault="001164B6" w:rsidP="007C3326">
            <w:pPr>
              <w:jc w:val="center"/>
              <w:rPr>
                <w:b/>
                <w:color w:val="000000"/>
                <w:sz w:val="24"/>
                <w:szCs w:val="26"/>
              </w:rPr>
            </w:pPr>
            <w:r w:rsidRPr="00376A7E">
              <w:rPr>
                <w:b/>
                <w:color w:val="000000"/>
                <w:sz w:val="24"/>
                <w:szCs w:val="26"/>
              </w:rPr>
              <w:t xml:space="preserve">Количество </w:t>
            </w:r>
            <w:r w:rsidRPr="00376A7E">
              <w:rPr>
                <w:b/>
                <w:bCs/>
                <w:sz w:val="24"/>
                <w:szCs w:val="26"/>
              </w:rPr>
              <w:t>рационов питания (</w:t>
            </w:r>
            <w:r w:rsidRPr="00376A7E">
              <w:rPr>
                <w:b/>
                <w:color w:val="000000"/>
                <w:sz w:val="24"/>
                <w:szCs w:val="26"/>
              </w:rPr>
              <w:t>порций)</w:t>
            </w:r>
          </w:p>
        </w:tc>
        <w:tc>
          <w:tcPr>
            <w:tcW w:w="1275" w:type="dxa"/>
            <w:vAlign w:val="center"/>
          </w:tcPr>
          <w:p w:rsidR="001164B6" w:rsidRPr="00376A7E" w:rsidRDefault="001164B6" w:rsidP="007C3326">
            <w:pPr>
              <w:jc w:val="center"/>
              <w:rPr>
                <w:b/>
                <w:color w:val="000000"/>
                <w:sz w:val="24"/>
                <w:szCs w:val="26"/>
              </w:rPr>
            </w:pPr>
            <w:r w:rsidRPr="00376A7E">
              <w:rPr>
                <w:b/>
                <w:color w:val="000000"/>
                <w:sz w:val="24"/>
                <w:szCs w:val="26"/>
              </w:rPr>
              <w:t>2023</w:t>
            </w:r>
          </w:p>
        </w:tc>
        <w:tc>
          <w:tcPr>
            <w:tcW w:w="1276" w:type="dxa"/>
            <w:shd w:val="clear" w:color="auto" w:fill="auto"/>
            <w:noWrap/>
            <w:vAlign w:val="center"/>
          </w:tcPr>
          <w:p w:rsidR="001164B6" w:rsidRPr="00376A7E" w:rsidRDefault="001164B6" w:rsidP="007C3326">
            <w:pPr>
              <w:jc w:val="center"/>
              <w:rPr>
                <w:b/>
                <w:color w:val="000000"/>
                <w:sz w:val="24"/>
                <w:szCs w:val="26"/>
              </w:rPr>
            </w:pPr>
            <w:r w:rsidRPr="00376A7E">
              <w:rPr>
                <w:b/>
                <w:color w:val="000000"/>
                <w:sz w:val="24"/>
                <w:szCs w:val="26"/>
              </w:rPr>
              <w:t>2024</w:t>
            </w:r>
          </w:p>
        </w:tc>
        <w:tc>
          <w:tcPr>
            <w:tcW w:w="1270" w:type="dxa"/>
            <w:shd w:val="clear" w:color="auto" w:fill="auto"/>
            <w:noWrap/>
            <w:vAlign w:val="center"/>
          </w:tcPr>
          <w:p w:rsidR="001164B6" w:rsidRPr="00376A7E" w:rsidRDefault="001164B6" w:rsidP="007C3326">
            <w:pPr>
              <w:jc w:val="center"/>
              <w:rPr>
                <w:b/>
                <w:color w:val="000000"/>
                <w:sz w:val="24"/>
                <w:szCs w:val="26"/>
              </w:rPr>
            </w:pPr>
            <w:r w:rsidRPr="00376A7E">
              <w:rPr>
                <w:b/>
                <w:color w:val="000000"/>
                <w:sz w:val="24"/>
                <w:szCs w:val="26"/>
              </w:rPr>
              <w:t>2025</w:t>
            </w:r>
          </w:p>
        </w:tc>
      </w:tr>
      <w:tr w:rsidR="001164B6" w:rsidRPr="00376A7E" w:rsidTr="007C3326">
        <w:trPr>
          <w:trHeight w:val="571"/>
        </w:trPr>
        <w:tc>
          <w:tcPr>
            <w:tcW w:w="562" w:type="dxa"/>
            <w:vAlign w:val="center"/>
          </w:tcPr>
          <w:p w:rsidR="001164B6" w:rsidRPr="00376A7E" w:rsidRDefault="001164B6" w:rsidP="007C3326">
            <w:pPr>
              <w:jc w:val="center"/>
              <w:rPr>
                <w:bCs/>
                <w:sz w:val="24"/>
                <w:szCs w:val="26"/>
              </w:rPr>
            </w:pPr>
            <w:r w:rsidRPr="00376A7E">
              <w:rPr>
                <w:bCs/>
                <w:sz w:val="24"/>
                <w:szCs w:val="26"/>
              </w:rPr>
              <w:t>1</w:t>
            </w:r>
          </w:p>
        </w:tc>
        <w:tc>
          <w:tcPr>
            <w:tcW w:w="4962" w:type="dxa"/>
            <w:shd w:val="clear" w:color="auto" w:fill="auto"/>
            <w:noWrap/>
            <w:vAlign w:val="center"/>
          </w:tcPr>
          <w:p w:rsidR="001164B6" w:rsidRPr="00376A7E" w:rsidRDefault="001164B6" w:rsidP="007C3326">
            <w:pPr>
              <w:rPr>
                <w:bCs/>
                <w:sz w:val="24"/>
                <w:szCs w:val="26"/>
              </w:rPr>
            </w:pPr>
            <w:r w:rsidRPr="00376A7E">
              <w:rPr>
                <w:bCs/>
                <w:sz w:val="24"/>
                <w:szCs w:val="26"/>
              </w:rPr>
              <w:t xml:space="preserve">для учащихся </w:t>
            </w:r>
          </w:p>
          <w:p w:rsidR="001164B6" w:rsidRPr="00376A7E" w:rsidRDefault="001164B6" w:rsidP="007C3326">
            <w:pPr>
              <w:rPr>
                <w:color w:val="000000"/>
                <w:sz w:val="24"/>
                <w:szCs w:val="26"/>
              </w:rPr>
            </w:pPr>
            <w:r w:rsidRPr="00376A7E">
              <w:rPr>
                <w:bCs/>
                <w:sz w:val="24"/>
                <w:szCs w:val="26"/>
              </w:rPr>
              <w:t>(без учета льготной категории детей)</w:t>
            </w:r>
          </w:p>
        </w:tc>
        <w:tc>
          <w:tcPr>
            <w:tcW w:w="1275" w:type="dxa"/>
            <w:vAlign w:val="center"/>
          </w:tcPr>
          <w:p w:rsidR="001164B6" w:rsidRPr="00376A7E" w:rsidRDefault="001164B6" w:rsidP="007C3326">
            <w:pPr>
              <w:jc w:val="center"/>
              <w:rPr>
                <w:color w:val="000000"/>
                <w:sz w:val="24"/>
                <w:szCs w:val="26"/>
              </w:rPr>
            </w:pPr>
            <w:r w:rsidRPr="00376A7E">
              <w:rPr>
                <w:color w:val="000000"/>
                <w:sz w:val="24"/>
                <w:szCs w:val="26"/>
              </w:rPr>
              <w:t>3 159 661</w:t>
            </w:r>
          </w:p>
        </w:tc>
        <w:tc>
          <w:tcPr>
            <w:tcW w:w="1276" w:type="dxa"/>
            <w:shd w:val="clear" w:color="auto" w:fill="auto"/>
            <w:noWrap/>
            <w:vAlign w:val="center"/>
          </w:tcPr>
          <w:p w:rsidR="001164B6" w:rsidRPr="00376A7E" w:rsidRDefault="001164B6" w:rsidP="007C3326">
            <w:pPr>
              <w:jc w:val="center"/>
              <w:rPr>
                <w:color w:val="000000"/>
                <w:sz w:val="24"/>
                <w:szCs w:val="26"/>
              </w:rPr>
            </w:pPr>
            <w:r w:rsidRPr="00376A7E">
              <w:rPr>
                <w:color w:val="000000"/>
                <w:sz w:val="24"/>
                <w:szCs w:val="26"/>
              </w:rPr>
              <w:t>2 967 443</w:t>
            </w:r>
          </w:p>
        </w:tc>
        <w:tc>
          <w:tcPr>
            <w:tcW w:w="1270" w:type="dxa"/>
            <w:shd w:val="clear" w:color="auto" w:fill="auto"/>
            <w:noWrap/>
            <w:vAlign w:val="center"/>
          </w:tcPr>
          <w:p w:rsidR="001164B6" w:rsidRPr="00376A7E" w:rsidRDefault="001164B6" w:rsidP="007C3326">
            <w:pPr>
              <w:jc w:val="center"/>
              <w:rPr>
                <w:color w:val="000000"/>
                <w:sz w:val="24"/>
                <w:szCs w:val="26"/>
              </w:rPr>
            </w:pPr>
            <w:r w:rsidRPr="00376A7E">
              <w:rPr>
                <w:color w:val="000000"/>
                <w:sz w:val="24"/>
                <w:szCs w:val="26"/>
              </w:rPr>
              <w:t>2 668 973</w:t>
            </w:r>
          </w:p>
        </w:tc>
      </w:tr>
      <w:tr w:rsidR="001164B6" w:rsidRPr="00376A7E" w:rsidTr="007C3326">
        <w:trPr>
          <w:trHeight w:val="258"/>
        </w:trPr>
        <w:tc>
          <w:tcPr>
            <w:tcW w:w="562" w:type="dxa"/>
            <w:vAlign w:val="center"/>
          </w:tcPr>
          <w:p w:rsidR="001164B6" w:rsidRPr="00376A7E" w:rsidRDefault="001164B6" w:rsidP="007C3326">
            <w:pPr>
              <w:jc w:val="center"/>
              <w:rPr>
                <w:bCs/>
                <w:i/>
                <w:sz w:val="22"/>
                <w:szCs w:val="26"/>
              </w:rPr>
            </w:pPr>
            <w:r w:rsidRPr="00376A7E">
              <w:rPr>
                <w:bCs/>
                <w:i/>
                <w:sz w:val="22"/>
                <w:szCs w:val="26"/>
              </w:rPr>
              <w:t>1.1</w:t>
            </w:r>
          </w:p>
        </w:tc>
        <w:tc>
          <w:tcPr>
            <w:tcW w:w="4962" w:type="dxa"/>
            <w:shd w:val="clear" w:color="auto" w:fill="auto"/>
            <w:noWrap/>
            <w:vAlign w:val="center"/>
            <w:hideMark/>
          </w:tcPr>
          <w:p w:rsidR="001164B6" w:rsidRPr="00376A7E" w:rsidRDefault="001164B6" w:rsidP="007C3326">
            <w:pPr>
              <w:rPr>
                <w:i/>
                <w:iCs/>
                <w:color w:val="000000"/>
                <w:sz w:val="22"/>
                <w:szCs w:val="26"/>
              </w:rPr>
            </w:pPr>
            <w:r w:rsidRPr="00376A7E">
              <w:rPr>
                <w:bCs/>
                <w:i/>
                <w:sz w:val="22"/>
                <w:szCs w:val="26"/>
              </w:rPr>
              <w:t xml:space="preserve">из них с оплатой </w:t>
            </w:r>
            <w:r w:rsidRPr="00376A7E">
              <w:rPr>
                <w:i/>
                <w:iCs/>
                <w:color w:val="000000"/>
                <w:sz w:val="22"/>
                <w:szCs w:val="26"/>
              </w:rPr>
              <w:t>только за счет средств родителей (законных представителей)</w:t>
            </w:r>
          </w:p>
        </w:tc>
        <w:tc>
          <w:tcPr>
            <w:tcW w:w="1275" w:type="dxa"/>
            <w:vAlign w:val="center"/>
          </w:tcPr>
          <w:p w:rsidR="001164B6" w:rsidRPr="00376A7E" w:rsidRDefault="001164B6" w:rsidP="007C3326">
            <w:pPr>
              <w:jc w:val="center"/>
              <w:rPr>
                <w:i/>
                <w:iCs/>
                <w:color w:val="000000"/>
                <w:sz w:val="22"/>
                <w:szCs w:val="26"/>
              </w:rPr>
            </w:pPr>
            <w:r w:rsidRPr="00376A7E">
              <w:rPr>
                <w:i/>
                <w:iCs/>
                <w:color w:val="000000"/>
                <w:sz w:val="22"/>
                <w:szCs w:val="26"/>
              </w:rPr>
              <w:t>349 724</w:t>
            </w:r>
          </w:p>
        </w:tc>
        <w:tc>
          <w:tcPr>
            <w:tcW w:w="1276" w:type="dxa"/>
            <w:shd w:val="clear" w:color="auto" w:fill="auto"/>
            <w:noWrap/>
            <w:vAlign w:val="center"/>
          </w:tcPr>
          <w:p w:rsidR="001164B6" w:rsidRPr="00376A7E" w:rsidRDefault="001164B6" w:rsidP="007C3326">
            <w:pPr>
              <w:jc w:val="center"/>
              <w:rPr>
                <w:i/>
                <w:iCs/>
                <w:color w:val="000000"/>
                <w:sz w:val="22"/>
                <w:szCs w:val="26"/>
              </w:rPr>
            </w:pPr>
            <w:r w:rsidRPr="00376A7E">
              <w:rPr>
                <w:i/>
                <w:iCs/>
                <w:color w:val="000000"/>
                <w:sz w:val="22"/>
                <w:szCs w:val="26"/>
              </w:rPr>
              <w:t>215 892</w:t>
            </w:r>
          </w:p>
        </w:tc>
        <w:tc>
          <w:tcPr>
            <w:tcW w:w="1270" w:type="dxa"/>
            <w:shd w:val="clear" w:color="auto" w:fill="auto"/>
            <w:noWrap/>
            <w:vAlign w:val="center"/>
            <w:hideMark/>
          </w:tcPr>
          <w:p w:rsidR="001164B6" w:rsidRPr="00376A7E" w:rsidRDefault="001164B6" w:rsidP="007C3326">
            <w:pPr>
              <w:jc w:val="center"/>
              <w:rPr>
                <w:i/>
                <w:iCs/>
                <w:color w:val="000000"/>
                <w:sz w:val="22"/>
                <w:szCs w:val="26"/>
              </w:rPr>
            </w:pPr>
            <w:r w:rsidRPr="00376A7E">
              <w:rPr>
                <w:i/>
                <w:iCs/>
                <w:color w:val="000000"/>
                <w:sz w:val="22"/>
                <w:szCs w:val="26"/>
              </w:rPr>
              <w:t>414 125</w:t>
            </w:r>
          </w:p>
        </w:tc>
      </w:tr>
      <w:tr w:rsidR="001164B6" w:rsidRPr="00376A7E" w:rsidTr="007C3326">
        <w:trPr>
          <w:trHeight w:val="439"/>
        </w:trPr>
        <w:tc>
          <w:tcPr>
            <w:tcW w:w="562" w:type="dxa"/>
            <w:vAlign w:val="center"/>
          </w:tcPr>
          <w:p w:rsidR="001164B6" w:rsidRPr="00376A7E" w:rsidRDefault="001164B6" w:rsidP="007C3326">
            <w:pPr>
              <w:jc w:val="center"/>
              <w:rPr>
                <w:bCs/>
                <w:sz w:val="24"/>
                <w:szCs w:val="26"/>
              </w:rPr>
            </w:pPr>
            <w:r w:rsidRPr="00376A7E">
              <w:rPr>
                <w:bCs/>
                <w:sz w:val="24"/>
                <w:szCs w:val="26"/>
              </w:rPr>
              <w:t>2</w:t>
            </w:r>
          </w:p>
        </w:tc>
        <w:tc>
          <w:tcPr>
            <w:tcW w:w="4962" w:type="dxa"/>
            <w:shd w:val="clear" w:color="auto" w:fill="auto"/>
            <w:noWrap/>
            <w:vAlign w:val="center"/>
            <w:hideMark/>
          </w:tcPr>
          <w:p w:rsidR="001164B6" w:rsidRPr="00376A7E" w:rsidRDefault="001164B6" w:rsidP="007C3326">
            <w:pPr>
              <w:rPr>
                <w:color w:val="000000"/>
                <w:sz w:val="24"/>
                <w:szCs w:val="26"/>
              </w:rPr>
            </w:pPr>
            <w:r w:rsidRPr="00376A7E">
              <w:rPr>
                <w:bCs/>
                <w:sz w:val="24"/>
                <w:szCs w:val="26"/>
              </w:rPr>
              <w:t>для льготной категории обучающихся</w:t>
            </w:r>
          </w:p>
        </w:tc>
        <w:tc>
          <w:tcPr>
            <w:tcW w:w="1275" w:type="dxa"/>
            <w:vAlign w:val="center"/>
          </w:tcPr>
          <w:p w:rsidR="001164B6" w:rsidRPr="00376A7E" w:rsidRDefault="001164B6" w:rsidP="007C3326">
            <w:pPr>
              <w:jc w:val="center"/>
              <w:rPr>
                <w:color w:val="000000"/>
                <w:sz w:val="24"/>
                <w:szCs w:val="26"/>
              </w:rPr>
            </w:pPr>
            <w:r w:rsidRPr="00376A7E">
              <w:rPr>
                <w:color w:val="000000"/>
                <w:sz w:val="24"/>
                <w:szCs w:val="26"/>
              </w:rPr>
              <w:t>472 911</w:t>
            </w:r>
          </w:p>
        </w:tc>
        <w:tc>
          <w:tcPr>
            <w:tcW w:w="1276" w:type="dxa"/>
            <w:shd w:val="clear" w:color="auto" w:fill="auto"/>
            <w:noWrap/>
            <w:vAlign w:val="center"/>
            <w:hideMark/>
          </w:tcPr>
          <w:p w:rsidR="001164B6" w:rsidRPr="00376A7E" w:rsidRDefault="001164B6" w:rsidP="007C3326">
            <w:pPr>
              <w:jc w:val="center"/>
              <w:rPr>
                <w:color w:val="000000"/>
                <w:sz w:val="24"/>
                <w:szCs w:val="26"/>
              </w:rPr>
            </w:pPr>
            <w:r w:rsidRPr="00376A7E">
              <w:rPr>
                <w:color w:val="000000"/>
                <w:sz w:val="24"/>
                <w:szCs w:val="26"/>
              </w:rPr>
              <w:t>519 160</w:t>
            </w:r>
          </w:p>
        </w:tc>
        <w:tc>
          <w:tcPr>
            <w:tcW w:w="1270" w:type="dxa"/>
            <w:shd w:val="clear" w:color="auto" w:fill="auto"/>
            <w:noWrap/>
            <w:vAlign w:val="center"/>
            <w:hideMark/>
          </w:tcPr>
          <w:p w:rsidR="001164B6" w:rsidRPr="00376A7E" w:rsidRDefault="001164B6" w:rsidP="007C3326">
            <w:pPr>
              <w:jc w:val="center"/>
              <w:rPr>
                <w:color w:val="000000"/>
                <w:sz w:val="24"/>
                <w:szCs w:val="26"/>
              </w:rPr>
            </w:pPr>
            <w:r w:rsidRPr="00376A7E">
              <w:rPr>
                <w:color w:val="000000"/>
                <w:sz w:val="24"/>
                <w:szCs w:val="26"/>
              </w:rPr>
              <w:t>649 661</w:t>
            </w:r>
          </w:p>
        </w:tc>
      </w:tr>
      <w:tr w:rsidR="001164B6" w:rsidRPr="00376A7E" w:rsidTr="007C3326">
        <w:trPr>
          <w:trHeight w:val="258"/>
        </w:trPr>
        <w:tc>
          <w:tcPr>
            <w:tcW w:w="562" w:type="dxa"/>
            <w:vAlign w:val="center"/>
          </w:tcPr>
          <w:p w:rsidR="001164B6" w:rsidRPr="00376A7E" w:rsidRDefault="001164B6" w:rsidP="007C3326">
            <w:pPr>
              <w:jc w:val="center"/>
              <w:rPr>
                <w:bCs/>
                <w:i/>
                <w:sz w:val="22"/>
                <w:szCs w:val="26"/>
              </w:rPr>
            </w:pPr>
            <w:r w:rsidRPr="00376A7E">
              <w:rPr>
                <w:bCs/>
                <w:i/>
                <w:sz w:val="22"/>
                <w:szCs w:val="26"/>
              </w:rPr>
              <w:t>2.1</w:t>
            </w:r>
          </w:p>
        </w:tc>
        <w:tc>
          <w:tcPr>
            <w:tcW w:w="4962" w:type="dxa"/>
            <w:shd w:val="clear" w:color="auto" w:fill="auto"/>
            <w:noWrap/>
            <w:vAlign w:val="center"/>
            <w:hideMark/>
          </w:tcPr>
          <w:p w:rsidR="001164B6" w:rsidRPr="00376A7E" w:rsidRDefault="001164B6" w:rsidP="007C3326">
            <w:pPr>
              <w:rPr>
                <w:i/>
                <w:iCs/>
                <w:color w:val="000000"/>
                <w:sz w:val="22"/>
                <w:szCs w:val="26"/>
              </w:rPr>
            </w:pPr>
            <w:r w:rsidRPr="00376A7E">
              <w:rPr>
                <w:bCs/>
                <w:i/>
                <w:sz w:val="22"/>
                <w:szCs w:val="26"/>
              </w:rPr>
              <w:t xml:space="preserve">из них с оплатой </w:t>
            </w:r>
            <w:r w:rsidRPr="00376A7E">
              <w:rPr>
                <w:i/>
                <w:iCs/>
                <w:color w:val="000000"/>
                <w:sz w:val="22"/>
                <w:szCs w:val="26"/>
              </w:rPr>
              <w:t>из краевого бюджета</w:t>
            </w:r>
          </w:p>
        </w:tc>
        <w:tc>
          <w:tcPr>
            <w:tcW w:w="1275" w:type="dxa"/>
            <w:vAlign w:val="center"/>
          </w:tcPr>
          <w:p w:rsidR="001164B6" w:rsidRPr="00376A7E" w:rsidRDefault="001164B6" w:rsidP="007C3326">
            <w:pPr>
              <w:jc w:val="center"/>
              <w:rPr>
                <w:i/>
                <w:iCs/>
                <w:color w:val="000000"/>
                <w:sz w:val="22"/>
                <w:szCs w:val="26"/>
              </w:rPr>
            </w:pPr>
            <w:r w:rsidRPr="00376A7E">
              <w:rPr>
                <w:i/>
                <w:iCs/>
                <w:color w:val="000000"/>
                <w:sz w:val="22"/>
                <w:szCs w:val="26"/>
              </w:rPr>
              <w:t>418 842</w:t>
            </w:r>
          </w:p>
        </w:tc>
        <w:tc>
          <w:tcPr>
            <w:tcW w:w="1276" w:type="dxa"/>
            <w:shd w:val="clear" w:color="auto" w:fill="auto"/>
            <w:noWrap/>
            <w:vAlign w:val="center"/>
            <w:hideMark/>
          </w:tcPr>
          <w:p w:rsidR="001164B6" w:rsidRPr="00376A7E" w:rsidRDefault="001164B6" w:rsidP="007C3326">
            <w:pPr>
              <w:jc w:val="center"/>
              <w:rPr>
                <w:i/>
                <w:iCs/>
                <w:color w:val="000000"/>
                <w:sz w:val="22"/>
                <w:szCs w:val="26"/>
              </w:rPr>
            </w:pPr>
            <w:r w:rsidRPr="00376A7E">
              <w:rPr>
                <w:i/>
                <w:iCs/>
                <w:color w:val="000000"/>
                <w:sz w:val="22"/>
                <w:szCs w:val="26"/>
              </w:rPr>
              <w:t>477 875</w:t>
            </w:r>
          </w:p>
        </w:tc>
        <w:tc>
          <w:tcPr>
            <w:tcW w:w="1270" w:type="dxa"/>
            <w:shd w:val="clear" w:color="auto" w:fill="auto"/>
            <w:noWrap/>
            <w:vAlign w:val="center"/>
            <w:hideMark/>
          </w:tcPr>
          <w:p w:rsidR="001164B6" w:rsidRPr="00376A7E" w:rsidRDefault="001164B6" w:rsidP="007C3326">
            <w:pPr>
              <w:jc w:val="center"/>
              <w:rPr>
                <w:i/>
                <w:iCs/>
                <w:color w:val="000000"/>
                <w:sz w:val="22"/>
                <w:szCs w:val="26"/>
              </w:rPr>
            </w:pPr>
            <w:r w:rsidRPr="00376A7E">
              <w:rPr>
                <w:i/>
                <w:iCs/>
                <w:color w:val="000000"/>
                <w:sz w:val="22"/>
                <w:szCs w:val="26"/>
              </w:rPr>
              <w:t>532 993</w:t>
            </w:r>
          </w:p>
        </w:tc>
      </w:tr>
      <w:tr w:rsidR="001164B6" w:rsidRPr="00376A7E" w:rsidTr="007C3326">
        <w:trPr>
          <w:trHeight w:val="258"/>
        </w:trPr>
        <w:tc>
          <w:tcPr>
            <w:tcW w:w="5524" w:type="dxa"/>
            <w:gridSpan w:val="2"/>
            <w:vAlign w:val="center"/>
          </w:tcPr>
          <w:p w:rsidR="001164B6" w:rsidRPr="00376A7E" w:rsidRDefault="001164B6" w:rsidP="007C3326">
            <w:pPr>
              <w:rPr>
                <w:b/>
                <w:bCs/>
                <w:sz w:val="24"/>
                <w:szCs w:val="24"/>
              </w:rPr>
            </w:pPr>
            <w:r w:rsidRPr="00376A7E">
              <w:rPr>
                <w:b/>
                <w:bCs/>
                <w:sz w:val="24"/>
                <w:szCs w:val="24"/>
              </w:rPr>
              <w:t>Итого</w:t>
            </w:r>
          </w:p>
        </w:tc>
        <w:tc>
          <w:tcPr>
            <w:tcW w:w="1275" w:type="dxa"/>
            <w:shd w:val="clear" w:color="auto" w:fill="auto"/>
            <w:noWrap/>
            <w:vAlign w:val="center"/>
          </w:tcPr>
          <w:p w:rsidR="001164B6" w:rsidRPr="00376A7E" w:rsidRDefault="001164B6" w:rsidP="007C3326">
            <w:pPr>
              <w:jc w:val="center"/>
              <w:rPr>
                <w:b/>
                <w:color w:val="000000"/>
                <w:sz w:val="24"/>
                <w:szCs w:val="24"/>
              </w:rPr>
            </w:pPr>
            <w:r w:rsidRPr="00376A7E">
              <w:rPr>
                <w:b/>
                <w:color w:val="000000"/>
                <w:sz w:val="24"/>
                <w:szCs w:val="24"/>
              </w:rPr>
              <w:t>3 053 182</w:t>
            </w:r>
          </w:p>
        </w:tc>
        <w:tc>
          <w:tcPr>
            <w:tcW w:w="1276" w:type="dxa"/>
            <w:shd w:val="clear" w:color="auto" w:fill="auto"/>
            <w:noWrap/>
            <w:vAlign w:val="center"/>
          </w:tcPr>
          <w:p w:rsidR="001164B6" w:rsidRPr="00376A7E" w:rsidRDefault="001164B6" w:rsidP="007C3326">
            <w:pPr>
              <w:jc w:val="center"/>
              <w:rPr>
                <w:b/>
                <w:color w:val="000000"/>
                <w:sz w:val="24"/>
                <w:szCs w:val="24"/>
              </w:rPr>
            </w:pPr>
            <w:r w:rsidRPr="00376A7E">
              <w:rPr>
                <w:b/>
                <w:color w:val="000000"/>
                <w:sz w:val="24"/>
                <w:szCs w:val="24"/>
              </w:rPr>
              <w:t>3 486 603</w:t>
            </w:r>
          </w:p>
        </w:tc>
        <w:tc>
          <w:tcPr>
            <w:tcW w:w="1270" w:type="dxa"/>
            <w:shd w:val="clear" w:color="auto" w:fill="auto"/>
            <w:noWrap/>
            <w:vAlign w:val="center"/>
          </w:tcPr>
          <w:p w:rsidR="001164B6" w:rsidRPr="00376A7E" w:rsidRDefault="001164B6" w:rsidP="007C3326">
            <w:pPr>
              <w:jc w:val="center"/>
              <w:rPr>
                <w:b/>
                <w:color w:val="000000"/>
                <w:sz w:val="24"/>
                <w:szCs w:val="24"/>
              </w:rPr>
            </w:pPr>
            <w:r w:rsidRPr="00376A7E">
              <w:rPr>
                <w:b/>
                <w:color w:val="000000"/>
                <w:sz w:val="24"/>
                <w:szCs w:val="24"/>
              </w:rPr>
              <w:t>3 318 634</w:t>
            </w:r>
          </w:p>
        </w:tc>
      </w:tr>
    </w:tbl>
    <w:p w:rsidR="001164B6" w:rsidRPr="00376A7E" w:rsidRDefault="001164B6" w:rsidP="001164B6">
      <w:pPr>
        <w:ind w:firstLine="709"/>
        <w:jc w:val="both"/>
        <w:rPr>
          <w:bCs/>
          <w:szCs w:val="26"/>
        </w:rPr>
      </w:pPr>
    </w:p>
    <w:p w:rsidR="001164B6" w:rsidRPr="00376A7E" w:rsidRDefault="001164B6" w:rsidP="001164B6">
      <w:pPr>
        <w:ind w:firstLine="720"/>
        <w:jc w:val="both"/>
        <w:rPr>
          <w:color w:val="000000"/>
          <w:szCs w:val="26"/>
        </w:rPr>
      </w:pPr>
      <w:r w:rsidRPr="00376A7E">
        <w:rPr>
          <w:color w:val="000000"/>
          <w:szCs w:val="26"/>
        </w:rPr>
        <w:t>В результате реализации подпрограммы 2 в 2025 году достигнуты следующие результаты:</w:t>
      </w:r>
    </w:p>
    <w:p w:rsidR="001164B6" w:rsidRPr="00376A7E" w:rsidRDefault="001164B6" w:rsidP="001164B6">
      <w:pPr>
        <w:numPr>
          <w:ilvl w:val="0"/>
          <w:numId w:val="11"/>
        </w:numPr>
        <w:tabs>
          <w:tab w:val="left" w:pos="993"/>
        </w:tabs>
        <w:ind w:left="0" w:firstLine="709"/>
        <w:contextualSpacing/>
        <w:jc w:val="both"/>
        <w:rPr>
          <w:szCs w:val="26"/>
        </w:rPr>
      </w:pPr>
      <w:r w:rsidRPr="00376A7E">
        <w:rPr>
          <w:szCs w:val="26"/>
        </w:rPr>
        <w:t>фактический охват учащихся 1-4 классов горячим бесплатным питанием составил 100,0% от плана или 9 072 чел.;</w:t>
      </w:r>
    </w:p>
    <w:p w:rsidR="001164B6" w:rsidRPr="00376A7E" w:rsidRDefault="001164B6" w:rsidP="001164B6">
      <w:pPr>
        <w:numPr>
          <w:ilvl w:val="0"/>
          <w:numId w:val="11"/>
        </w:numPr>
        <w:tabs>
          <w:tab w:val="left" w:pos="993"/>
        </w:tabs>
        <w:ind w:left="0" w:firstLine="709"/>
        <w:contextualSpacing/>
        <w:jc w:val="both"/>
        <w:rPr>
          <w:szCs w:val="26"/>
        </w:rPr>
      </w:pPr>
      <w:r w:rsidRPr="00376A7E">
        <w:rPr>
          <w:szCs w:val="26"/>
        </w:rPr>
        <w:t>фактический охват учащихся школьным питанием составил 88,7% (102,5% от плана – 86,5%) или 20 438 учащихся;</w:t>
      </w:r>
    </w:p>
    <w:p w:rsidR="001164B6" w:rsidRPr="00376A7E" w:rsidRDefault="001164B6" w:rsidP="001164B6">
      <w:pPr>
        <w:numPr>
          <w:ilvl w:val="0"/>
          <w:numId w:val="11"/>
        </w:numPr>
        <w:tabs>
          <w:tab w:val="left" w:pos="993"/>
        </w:tabs>
        <w:ind w:left="0" w:firstLine="709"/>
        <w:contextualSpacing/>
        <w:jc w:val="both"/>
        <w:rPr>
          <w:szCs w:val="26"/>
        </w:rPr>
      </w:pPr>
      <w:r w:rsidRPr="00376A7E">
        <w:rPr>
          <w:szCs w:val="26"/>
        </w:rPr>
        <w:t xml:space="preserve">фактический охват учащихся из числа льготной категории горячим бесплатным питанием составил 100,0% от плана или 6 127 чел., </w:t>
      </w:r>
      <w:r w:rsidRPr="00376A7E">
        <w:rPr>
          <w:bCs/>
          <w:szCs w:val="26"/>
        </w:rPr>
        <w:t>что на 3 496 детей больше прошлого года (2 631 чел.), поскольку с 01.09.2025 дети из числа многодетных семей получают горячее питание без учета дохода семьи.</w:t>
      </w:r>
    </w:p>
    <w:p w:rsidR="001164B6" w:rsidRPr="00376A7E" w:rsidRDefault="001164B6" w:rsidP="001164B6">
      <w:pPr>
        <w:tabs>
          <w:tab w:val="left" w:pos="993"/>
        </w:tabs>
        <w:ind w:left="709"/>
        <w:contextualSpacing/>
        <w:jc w:val="both"/>
        <w:rPr>
          <w:color w:val="000000"/>
          <w:szCs w:val="26"/>
        </w:rPr>
      </w:pPr>
    </w:p>
    <w:p w:rsidR="001164B6" w:rsidRPr="00376A7E" w:rsidRDefault="001164B6" w:rsidP="001164B6">
      <w:pPr>
        <w:keepNext/>
        <w:tabs>
          <w:tab w:val="left" w:pos="567"/>
          <w:tab w:val="left" w:pos="709"/>
          <w:tab w:val="center" w:pos="4677"/>
        </w:tabs>
        <w:outlineLvl w:val="1"/>
        <w:rPr>
          <w:b/>
          <w:bCs/>
          <w:iCs/>
          <w:szCs w:val="26"/>
        </w:rPr>
      </w:pPr>
      <w:r w:rsidRPr="00376A7E">
        <w:rPr>
          <w:b/>
          <w:bCs/>
          <w:iCs/>
        </w:rPr>
        <w:lastRenderedPageBreak/>
        <w:tab/>
      </w:r>
      <w:r w:rsidRPr="00376A7E">
        <w:rPr>
          <w:b/>
          <w:bCs/>
          <w:iCs/>
        </w:rPr>
        <w:tab/>
      </w:r>
      <w:r w:rsidRPr="00376A7E">
        <w:rPr>
          <w:b/>
          <w:bCs/>
          <w:iCs/>
        </w:rPr>
        <w:tab/>
        <w:t>Подпрограмма 3 «Отдых и оздоровление детей»</w:t>
      </w:r>
    </w:p>
    <w:p w:rsidR="001164B6" w:rsidRPr="00376A7E" w:rsidRDefault="001164B6" w:rsidP="001164B6">
      <w:pPr>
        <w:autoSpaceDE w:val="0"/>
        <w:autoSpaceDN w:val="0"/>
        <w:adjustRightInd w:val="0"/>
        <w:rPr>
          <w:szCs w:val="26"/>
        </w:rPr>
      </w:pPr>
    </w:p>
    <w:p w:rsidR="001164B6" w:rsidRPr="00376A7E" w:rsidRDefault="001164B6" w:rsidP="001164B6">
      <w:pPr>
        <w:autoSpaceDE w:val="0"/>
        <w:autoSpaceDN w:val="0"/>
        <w:adjustRightInd w:val="0"/>
        <w:ind w:firstLine="709"/>
        <w:jc w:val="both"/>
        <w:rPr>
          <w:szCs w:val="26"/>
        </w:rPr>
      </w:pPr>
      <w:r w:rsidRPr="00376A7E">
        <w:rPr>
          <w:szCs w:val="26"/>
        </w:rPr>
        <w:t>Подпрограмма 3 направлена на обеспечение безопасного, качественного отдыха и оздоровление детей муниципального образования город Норильск в летний период.</w:t>
      </w:r>
    </w:p>
    <w:p w:rsidR="001164B6" w:rsidRPr="00376A7E" w:rsidRDefault="001164B6" w:rsidP="001164B6">
      <w:pPr>
        <w:ind w:firstLine="709"/>
        <w:jc w:val="right"/>
        <w:rPr>
          <w:szCs w:val="26"/>
        </w:rPr>
      </w:pPr>
      <w:r w:rsidRPr="00376A7E">
        <w:rPr>
          <w:szCs w:val="26"/>
        </w:rPr>
        <w:t>Таблица 7</w:t>
      </w:r>
    </w:p>
    <w:p w:rsidR="001164B6" w:rsidRPr="00376A7E" w:rsidRDefault="001164B6" w:rsidP="001164B6">
      <w:pPr>
        <w:spacing w:after="120"/>
        <w:ind w:firstLine="709"/>
        <w:rPr>
          <w:szCs w:val="26"/>
          <w:u w:val="single"/>
        </w:rPr>
      </w:pPr>
      <w:r w:rsidRPr="00376A7E">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622"/>
        <w:gridCol w:w="1481"/>
        <w:gridCol w:w="1552"/>
      </w:tblGrid>
      <w:tr w:rsidR="001164B6" w:rsidRPr="00376A7E" w:rsidTr="007C3326">
        <w:trPr>
          <w:trHeight w:val="67"/>
          <w:tblHeader/>
        </w:trPr>
        <w:tc>
          <w:tcPr>
            <w:tcW w:w="2479" w:type="pct"/>
            <w:vMerge w:val="restart"/>
            <w:shd w:val="clear" w:color="auto" w:fill="auto"/>
            <w:vAlign w:val="center"/>
            <w:hideMark/>
          </w:tcPr>
          <w:p w:rsidR="001164B6" w:rsidRPr="00376A7E" w:rsidRDefault="001164B6" w:rsidP="007C3326">
            <w:pPr>
              <w:jc w:val="center"/>
              <w:rPr>
                <w:color w:val="000000"/>
                <w:szCs w:val="26"/>
              </w:rPr>
            </w:pPr>
            <w:r w:rsidRPr="00376A7E">
              <w:rPr>
                <w:color w:val="000000"/>
                <w:szCs w:val="26"/>
              </w:rPr>
              <w:t>Источник финансирования</w:t>
            </w:r>
          </w:p>
        </w:tc>
        <w:tc>
          <w:tcPr>
            <w:tcW w:w="2521" w:type="pct"/>
            <w:gridSpan w:val="3"/>
            <w:shd w:val="clear" w:color="auto" w:fill="auto"/>
            <w:vAlign w:val="center"/>
            <w:hideMark/>
          </w:tcPr>
          <w:p w:rsidR="001164B6" w:rsidRPr="00376A7E" w:rsidRDefault="001164B6" w:rsidP="007C3326">
            <w:pPr>
              <w:jc w:val="center"/>
              <w:rPr>
                <w:color w:val="000000"/>
                <w:szCs w:val="26"/>
              </w:rPr>
            </w:pPr>
            <w:r w:rsidRPr="00376A7E">
              <w:rPr>
                <w:color w:val="000000"/>
                <w:szCs w:val="26"/>
              </w:rPr>
              <w:t>2025 год</w:t>
            </w:r>
          </w:p>
        </w:tc>
      </w:tr>
      <w:tr w:rsidR="001164B6" w:rsidRPr="00376A7E" w:rsidTr="007C3326">
        <w:trPr>
          <w:trHeight w:val="67"/>
          <w:tblHeader/>
        </w:trPr>
        <w:tc>
          <w:tcPr>
            <w:tcW w:w="2479" w:type="pct"/>
            <w:vMerge/>
            <w:vAlign w:val="center"/>
            <w:hideMark/>
          </w:tcPr>
          <w:p w:rsidR="001164B6" w:rsidRPr="00376A7E" w:rsidRDefault="001164B6" w:rsidP="007C3326">
            <w:pPr>
              <w:rPr>
                <w:color w:val="000000"/>
                <w:szCs w:val="26"/>
              </w:rPr>
            </w:pPr>
          </w:p>
        </w:tc>
        <w:tc>
          <w:tcPr>
            <w:tcW w:w="868"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Уточненный план на год</w:t>
            </w:r>
          </w:p>
        </w:tc>
        <w:tc>
          <w:tcPr>
            <w:tcW w:w="812"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Исполнено</w:t>
            </w:r>
          </w:p>
        </w:tc>
        <w:tc>
          <w:tcPr>
            <w:tcW w:w="841"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Отклонение</w:t>
            </w:r>
          </w:p>
        </w:tc>
      </w:tr>
      <w:tr w:rsidR="001164B6" w:rsidRPr="00376A7E" w:rsidTr="007C3326">
        <w:trPr>
          <w:trHeight w:val="259"/>
          <w:tblHeader/>
        </w:trPr>
        <w:tc>
          <w:tcPr>
            <w:tcW w:w="2479" w:type="pct"/>
            <w:vMerge/>
            <w:shd w:val="clear" w:color="auto" w:fill="auto"/>
            <w:vAlign w:val="center"/>
            <w:hideMark/>
          </w:tcPr>
          <w:p w:rsidR="001164B6" w:rsidRPr="00376A7E" w:rsidRDefault="001164B6" w:rsidP="007C3326">
            <w:pPr>
              <w:rPr>
                <w:color w:val="000000"/>
                <w:szCs w:val="26"/>
              </w:rPr>
            </w:pPr>
          </w:p>
        </w:tc>
        <w:tc>
          <w:tcPr>
            <w:tcW w:w="1680" w:type="pct"/>
            <w:gridSpan w:val="2"/>
            <w:shd w:val="clear" w:color="auto" w:fill="auto"/>
            <w:vAlign w:val="center"/>
            <w:hideMark/>
          </w:tcPr>
          <w:p w:rsidR="001164B6" w:rsidRPr="00376A7E" w:rsidRDefault="001164B6" w:rsidP="007C3326">
            <w:pPr>
              <w:jc w:val="center"/>
              <w:rPr>
                <w:color w:val="000000"/>
                <w:szCs w:val="26"/>
              </w:rPr>
            </w:pPr>
            <w:r w:rsidRPr="00376A7E">
              <w:rPr>
                <w:color w:val="000000"/>
                <w:szCs w:val="26"/>
              </w:rPr>
              <w:t>тыс. руб.</w:t>
            </w:r>
          </w:p>
        </w:tc>
        <w:tc>
          <w:tcPr>
            <w:tcW w:w="841" w:type="pct"/>
            <w:shd w:val="clear" w:color="auto" w:fill="auto"/>
            <w:vAlign w:val="center"/>
            <w:hideMark/>
          </w:tcPr>
          <w:p w:rsidR="001164B6" w:rsidRPr="00376A7E" w:rsidRDefault="001164B6" w:rsidP="007C3326">
            <w:pPr>
              <w:jc w:val="center"/>
              <w:rPr>
                <w:bCs/>
                <w:iCs/>
                <w:color w:val="000000"/>
                <w:szCs w:val="26"/>
              </w:rPr>
            </w:pPr>
            <w:r w:rsidRPr="00376A7E">
              <w:rPr>
                <w:bCs/>
                <w:iCs/>
                <w:color w:val="000000"/>
                <w:szCs w:val="26"/>
              </w:rPr>
              <w:t>%</w:t>
            </w:r>
          </w:p>
        </w:tc>
      </w:tr>
      <w:tr w:rsidR="001164B6" w:rsidRPr="00376A7E" w:rsidTr="007C3326">
        <w:trPr>
          <w:trHeight w:val="323"/>
        </w:trPr>
        <w:tc>
          <w:tcPr>
            <w:tcW w:w="2479" w:type="pct"/>
            <w:shd w:val="clear" w:color="auto" w:fill="auto"/>
            <w:vAlign w:val="center"/>
            <w:hideMark/>
          </w:tcPr>
          <w:p w:rsidR="001164B6" w:rsidRPr="00376A7E" w:rsidRDefault="001164B6" w:rsidP="007C3326">
            <w:pPr>
              <w:rPr>
                <w:color w:val="000000"/>
                <w:szCs w:val="26"/>
              </w:rPr>
            </w:pPr>
            <w:r w:rsidRPr="00376A7E">
              <w:rPr>
                <w:color w:val="000000"/>
                <w:szCs w:val="26"/>
              </w:rPr>
              <w:t>Местный бюджет</w:t>
            </w:r>
          </w:p>
        </w:tc>
        <w:tc>
          <w:tcPr>
            <w:tcW w:w="868" w:type="pct"/>
            <w:shd w:val="clear" w:color="auto" w:fill="auto"/>
            <w:vAlign w:val="center"/>
          </w:tcPr>
          <w:p w:rsidR="001164B6" w:rsidRPr="00376A7E" w:rsidRDefault="001164B6" w:rsidP="007C3326">
            <w:pPr>
              <w:jc w:val="center"/>
              <w:outlineLvl w:val="0"/>
              <w:rPr>
                <w:bCs/>
                <w:szCs w:val="26"/>
              </w:rPr>
            </w:pPr>
            <w:r w:rsidRPr="00376A7E">
              <w:rPr>
                <w:bCs/>
                <w:szCs w:val="26"/>
              </w:rPr>
              <w:t>165 601,1</w:t>
            </w:r>
          </w:p>
        </w:tc>
        <w:tc>
          <w:tcPr>
            <w:tcW w:w="812" w:type="pct"/>
            <w:shd w:val="clear" w:color="auto" w:fill="auto"/>
            <w:vAlign w:val="center"/>
          </w:tcPr>
          <w:p w:rsidR="001164B6" w:rsidRPr="00376A7E" w:rsidRDefault="001164B6" w:rsidP="007C3326">
            <w:pPr>
              <w:jc w:val="center"/>
              <w:outlineLvl w:val="0"/>
              <w:rPr>
                <w:bCs/>
                <w:szCs w:val="26"/>
              </w:rPr>
            </w:pPr>
            <w:r w:rsidRPr="00376A7E">
              <w:rPr>
                <w:bCs/>
                <w:szCs w:val="26"/>
              </w:rPr>
              <w:t>164 527,0</w:t>
            </w:r>
          </w:p>
        </w:tc>
        <w:tc>
          <w:tcPr>
            <w:tcW w:w="841" w:type="pct"/>
            <w:shd w:val="clear" w:color="auto" w:fill="auto"/>
            <w:vAlign w:val="center"/>
          </w:tcPr>
          <w:p w:rsidR="001164B6" w:rsidRPr="00376A7E" w:rsidRDefault="001164B6" w:rsidP="007C3326">
            <w:pPr>
              <w:jc w:val="center"/>
              <w:outlineLvl w:val="0"/>
              <w:rPr>
                <w:bCs/>
                <w:szCs w:val="26"/>
              </w:rPr>
            </w:pPr>
            <w:r w:rsidRPr="00376A7E">
              <w:rPr>
                <w:bCs/>
                <w:szCs w:val="26"/>
              </w:rPr>
              <w:t>99,4</w:t>
            </w:r>
          </w:p>
        </w:tc>
      </w:tr>
      <w:tr w:rsidR="001164B6" w:rsidRPr="00376A7E" w:rsidTr="007C3326">
        <w:trPr>
          <w:trHeight w:val="157"/>
        </w:trPr>
        <w:tc>
          <w:tcPr>
            <w:tcW w:w="2479" w:type="pct"/>
            <w:shd w:val="clear" w:color="auto" w:fill="auto"/>
            <w:vAlign w:val="center"/>
            <w:hideMark/>
          </w:tcPr>
          <w:p w:rsidR="001164B6" w:rsidRPr="00376A7E" w:rsidRDefault="001164B6" w:rsidP="007C3326">
            <w:pPr>
              <w:rPr>
                <w:color w:val="000000"/>
                <w:szCs w:val="26"/>
              </w:rPr>
            </w:pPr>
            <w:r w:rsidRPr="00376A7E">
              <w:rPr>
                <w:color w:val="000000"/>
                <w:szCs w:val="26"/>
              </w:rPr>
              <w:t>Федеральный бюджет</w:t>
            </w:r>
          </w:p>
        </w:tc>
        <w:tc>
          <w:tcPr>
            <w:tcW w:w="868" w:type="pct"/>
            <w:shd w:val="clear" w:color="auto" w:fill="auto"/>
            <w:vAlign w:val="center"/>
          </w:tcPr>
          <w:p w:rsidR="001164B6" w:rsidRPr="00376A7E" w:rsidRDefault="001164B6" w:rsidP="007C3326">
            <w:pPr>
              <w:jc w:val="center"/>
              <w:outlineLvl w:val="0"/>
              <w:rPr>
                <w:bCs/>
                <w:szCs w:val="26"/>
              </w:rPr>
            </w:pPr>
            <w:r w:rsidRPr="00376A7E">
              <w:rPr>
                <w:bCs/>
                <w:szCs w:val="26"/>
              </w:rPr>
              <w:t>28 144,3</w:t>
            </w:r>
          </w:p>
        </w:tc>
        <w:tc>
          <w:tcPr>
            <w:tcW w:w="812" w:type="pct"/>
            <w:shd w:val="clear" w:color="auto" w:fill="auto"/>
            <w:vAlign w:val="center"/>
          </w:tcPr>
          <w:p w:rsidR="001164B6" w:rsidRPr="00376A7E" w:rsidRDefault="001164B6" w:rsidP="007C3326">
            <w:pPr>
              <w:jc w:val="center"/>
              <w:outlineLvl w:val="0"/>
              <w:rPr>
                <w:bCs/>
                <w:szCs w:val="26"/>
              </w:rPr>
            </w:pPr>
            <w:r w:rsidRPr="00376A7E">
              <w:rPr>
                <w:bCs/>
                <w:szCs w:val="26"/>
              </w:rPr>
              <w:t>28 144,3</w:t>
            </w:r>
          </w:p>
        </w:tc>
        <w:tc>
          <w:tcPr>
            <w:tcW w:w="841" w:type="pct"/>
            <w:shd w:val="clear" w:color="auto" w:fill="auto"/>
            <w:vAlign w:val="center"/>
          </w:tcPr>
          <w:p w:rsidR="001164B6" w:rsidRPr="00376A7E" w:rsidRDefault="001164B6" w:rsidP="007C3326">
            <w:pPr>
              <w:jc w:val="center"/>
              <w:outlineLvl w:val="0"/>
              <w:rPr>
                <w:bCs/>
                <w:szCs w:val="26"/>
              </w:rPr>
            </w:pPr>
            <w:r w:rsidRPr="00376A7E">
              <w:rPr>
                <w:bCs/>
                <w:szCs w:val="26"/>
              </w:rPr>
              <w:t>100,0</w:t>
            </w:r>
          </w:p>
        </w:tc>
      </w:tr>
      <w:tr w:rsidR="001164B6" w:rsidRPr="00376A7E" w:rsidTr="007C3326">
        <w:trPr>
          <w:trHeight w:val="157"/>
        </w:trPr>
        <w:tc>
          <w:tcPr>
            <w:tcW w:w="2479" w:type="pct"/>
            <w:shd w:val="clear" w:color="auto" w:fill="auto"/>
            <w:vAlign w:val="center"/>
          </w:tcPr>
          <w:p w:rsidR="001164B6" w:rsidRPr="00376A7E" w:rsidRDefault="001164B6" w:rsidP="007C3326">
            <w:pPr>
              <w:rPr>
                <w:color w:val="000000"/>
                <w:szCs w:val="26"/>
              </w:rPr>
            </w:pPr>
            <w:r w:rsidRPr="00376A7E">
              <w:rPr>
                <w:color w:val="000000"/>
                <w:szCs w:val="26"/>
              </w:rPr>
              <w:t>Краевой бюджет</w:t>
            </w:r>
          </w:p>
        </w:tc>
        <w:tc>
          <w:tcPr>
            <w:tcW w:w="868" w:type="pct"/>
            <w:shd w:val="clear" w:color="auto" w:fill="auto"/>
            <w:vAlign w:val="center"/>
          </w:tcPr>
          <w:p w:rsidR="001164B6" w:rsidRPr="00376A7E" w:rsidRDefault="001164B6" w:rsidP="007C3326">
            <w:pPr>
              <w:jc w:val="center"/>
              <w:outlineLvl w:val="0"/>
              <w:rPr>
                <w:bCs/>
                <w:szCs w:val="26"/>
              </w:rPr>
            </w:pPr>
            <w:r w:rsidRPr="00376A7E">
              <w:rPr>
                <w:bCs/>
                <w:szCs w:val="26"/>
              </w:rPr>
              <w:t>55 620,9</w:t>
            </w:r>
          </w:p>
        </w:tc>
        <w:tc>
          <w:tcPr>
            <w:tcW w:w="812" w:type="pct"/>
            <w:shd w:val="clear" w:color="auto" w:fill="auto"/>
            <w:vAlign w:val="center"/>
          </w:tcPr>
          <w:p w:rsidR="001164B6" w:rsidRPr="00376A7E" w:rsidRDefault="001164B6" w:rsidP="007C3326">
            <w:pPr>
              <w:jc w:val="center"/>
              <w:outlineLvl w:val="0"/>
              <w:rPr>
                <w:bCs/>
                <w:szCs w:val="26"/>
              </w:rPr>
            </w:pPr>
            <w:r w:rsidRPr="00376A7E">
              <w:rPr>
                <w:bCs/>
                <w:szCs w:val="26"/>
              </w:rPr>
              <w:t>50 233,2</w:t>
            </w:r>
          </w:p>
        </w:tc>
        <w:tc>
          <w:tcPr>
            <w:tcW w:w="841" w:type="pct"/>
            <w:shd w:val="clear" w:color="auto" w:fill="auto"/>
            <w:vAlign w:val="center"/>
          </w:tcPr>
          <w:p w:rsidR="001164B6" w:rsidRPr="00376A7E" w:rsidRDefault="001164B6" w:rsidP="007C3326">
            <w:pPr>
              <w:jc w:val="center"/>
              <w:outlineLvl w:val="0"/>
              <w:rPr>
                <w:bCs/>
                <w:szCs w:val="26"/>
              </w:rPr>
            </w:pPr>
            <w:r w:rsidRPr="00376A7E">
              <w:rPr>
                <w:bCs/>
                <w:szCs w:val="26"/>
              </w:rPr>
              <w:t>90,3</w:t>
            </w:r>
          </w:p>
        </w:tc>
      </w:tr>
      <w:tr w:rsidR="001164B6" w:rsidRPr="00376A7E" w:rsidTr="007C3326">
        <w:trPr>
          <w:trHeight w:val="345"/>
        </w:trPr>
        <w:tc>
          <w:tcPr>
            <w:tcW w:w="2479" w:type="pct"/>
            <w:shd w:val="clear" w:color="auto" w:fill="auto"/>
            <w:vAlign w:val="center"/>
          </w:tcPr>
          <w:p w:rsidR="001164B6" w:rsidRPr="00376A7E" w:rsidRDefault="001164B6" w:rsidP="007C3326">
            <w:pPr>
              <w:rPr>
                <w:color w:val="000000"/>
                <w:szCs w:val="26"/>
              </w:rPr>
            </w:pPr>
            <w:r w:rsidRPr="00376A7E">
              <w:rPr>
                <w:color w:val="000000"/>
                <w:szCs w:val="26"/>
              </w:rPr>
              <w:t xml:space="preserve">Внебюджетные источники </w:t>
            </w:r>
            <w:r w:rsidRPr="00376A7E">
              <w:rPr>
                <w:i/>
                <w:color w:val="000000"/>
                <w:szCs w:val="26"/>
              </w:rPr>
              <w:t>(родительская составляющая)</w:t>
            </w:r>
          </w:p>
        </w:tc>
        <w:tc>
          <w:tcPr>
            <w:tcW w:w="868" w:type="pct"/>
            <w:shd w:val="clear" w:color="auto" w:fill="auto"/>
            <w:vAlign w:val="center"/>
          </w:tcPr>
          <w:p w:rsidR="001164B6" w:rsidRPr="00376A7E" w:rsidRDefault="001164B6" w:rsidP="007C3326">
            <w:pPr>
              <w:jc w:val="center"/>
              <w:outlineLvl w:val="0"/>
              <w:rPr>
                <w:bCs/>
                <w:szCs w:val="26"/>
              </w:rPr>
            </w:pPr>
            <w:r w:rsidRPr="00376A7E">
              <w:rPr>
                <w:bCs/>
                <w:szCs w:val="26"/>
              </w:rPr>
              <w:t>22 339,3</w:t>
            </w:r>
          </w:p>
        </w:tc>
        <w:tc>
          <w:tcPr>
            <w:tcW w:w="812" w:type="pct"/>
            <w:shd w:val="clear" w:color="auto" w:fill="auto"/>
            <w:vAlign w:val="center"/>
          </w:tcPr>
          <w:p w:rsidR="001164B6" w:rsidRPr="00376A7E" w:rsidRDefault="001164B6" w:rsidP="007C3326">
            <w:pPr>
              <w:jc w:val="center"/>
              <w:outlineLvl w:val="0"/>
              <w:rPr>
                <w:bCs/>
                <w:szCs w:val="26"/>
              </w:rPr>
            </w:pPr>
            <w:r w:rsidRPr="00376A7E">
              <w:rPr>
                <w:bCs/>
                <w:szCs w:val="26"/>
              </w:rPr>
              <w:t>21 451,4</w:t>
            </w:r>
          </w:p>
        </w:tc>
        <w:tc>
          <w:tcPr>
            <w:tcW w:w="841" w:type="pct"/>
            <w:shd w:val="clear" w:color="auto" w:fill="auto"/>
            <w:vAlign w:val="center"/>
          </w:tcPr>
          <w:p w:rsidR="001164B6" w:rsidRPr="00376A7E" w:rsidRDefault="001164B6" w:rsidP="007C3326">
            <w:pPr>
              <w:jc w:val="center"/>
              <w:outlineLvl w:val="0"/>
              <w:rPr>
                <w:bCs/>
                <w:szCs w:val="26"/>
              </w:rPr>
            </w:pPr>
            <w:r w:rsidRPr="00376A7E">
              <w:rPr>
                <w:bCs/>
                <w:szCs w:val="26"/>
              </w:rPr>
              <w:t>96,0</w:t>
            </w:r>
          </w:p>
        </w:tc>
      </w:tr>
      <w:tr w:rsidR="001164B6" w:rsidRPr="00376A7E" w:rsidTr="007C3326">
        <w:trPr>
          <w:trHeight w:val="86"/>
        </w:trPr>
        <w:tc>
          <w:tcPr>
            <w:tcW w:w="2479" w:type="pct"/>
            <w:shd w:val="clear" w:color="auto" w:fill="auto"/>
            <w:vAlign w:val="center"/>
            <w:hideMark/>
          </w:tcPr>
          <w:p w:rsidR="001164B6" w:rsidRPr="00376A7E" w:rsidRDefault="001164B6" w:rsidP="007C3326">
            <w:pPr>
              <w:rPr>
                <w:b/>
                <w:bCs/>
                <w:iCs/>
                <w:color w:val="000000"/>
                <w:szCs w:val="26"/>
              </w:rPr>
            </w:pPr>
            <w:r w:rsidRPr="00376A7E">
              <w:rPr>
                <w:b/>
                <w:bCs/>
                <w:iCs/>
                <w:color w:val="000000"/>
                <w:szCs w:val="26"/>
              </w:rPr>
              <w:t>Итого</w:t>
            </w:r>
          </w:p>
        </w:tc>
        <w:tc>
          <w:tcPr>
            <w:tcW w:w="868" w:type="pct"/>
            <w:shd w:val="clear" w:color="auto" w:fill="auto"/>
          </w:tcPr>
          <w:p w:rsidR="001164B6" w:rsidRPr="00376A7E" w:rsidRDefault="001164B6" w:rsidP="007C3326">
            <w:pPr>
              <w:jc w:val="center"/>
              <w:rPr>
                <w:b/>
                <w:szCs w:val="26"/>
              </w:rPr>
            </w:pPr>
            <w:r w:rsidRPr="00376A7E">
              <w:rPr>
                <w:b/>
                <w:szCs w:val="26"/>
              </w:rPr>
              <w:t>271 705,6</w:t>
            </w:r>
          </w:p>
        </w:tc>
        <w:tc>
          <w:tcPr>
            <w:tcW w:w="812" w:type="pct"/>
            <w:shd w:val="clear" w:color="auto" w:fill="auto"/>
          </w:tcPr>
          <w:p w:rsidR="001164B6" w:rsidRPr="00376A7E" w:rsidRDefault="001164B6" w:rsidP="007C3326">
            <w:pPr>
              <w:jc w:val="center"/>
              <w:rPr>
                <w:b/>
                <w:szCs w:val="26"/>
              </w:rPr>
            </w:pPr>
            <w:r w:rsidRPr="00376A7E">
              <w:rPr>
                <w:b/>
                <w:szCs w:val="26"/>
              </w:rPr>
              <w:t>264 355,9</w:t>
            </w:r>
          </w:p>
        </w:tc>
        <w:tc>
          <w:tcPr>
            <w:tcW w:w="841" w:type="pct"/>
            <w:shd w:val="clear" w:color="auto" w:fill="auto"/>
          </w:tcPr>
          <w:p w:rsidR="001164B6" w:rsidRPr="00376A7E" w:rsidRDefault="001164B6" w:rsidP="007C3326">
            <w:pPr>
              <w:jc w:val="center"/>
              <w:rPr>
                <w:b/>
                <w:szCs w:val="26"/>
              </w:rPr>
            </w:pPr>
            <w:r w:rsidRPr="00376A7E">
              <w:rPr>
                <w:b/>
                <w:szCs w:val="26"/>
              </w:rPr>
              <w:t>97,3</w:t>
            </w:r>
          </w:p>
        </w:tc>
      </w:tr>
    </w:tbl>
    <w:p w:rsidR="001164B6" w:rsidRPr="00376A7E" w:rsidRDefault="001164B6" w:rsidP="001164B6">
      <w:pPr>
        <w:autoSpaceDE w:val="0"/>
        <w:autoSpaceDN w:val="0"/>
        <w:adjustRightInd w:val="0"/>
        <w:ind w:firstLine="709"/>
        <w:jc w:val="both"/>
        <w:rPr>
          <w:szCs w:val="26"/>
        </w:rPr>
      </w:pPr>
    </w:p>
    <w:p w:rsidR="001164B6" w:rsidRPr="00376A7E" w:rsidRDefault="001164B6" w:rsidP="001164B6">
      <w:pPr>
        <w:tabs>
          <w:tab w:val="left" w:pos="993"/>
        </w:tabs>
        <w:autoSpaceDE w:val="0"/>
        <w:autoSpaceDN w:val="0"/>
        <w:adjustRightInd w:val="0"/>
        <w:ind w:firstLine="709"/>
        <w:jc w:val="both"/>
        <w:rPr>
          <w:szCs w:val="26"/>
        </w:rPr>
      </w:pPr>
      <w:r w:rsidRPr="00376A7E">
        <w:rPr>
          <w:szCs w:val="26"/>
        </w:rPr>
        <w:t>В результате проведенной работы по реализации мероприятий организованного отдыха за 2025 год общий охват детей и подростков составил 2 667 человек (табл. 8) или 103,6% от запланированного количества детей и подростков в 2025 году (2 575 чел.). На увеличение охвата детей и подростков повлияли следующие факторы:</w:t>
      </w:r>
    </w:p>
    <w:p w:rsidR="001164B6" w:rsidRPr="00376A7E" w:rsidRDefault="001164B6" w:rsidP="0017003C">
      <w:pPr>
        <w:pStyle w:val="af5"/>
        <w:numPr>
          <w:ilvl w:val="0"/>
          <w:numId w:val="188"/>
        </w:numPr>
        <w:tabs>
          <w:tab w:val="left" w:pos="993"/>
        </w:tabs>
        <w:autoSpaceDE w:val="0"/>
        <w:autoSpaceDN w:val="0"/>
        <w:adjustRightInd w:val="0"/>
        <w:ind w:left="0" w:firstLine="709"/>
        <w:jc w:val="both"/>
        <w:rPr>
          <w:szCs w:val="26"/>
        </w:rPr>
      </w:pPr>
      <w:r w:rsidRPr="00376A7E">
        <w:rPr>
          <w:szCs w:val="26"/>
        </w:rPr>
        <w:t xml:space="preserve">экономия по фактическим расходам, связанным с проездом и приобретением путевок в выездные лагеря (различная длительность смены: 19 дней; 21 день, а также в связи с </w:t>
      </w:r>
      <w:r w:rsidRPr="00376A7E">
        <w:t>приобретение билетов на детей только в одну сторону, поскольку в лагерь ребенка привозили или забирали после окончания смены родители</w:t>
      </w:r>
      <w:r w:rsidRPr="00376A7E">
        <w:rPr>
          <w:szCs w:val="26"/>
        </w:rPr>
        <w:t>;</w:t>
      </w:r>
    </w:p>
    <w:p w:rsidR="001164B6" w:rsidRPr="00376A7E" w:rsidRDefault="001164B6" w:rsidP="0017003C">
      <w:pPr>
        <w:pStyle w:val="af5"/>
        <w:numPr>
          <w:ilvl w:val="0"/>
          <w:numId w:val="188"/>
        </w:numPr>
        <w:tabs>
          <w:tab w:val="left" w:pos="993"/>
        </w:tabs>
        <w:autoSpaceDE w:val="0"/>
        <w:autoSpaceDN w:val="0"/>
        <w:adjustRightInd w:val="0"/>
        <w:ind w:left="0" w:firstLine="709"/>
        <w:jc w:val="both"/>
        <w:rPr>
          <w:szCs w:val="26"/>
        </w:rPr>
      </w:pPr>
      <w:r w:rsidRPr="00376A7E">
        <w:rPr>
          <w:szCs w:val="26"/>
        </w:rPr>
        <w:t>некоторые отдыхающие в городских лагерях уходили раньше окончания смены в связи с отъездом с территории в отпуск, в результате чего на освободившееся место приходили другие дети.</w:t>
      </w:r>
    </w:p>
    <w:p w:rsidR="001164B6" w:rsidRPr="00376A7E" w:rsidRDefault="001164B6" w:rsidP="001164B6">
      <w:pPr>
        <w:autoSpaceDE w:val="0"/>
        <w:autoSpaceDN w:val="0"/>
        <w:adjustRightInd w:val="0"/>
        <w:ind w:firstLine="709"/>
        <w:jc w:val="both"/>
        <w:rPr>
          <w:szCs w:val="26"/>
        </w:rPr>
      </w:pPr>
      <w:r w:rsidRPr="00376A7E">
        <w:rPr>
          <w:szCs w:val="26"/>
        </w:rPr>
        <w:t>Четвертый год выделяются денежные средства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 в рамках соглашения о предоставлении субсидии из федерального бюджета бюджету Красноярского края на обеспечение отдыха и оздоровления детей, проживающих в Арктической зоне Российской Федерации. Также для уравнивая условия организации отдыха детей на территории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rsidR="001164B6" w:rsidRPr="00376A7E" w:rsidRDefault="001164B6" w:rsidP="001164B6">
      <w:pPr>
        <w:autoSpaceDE w:val="0"/>
        <w:autoSpaceDN w:val="0"/>
        <w:adjustRightInd w:val="0"/>
        <w:ind w:firstLine="709"/>
        <w:jc w:val="both"/>
        <w:rPr>
          <w:bCs/>
          <w:szCs w:val="26"/>
        </w:rPr>
      </w:pPr>
      <w:r w:rsidRPr="00376A7E">
        <w:rPr>
          <w:bCs/>
          <w:szCs w:val="26"/>
        </w:rPr>
        <w:t>Всего в выездных оздоровительных лагерях был организован отдых по линии Министерства образования Красноярского края для 1 309 детей (103,1% от плана – 1 270 чел.).</w:t>
      </w:r>
    </w:p>
    <w:p w:rsidR="00327E68" w:rsidRPr="00376A7E" w:rsidRDefault="00327E68" w:rsidP="001164B6">
      <w:pPr>
        <w:shd w:val="clear" w:color="auto" w:fill="FFFFFF"/>
        <w:spacing w:before="120"/>
        <w:ind w:firstLine="709"/>
        <w:jc w:val="right"/>
        <w:rPr>
          <w:szCs w:val="26"/>
        </w:rPr>
      </w:pPr>
    </w:p>
    <w:p w:rsidR="001164B6" w:rsidRPr="00376A7E" w:rsidRDefault="001164B6" w:rsidP="001164B6">
      <w:pPr>
        <w:shd w:val="clear" w:color="auto" w:fill="FFFFFF"/>
        <w:spacing w:before="120"/>
        <w:ind w:firstLine="709"/>
        <w:jc w:val="right"/>
        <w:rPr>
          <w:szCs w:val="26"/>
        </w:rPr>
      </w:pPr>
      <w:r w:rsidRPr="00376A7E">
        <w:rPr>
          <w:szCs w:val="26"/>
        </w:rPr>
        <w:lastRenderedPageBreak/>
        <w:t>Таблица 8</w:t>
      </w:r>
    </w:p>
    <w:p w:rsidR="001164B6" w:rsidRPr="00376A7E" w:rsidRDefault="001164B6" w:rsidP="001164B6">
      <w:pPr>
        <w:shd w:val="clear" w:color="auto" w:fill="FFFFFF"/>
        <w:ind w:firstLine="709"/>
        <w:jc w:val="right"/>
        <w:rPr>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5027"/>
        <w:gridCol w:w="1117"/>
        <w:gridCol w:w="804"/>
        <w:gridCol w:w="838"/>
        <w:gridCol w:w="863"/>
      </w:tblGrid>
      <w:tr w:rsidR="001164B6" w:rsidRPr="00376A7E" w:rsidTr="007C3326">
        <w:trPr>
          <w:trHeight w:val="362"/>
          <w:tblHeader/>
          <w:jc w:val="center"/>
        </w:trPr>
        <w:tc>
          <w:tcPr>
            <w:tcW w:w="301" w:type="pct"/>
            <w:vMerge w:val="restart"/>
            <w:vAlign w:val="center"/>
          </w:tcPr>
          <w:p w:rsidR="001164B6" w:rsidRPr="00376A7E" w:rsidRDefault="001164B6" w:rsidP="007C3326">
            <w:pPr>
              <w:ind w:left="1470" w:hanging="1470"/>
              <w:jc w:val="center"/>
              <w:rPr>
                <w:b/>
                <w:sz w:val="24"/>
                <w:szCs w:val="24"/>
              </w:rPr>
            </w:pPr>
            <w:r w:rsidRPr="00376A7E">
              <w:rPr>
                <w:b/>
                <w:sz w:val="24"/>
                <w:szCs w:val="24"/>
              </w:rPr>
              <w:t xml:space="preserve">№ </w:t>
            </w:r>
          </w:p>
          <w:p w:rsidR="001164B6" w:rsidRPr="00376A7E" w:rsidRDefault="001164B6" w:rsidP="007C3326">
            <w:pPr>
              <w:ind w:left="1470" w:hanging="1470"/>
              <w:jc w:val="center"/>
              <w:rPr>
                <w:b/>
                <w:sz w:val="24"/>
                <w:szCs w:val="24"/>
              </w:rPr>
            </w:pPr>
            <w:r w:rsidRPr="00376A7E">
              <w:rPr>
                <w:b/>
                <w:sz w:val="24"/>
                <w:szCs w:val="24"/>
              </w:rPr>
              <w:t>п/п</w:t>
            </w:r>
          </w:p>
        </w:tc>
        <w:tc>
          <w:tcPr>
            <w:tcW w:w="2731" w:type="pct"/>
            <w:vMerge w:val="restart"/>
            <w:vAlign w:val="center"/>
            <w:hideMark/>
          </w:tcPr>
          <w:p w:rsidR="001164B6" w:rsidRPr="00376A7E" w:rsidRDefault="001164B6" w:rsidP="007C3326">
            <w:pPr>
              <w:jc w:val="center"/>
              <w:rPr>
                <w:b/>
                <w:sz w:val="24"/>
                <w:szCs w:val="24"/>
              </w:rPr>
            </w:pPr>
            <w:r w:rsidRPr="00376A7E">
              <w:rPr>
                <w:b/>
                <w:sz w:val="24"/>
                <w:szCs w:val="24"/>
              </w:rPr>
              <w:t>Форма организованного отдыха</w:t>
            </w:r>
          </w:p>
        </w:tc>
        <w:tc>
          <w:tcPr>
            <w:tcW w:w="607" w:type="pct"/>
            <w:vMerge w:val="restart"/>
            <w:vAlign w:val="center"/>
          </w:tcPr>
          <w:p w:rsidR="001164B6" w:rsidRPr="00376A7E" w:rsidRDefault="001164B6" w:rsidP="007C3326">
            <w:pPr>
              <w:jc w:val="center"/>
              <w:rPr>
                <w:b/>
                <w:bCs/>
                <w:sz w:val="24"/>
                <w:szCs w:val="24"/>
              </w:rPr>
            </w:pPr>
            <w:r w:rsidRPr="00376A7E">
              <w:rPr>
                <w:b/>
                <w:bCs/>
                <w:sz w:val="24"/>
                <w:szCs w:val="24"/>
              </w:rPr>
              <w:t>Испол-нитель</w:t>
            </w:r>
          </w:p>
        </w:tc>
        <w:tc>
          <w:tcPr>
            <w:tcW w:w="437" w:type="pct"/>
            <w:vAlign w:val="center"/>
            <w:hideMark/>
          </w:tcPr>
          <w:p w:rsidR="001164B6" w:rsidRPr="00376A7E" w:rsidRDefault="001164B6" w:rsidP="007C3326">
            <w:pPr>
              <w:jc w:val="center"/>
              <w:rPr>
                <w:b/>
                <w:bCs/>
                <w:sz w:val="24"/>
                <w:szCs w:val="24"/>
              </w:rPr>
            </w:pPr>
            <w:r w:rsidRPr="00376A7E">
              <w:rPr>
                <w:b/>
                <w:bCs/>
                <w:sz w:val="24"/>
                <w:szCs w:val="24"/>
              </w:rPr>
              <w:t>2024</w:t>
            </w:r>
          </w:p>
        </w:tc>
        <w:tc>
          <w:tcPr>
            <w:tcW w:w="924" w:type="pct"/>
            <w:gridSpan w:val="2"/>
            <w:vAlign w:val="center"/>
          </w:tcPr>
          <w:p w:rsidR="001164B6" w:rsidRPr="00376A7E" w:rsidRDefault="001164B6" w:rsidP="007C3326">
            <w:pPr>
              <w:jc w:val="center"/>
              <w:rPr>
                <w:b/>
                <w:bCs/>
                <w:sz w:val="24"/>
                <w:szCs w:val="24"/>
              </w:rPr>
            </w:pPr>
            <w:r w:rsidRPr="00376A7E">
              <w:rPr>
                <w:b/>
                <w:bCs/>
                <w:sz w:val="24"/>
                <w:szCs w:val="24"/>
              </w:rPr>
              <w:t>2025</w:t>
            </w:r>
          </w:p>
        </w:tc>
      </w:tr>
      <w:tr w:rsidR="001164B6" w:rsidRPr="00376A7E" w:rsidTr="007C3326">
        <w:trPr>
          <w:trHeight w:val="20"/>
          <w:tblHeader/>
          <w:jc w:val="center"/>
        </w:trPr>
        <w:tc>
          <w:tcPr>
            <w:tcW w:w="301" w:type="pct"/>
            <w:vMerge/>
            <w:vAlign w:val="center"/>
          </w:tcPr>
          <w:p w:rsidR="001164B6" w:rsidRPr="00376A7E" w:rsidRDefault="001164B6" w:rsidP="007C3326">
            <w:pPr>
              <w:ind w:left="1470" w:hanging="1470"/>
              <w:rPr>
                <w:b/>
                <w:bCs/>
                <w:sz w:val="24"/>
                <w:szCs w:val="24"/>
              </w:rPr>
            </w:pPr>
          </w:p>
        </w:tc>
        <w:tc>
          <w:tcPr>
            <w:tcW w:w="2731" w:type="pct"/>
            <w:vMerge/>
            <w:vAlign w:val="center"/>
            <w:hideMark/>
          </w:tcPr>
          <w:p w:rsidR="001164B6" w:rsidRPr="00376A7E" w:rsidRDefault="001164B6" w:rsidP="007C3326">
            <w:pPr>
              <w:rPr>
                <w:b/>
                <w:bCs/>
                <w:sz w:val="24"/>
                <w:szCs w:val="24"/>
              </w:rPr>
            </w:pPr>
          </w:p>
        </w:tc>
        <w:tc>
          <w:tcPr>
            <w:tcW w:w="607" w:type="pct"/>
            <w:vMerge/>
            <w:vAlign w:val="center"/>
          </w:tcPr>
          <w:p w:rsidR="001164B6" w:rsidRPr="00376A7E" w:rsidRDefault="001164B6" w:rsidP="007C3326">
            <w:pPr>
              <w:jc w:val="center"/>
              <w:rPr>
                <w:b/>
                <w:bCs/>
                <w:sz w:val="24"/>
                <w:szCs w:val="24"/>
              </w:rPr>
            </w:pPr>
          </w:p>
        </w:tc>
        <w:tc>
          <w:tcPr>
            <w:tcW w:w="1361" w:type="pct"/>
            <w:gridSpan w:val="3"/>
            <w:tcBorders>
              <w:top w:val="single" w:sz="4" w:space="0" w:color="auto"/>
            </w:tcBorders>
            <w:vAlign w:val="center"/>
            <w:hideMark/>
          </w:tcPr>
          <w:p w:rsidR="001164B6" w:rsidRPr="00376A7E" w:rsidRDefault="001164B6" w:rsidP="007C3326">
            <w:pPr>
              <w:jc w:val="center"/>
              <w:rPr>
                <w:b/>
                <w:bCs/>
                <w:sz w:val="24"/>
                <w:szCs w:val="24"/>
              </w:rPr>
            </w:pPr>
            <w:r w:rsidRPr="00376A7E">
              <w:rPr>
                <w:b/>
                <w:bCs/>
                <w:sz w:val="24"/>
                <w:szCs w:val="24"/>
              </w:rPr>
              <w:t>Количество человек</w:t>
            </w:r>
          </w:p>
        </w:tc>
      </w:tr>
      <w:tr w:rsidR="001164B6" w:rsidRPr="00376A7E" w:rsidTr="007C3326">
        <w:trPr>
          <w:trHeight w:val="70"/>
          <w:tblHeader/>
          <w:jc w:val="center"/>
        </w:trPr>
        <w:tc>
          <w:tcPr>
            <w:tcW w:w="301" w:type="pct"/>
            <w:vMerge/>
            <w:vAlign w:val="center"/>
          </w:tcPr>
          <w:p w:rsidR="001164B6" w:rsidRPr="00376A7E" w:rsidRDefault="001164B6" w:rsidP="007C3326">
            <w:pPr>
              <w:ind w:left="1470" w:hanging="1470"/>
              <w:jc w:val="center"/>
              <w:rPr>
                <w:b/>
                <w:bCs/>
                <w:i/>
                <w:sz w:val="24"/>
                <w:szCs w:val="24"/>
              </w:rPr>
            </w:pPr>
          </w:p>
        </w:tc>
        <w:tc>
          <w:tcPr>
            <w:tcW w:w="2731" w:type="pct"/>
            <w:vMerge/>
            <w:vAlign w:val="center"/>
          </w:tcPr>
          <w:p w:rsidR="001164B6" w:rsidRPr="00376A7E" w:rsidRDefault="001164B6" w:rsidP="007C3326">
            <w:pPr>
              <w:jc w:val="center"/>
              <w:rPr>
                <w:b/>
                <w:bCs/>
                <w:i/>
                <w:sz w:val="24"/>
                <w:szCs w:val="24"/>
              </w:rPr>
            </w:pPr>
          </w:p>
        </w:tc>
        <w:tc>
          <w:tcPr>
            <w:tcW w:w="607" w:type="pct"/>
            <w:vMerge/>
            <w:vAlign w:val="center"/>
          </w:tcPr>
          <w:p w:rsidR="001164B6" w:rsidRPr="00376A7E" w:rsidRDefault="001164B6" w:rsidP="007C3326">
            <w:pPr>
              <w:jc w:val="center"/>
              <w:rPr>
                <w:b/>
                <w:bCs/>
                <w:sz w:val="24"/>
                <w:szCs w:val="24"/>
              </w:rPr>
            </w:pPr>
          </w:p>
        </w:tc>
        <w:tc>
          <w:tcPr>
            <w:tcW w:w="437" w:type="pct"/>
            <w:vAlign w:val="center"/>
            <w:hideMark/>
          </w:tcPr>
          <w:p w:rsidR="001164B6" w:rsidRPr="00376A7E" w:rsidRDefault="001164B6" w:rsidP="007C3326">
            <w:pPr>
              <w:jc w:val="center"/>
              <w:rPr>
                <w:b/>
                <w:bCs/>
                <w:sz w:val="24"/>
                <w:szCs w:val="24"/>
              </w:rPr>
            </w:pPr>
            <w:r w:rsidRPr="00376A7E">
              <w:rPr>
                <w:b/>
                <w:bCs/>
                <w:sz w:val="24"/>
                <w:szCs w:val="24"/>
              </w:rPr>
              <w:t>Факт</w:t>
            </w:r>
          </w:p>
        </w:tc>
        <w:tc>
          <w:tcPr>
            <w:tcW w:w="455" w:type="pct"/>
            <w:vAlign w:val="center"/>
            <w:hideMark/>
          </w:tcPr>
          <w:p w:rsidR="001164B6" w:rsidRPr="00376A7E" w:rsidRDefault="001164B6" w:rsidP="007C3326">
            <w:pPr>
              <w:jc w:val="center"/>
              <w:rPr>
                <w:b/>
                <w:bCs/>
                <w:sz w:val="24"/>
                <w:szCs w:val="24"/>
              </w:rPr>
            </w:pPr>
            <w:r w:rsidRPr="00376A7E">
              <w:rPr>
                <w:b/>
                <w:bCs/>
                <w:sz w:val="24"/>
                <w:szCs w:val="24"/>
              </w:rPr>
              <w:t>План</w:t>
            </w:r>
          </w:p>
        </w:tc>
        <w:tc>
          <w:tcPr>
            <w:tcW w:w="469" w:type="pct"/>
            <w:vAlign w:val="center"/>
            <w:hideMark/>
          </w:tcPr>
          <w:p w:rsidR="001164B6" w:rsidRPr="00376A7E" w:rsidRDefault="001164B6" w:rsidP="007C3326">
            <w:pPr>
              <w:jc w:val="center"/>
              <w:rPr>
                <w:b/>
                <w:bCs/>
                <w:sz w:val="24"/>
                <w:szCs w:val="24"/>
              </w:rPr>
            </w:pPr>
            <w:r w:rsidRPr="00376A7E">
              <w:rPr>
                <w:b/>
                <w:bCs/>
                <w:sz w:val="24"/>
                <w:szCs w:val="24"/>
              </w:rPr>
              <w:t>Факт</w:t>
            </w:r>
          </w:p>
        </w:tc>
      </w:tr>
      <w:tr w:rsidR="001164B6" w:rsidRPr="00376A7E" w:rsidTr="007C3326">
        <w:trPr>
          <w:trHeight w:val="70"/>
          <w:jc w:val="center"/>
        </w:trPr>
        <w:tc>
          <w:tcPr>
            <w:tcW w:w="301" w:type="pct"/>
            <w:vAlign w:val="center"/>
          </w:tcPr>
          <w:p w:rsidR="001164B6" w:rsidRPr="00376A7E" w:rsidRDefault="001164B6" w:rsidP="007C3326">
            <w:pPr>
              <w:ind w:left="1470" w:hanging="1470"/>
              <w:jc w:val="center"/>
              <w:rPr>
                <w:b/>
                <w:bCs/>
                <w:i/>
                <w:sz w:val="24"/>
                <w:szCs w:val="24"/>
              </w:rPr>
            </w:pPr>
          </w:p>
        </w:tc>
        <w:tc>
          <w:tcPr>
            <w:tcW w:w="4699" w:type="pct"/>
            <w:gridSpan w:val="5"/>
            <w:vAlign w:val="center"/>
          </w:tcPr>
          <w:p w:rsidR="001164B6" w:rsidRPr="00376A7E" w:rsidRDefault="001164B6" w:rsidP="007C3326">
            <w:pPr>
              <w:ind w:firstLine="561"/>
              <w:jc w:val="both"/>
              <w:rPr>
                <w:b/>
                <w:bCs/>
                <w:sz w:val="24"/>
                <w:szCs w:val="24"/>
              </w:rPr>
            </w:pPr>
            <w:r w:rsidRPr="00376A7E">
              <w:rPr>
                <w:b/>
                <w:bCs/>
                <w:i/>
                <w:sz w:val="24"/>
                <w:szCs w:val="24"/>
              </w:rPr>
              <w:t>Выездные лагеря</w:t>
            </w:r>
          </w:p>
        </w:tc>
      </w:tr>
      <w:tr w:rsidR="001164B6" w:rsidRPr="00376A7E" w:rsidTr="007C3326">
        <w:trPr>
          <w:trHeight w:val="70"/>
          <w:jc w:val="center"/>
        </w:trPr>
        <w:tc>
          <w:tcPr>
            <w:tcW w:w="301" w:type="pct"/>
            <w:vAlign w:val="center"/>
          </w:tcPr>
          <w:p w:rsidR="001164B6" w:rsidRPr="00376A7E" w:rsidRDefault="001164B6" w:rsidP="007C3326">
            <w:pPr>
              <w:ind w:left="1470" w:hanging="1470"/>
              <w:jc w:val="center"/>
              <w:rPr>
                <w:b/>
                <w:bCs/>
                <w:i/>
                <w:sz w:val="24"/>
                <w:szCs w:val="24"/>
              </w:rPr>
            </w:pPr>
          </w:p>
        </w:tc>
        <w:tc>
          <w:tcPr>
            <w:tcW w:w="4699" w:type="pct"/>
            <w:gridSpan w:val="5"/>
            <w:vAlign w:val="center"/>
          </w:tcPr>
          <w:p w:rsidR="001164B6" w:rsidRPr="00376A7E" w:rsidRDefault="001164B6" w:rsidP="007C3326">
            <w:pPr>
              <w:ind w:firstLine="561"/>
              <w:jc w:val="both"/>
              <w:rPr>
                <w:b/>
                <w:bCs/>
                <w:i/>
                <w:sz w:val="24"/>
                <w:szCs w:val="24"/>
              </w:rPr>
            </w:pPr>
            <w:r w:rsidRPr="00376A7E">
              <w:rPr>
                <w:i/>
                <w:color w:val="000000"/>
                <w:sz w:val="24"/>
                <w:szCs w:val="24"/>
              </w:rPr>
              <w:t>Красноярский край</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1</w:t>
            </w:r>
          </w:p>
        </w:tc>
        <w:tc>
          <w:tcPr>
            <w:tcW w:w="2731" w:type="pct"/>
            <w:vAlign w:val="center"/>
          </w:tcPr>
          <w:p w:rsidR="001164B6" w:rsidRPr="00376A7E" w:rsidRDefault="001164B6" w:rsidP="007C3326">
            <w:pPr>
              <w:rPr>
                <w:color w:val="000000"/>
                <w:sz w:val="24"/>
                <w:szCs w:val="24"/>
              </w:rPr>
            </w:pPr>
            <w:r w:rsidRPr="00376A7E">
              <w:rPr>
                <w:color w:val="000000"/>
                <w:sz w:val="24"/>
                <w:szCs w:val="24"/>
              </w:rPr>
              <w:t>Детский санаторно-оздоровительный лагерь «Солнечный-2»</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УСП</w:t>
            </w:r>
          </w:p>
        </w:tc>
        <w:tc>
          <w:tcPr>
            <w:tcW w:w="437" w:type="pct"/>
            <w:vAlign w:val="center"/>
          </w:tcPr>
          <w:p w:rsidR="001164B6" w:rsidRPr="00376A7E" w:rsidRDefault="001164B6" w:rsidP="007C3326">
            <w:pPr>
              <w:jc w:val="center"/>
              <w:rPr>
                <w:sz w:val="24"/>
                <w:szCs w:val="24"/>
              </w:rPr>
            </w:pPr>
            <w:r w:rsidRPr="00376A7E">
              <w:rPr>
                <w:sz w:val="24"/>
                <w:szCs w:val="24"/>
              </w:rPr>
              <w:t>40</w:t>
            </w:r>
          </w:p>
        </w:tc>
        <w:tc>
          <w:tcPr>
            <w:tcW w:w="455" w:type="pct"/>
            <w:vAlign w:val="center"/>
          </w:tcPr>
          <w:p w:rsidR="001164B6" w:rsidRPr="00376A7E" w:rsidRDefault="001164B6" w:rsidP="007C3326">
            <w:pPr>
              <w:jc w:val="center"/>
              <w:rPr>
                <w:sz w:val="24"/>
                <w:szCs w:val="24"/>
              </w:rPr>
            </w:pPr>
            <w:r w:rsidRPr="00376A7E">
              <w:rPr>
                <w:sz w:val="24"/>
                <w:szCs w:val="24"/>
              </w:rPr>
              <w:t>30</w:t>
            </w:r>
          </w:p>
        </w:tc>
        <w:tc>
          <w:tcPr>
            <w:tcW w:w="469" w:type="pct"/>
            <w:vAlign w:val="center"/>
          </w:tcPr>
          <w:p w:rsidR="001164B6" w:rsidRPr="00376A7E" w:rsidRDefault="001164B6" w:rsidP="007C3326">
            <w:pPr>
              <w:jc w:val="center"/>
              <w:rPr>
                <w:color w:val="FF0000"/>
                <w:sz w:val="24"/>
                <w:szCs w:val="24"/>
              </w:rPr>
            </w:pPr>
            <w:r w:rsidRPr="00376A7E">
              <w:rPr>
                <w:sz w:val="24"/>
                <w:szCs w:val="24"/>
              </w:rPr>
              <w:t>30</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2</w:t>
            </w:r>
          </w:p>
        </w:tc>
        <w:tc>
          <w:tcPr>
            <w:tcW w:w="2731" w:type="pct"/>
            <w:vAlign w:val="center"/>
          </w:tcPr>
          <w:p w:rsidR="001164B6" w:rsidRPr="00376A7E" w:rsidRDefault="001164B6" w:rsidP="007C3326">
            <w:pPr>
              <w:rPr>
                <w:color w:val="000000"/>
                <w:sz w:val="24"/>
                <w:szCs w:val="24"/>
              </w:rPr>
            </w:pPr>
            <w:r w:rsidRPr="00376A7E">
              <w:rPr>
                <w:color w:val="000000"/>
                <w:sz w:val="24"/>
                <w:szCs w:val="24"/>
              </w:rPr>
              <w:t>Детский санаторно-оздоровительный лагерь «Солнечный-2»</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УС</w:t>
            </w:r>
          </w:p>
        </w:tc>
        <w:tc>
          <w:tcPr>
            <w:tcW w:w="437" w:type="pct"/>
            <w:vAlign w:val="center"/>
          </w:tcPr>
          <w:p w:rsidR="001164B6" w:rsidRPr="00376A7E" w:rsidRDefault="001164B6" w:rsidP="007C3326">
            <w:pPr>
              <w:jc w:val="center"/>
              <w:rPr>
                <w:sz w:val="24"/>
                <w:szCs w:val="24"/>
              </w:rPr>
            </w:pPr>
            <w:r w:rsidRPr="00376A7E">
              <w:rPr>
                <w:sz w:val="24"/>
                <w:szCs w:val="24"/>
              </w:rPr>
              <w:t>150</w:t>
            </w:r>
          </w:p>
        </w:tc>
        <w:tc>
          <w:tcPr>
            <w:tcW w:w="455" w:type="pct"/>
            <w:vAlign w:val="center"/>
          </w:tcPr>
          <w:p w:rsidR="001164B6" w:rsidRPr="00376A7E" w:rsidRDefault="001164B6" w:rsidP="007C3326">
            <w:pPr>
              <w:jc w:val="center"/>
              <w:rPr>
                <w:color w:val="FF0000"/>
                <w:sz w:val="24"/>
                <w:szCs w:val="24"/>
              </w:rPr>
            </w:pPr>
            <w:r w:rsidRPr="00376A7E">
              <w:rPr>
                <w:sz w:val="24"/>
                <w:szCs w:val="24"/>
              </w:rPr>
              <w:t>150</w:t>
            </w:r>
          </w:p>
        </w:tc>
        <w:tc>
          <w:tcPr>
            <w:tcW w:w="469" w:type="pct"/>
            <w:vAlign w:val="center"/>
          </w:tcPr>
          <w:p w:rsidR="001164B6" w:rsidRPr="00376A7E" w:rsidRDefault="001164B6" w:rsidP="007C3326">
            <w:pPr>
              <w:jc w:val="center"/>
              <w:rPr>
                <w:color w:val="FF0000"/>
                <w:sz w:val="24"/>
                <w:szCs w:val="24"/>
              </w:rPr>
            </w:pPr>
            <w:r w:rsidRPr="00376A7E">
              <w:rPr>
                <w:sz w:val="24"/>
                <w:szCs w:val="24"/>
              </w:rPr>
              <w:t>180</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p>
        </w:tc>
        <w:tc>
          <w:tcPr>
            <w:tcW w:w="4699" w:type="pct"/>
            <w:gridSpan w:val="5"/>
            <w:vAlign w:val="center"/>
          </w:tcPr>
          <w:p w:rsidR="001164B6" w:rsidRPr="00376A7E" w:rsidRDefault="001164B6" w:rsidP="007C3326">
            <w:pPr>
              <w:ind w:firstLine="561"/>
              <w:rPr>
                <w:i/>
                <w:color w:val="FF0000"/>
                <w:sz w:val="24"/>
                <w:szCs w:val="24"/>
              </w:rPr>
            </w:pPr>
            <w:r w:rsidRPr="00376A7E">
              <w:rPr>
                <w:i/>
                <w:sz w:val="24"/>
                <w:szCs w:val="24"/>
              </w:rPr>
              <w:t>Краснодарский край</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3</w:t>
            </w:r>
          </w:p>
        </w:tc>
        <w:tc>
          <w:tcPr>
            <w:tcW w:w="2731" w:type="pct"/>
            <w:vAlign w:val="center"/>
          </w:tcPr>
          <w:p w:rsidR="001164B6" w:rsidRPr="00376A7E" w:rsidRDefault="001164B6" w:rsidP="007C3326">
            <w:pPr>
              <w:rPr>
                <w:color w:val="000000"/>
                <w:sz w:val="24"/>
                <w:szCs w:val="24"/>
              </w:rPr>
            </w:pPr>
            <w:r w:rsidRPr="00376A7E">
              <w:rPr>
                <w:color w:val="000000"/>
                <w:sz w:val="24"/>
                <w:szCs w:val="24"/>
              </w:rPr>
              <w:t xml:space="preserve">Оздоровительный лагерь, г. Анапа </w:t>
            </w:r>
          </w:p>
          <w:p w:rsidR="001164B6" w:rsidRPr="00376A7E" w:rsidRDefault="001164B6" w:rsidP="007C3326">
            <w:pPr>
              <w:rPr>
                <w:color w:val="000000"/>
                <w:sz w:val="24"/>
                <w:szCs w:val="24"/>
              </w:rPr>
            </w:pPr>
            <w:r w:rsidRPr="00376A7E">
              <w:rPr>
                <w:color w:val="000000"/>
                <w:sz w:val="24"/>
                <w:szCs w:val="24"/>
              </w:rPr>
              <w:t>(ООО «Санаторий Вита»)</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УОиДО</w:t>
            </w:r>
          </w:p>
        </w:tc>
        <w:tc>
          <w:tcPr>
            <w:tcW w:w="437" w:type="pct"/>
            <w:vAlign w:val="center"/>
          </w:tcPr>
          <w:p w:rsidR="001164B6" w:rsidRPr="00376A7E" w:rsidRDefault="001164B6" w:rsidP="007C3326">
            <w:pPr>
              <w:jc w:val="center"/>
              <w:rPr>
                <w:sz w:val="24"/>
                <w:szCs w:val="24"/>
              </w:rPr>
            </w:pPr>
            <w:r w:rsidRPr="00376A7E">
              <w:rPr>
                <w:sz w:val="24"/>
                <w:szCs w:val="24"/>
              </w:rPr>
              <w:t>852</w:t>
            </w:r>
          </w:p>
        </w:tc>
        <w:tc>
          <w:tcPr>
            <w:tcW w:w="455" w:type="pct"/>
            <w:vAlign w:val="center"/>
          </w:tcPr>
          <w:p w:rsidR="001164B6" w:rsidRPr="00376A7E" w:rsidRDefault="001164B6" w:rsidP="007C3326">
            <w:pPr>
              <w:jc w:val="center"/>
              <w:rPr>
                <w:color w:val="FF0000"/>
                <w:sz w:val="24"/>
                <w:szCs w:val="24"/>
              </w:rPr>
            </w:pPr>
            <w:r w:rsidRPr="00376A7E">
              <w:rPr>
                <w:sz w:val="24"/>
                <w:szCs w:val="24"/>
              </w:rPr>
              <w:t>850</w:t>
            </w:r>
          </w:p>
        </w:tc>
        <w:tc>
          <w:tcPr>
            <w:tcW w:w="469" w:type="pct"/>
            <w:vAlign w:val="center"/>
          </w:tcPr>
          <w:p w:rsidR="001164B6" w:rsidRPr="00376A7E" w:rsidRDefault="001164B6" w:rsidP="007C3326">
            <w:pPr>
              <w:jc w:val="center"/>
              <w:rPr>
                <w:color w:val="FF0000"/>
                <w:sz w:val="24"/>
                <w:szCs w:val="24"/>
              </w:rPr>
            </w:pPr>
            <w:r w:rsidRPr="00376A7E">
              <w:rPr>
                <w:sz w:val="24"/>
                <w:szCs w:val="24"/>
              </w:rPr>
              <w:t>-</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4</w:t>
            </w:r>
          </w:p>
        </w:tc>
        <w:tc>
          <w:tcPr>
            <w:tcW w:w="2731" w:type="pct"/>
            <w:vAlign w:val="center"/>
          </w:tcPr>
          <w:p w:rsidR="001164B6" w:rsidRPr="00376A7E" w:rsidRDefault="001164B6" w:rsidP="007C3326">
            <w:pPr>
              <w:rPr>
                <w:color w:val="000000"/>
                <w:sz w:val="24"/>
                <w:szCs w:val="24"/>
              </w:rPr>
            </w:pPr>
            <w:r w:rsidRPr="00376A7E">
              <w:rPr>
                <w:color w:val="000000"/>
                <w:sz w:val="24"/>
                <w:szCs w:val="24"/>
              </w:rPr>
              <w:t>Детский с</w:t>
            </w:r>
            <w:r w:rsidRPr="00376A7E">
              <w:rPr>
                <w:sz w:val="24"/>
                <w:szCs w:val="24"/>
              </w:rPr>
              <w:t>анаторно-оздоровительный комплекс «Жемчужина России», п. Сукко</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УС</w:t>
            </w:r>
          </w:p>
        </w:tc>
        <w:tc>
          <w:tcPr>
            <w:tcW w:w="437" w:type="pct"/>
            <w:vAlign w:val="center"/>
          </w:tcPr>
          <w:p w:rsidR="001164B6" w:rsidRPr="00376A7E" w:rsidRDefault="001164B6" w:rsidP="007C3326">
            <w:pPr>
              <w:jc w:val="center"/>
              <w:rPr>
                <w:sz w:val="24"/>
                <w:szCs w:val="24"/>
              </w:rPr>
            </w:pPr>
            <w:r w:rsidRPr="00376A7E">
              <w:rPr>
                <w:sz w:val="24"/>
                <w:szCs w:val="24"/>
              </w:rPr>
              <w:t>238</w:t>
            </w:r>
          </w:p>
        </w:tc>
        <w:tc>
          <w:tcPr>
            <w:tcW w:w="455" w:type="pct"/>
            <w:vAlign w:val="center"/>
          </w:tcPr>
          <w:p w:rsidR="001164B6" w:rsidRPr="00376A7E" w:rsidRDefault="001164B6" w:rsidP="007C3326">
            <w:pPr>
              <w:jc w:val="center"/>
              <w:rPr>
                <w:sz w:val="24"/>
                <w:szCs w:val="24"/>
              </w:rPr>
            </w:pPr>
            <w:r w:rsidRPr="00376A7E">
              <w:rPr>
                <w:sz w:val="24"/>
                <w:szCs w:val="24"/>
              </w:rPr>
              <w:t>240</w:t>
            </w:r>
          </w:p>
        </w:tc>
        <w:tc>
          <w:tcPr>
            <w:tcW w:w="469" w:type="pct"/>
            <w:vAlign w:val="center"/>
          </w:tcPr>
          <w:p w:rsidR="001164B6" w:rsidRPr="00376A7E" w:rsidRDefault="001164B6" w:rsidP="007C3326">
            <w:pPr>
              <w:jc w:val="center"/>
              <w:rPr>
                <w:color w:val="FF0000"/>
                <w:sz w:val="24"/>
                <w:szCs w:val="24"/>
              </w:rPr>
            </w:pPr>
            <w:r w:rsidRPr="00376A7E">
              <w:rPr>
                <w:sz w:val="24"/>
                <w:szCs w:val="24"/>
              </w:rPr>
              <w:t>-</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5</w:t>
            </w:r>
          </w:p>
        </w:tc>
        <w:tc>
          <w:tcPr>
            <w:tcW w:w="2731" w:type="pct"/>
            <w:vAlign w:val="center"/>
          </w:tcPr>
          <w:p w:rsidR="001164B6" w:rsidRPr="00376A7E" w:rsidRDefault="001164B6" w:rsidP="007C3326">
            <w:pPr>
              <w:rPr>
                <w:color w:val="000000"/>
                <w:sz w:val="24"/>
                <w:szCs w:val="24"/>
              </w:rPr>
            </w:pPr>
            <w:r w:rsidRPr="00376A7E">
              <w:rPr>
                <w:rFonts w:eastAsiaTheme="minorHAnsi"/>
                <w:sz w:val="24"/>
                <w:szCs w:val="24"/>
                <w:lang w:eastAsia="en-US"/>
              </w:rPr>
              <w:t>Детский оздоровительный лагерь «Химик», Туапсинский р-он, с. Лермонтово</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УОиДО</w:t>
            </w:r>
          </w:p>
        </w:tc>
        <w:tc>
          <w:tcPr>
            <w:tcW w:w="437" w:type="pct"/>
            <w:vAlign w:val="center"/>
          </w:tcPr>
          <w:p w:rsidR="001164B6" w:rsidRPr="00376A7E" w:rsidRDefault="001164B6" w:rsidP="007C3326">
            <w:pPr>
              <w:jc w:val="center"/>
              <w:rPr>
                <w:sz w:val="24"/>
                <w:szCs w:val="24"/>
              </w:rPr>
            </w:pPr>
            <w:r w:rsidRPr="00376A7E">
              <w:rPr>
                <w:sz w:val="24"/>
                <w:szCs w:val="24"/>
              </w:rPr>
              <w:t>-</w:t>
            </w:r>
          </w:p>
        </w:tc>
        <w:tc>
          <w:tcPr>
            <w:tcW w:w="455" w:type="pct"/>
            <w:vAlign w:val="center"/>
          </w:tcPr>
          <w:p w:rsidR="001164B6" w:rsidRPr="00376A7E" w:rsidRDefault="001164B6" w:rsidP="007C3326">
            <w:pPr>
              <w:jc w:val="center"/>
              <w:rPr>
                <w:sz w:val="24"/>
                <w:szCs w:val="24"/>
              </w:rPr>
            </w:pPr>
            <w:r w:rsidRPr="00376A7E">
              <w:rPr>
                <w:sz w:val="24"/>
                <w:szCs w:val="24"/>
              </w:rPr>
              <w:t>-</w:t>
            </w:r>
          </w:p>
        </w:tc>
        <w:tc>
          <w:tcPr>
            <w:tcW w:w="469" w:type="pct"/>
            <w:vAlign w:val="center"/>
          </w:tcPr>
          <w:p w:rsidR="001164B6" w:rsidRPr="00376A7E" w:rsidRDefault="001164B6" w:rsidP="007C3326">
            <w:pPr>
              <w:jc w:val="center"/>
              <w:rPr>
                <w:sz w:val="24"/>
                <w:szCs w:val="24"/>
              </w:rPr>
            </w:pPr>
            <w:r w:rsidRPr="00376A7E">
              <w:rPr>
                <w:sz w:val="24"/>
                <w:szCs w:val="24"/>
              </w:rPr>
              <w:t>299</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6</w:t>
            </w:r>
          </w:p>
        </w:tc>
        <w:tc>
          <w:tcPr>
            <w:tcW w:w="2731" w:type="pct"/>
            <w:vAlign w:val="center"/>
          </w:tcPr>
          <w:p w:rsidR="001164B6" w:rsidRPr="00376A7E" w:rsidRDefault="001164B6" w:rsidP="007C3326">
            <w:pPr>
              <w:rPr>
                <w:rFonts w:eastAsiaTheme="minorHAnsi"/>
                <w:sz w:val="24"/>
                <w:szCs w:val="24"/>
                <w:lang w:eastAsia="en-US"/>
              </w:rPr>
            </w:pPr>
            <w:r w:rsidRPr="00376A7E">
              <w:rPr>
                <w:rFonts w:eastAsiaTheme="minorHAnsi"/>
                <w:sz w:val="24"/>
                <w:szCs w:val="24"/>
                <w:lang w:eastAsia="en-US"/>
              </w:rPr>
              <w:t>Детский оздоровительный лагерь для детей «Созвездие», г. Туапсе</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УОиДО</w:t>
            </w:r>
          </w:p>
        </w:tc>
        <w:tc>
          <w:tcPr>
            <w:tcW w:w="437" w:type="pct"/>
            <w:vAlign w:val="center"/>
          </w:tcPr>
          <w:p w:rsidR="001164B6" w:rsidRPr="00376A7E" w:rsidRDefault="001164B6" w:rsidP="007C3326">
            <w:pPr>
              <w:jc w:val="center"/>
              <w:rPr>
                <w:sz w:val="24"/>
                <w:szCs w:val="24"/>
              </w:rPr>
            </w:pPr>
            <w:r w:rsidRPr="00376A7E">
              <w:rPr>
                <w:sz w:val="24"/>
                <w:szCs w:val="24"/>
              </w:rPr>
              <w:t>-</w:t>
            </w:r>
          </w:p>
        </w:tc>
        <w:tc>
          <w:tcPr>
            <w:tcW w:w="455" w:type="pct"/>
            <w:vAlign w:val="center"/>
          </w:tcPr>
          <w:p w:rsidR="001164B6" w:rsidRPr="00376A7E" w:rsidRDefault="001164B6" w:rsidP="007C3326">
            <w:pPr>
              <w:jc w:val="center"/>
              <w:rPr>
                <w:sz w:val="24"/>
                <w:szCs w:val="24"/>
              </w:rPr>
            </w:pPr>
            <w:r w:rsidRPr="00376A7E">
              <w:rPr>
                <w:sz w:val="24"/>
                <w:szCs w:val="24"/>
              </w:rPr>
              <w:t>-</w:t>
            </w:r>
          </w:p>
        </w:tc>
        <w:tc>
          <w:tcPr>
            <w:tcW w:w="469" w:type="pct"/>
            <w:vAlign w:val="center"/>
          </w:tcPr>
          <w:p w:rsidR="001164B6" w:rsidRPr="00376A7E" w:rsidRDefault="001164B6" w:rsidP="007C3326">
            <w:pPr>
              <w:jc w:val="center"/>
              <w:rPr>
                <w:sz w:val="24"/>
                <w:szCs w:val="24"/>
              </w:rPr>
            </w:pPr>
            <w:r w:rsidRPr="00376A7E">
              <w:rPr>
                <w:sz w:val="24"/>
                <w:szCs w:val="24"/>
              </w:rPr>
              <w:t>205</w:t>
            </w:r>
          </w:p>
        </w:tc>
      </w:tr>
      <w:tr w:rsidR="001164B6" w:rsidRPr="00376A7E" w:rsidTr="007C3326">
        <w:trPr>
          <w:jc w:val="center"/>
        </w:trPr>
        <w:tc>
          <w:tcPr>
            <w:tcW w:w="301" w:type="pct"/>
            <w:vAlign w:val="center"/>
          </w:tcPr>
          <w:p w:rsidR="001164B6" w:rsidRPr="00376A7E" w:rsidRDefault="001164B6" w:rsidP="007C3326">
            <w:pPr>
              <w:ind w:left="1469" w:hanging="1469"/>
              <w:rPr>
                <w:bCs/>
                <w:sz w:val="24"/>
                <w:szCs w:val="24"/>
              </w:rPr>
            </w:pPr>
          </w:p>
        </w:tc>
        <w:tc>
          <w:tcPr>
            <w:tcW w:w="4699" w:type="pct"/>
            <w:gridSpan w:val="5"/>
            <w:vAlign w:val="center"/>
          </w:tcPr>
          <w:p w:rsidR="001164B6" w:rsidRPr="00376A7E" w:rsidRDefault="001164B6" w:rsidP="007C3326">
            <w:pPr>
              <w:ind w:firstLine="561"/>
              <w:rPr>
                <w:i/>
                <w:color w:val="FF0000"/>
                <w:sz w:val="24"/>
                <w:szCs w:val="24"/>
              </w:rPr>
            </w:pPr>
            <w:r w:rsidRPr="00376A7E">
              <w:rPr>
                <w:rFonts w:eastAsia="Calibri"/>
                <w:i/>
                <w:sz w:val="24"/>
                <w:szCs w:val="24"/>
                <w:lang w:eastAsia="en-US"/>
              </w:rPr>
              <w:t>Ставропольский край (курорты Кавказских Минеральных вод)</w:t>
            </w:r>
          </w:p>
        </w:tc>
      </w:tr>
      <w:tr w:rsidR="001164B6" w:rsidRPr="00376A7E" w:rsidTr="007C3326">
        <w:trPr>
          <w:trHeight w:val="351"/>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7</w:t>
            </w:r>
          </w:p>
        </w:tc>
        <w:tc>
          <w:tcPr>
            <w:tcW w:w="2731" w:type="pct"/>
            <w:vAlign w:val="center"/>
          </w:tcPr>
          <w:p w:rsidR="001164B6" w:rsidRPr="00376A7E" w:rsidRDefault="001164B6" w:rsidP="007C3326">
            <w:pPr>
              <w:rPr>
                <w:color w:val="000000"/>
                <w:sz w:val="24"/>
                <w:szCs w:val="24"/>
              </w:rPr>
            </w:pPr>
            <w:r w:rsidRPr="00376A7E">
              <w:rPr>
                <w:rFonts w:eastAsiaTheme="minorHAnsi"/>
                <w:sz w:val="24"/>
                <w:szCs w:val="24"/>
                <w:lang w:eastAsia="en-US"/>
              </w:rPr>
              <w:t>Детский оздоровительный лагерь «Сосновый бор», г. Кисловодск</w:t>
            </w:r>
          </w:p>
        </w:tc>
        <w:tc>
          <w:tcPr>
            <w:tcW w:w="607" w:type="pct"/>
            <w:vAlign w:val="center"/>
          </w:tcPr>
          <w:p w:rsidR="001164B6" w:rsidRPr="00376A7E" w:rsidRDefault="001164B6" w:rsidP="007C3326">
            <w:pPr>
              <w:jc w:val="center"/>
              <w:rPr>
                <w:sz w:val="24"/>
                <w:szCs w:val="24"/>
              </w:rPr>
            </w:pPr>
            <w:r w:rsidRPr="00376A7E">
              <w:rPr>
                <w:color w:val="000000"/>
                <w:sz w:val="24"/>
                <w:szCs w:val="24"/>
              </w:rPr>
              <w:t>УОиДО</w:t>
            </w:r>
          </w:p>
        </w:tc>
        <w:tc>
          <w:tcPr>
            <w:tcW w:w="437" w:type="pct"/>
            <w:vAlign w:val="center"/>
          </w:tcPr>
          <w:p w:rsidR="001164B6" w:rsidRPr="00376A7E" w:rsidRDefault="001164B6" w:rsidP="007C3326">
            <w:pPr>
              <w:jc w:val="center"/>
              <w:rPr>
                <w:sz w:val="24"/>
                <w:szCs w:val="24"/>
              </w:rPr>
            </w:pPr>
            <w:r w:rsidRPr="00376A7E">
              <w:rPr>
                <w:sz w:val="24"/>
                <w:szCs w:val="24"/>
              </w:rPr>
              <w:t>-</w:t>
            </w:r>
          </w:p>
        </w:tc>
        <w:tc>
          <w:tcPr>
            <w:tcW w:w="455" w:type="pct"/>
            <w:vAlign w:val="center"/>
          </w:tcPr>
          <w:p w:rsidR="001164B6" w:rsidRPr="00376A7E" w:rsidRDefault="001164B6" w:rsidP="007C3326">
            <w:pPr>
              <w:jc w:val="center"/>
              <w:rPr>
                <w:sz w:val="24"/>
                <w:szCs w:val="24"/>
              </w:rPr>
            </w:pPr>
            <w:r w:rsidRPr="00376A7E">
              <w:rPr>
                <w:sz w:val="24"/>
                <w:szCs w:val="24"/>
              </w:rPr>
              <w:t>-</w:t>
            </w:r>
          </w:p>
        </w:tc>
        <w:tc>
          <w:tcPr>
            <w:tcW w:w="469" w:type="pct"/>
            <w:vAlign w:val="center"/>
          </w:tcPr>
          <w:p w:rsidR="001164B6" w:rsidRPr="00376A7E" w:rsidRDefault="001164B6" w:rsidP="007C3326">
            <w:pPr>
              <w:jc w:val="center"/>
              <w:rPr>
                <w:sz w:val="24"/>
                <w:szCs w:val="24"/>
              </w:rPr>
            </w:pPr>
            <w:r w:rsidRPr="00376A7E">
              <w:rPr>
                <w:sz w:val="24"/>
                <w:szCs w:val="24"/>
              </w:rPr>
              <w:t>210</w:t>
            </w:r>
          </w:p>
        </w:tc>
      </w:tr>
      <w:tr w:rsidR="001164B6" w:rsidRPr="00376A7E" w:rsidTr="007C3326">
        <w:trPr>
          <w:trHeight w:val="351"/>
          <w:jc w:val="center"/>
        </w:trPr>
        <w:tc>
          <w:tcPr>
            <w:tcW w:w="301" w:type="pct"/>
            <w:vAlign w:val="center"/>
          </w:tcPr>
          <w:p w:rsidR="001164B6" w:rsidRPr="00376A7E" w:rsidRDefault="001164B6" w:rsidP="007C3326">
            <w:pPr>
              <w:ind w:left="1469" w:hanging="1469"/>
              <w:jc w:val="center"/>
              <w:rPr>
                <w:bCs/>
                <w:sz w:val="24"/>
                <w:szCs w:val="24"/>
              </w:rPr>
            </w:pPr>
          </w:p>
        </w:tc>
        <w:tc>
          <w:tcPr>
            <w:tcW w:w="2731" w:type="pct"/>
            <w:vAlign w:val="center"/>
          </w:tcPr>
          <w:p w:rsidR="001164B6" w:rsidRPr="00376A7E" w:rsidRDefault="001164B6" w:rsidP="007C3326">
            <w:pPr>
              <w:ind w:firstLine="561"/>
              <w:rPr>
                <w:rFonts w:eastAsiaTheme="minorHAnsi"/>
                <w:sz w:val="24"/>
                <w:szCs w:val="24"/>
                <w:lang w:eastAsia="en-US"/>
              </w:rPr>
            </w:pPr>
            <w:r w:rsidRPr="00376A7E">
              <w:rPr>
                <w:i/>
                <w:sz w:val="24"/>
                <w:szCs w:val="24"/>
              </w:rPr>
              <w:t>Приморский край</w:t>
            </w:r>
          </w:p>
        </w:tc>
        <w:tc>
          <w:tcPr>
            <w:tcW w:w="607" w:type="pct"/>
            <w:vAlign w:val="center"/>
          </w:tcPr>
          <w:p w:rsidR="001164B6" w:rsidRPr="00376A7E" w:rsidRDefault="001164B6" w:rsidP="007C3326">
            <w:pPr>
              <w:jc w:val="center"/>
              <w:rPr>
                <w:color w:val="000000"/>
                <w:sz w:val="24"/>
                <w:szCs w:val="24"/>
              </w:rPr>
            </w:pPr>
          </w:p>
        </w:tc>
        <w:tc>
          <w:tcPr>
            <w:tcW w:w="437" w:type="pct"/>
            <w:vAlign w:val="center"/>
          </w:tcPr>
          <w:p w:rsidR="001164B6" w:rsidRPr="00376A7E" w:rsidRDefault="001164B6" w:rsidP="007C3326">
            <w:pPr>
              <w:jc w:val="center"/>
              <w:rPr>
                <w:sz w:val="24"/>
                <w:szCs w:val="24"/>
              </w:rPr>
            </w:pPr>
          </w:p>
        </w:tc>
        <w:tc>
          <w:tcPr>
            <w:tcW w:w="455" w:type="pct"/>
            <w:vAlign w:val="center"/>
          </w:tcPr>
          <w:p w:rsidR="001164B6" w:rsidRPr="00376A7E" w:rsidRDefault="001164B6" w:rsidP="007C3326">
            <w:pPr>
              <w:jc w:val="center"/>
              <w:rPr>
                <w:sz w:val="24"/>
                <w:szCs w:val="24"/>
              </w:rPr>
            </w:pPr>
          </w:p>
        </w:tc>
        <w:tc>
          <w:tcPr>
            <w:tcW w:w="469" w:type="pct"/>
            <w:vAlign w:val="center"/>
          </w:tcPr>
          <w:p w:rsidR="001164B6" w:rsidRPr="00376A7E" w:rsidRDefault="001164B6" w:rsidP="007C3326">
            <w:pPr>
              <w:jc w:val="center"/>
              <w:rPr>
                <w:sz w:val="24"/>
                <w:szCs w:val="24"/>
              </w:rPr>
            </w:pPr>
          </w:p>
        </w:tc>
      </w:tr>
      <w:tr w:rsidR="001164B6" w:rsidRPr="00376A7E" w:rsidTr="007C3326">
        <w:trPr>
          <w:trHeight w:val="351"/>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8</w:t>
            </w:r>
          </w:p>
        </w:tc>
        <w:tc>
          <w:tcPr>
            <w:tcW w:w="2731" w:type="pct"/>
            <w:vAlign w:val="center"/>
          </w:tcPr>
          <w:p w:rsidR="001164B6" w:rsidRPr="00376A7E" w:rsidRDefault="001164B6" w:rsidP="007C3326">
            <w:pPr>
              <w:rPr>
                <w:rFonts w:eastAsiaTheme="minorHAnsi"/>
                <w:sz w:val="24"/>
                <w:szCs w:val="24"/>
                <w:lang w:eastAsia="en-US"/>
              </w:rPr>
            </w:pPr>
            <w:r w:rsidRPr="00376A7E">
              <w:rPr>
                <w:rFonts w:eastAsiaTheme="minorHAnsi"/>
                <w:sz w:val="24"/>
                <w:szCs w:val="24"/>
                <w:lang w:eastAsia="en-US"/>
              </w:rPr>
              <w:t>Всероссийский детский центр «Океан», г. Владивосток</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УОиДО</w:t>
            </w:r>
          </w:p>
        </w:tc>
        <w:tc>
          <w:tcPr>
            <w:tcW w:w="437" w:type="pct"/>
            <w:vAlign w:val="center"/>
          </w:tcPr>
          <w:p w:rsidR="001164B6" w:rsidRPr="00376A7E" w:rsidRDefault="001164B6" w:rsidP="007C3326">
            <w:pPr>
              <w:jc w:val="center"/>
              <w:rPr>
                <w:sz w:val="24"/>
                <w:szCs w:val="24"/>
              </w:rPr>
            </w:pPr>
            <w:r w:rsidRPr="00376A7E">
              <w:rPr>
                <w:sz w:val="24"/>
                <w:szCs w:val="24"/>
              </w:rPr>
              <w:t>-</w:t>
            </w:r>
          </w:p>
        </w:tc>
        <w:tc>
          <w:tcPr>
            <w:tcW w:w="455" w:type="pct"/>
            <w:vAlign w:val="center"/>
          </w:tcPr>
          <w:p w:rsidR="001164B6" w:rsidRPr="00376A7E" w:rsidRDefault="001164B6" w:rsidP="007C3326">
            <w:pPr>
              <w:jc w:val="center"/>
              <w:rPr>
                <w:sz w:val="24"/>
                <w:szCs w:val="24"/>
              </w:rPr>
            </w:pPr>
            <w:r w:rsidRPr="00376A7E">
              <w:rPr>
                <w:sz w:val="24"/>
                <w:szCs w:val="24"/>
              </w:rPr>
              <w:t>-</w:t>
            </w:r>
          </w:p>
        </w:tc>
        <w:tc>
          <w:tcPr>
            <w:tcW w:w="469" w:type="pct"/>
            <w:vAlign w:val="center"/>
          </w:tcPr>
          <w:p w:rsidR="001164B6" w:rsidRPr="00376A7E" w:rsidRDefault="001164B6" w:rsidP="007C3326">
            <w:pPr>
              <w:jc w:val="center"/>
              <w:rPr>
                <w:sz w:val="24"/>
                <w:szCs w:val="24"/>
              </w:rPr>
            </w:pPr>
            <w:r w:rsidRPr="00376A7E">
              <w:rPr>
                <w:sz w:val="24"/>
                <w:szCs w:val="24"/>
              </w:rPr>
              <w:t>164</w:t>
            </w:r>
          </w:p>
        </w:tc>
      </w:tr>
      <w:tr w:rsidR="001164B6" w:rsidRPr="00376A7E" w:rsidTr="007C3326">
        <w:trPr>
          <w:trHeight w:val="351"/>
          <w:jc w:val="center"/>
        </w:trPr>
        <w:tc>
          <w:tcPr>
            <w:tcW w:w="301" w:type="pct"/>
            <w:vAlign w:val="center"/>
          </w:tcPr>
          <w:p w:rsidR="001164B6" w:rsidRPr="00376A7E" w:rsidRDefault="001164B6" w:rsidP="007C3326">
            <w:pPr>
              <w:ind w:left="1469" w:hanging="1469"/>
              <w:jc w:val="center"/>
              <w:rPr>
                <w:bCs/>
                <w:sz w:val="24"/>
                <w:szCs w:val="24"/>
              </w:rPr>
            </w:pPr>
          </w:p>
        </w:tc>
        <w:tc>
          <w:tcPr>
            <w:tcW w:w="2731" w:type="pct"/>
            <w:vAlign w:val="center"/>
          </w:tcPr>
          <w:p w:rsidR="001164B6" w:rsidRPr="00376A7E" w:rsidRDefault="001164B6" w:rsidP="007C3326">
            <w:pPr>
              <w:ind w:firstLine="561"/>
              <w:rPr>
                <w:rFonts w:eastAsiaTheme="minorHAnsi"/>
                <w:sz w:val="24"/>
                <w:szCs w:val="24"/>
                <w:lang w:eastAsia="en-US"/>
              </w:rPr>
            </w:pPr>
            <w:r w:rsidRPr="00376A7E">
              <w:rPr>
                <w:i/>
                <w:sz w:val="24"/>
                <w:szCs w:val="24"/>
              </w:rPr>
              <w:t>республика</w:t>
            </w:r>
            <w:r w:rsidRPr="00376A7E">
              <w:rPr>
                <w:bCs/>
                <w:iCs/>
                <w:szCs w:val="26"/>
              </w:rPr>
              <w:t xml:space="preserve"> </w:t>
            </w:r>
            <w:r w:rsidRPr="00376A7E">
              <w:rPr>
                <w:i/>
                <w:sz w:val="24"/>
                <w:szCs w:val="24"/>
              </w:rPr>
              <w:t>Татарстан</w:t>
            </w:r>
          </w:p>
        </w:tc>
        <w:tc>
          <w:tcPr>
            <w:tcW w:w="607" w:type="pct"/>
            <w:vAlign w:val="center"/>
          </w:tcPr>
          <w:p w:rsidR="001164B6" w:rsidRPr="00376A7E" w:rsidRDefault="001164B6" w:rsidP="007C3326">
            <w:pPr>
              <w:jc w:val="center"/>
              <w:rPr>
                <w:color w:val="000000"/>
                <w:sz w:val="24"/>
                <w:szCs w:val="24"/>
              </w:rPr>
            </w:pPr>
          </w:p>
        </w:tc>
        <w:tc>
          <w:tcPr>
            <w:tcW w:w="437" w:type="pct"/>
            <w:vAlign w:val="center"/>
          </w:tcPr>
          <w:p w:rsidR="001164B6" w:rsidRPr="00376A7E" w:rsidRDefault="001164B6" w:rsidP="007C3326">
            <w:pPr>
              <w:jc w:val="center"/>
              <w:rPr>
                <w:sz w:val="24"/>
                <w:szCs w:val="24"/>
              </w:rPr>
            </w:pPr>
          </w:p>
        </w:tc>
        <w:tc>
          <w:tcPr>
            <w:tcW w:w="455" w:type="pct"/>
            <w:vAlign w:val="center"/>
          </w:tcPr>
          <w:p w:rsidR="001164B6" w:rsidRPr="00376A7E" w:rsidRDefault="001164B6" w:rsidP="007C3326">
            <w:pPr>
              <w:jc w:val="center"/>
              <w:rPr>
                <w:sz w:val="24"/>
                <w:szCs w:val="24"/>
              </w:rPr>
            </w:pPr>
          </w:p>
        </w:tc>
        <w:tc>
          <w:tcPr>
            <w:tcW w:w="469" w:type="pct"/>
            <w:vAlign w:val="center"/>
          </w:tcPr>
          <w:p w:rsidR="001164B6" w:rsidRPr="00376A7E" w:rsidRDefault="001164B6" w:rsidP="007C3326">
            <w:pPr>
              <w:jc w:val="center"/>
              <w:rPr>
                <w:sz w:val="24"/>
                <w:szCs w:val="24"/>
              </w:rPr>
            </w:pPr>
          </w:p>
        </w:tc>
      </w:tr>
      <w:tr w:rsidR="001164B6" w:rsidRPr="00376A7E" w:rsidTr="007C3326">
        <w:trPr>
          <w:trHeight w:val="351"/>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9</w:t>
            </w:r>
          </w:p>
        </w:tc>
        <w:tc>
          <w:tcPr>
            <w:tcW w:w="2731" w:type="pct"/>
            <w:vAlign w:val="center"/>
          </w:tcPr>
          <w:p w:rsidR="001164B6" w:rsidRPr="00376A7E" w:rsidRDefault="001164B6" w:rsidP="007C3326">
            <w:pPr>
              <w:rPr>
                <w:rFonts w:eastAsiaTheme="minorHAnsi"/>
                <w:sz w:val="24"/>
                <w:szCs w:val="24"/>
                <w:lang w:eastAsia="en-US"/>
              </w:rPr>
            </w:pPr>
            <w:r w:rsidRPr="00376A7E">
              <w:rPr>
                <w:rFonts w:eastAsiaTheme="minorHAnsi"/>
                <w:sz w:val="24"/>
                <w:szCs w:val="24"/>
                <w:lang w:eastAsia="en-US"/>
              </w:rPr>
              <w:t>Детский оздоровительный лагерь «Саулык», г. Набережные Челны</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УС</w:t>
            </w:r>
          </w:p>
        </w:tc>
        <w:tc>
          <w:tcPr>
            <w:tcW w:w="437" w:type="pct"/>
            <w:vAlign w:val="center"/>
          </w:tcPr>
          <w:p w:rsidR="001164B6" w:rsidRPr="00376A7E" w:rsidRDefault="001164B6" w:rsidP="007C3326">
            <w:pPr>
              <w:jc w:val="center"/>
              <w:rPr>
                <w:sz w:val="24"/>
                <w:szCs w:val="24"/>
              </w:rPr>
            </w:pPr>
            <w:r w:rsidRPr="00376A7E">
              <w:rPr>
                <w:sz w:val="24"/>
                <w:szCs w:val="24"/>
              </w:rPr>
              <w:t>-</w:t>
            </w:r>
          </w:p>
        </w:tc>
        <w:tc>
          <w:tcPr>
            <w:tcW w:w="455" w:type="pct"/>
            <w:vAlign w:val="center"/>
          </w:tcPr>
          <w:p w:rsidR="001164B6" w:rsidRPr="00376A7E" w:rsidRDefault="001164B6" w:rsidP="007C3326">
            <w:pPr>
              <w:jc w:val="center"/>
              <w:rPr>
                <w:sz w:val="24"/>
                <w:szCs w:val="24"/>
              </w:rPr>
            </w:pPr>
            <w:r w:rsidRPr="00376A7E">
              <w:rPr>
                <w:sz w:val="24"/>
                <w:szCs w:val="24"/>
              </w:rPr>
              <w:t>-</w:t>
            </w:r>
          </w:p>
        </w:tc>
        <w:tc>
          <w:tcPr>
            <w:tcW w:w="469" w:type="pct"/>
            <w:vAlign w:val="center"/>
          </w:tcPr>
          <w:p w:rsidR="001164B6" w:rsidRPr="00376A7E" w:rsidRDefault="001164B6" w:rsidP="007C3326">
            <w:pPr>
              <w:jc w:val="center"/>
              <w:rPr>
                <w:sz w:val="24"/>
                <w:szCs w:val="24"/>
              </w:rPr>
            </w:pPr>
            <w:r w:rsidRPr="00376A7E">
              <w:rPr>
                <w:sz w:val="24"/>
                <w:szCs w:val="24"/>
              </w:rPr>
              <w:t>221</w:t>
            </w:r>
          </w:p>
        </w:tc>
      </w:tr>
      <w:tr w:rsidR="001164B6" w:rsidRPr="00376A7E" w:rsidTr="007C3326">
        <w:trPr>
          <w:jc w:val="center"/>
        </w:trPr>
        <w:tc>
          <w:tcPr>
            <w:tcW w:w="301" w:type="pct"/>
            <w:vAlign w:val="center"/>
          </w:tcPr>
          <w:p w:rsidR="001164B6" w:rsidRPr="00376A7E" w:rsidRDefault="001164B6" w:rsidP="007C3326">
            <w:pPr>
              <w:ind w:left="1469" w:hanging="1469"/>
              <w:jc w:val="center"/>
              <w:rPr>
                <w:b/>
                <w:bCs/>
                <w:sz w:val="24"/>
                <w:szCs w:val="24"/>
              </w:rPr>
            </w:pPr>
          </w:p>
        </w:tc>
        <w:tc>
          <w:tcPr>
            <w:tcW w:w="2731" w:type="pct"/>
            <w:vAlign w:val="center"/>
            <w:hideMark/>
          </w:tcPr>
          <w:p w:rsidR="001164B6" w:rsidRPr="00376A7E" w:rsidRDefault="001164B6" w:rsidP="007C3326">
            <w:pPr>
              <w:rPr>
                <w:b/>
                <w:bCs/>
                <w:sz w:val="24"/>
                <w:szCs w:val="24"/>
              </w:rPr>
            </w:pPr>
            <w:r w:rsidRPr="00376A7E">
              <w:rPr>
                <w:b/>
                <w:bCs/>
                <w:sz w:val="24"/>
                <w:szCs w:val="24"/>
              </w:rPr>
              <w:t>ИТОГО по выездным мероприятиям:</w:t>
            </w:r>
          </w:p>
        </w:tc>
        <w:tc>
          <w:tcPr>
            <w:tcW w:w="607" w:type="pct"/>
            <w:vAlign w:val="center"/>
          </w:tcPr>
          <w:p w:rsidR="001164B6" w:rsidRPr="00376A7E" w:rsidRDefault="001164B6" w:rsidP="007C3326">
            <w:pPr>
              <w:jc w:val="center"/>
              <w:rPr>
                <w:b/>
                <w:bCs/>
                <w:color w:val="000000"/>
                <w:sz w:val="24"/>
                <w:szCs w:val="24"/>
              </w:rPr>
            </w:pPr>
          </w:p>
        </w:tc>
        <w:tc>
          <w:tcPr>
            <w:tcW w:w="437" w:type="pct"/>
            <w:vAlign w:val="center"/>
            <w:hideMark/>
          </w:tcPr>
          <w:p w:rsidR="001164B6" w:rsidRPr="00376A7E" w:rsidRDefault="001164B6" w:rsidP="007C3326">
            <w:pPr>
              <w:jc w:val="center"/>
              <w:rPr>
                <w:b/>
                <w:bCs/>
                <w:sz w:val="24"/>
                <w:szCs w:val="24"/>
              </w:rPr>
            </w:pPr>
            <w:r w:rsidRPr="00376A7E">
              <w:rPr>
                <w:b/>
                <w:bCs/>
                <w:sz w:val="24"/>
                <w:szCs w:val="24"/>
              </w:rPr>
              <w:t>1 280</w:t>
            </w:r>
          </w:p>
        </w:tc>
        <w:tc>
          <w:tcPr>
            <w:tcW w:w="455" w:type="pct"/>
            <w:vAlign w:val="center"/>
          </w:tcPr>
          <w:p w:rsidR="001164B6" w:rsidRPr="00376A7E" w:rsidRDefault="001164B6" w:rsidP="007C3326">
            <w:pPr>
              <w:jc w:val="center"/>
              <w:rPr>
                <w:b/>
                <w:bCs/>
                <w:sz w:val="24"/>
                <w:szCs w:val="24"/>
              </w:rPr>
            </w:pPr>
            <w:r w:rsidRPr="00376A7E">
              <w:rPr>
                <w:b/>
                <w:bCs/>
                <w:sz w:val="24"/>
                <w:szCs w:val="24"/>
              </w:rPr>
              <w:t>1 270</w:t>
            </w:r>
          </w:p>
        </w:tc>
        <w:tc>
          <w:tcPr>
            <w:tcW w:w="469" w:type="pct"/>
            <w:vAlign w:val="center"/>
          </w:tcPr>
          <w:p w:rsidR="001164B6" w:rsidRPr="00376A7E" w:rsidRDefault="001164B6" w:rsidP="007C3326">
            <w:pPr>
              <w:jc w:val="center"/>
              <w:rPr>
                <w:b/>
                <w:bCs/>
                <w:sz w:val="24"/>
                <w:szCs w:val="24"/>
              </w:rPr>
            </w:pPr>
            <w:r w:rsidRPr="00376A7E">
              <w:rPr>
                <w:b/>
                <w:bCs/>
                <w:sz w:val="24"/>
                <w:szCs w:val="24"/>
              </w:rPr>
              <w:t>1 309</w:t>
            </w:r>
          </w:p>
        </w:tc>
      </w:tr>
      <w:tr w:rsidR="001164B6" w:rsidRPr="00376A7E" w:rsidTr="007C3326">
        <w:trPr>
          <w:jc w:val="center"/>
        </w:trPr>
        <w:tc>
          <w:tcPr>
            <w:tcW w:w="301" w:type="pct"/>
            <w:vAlign w:val="center"/>
          </w:tcPr>
          <w:p w:rsidR="001164B6" w:rsidRPr="00376A7E" w:rsidRDefault="001164B6" w:rsidP="007C3326">
            <w:pPr>
              <w:ind w:left="1469" w:hanging="1469"/>
              <w:jc w:val="center"/>
              <w:rPr>
                <w:b/>
                <w:bCs/>
                <w:i/>
                <w:color w:val="000000"/>
                <w:sz w:val="24"/>
                <w:szCs w:val="24"/>
              </w:rPr>
            </w:pPr>
          </w:p>
        </w:tc>
        <w:tc>
          <w:tcPr>
            <w:tcW w:w="4699" w:type="pct"/>
            <w:gridSpan w:val="5"/>
            <w:vAlign w:val="center"/>
            <w:hideMark/>
          </w:tcPr>
          <w:p w:rsidR="001164B6" w:rsidRPr="00376A7E" w:rsidRDefault="001164B6" w:rsidP="007C3326">
            <w:pPr>
              <w:ind w:firstLine="561"/>
              <w:rPr>
                <w:b/>
                <w:bCs/>
                <w:sz w:val="24"/>
                <w:szCs w:val="24"/>
              </w:rPr>
            </w:pPr>
            <w:r w:rsidRPr="00376A7E">
              <w:rPr>
                <w:b/>
                <w:bCs/>
                <w:i/>
                <w:color w:val="000000"/>
                <w:sz w:val="24"/>
                <w:szCs w:val="24"/>
              </w:rPr>
              <w:t>Организация отдыха на территории</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1</w:t>
            </w:r>
          </w:p>
        </w:tc>
        <w:tc>
          <w:tcPr>
            <w:tcW w:w="2731" w:type="pct"/>
            <w:vAlign w:val="center"/>
            <w:hideMark/>
          </w:tcPr>
          <w:p w:rsidR="001164B6" w:rsidRPr="00376A7E" w:rsidRDefault="001164B6" w:rsidP="007C3326">
            <w:pPr>
              <w:rPr>
                <w:bCs/>
                <w:sz w:val="24"/>
                <w:szCs w:val="24"/>
              </w:rPr>
            </w:pPr>
            <w:r w:rsidRPr="00376A7E">
              <w:rPr>
                <w:bCs/>
                <w:sz w:val="24"/>
                <w:szCs w:val="24"/>
              </w:rPr>
              <w:t>Городские оздоровительные лагеря</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УОиДО</w:t>
            </w:r>
          </w:p>
        </w:tc>
        <w:tc>
          <w:tcPr>
            <w:tcW w:w="437" w:type="pct"/>
            <w:vAlign w:val="center"/>
            <w:hideMark/>
          </w:tcPr>
          <w:p w:rsidR="001164B6" w:rsidRPr="00376A7E" w:rsidRDefault="001164B6" w:rsidP="007C3326">
            <w:pPr>
              <w:jc w:val="center"/>
              <w:rPr>
                <w:sz w:val="24"/>
                <w:szCs w:val="24"/>
              </w:rPr>
            </w:pPr>
            <w:r w:rsidRPr="00376A7E">
              <w:rPr>
                <w:sz w:val="24"/>
                <w:szCs w:val="24"/>
              </w:rPr>
              <w:t>1 132</w:t>
            </w:r>
          </w:p>
        </w:tc>
        <w:tc>
          <w:tcPr>
            <w:tcW w:w="455" w:type="pct"/>
            <w:shd w:val="clear" w:color="auto" w:fill="auto"/>
            <w:vAlign w:val="center"/>
          </w:tcPr>
          <w:p w:rsidR="001164B6" w:rsidRPr="00376A7E" w:rsidRDefault="001164B6" w:rsidP="007C3326">
            <w:pPr>
              <w:jc w:val="center"/>
              <w:rPr>
                <w:sz w:val="24"/>
                <w:szCs w:val="24"/>
              </w:rPr>
            </w:pPr>
            <w:r w:rsidRPr="00376A7E">
              <w:rPr>
                <w:sz w:val="24"/>
                <w:szCs w:val="24"/>
              </w:rPr>
              <w:t>1 145</w:t>
            </w:r>
          </w:p>
        </w:tc>
        <w:tc>
          <w:tcPr>
            <w:tcW w:w="469" w:type="pct"/>
            <w:shd w:val="clear" w:color="auto" w:fill="auto"/>
            <w:vAlign w:val="center"/>
          </w:tcPr>
          <w:p w:rsidR="001164B6" w:rsidRPr="00376A7E" w:rsidRDefault="001164B6" w:rsidP="007C3326">
            <w:pPr>
              <w:jc w:val="center"/>
              <w:rPr>
                <w:sz w:val="24"/>
                <w:szCs w:val="24"/>
              </w:rPr>
            </w:pPr>
            <w:r w:rsidRPr="00376A7E">
              <w:rPr>
                <w:sz w:val="24"/>
                <w:szCs w:val="24"/>
              </w:rPr>
              <w:t>1 213</w:t>
            </w:r>
          </w:p>
        </w:tc>
      </w:tr>
      <w:tr w:rsidR="001164B6" w:rsidRPr="00376A7E" w:rsidTr="007C3326">
        <w:trPr>
          <w:trHeight w:val="387"/>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2</w:t>
            </w:r>
          </w:p>
        </w:tc>
        <w:tc>
          <w:tcPr>
            <w:tcW w:w="2731" w:type="pct"/>
            <w:vAlign w:val="center"/>
            <w:hideMark/>
          </w:tcPr>
          <w:p w:rsidR="001164B6" w:rsidRPr="00376A7E" w:rsidRDefault="001164B6" w:rsidP="007C3326">
            <w:pPr>
              <w:jc w:val="both"/>
              <w:rPr>
                <w:bCs/>
                <w:sz w:val="24"/>
                <w:szCs w:val="24"/>
              </w:rPr>
            </w:pPr>
            <w:r w:rsidRPr="00376A7E">
              <w:rPr>
                <w:bCs/>
                <w:sz w:val="24"/>
                <w:szCs w:val="24"/>
              </w:rPr>
              <w:t>Городской военно-патриотический лагерь «Мальчишки Севера»</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УОиДО</w:t>
            </w:r>
          </w:p>
        </w:tc>
        <w:tc>
          <w:tcPr>
            <w:tcW w:w="437" w:type="pct"/>
            <w:vAlign w:val="center"/>
            <w:hideMark/>
          </w:tcPr>
          <w:p w:rsidR="001164B6" w:rsidRPr="00376A7E" w:rsidRDefault="001164B6" w:rsidP="007C3326">
            <w:pPr>
              <w:jc w:val="center"/>
              <w:rPr>
                <w:sz w:val="24"/>
                <w:szCs w:val="24"/>
              </w:rPr>
            </w:pPr>
            <w:r w:rsidRPr="00376A7E">
              <w:rPr>
                <w:sz w:val="24"/>
                <w:szCs w:val="24"/>
              </w:rPr>
              <w:t>120</w:t>
            </w:r>
          </w:p>
        </w:tc>
        <w:tc>
          <w:tcPr>
            <w:tcW w:w="455" w:type="pct"/>
            <w:shd w:val="clear" w:color="auto" w:fill="auto"/>
            <w:vAlign w:val="center"/>
          </w:tcPr>
          <w:p w:rsidR="001164B6" w:rsidRPr="00376A7E" w:rsidRDefault="001164B6" w:rsidP="007C3326">
            <w:pPr>
              <w:jc w:val="center"/>
              <w:rPr>
                <w:sz w:val="24"/>
                <w:szCs w:val="24"/>
              </w:rPr>
            </w:pPr>
            <w:r w:rsidRPr="00376A7E">
              <w:rPr>
                <w:sz w:val="24"/>
                <w:szCs w:val="24"/>
              </w:rPr>
              <w:t>120</w:t>
            </w:r>
          </w:p>
        </w:tc>
        <w:tc>
          <w:tcPr>
            <w:tcW w:w="469" w:type="pct"/>
            <w:shd w:val="clear" w:color="auto" w:fill="auto"/>
            <w:vAlign w:val="center"/>
          </w:tcPr>
          <w:p w:rsidR="001164B6" w:rsidRPr="00376A7E" w:rsidRDefault="001164B6" w:rsidP="007C3326">
            <w:pPr>
              <w:jc w:val="center"/>
              <w:rPr>
                <w:sz w:val="24"/>
                <w:szCs w:val="24"/>
              </w:rPr>
            </w:pPr>
            <w:r w:rsidRPr="00376A7E">
              <w:rPr>
                <w:sz w:val="24"/>
                <w:szCs w:val="24"/>
              </w:rPr>
              <w:t>124</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3</w:t>
            </w:r>
          </w:p>
        </w:tc>
        <w:tc>
          <w:tcPr>
            <w:tcW w:w="2731" w:type="pct"/>
            <w:vAlign w:val="center"/>
            <w:hideMark/>
          </w:tcPr>
          <w:p w:rsidR="001164B6" w:rsidRPr="00376A7E" w:rsidRDefault="001164B6" w:rsidP="007C3326">
            <w:pPr>
              <w:jc w:val="both"/>
              <w:rPr>
                <w:bCs/>
                <w:sz w:val="24"/>
                <w:szCs w:val="24"/>
              </w:rPr>
            </w:pPr>
            <w:r w:rsidRPr="00376A7E">
              <w:rPr>
                <w:bCs/>
                <w:sz w:val="24"/>
                <w:szCs w:val="24"/>
              </w:rPr>
              <w:t>Городской оздоровительный лагерь на базе МБОУ «СШ №24» (п. Снежногорск)</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УОиДО</w:t>
            </w:r>
          </w:p>
        </w:tc>
        <w:tc>
          <w:tcPr>
            <w:tcW w:w="437" w:type="pct"/>
            <w:vAlign w:val="center"/>
            <w:hideMark/>
          </w:tcPr>
          <w:p w:rsidR="001164B6" w:rsidRPr="00376A7E" w:rsidRDefault="001164B6" w:rsidP="007C3326">
            <w:pPr>
              <w:jc w:val="center"/>
              <w:rPr>
                <w:sz w:val="24"/>
                <w:szCs w:val="24"/>
              </w:rPr>
            </w:pPr>
            <w:r w:rsidRPr="00376A7E">
              <w:rPr>
                <w:sz w:val="24"/>
                <w:szCs w:val="24"/>
              </w:rPr>
              <w:t>50</w:t>
            </w:r>
          </w:p>
        </w:tc>
        <w:tc>
          <w:tcPr>
            <w:tcW w:w="455" w:type="pct"/>
            <w:shd w:val="clear" w:color="auto" w:fill="auto"/>
            <w:vAlign w:val="center"/>
          </w:tcPr>
          <w:p w:rsidR="001164B6" w:rsidRPr="00376A7E" w:rsidRDefault="001164B6" w:rsidP="007C3326">
            <w:pPr>
              <w:jc w:val="center"/>
              <w:rPr>
                <w:sz w:val="24"/>
                <w:szCs w:val="24"/>
              </w:rPr>
            </w:pPr>
            <w:r w:rsidRPr="00376A7E">
              <w:rPr>
                <w:sz w:val="24"/>
                <w:szCs w:val="24"/>
              </w:rPr>
              <w:t>40</w:t>
            </w:r>
          </w:p>
        </w:tc>
        <w:tc>
          <w:tcPr>
            <w:tcW w:w="469" w:type="pct"/>
            <w:shd w:val="clear" w:color="auto" w:fill="auto"/>
            <w:vAlign w:val="center"/>
          </w:tcPr>
          <w:p w:rsidR="001164B6" w:rsidRPr="00376A7E" w:rsidRDefault="001164B6" w:rsidP="007C3326">
            <w:pPr>
              <w:jc w:val="center"/>
              <w:rPr>
                <w:sz w:val="24"/>
                <w:szCs w:val="24"/>
              </w:rPr>
            </w:pPr>
            <w:r w:rsidRPr="00376A7E">
              <w:rPr>
                <w:sz w:val="24"/>
                <w:szCs w:val="24"/>
              </w:rPr>
              <w:t>21</w:t>
            </w:r>
          </w:p>
        </w:tc>
      </w:tr>
      <w:tr w:rsidR="001164B6" w:rsidRPr="00376A7E" w:rsidTr="007C3326">
        <w:trPr>
          <w:jc w:val="center"/>
        </w:trPr>
        <w:tc>
          <w:tcPr>
            <w:tcW w:w="301" w:type="pct"/>
            <w:vAlign w:val="center"/>
          </w:tcPr>
          <w:p w:rsidR="001164B6" w:rsidRPr="00376A7E" w:rsidRDefault="001164B6" w:rsidP="007C3326">
            <w:pPr>
              <w:ind w:left="1470" w:hanging="1470"/>
              <w:jc w:val="both"/>
              <w:rPr>
                <w:b/>
                <w:bCs/>
                <w:sz w:val="24"/>
                <w:szCs w:val="24"/>
              </w:rPr>
            </w:pPr>
          </w:p>
        </w:tc>
        <w:tc>
          <w:tcPr>
            <w:tcW w:w="2731" w:type="pct"/>
            <w:vAlign w:val="center"/>
            <w:hideMark/>
          </w:tcPr>
          <w:p w:rsidR="001164B6" w:rsidRPr="00376A7E" w:rsidRDefault="001164B6" w:rsidP="007C3326">
            <w:pPr>
              <w:rPr>
                <w:b/>
                <w:bCs/>
                <w:sz w:val="24"/>
                <w:szCs w:val="24"/>
              </w:rPr>
            </w:pPr>
            <w:r w:rsidRPr="00376A7E">
              <w:rPr>
                <w:b/>
                <w:bCs/>
                <w:sz w:val="24"/>
                <w:szCs w:val="24"/>
              </w:rPr>
              <w:t>ИТОГО по городским мероприятиям:</w:t>
            </w:r>
          </w:p>
        </w:tc>
        <w:tc>
          <w:tcPr>
            <w:tcW w:w="607" w:type="pct"/>
            <w:vAlign w:val="center"/>
          </w:tcPr>
          <w:p w:rsidR="001164B6" w:rsidRPr="00376A7E" w:rsidRDefault="001164B6" w:rsidP="007C3326">
            <w:pPr>
              <w:jc w:val="center"/>
              <w:rPr>
                <w:b/>
                <w:bCs/>
                <w:color w:val="000000"/>
                <w:sz w:val="24"/>
                <w:szCs w:val="24"/>
              </w:rPr>
            </w:pPr>
          </w:p>
        </w:tc>
        <w:tc>
          <w:tcPr>
            <w:tcW w:w="437" w:type="pct"/>
            <w:vAlign w:val="center"/>
            <w:hideMark/>
          </w:tcPr>
          <w:p w:rsidR="001164B6" w:rsidRPr="00376A7E" w:rsidRDefault="001164B6" w:rsidP="007C3326">
            <w:pPr>
              <w:jc w:val="center"/>
              <w:rPr>
                <w:b/>
                <w:bCs/>
                <w:sz w:val="24"/>
                <w:szCs w:val="24"/>
              </w:rPr>
            </w:pPr>
            <w:r w:rsidRPr="00376A7E">
              <w:rPr>
                <w:b/>
                <w:bCs/>
                <w:sz w:val="24"/>
                <w:szCs w:val="24"/>
              </w:rPr>
              <w:t>1 302</w:t>
            </w:r>
          </w:p>
        </w:tc>
        <w:tc>
          <w:tcPr>
            <w:tcW w:w="455" w:type="pct"/>
            <w:vAlign w:val="center"/>
          </w:tcPr>
          <w:p w:rsidR="001164B6" w:rsidRPr="00376A7E" w:rsidRDefault="001164B6" w:rsidP="007C3326">
            <w:pPr>
              <w:jc w:val="center"/>
              <w:rPr>
                <w:b/>
                <w:bCs/>
                <w:sz w:val="24"/>
                <w:szCs w:val="24"/>
              </w:rPr>
            </w:pPr>
            <w:r w:rsidRPr="00376A7E">
              <w:rPr>
                <w:b/>
                <w:bCs/>
                <w:sz w:val="24"/>
                <w:szCs w:val="24"/>
              </w:rPr>
              <w:t>1 305</w:t>
            </w:r>
          </w:p>
        </w:tc>
        <w:tc>
          <w:tcPr>
            <w:tcW w:w="469" w:type="pct"/>
            <w:vAlign w:val="center"/>
          </w:tcPr>
          <w:p w:rsidR="001164B6" w:rsidRPr="00376A7E" w:rsidRDefault="001164B6" w:rsidP="007C3326">
            <w:pPr>
              <w:jc w:val="center"/>
              <w:rPr>
                <w:b/>
                <w:bCs/>
                <w:sz w:val="24"/>
                <w:szCs w:val="24"/>
              </w:rPr>
            </w:pPr>
            <w:r w:rsidRPr="00376A7E">
              <w:rPr>
                <w:b/>
                <w:bCs/>
                <w:sz w:val="24"/>
                <w:szCs w:val="24"/>
              </w:rPr>
              <w:t>1 358</w:t>
            </w:r>
          </w:p>
        </w:tc>
      </w:tr>
      <w:tr w:rsidR="001164B6" w:rsidRPr="00376A7E" w:rsidTr="007C3326">
        <w:trPr>
          <w:jc w:val="center"/>
        </w:trPr>
        <w:tc>
          <w:tcPr>
            <w:tcW w:w="301" w:type="pct"/>
            <w:vAlign w:val="center"/>
          </w:tcPr>
          <w:p w:rsidR="001164B6" w:rsidRPr="00376A7E" w:rsidRDefault="001164B6" w:rsidP="007C3326">
            <w:pPr>
              <w:ind w:left="1470" w:hanging="1470"/>
              <w:jc w:val="both"/>
              <w:rPr>
                <w:b/>
                <w:bCs/>
                <w:sz w:val="24"/>
                <w:szCs w:val="24"/>
              </w:rPr>
            </w:pPr>
          </w:p>
        </w:tc>
        <w:tc>
          <w:tcPr>
            <w:tcW w:w="2731" w:type="pct"/>
            <w:vAlign w:val="center"/>
            <w:hideMark/>
          </w:tcPr>
          <w:p w:rsidR="001164B6" w:rsidRPr="00376A7E" w:rsidRDefault="001164B6" w:rsidP="007C3326">
            <w:pPr>
              <w:rPr>
                <w:b/>
                <w:bCs/>
                <w:sz w:val="24"/>
                <w:szCs w:val="24"/>
              </w:rPr>
            </w:pPr>
            <w:r w:rsidRPr="00376A7E">
              <w:rPr>
                <w:b/>
                <w:bCs/>
                <w:sz w:val="24"/>
                <w:szCs w:val="24"/>
              </w:rPr>
              <w:t>ВСЕГО:</w:t>
            </w:r>
          </w:p>
        </w:tc>
        <w:tc>
          <w:tcPr>
            <w:tcW w:w="607" w:type="pct"/>
            <w:vAlign w:val="center"/>
          </w:tcPr>
          <w:p w:rsidR="001164B6" w:rsidRPr="00376A7E" w:rsidRDefault="001164B6" w:rsidP="007C3326">
            <w:pPr>
              <w:jc w:val="center"/>
              <w:rPr>
                <w:b/>
                <w:bCs/>
                <w:color w:val="000000"/>
                <w:sz w:val="24"/>
                <w:szCs w:val="24"/>
              </w:rPr>
            </w:pPr>
          </w:p>
        </w:tc>
        <w:tc>
          <w:tcPr>
            <w:tcW w:w="437" w:type="pct"/>
            <w:vAlign w:val="center"/>
            <w:hideMark/>
          </w:tcPr>
          <w:p w:rsidR="001164B6" w:rsidRPr="00376A7E" w:rsidRDefault="001164B6" w:rsidP="007C3326">
            <w:pPr>
              <w:jc w:val="center"/>
              <w:rPr>
                <w:b/>
                <w:bCs/>
                <w:sz w:val="24"/>
                <w:szCs w:val="24"/>
              </w:rPr>
            </w:pPr>
            <w:r w:rsidRPr="00376A7E">
              <w:rPr>
                <w:b/>
                <w:bCs/>
                <w:sz w:val="24"/>
                <w:szCs w:val="24"/>
              </w:rPr>
              <w:t>2 582</w:t>
            </w:r>
          </w:p>
        </w:tc>
        <w:tc>
          <w:tcPr>
            <w:tcW w:w="455" w:type="pct"/>
            <w:vAlign w:val="center"/>
          </w:tcPr>
          <w:p w:rsidR="001164B6" w:rsidRPr="00376A7E" w:rsidRDefault="001164B6" w:rsidP="007C3326">
            <w:pPr>
              <w:jc w:val="center"/>
              <w:rPr>
                <w:b/>
                <w:bCs/>
                <w:color w:val="FF0000"/>
                <w:sz w:val="24"/>
                <w:szCs w:val="24"/>
              </w:rPr>
            </w:pPr>
            <w:r w:rsidRPr="00376A7E">
              <w:rPr>
                <w:b/>
                <w:bCs/>
                <w:sz w:val="24"/>
                <w:szCs w:val="24"/>
              </w:rPr>
              <w:t>2 575</w:t>
            </w:r>
          </w:p>
        </w:tc>
        <w:tc>
          <w:tcPr>
            <w:tcW w:w="469" w:type="pct"/>
            <w:vAlign w:val="center"/>
          </w:tcPr>
          <w:p w:rsidR="001164B6" w:rsidRPr="00376A7E" w:rsidRDefault="001164B6" w:rsidP="007C3326">
            <w:pPr>
              <w:jc w:val="center"/>
              <w:rPr>
                <w:b/>
                <w:bCs/>
                <w:color w:val="FF0000"/>
                <w:sz w:val="24"/>
                <w:szCs w:val="24"/>
              </w:rPr>
            </w:pPr>
            <w:r w:rsidRPr="00376A7E">
              <w:rPr>
                <w:b/>
                <w:bCs/>
                <w:sz w:val="24"/>
                <w:szCs w:val="24"/>
              </w:rPr>
              <w:t>2 667</w:t>
            </w:r>
          </w:p>
        </w:tc>
      </w:tr>
    </w:tbl>
    <w:p w:rsidR="001164B6" w:rsidRPr="00376A7E" w:rsidRDefault="001164B6" w:rsidP="001164B6">
      <w:pPr>
        <w:ind w:firstLine="709"/>
        <w:jc w:val="both"/>
        <w:rPr>
          <w:szCs w:val="26"/>
        </w:rPr>
      </w:pPr>
    </w:p>
    <w:p w:rsidR="001164B6" w:rsidRPr="00376A7E" w:rsidRDefault="001164B6" w:rsidP="001164B6">
      <w:pPr>
        <w:tabs>
          <w:tab w:val="left" w:pos="993"/>
        </w:tabs>
        <w:ind w:firstLine="709"/>
        <w:jc w:val="both"/>
        <w:rPr>
          <w:b/>
          <w:szCs w:val="26"/>
        </w:rPr>
      </w:pPr>
      <w:r w:rsidRPr="00376A7E">
        <w:rPr>
          <w:b/>
          <w:szCs w:val="26"/>
        </w:rPr>
        <w:t>Мероприятие 3.1.1.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1164B6" w:rsidRPr="00376A7E" w:rsidRDefault="001164B6" w:rsidP="001164B6">
      <w:pPr>
        <w:tabs>
          <w:tab w:val="left" w:pos="993"/>
        </w:tabs>
        <w:ind w:firstLine="709"/>
        <w:jc w:val="both"/>
        <w:rPr>
          <w:b/>
          <w:sz w:val="12"/>
          <w:szCs w:val="12"/>
        </w:rPr>
      </w:pPr>
    </w:p>
    <w:p w:rsidR="001164B6" w:rsidRPr="00376A7E" w:rsidRDefault="001164B6" w:rsidP="001164B6">
      <w:pPr>
        <w:tabs>
          <w:tab w:val="left" w:pos="993"/>
        </w:tabs>
        <w:ind w:firstLine="709"/>
        <w:jc w:val="both"/>
        <w:rPr>
          <w:szCs w:val="26"/>
        </w:rPr>
      </w:pPr>
      <w:r w:rsidRPr="00376A7E">
        <w:rPr>
          <w:szCs w:val="26"/>
        </w:rPr>
        <w:t xml:space="preserve">В летний период 2025 года различными формами организованного отдыха и занятости по линии УОиДО было охвачено 2 236 детей (план – 2 155 чел.), в том числе: </w:t>
      </w:r>
    </w:p>
    <w:p w:rsidR="001164B6" w:rsidRPr="00376A7E" w:rsidRDefault="001164B6" w:rsidP="00357A4C">
      <w:pPr>
        <w:numPr>
          <w:ilvl w:val="0"/>
          <w:numId w:val="56"/>
        </w:numPr>
        <w:tabs>
          <w:tab w:val="left" w:pos="993"/>
        </w:tabs>
        <w:ind w:left="0" w:firstLine="709"/>
        <w:jc w:val="both"/>
        <w:rPr>
          <w:szCs w:val="26"/>
        </w:rPr>
      </w:pPr>
      <w:r w:rsidRPr="00376A7E">
        <w:rPr>
          <w:szCs w:val="26"/>
        </w:rPr>
        <w:t xml:space="preserve">в городские оздоровительные лагеря с дневным пребыванием детей на базе муниципальных образовательных учреждений, подведомственных УОиДО, определено 1 234 человека (с учетом п. Снежногорск), что составило 104,1% от плана (1 185 детей); </w:t>
      </w:r>
    </w:p>
    <w:p w:rsidR="001164B6" w:rsidRPr="00376A7E" w:rsidRDefault="001164B6" w:rsidP="00357A4C">
      <w:pPr>
        <w:numPr>
          <w:ilvl w:val="0"/>
          <w:numId w:val="56"/>
        </w:numPr>
        <w:tabs>
          <w:tab w:val="left" w:pos="993"/>
        </w:tabs>
        <w:ind w:left="0" w:firstLine="709"/>
        <w:jc w:val="both"/>
        <w:rPr>
          <w:szCs w:val="26"/>
        </w:rPr>
      </w:pPr>
      <w:r w:rsidRPr="00376A7E">
        <w:rPr>
          <w:szCs w:val="26"/>
        </w:rPr>
        <w:lastRenderedPageBreak/>
        <w:t>в военно-патриотический лагерь «Мальчишки Севера» направлено 124 ребенка, что составило 103,3% от плана (120 детей);</w:t>
      </w:r>
    </w:p>
    <w:p w:rsidR="001164B6" w:rsidRPr="00376A7E" w:rsidRDefault="001164B6" w:rsidP="00357A4C">
      <w:pPr>
        <w:numPr>
          <w:ilvl w:val="0"/>
          <w:numId w:val="56"/>
        </w:numPr>
        <w:tabs>
          <w:tab w:val="left" w:pos="993"/>
        </w:tabs>
        <w:ind w:left="0" w:firstLine="709"/>
        <w:jc w:val="both"/>
        <w:outlineLvl w:val="0"/>
        <w:rPr>
          <w:szCs w:val="26"/>
        </w:rPr>
      </w:pPr>
      <w:r w:rsidRPr="00376A7E">
        <w:rPr>
          <w:szCs w:val="26"/>
        </w:rPr>
        <w:t xml:space="preserve">выезд 878 детей различных социальных групп в оздоровительные лагеря в Краснодарский край, что составило 103,3% от плана (850 детей). </w:t>
      </w:r>
    </w:p>
    <w:p w:rsidR="001164B6" w:rsidRPr="00376A7E" w:rsidRDefault="001164B6" w:rsidP="001164B6">
      <w:pPr>
        <w:tabs>
          <w:tab w:val="left" w:pos="993"/>
        </w:tabs>
        <w:jc w:val="both"/>
        <w:outlineLvl w:val="0"/>
        <w:rPr>
          <w:szCs w:val="26"/>
        </w:rPr>
      </w:pPr>
    </w:p>
    <w:p w:rsidR="001164B6" w:rsidRPr="00376A7E" w:rsidRDefault="001164B6" w:rsidP="001164B6">
      <w:pPr>
        <w:tabs>
          <w:tab w:val="left" w:pos="993"/>
        </w:tabs>
        <w:ind w:firstLine="709"/>
        <w:jc w:val="both"/>
        <w:outlineLvl w:val="0"/>
        <w:rPr>
          <w:szCs w:val="26"/>
        </w:rPr>
      </w:pPr>
      <w:r w:rsidRPr="00376A7E">
        <w:rPr>
          <w:szCs w:val="26"/>
        </w:rPr>
        <w:t xml:space="preserve">Плановый объем финансирования на организацию отдыха и оздоровления детей, учащихся в общеобразовательных учреждениях, на 2025 год составил </w:t>
      </w:r>
      <w:r w:rsidRPr="00376A7E">
        <w:t xml:space="preserve">183 926,9 </w:t>
      </w:r>
      <w:r w:rsidRPr="00376A7E">
        <w:rPr>
          <w:szCs w:val="26"/>
        </w:rPr>
        <w:t>тыс. руб., в том числе за счет средств местного бюджета 110 664,9</w:t>
      </w:r>
      <w:r w:rsidRPr="00376A7E">
        <w:rPr>
          <w:bCs/>
          <w:sz w:val="24"/>
        </w:rPr>
        <w:t xml:space="preserve"> </w:t>
      </w:r>
      <w:r w:rsidRPr="00376A7E">
        <w:rPr>
          <w:szCs w:val="26"/>
        </w:rPr>
        <w:t xml:space="preserve">тыс. руб. </w:t>
      </w:r>
    </w:p>
    <w:p w:rsidR="001164B6" w:rsidRPr="00376A7E" w:rsidRDefault="001164B6" w:rsidP="001164B6">
      <w:pPr>
        <w:ind w:firstLine="709"/>
        <w:jc w:val="both"/>
        <w:outlineLvl w:val="0"/>
        <w:rPr>
          <w:szCs w:val="26"/>
        </w:rPr>
      </w:pPr>
      <w:r w:rsidRPr="00376A7E">
        <w:rPr>
          <w:szCs w:val="26"/>
        </w:rPr>
        <w:t xml:space="preserve">Исполнение за 2025 год за счет всех источников финансирования составило </w:t>
      </w:r>
      <w:r w:rsidRPr="00376A7E">
        <w:t xml:space="preserve">179 212,7 </w:t>
      </w:r>
      <w:r w:rsidRPr="00376A7E">
        <w:rPr>
          <w:szCs w:val="26"/>
        </w:rPr>
        <w:t>тыс. руб. (97,4% от плана), в том числе 110 621,4</w:t>
      </w:r>
      <w:r w:rsidRPr="00376A7E">
        <w:rPr>
          <w:bCs/>
          <w:sz w:val="24"/>
        </w:rPr>
        <w:t xml:space="preserve"> </w:t>
      </w:r>
      <w:r w:rsidRPr="00376A7E">
        <w:rPr>
          <w:szCs w:val="26"/>
        </w:rPr>
        <w:t xml:space="preserve">тыс. руб. из средств местного бюджета или 100,0% от плана. </w:t>
      </w:r>
    </w:p>
    <w:p w:rsidR="001164B6" w:rsidRPr="00376A7E" w:rsidRDefault="001164B6" w:rsidP="001164B6">
      <w:pPr>
        <w:ind w:firstLine="708"/>
        <w:jc w:val="both"/>
        <w:rPr>
          <w:szCs w:val="26"/>
        </w:rPr>
      </w:pPr>
    </w:p>
    <w:p w:rsidR="001164B6" w:rsidRPr="00376A7E" w:rsidRDefault="001164B6" w:rsidP="001164B6">
      <w:pPr>
        <w:tabs>
          <w:tab w:val="left" w:pos="993"/>
        </w:tabs>
        <w:ind w:firstLine="709"/>
        <w:jc w:val="both"/>
        <w:rPr>
          <w:b/>
          <w:szCs w:val="26"/>
        </w:rPr>
      </w:pPr>
      <w:r w:rsidRPr="00376A7E">
        <w:rPr>
          <w:b/>
          <w:szCs w:val="26"/>
        </w:rPr>
        <w:t xml:space="preserve">Мероприятие 3.1.2. «Организация отдыха и оздоровления детей МКУ «Управление социальной политики» </w:t>
      </w:r>
    </w:p>
    <w:p w:rsidR="001164B6" w:rsidRPr="00376A7E" w:rsidRDefault="001164B6" w:rsidP="001164B6">
      <w:pPr>
        <w:tabs>
          <w:tab w:val="left" w:pos="993"/>
        </w:tabs>
        <w:spacing w:before="120"/>
        <w:ind w:firstLine="709"/>
        <w:jc w:val="both"/>
        <w:rPr>
          <w:szCs w:val="26"/>
        </w:rPr>
      </w:pPr>
      <w:r w:rsidRPr="00376A7E">
        <w:rPr>
          <w:szCs w:val="26"/>
        </w:rPr>
        <w:t>Плановый объем финансирования по данному мероприятию за счет средств местного бюджета составил 5 937,4 тыс. руб.</w:t>
      </w:r>
    </w:p>
    <w:p w:rsidR="001164B6" w:rsidRPr="00376A7E" w:rsidRDefault="001164B6" w:rsidP="001164B6">
      <w:pPr>
        <w:tabs>
          <w:tab w:val="left" w:pos="993"/>
        </w:tabs>
        <w:ind w:firstLine="709"/>
        <w:jc w:val="both"/>
        <w:rPr>
          <w:szCs w:val="26"/>
        </w:rPr>
      </w:pPr>
      <w:r w:rsidRPr="00376A7E">
        <w:rPr>
          <w:szCs w:val="26"/>
        </w:rPr>
        <w:t xml:space="preserve">Исполнение по итогам 2025 года составило 5 485,7 тыс. руб. (92,4% от плана). </w:t>
      </w:r>
    </w:p>
    <w:p w:rsidR="001164B6" w:rsidRPr="00376A7E" w:rsidRDefault="001164B6" w:rsidP="001164B6">
      <w:pPr>
        <w:tabs>
          <w:tab w:val="left" w:pos="993"/>
        </w:tabs>
        <w:ind w:firstLine="709"/>
        <w:jc w:val="both"/>
        <w:rPr>
          <w:szCs w:val="26"/>
        </w:rPr>
      </w:pPr>
      <w:r w:rsidRPr="00376A7E">
        <w:rPr>
          <w:szCs w:val="26"/>
        </w:rPr>
        <w:t>Денежные средства расходовались на:</w:t>
      </w:r>
    </w:p>
    <w:p w:rsidR="001164B6" w:rsidRPr="00376A7E" w:rsidRDefault="001164B6" w:rsidP="001164B6">
      <w:pPr>
        <w:numPr>
          <w:ilvl w:val="0"/>
          <w:numId w:val="8"/>
        </w:numPr>
        <w:tabs>
          <w:tab w:val="left" w:pos="993"/>
        </w:tabs>
        <w:ind w:left="0" w:firstLine="709"/>
        <w:jc w:val="both"/>
        <w:rPr>
          <w:szCs w:val="26"/>
        </w:rPr>
      </w:pPr>
      <w:r w:rsidRPr="00376A7E">
        <w:rPr>
          <w:rFonts w:eastAsia="Calibri"/>
          <w:szCs w:val="26"/>
          <w:lang w:eastAsia="en-US"/>
        </w:rPr>
        <w:t>обеспечение санаторно-курортного лечения в </w:t>
      </w:r>
      <w:r w:rsidRPr="00376A7E">
        <w:rPr>
          <w:rFonts w:eastAsia="Arial"/>
          <w:szCs w:val="26"/>
        </w:rPr>
        <w:t>оздоровительном лагере «Солнечный-2»</w:t>
      </w:r>
      <w:r w:rsidRPr="00376A7E">
        <w:rPr>
          <w:rFonts w:eastAsia="Arial"/>
          <w:b/>
          <w:szCs w:val="26"/>
        </w:rPr>
        <w:t xml:space="preserve"> </w:t>
      </w:r>
      <w:r w:rsidRPr="00376A7E">
        <w:rPr>
          <w:rFonts w:eastAsia="Calibri"/>
          <w:szCs w:val="26"/>
          <w:lang w:eastAsia="en-US"/>
        </w:rPr>
        <w:t>Красноярского края 30 детей в возрасте от 7 до 18 лет включительно, имеющих инвалидность или 3,4,5 группу здоровья, и на организацию их сопровождения;</w:t>
      </w:r>
    </w:p>
    <w:p w:rsidR="001164B6" w:rsidRPr="00376A7E" w:rsidRDefault="001164B6" w:rsidP="001164B6">
      <w:pPr>
        <w:numPr>
          <w:ilvl w:val="0"/>
          <w:numId w:val="8"/>
        </w:numPr>
        <w:tabs>
          <w:tab w:val="left" w:pos="993"/>
        </w:tabs>
        <w:ind w:left="0" w:firstLine="709"/>
        <w:jc w:val="both"/>
        <w:rPr>
          <w:szCs w:val="26"/>
        </w:rPr>
      </w:pPr>
      <w:r w:rsidRPr="00376A7E">
        <w:rPr>
          <w:rFonts w:eastAsia="Calibri"/>
          <w:szCs w:val="26"/>
          <w:lang w:eastAsia="en-US"/>
        </w:rPr>
        <w:t>оплату услуг кредитных и почтовых организаций, услуг связи.</w:t>
      </w:r>
    </w:p>
    <w:p w:rsidR="001164B6" w:rsidRPr="00376A7E" w:rsidRDefault="001164B6" w:rsidP="001164B6">
      <w:pPr>
        <w:tabs>
          <w:tab w:val="left" w:pos="993"/>
        </w:tabs>
        <w:ind w:firstLine="709"/>
        <w:jc w:val="both"/>
        <w:rPr>
          <w:rFonts w:eastAsia="Calibri"/>
          <w:szCs w:val="26"/>
          <w:lang w:eastAsia="en-US"/>
        </w:rPr>
      </w:pPr>
      <w:r w:rsidRPr="00376A7E">
        <w:rPr>
          <w:rFonts w:eastAsia="Calibri"/>
          <w:szCs w:val="26"/>
          <w:lang w:eastAsia="en-US"/>
        </w:rPr>
        <w:t>Неполное освоение денежных средств по мероприятию обусловлено тем, что материальная помощь по оплате проезда детей носит заявительный характер.</w:t>
      </w:r>
    </w:p>
    <w:p w:rsidR="001164B6" w:rsidRPr="00376A7E" w:rsidRDefault="001164B6" w:rsidP="001164B6">
      <w:pPr>
        <w:tabs>
          <w:tab w:val="left" w:pos="993"/>
        </w:tabs>
        <w:ind w:firstLine="709"/>
        <w:jc w:val="both"/>
        <w:rPr>
          <w:rFonts w:eastAsia="Calibri"/>
          <w:szCs w:val="26"/>
          <w:lang w:eastAsia="en-US"/>
        </w:rPr>
      </w:pPr>
    </w:p>
    <w:p w:rsidR="001164B6" w:rsidRPr="00376A7E" w:rsidRDefault="001164B6" w:rsidP="001164B6">
      <w:pPr>
        <w:tabs>
          <w:tab w:val="left" w:pos="993"/>
          <w:tab w:val="left" w:pos="1134"/>
        </w:tabs>
        <w:ind w:firstLine="900"/>
        <w:jc w:val="both"/>
        <w:rPr>
          <w:b/>
          <w:szCs w:val="26"/>
        </w:rPr>
      </w:pPr>
      <w:r w:rsidRPr="00376A7E">
        <w:rPr>
          <w:b/>
          <w:szCs w:val="26"/>
        </w:rPr>
        <w:t>Мероприятие 3.1.3. «Организация отдыха и оздоровления детей учреждений, подведомственных Управлению по спорту Администрации города Норильска»</w:t>
      </w:r>
    </w:p>
    <w:p w:rsidR="001164B6" w:rsidRPr="00376A7E" w:rsidRDefault="001164B6" w:rsidP="001164B6">
      <w:pPr>
        <w:tabs>
          <w:tab w:val="left" w:pos="993"/>
          <w:tab w:val="left" w:pos="1134"/>
        </w:tabs>
        <w:spacing w:before="120"/>
        <w:ind w:firstLine="709"/>
        <w:jc w:val="both"/>
        <w:rPr>
          <w:szCs w:val="26"/>
        </w:rPr>
      </w:pPr>
      <w:r w:rsidRPr="00376A7E">
        <w:rPr>
          <w:szCs w:val="26"/>
        </w:rPr>
        <w:t>Объем финансирования по данному мероприятию составил 81 841,3 тыс. руб., в том числе средства местного бюджета 48 998,8 тыс. руб.</w:t>
      </w:r>
    </w:p>
    <w:p w:rsidR="001164B6" w:rsidRPr="00376A7E" w:rsidRDefault="001164B6" w:rsidP="001164B6">
      <w:pPr>
        <w:ind w:firstLine="708"/>
        <w:jc w:val="both"/>
        <w:rPr>
          <w:szCs w:val="26"/>
        </w:rPr>
      </w:pPr>
      <w:r w:rsidRPr="00376A7E">
        <w:rPr>
          <w:szCs w:val="26"/>
        </w:rPr>
        <w:t>Исполнение по итогам 2025 года за счет всех источников финансирования составило 79 657,5 тыс. руб. (97,3% от плана), в том числе 48 419,9 тыс. руб. из средств местного бюджета или 98,8% от плана.</w:t>
      </w:r>
    </w:p>
    <w:p w:rsidR="001164B6" w:rsidRPr="00376A7E" w:rsidRDefault="001164B6" w:rsidP="001164B6">
      <w:pPr>
        <w:jc w:val="both"/>
        <w:rPr>
          <w:szCs w:val="26"/>
        </w:rPr>
      </w:pPr>
      <w:r w:rsidRPr="00376A7E">
        <w:rPr>
          <w:szCs w:val="26"/>
        </w:rPr>
        <w:tab/>
        <w:t>Организован выезд 401 ребенка (план – 390 детей) по следующим направлениям:</w:t>
      </w:r>
    </w:p>
    <w:p w:rsidR="001164B6" w:rsidRPr="00376A7E" w:rsidRDefault="001164B6" w:rsidP="00357A4C">
      <w:pPr>
        <w:numPr>
          <w:ilvl w:val="0"/>
          <w:numId w:val="74"/>
        </w:numPr>
        <w:tabs>
          <w:tab w:val="left" w:pos="993"/>
        </w:tabs>
        <w:ind w:left="0" w:firstLine="709"/>
        <w:contextualSpacing/>
        <w:jc w:val="both"/>
        <w:rPr>
          <w:szCs w:val="26"/>
        </w:rPr>
      </w:pPr>
      <w:r w:rsidRPr="00376A7E">
        <w:rPr>
          <w:szCs w:val="26"/>
        </w:rPr>
        <w:t>Санаторно-оздоровительный комплекс круглогодичного действия «Солнечный-2» (Красноярский край, поселок Тесь), выехало 180 учащихся спортивных школ.</w:t>
      </w:r>
    </w:p>
    <w:p w:rsidR="001164B6" w:rsidRPr="00376A7E" w:rsidRDefault="001164B6" w:rsidP="00357A4C">
      <w:pPr>
        <w:numPr>
          <w:ilvl w:val="0"/>
          <w:numId w:val="74"/>
        </w:numPr>
        <w:tabs>
          <w:tab w:val="left" w:pos="993"/>
        </w:tabs>
        <w:ind w:left="0" w:firstLine="709"/>
        <w:contextualSpacing/>
        <w:jc w:val="both"/>
        <w:rPr>
          <w:szCs w:val="26"/>
        </w:rPr>
      </w:pPr>
      <w:r w:rsidRPr="00376A7E">
        <w:rPr>
          <w:szCs w:val="26"/>
        </w:rPr>
        <w:t xml:space="preserve">Детский </w:t>
      </w:r>
      <w:r w:rsidRPr="00376A7E">
        <w:rPr>
          <w:rFonts w:eastAsiaTheme="minorHAnsi"/>
          <w:szCs w:val="26"/>
          <w:lang w:eastAsia="en-US"/>
        </w:rPr>
        <w:t xml:space="preserve">оздоровительный лагерь </w:t>
      </w:r>
      <w:r w:rsidRPr="00376A7E">
        <w:rPr>
          <w:szCs w:val="26"/>
        </w:rPr>
        <w:t>санаторного типа, оздоровительно-образовательный комплекс</w:t>
      </w:r>
      <w:r w:rsidRPr="00376A7E">
        <w:rPr>
          <w:rFonts w:eastAsiaTheme="minorHAnsi"/>
          <w:szCs w:val="26"/>
          <w:lang w:eastAsia="en-US"/>
        </w:rPr>
        <w:t xml:space="preserve"> «Саулык» </w:t>
      </w:r>
      <w:r w:rsidRPr="00376A7E">
        <w:rPr>
          <w:szCs w:val="26"/>
        </w:rPr>
        <w:t>(</w:t>
      </w:r>
      <w:r w:rsidRPr="00376A7E">
        <w:rPr>
          <w:bCs/>
          <w:iCs/>
          <w:szCs w:val="26"/>
        </w:rPr>
        <w:t>республика Татарстан, г. Набережные Челны</w:t>
      </w:r>
      <w:r w:rsidRPr="00376A7E">
        <w:rPr>
          <w:szCs w:val="26"/>
        </w:rPr>
        <w:t>), выехал 221 учащийся спортивных школ.</w:t>
      </w:r>
    </w:p>
    <w:p w:rsidR="001164B6" w:rsidRPr="00376A7E" w:rsidRDefault="001164B6" w:rsidP="001164B6">
      <w:pPr>
        <w:ind w:firstLine="709"/>
        <w:jc w:val="both"/>
        <w:rPr>
          <w:szCs w:val="26"/>
        </w:rPr>
      </w:pPr>
      <w:r w:rsidRPr="00376A7E">
        <w:rPr>
          <w:szCs w:val="26"/>
        </w:rPr>
        <w:t xml:space="preserve">В организациях отдыха детей созданы все условия для разнообразного отдыха детей, благоприятные климатические условия позволили продолжить активный тренировочный процесс, в том числе на свежем воздухе, организовано </w:t>
      </w:r>
      <w:r w:rsidRPr="00376A7E">
        <w:rPr>
          <w:szCs w:val="26"/>
        </w:rPr>
        <w:lastRenderedPageBreak/>
        <w:t xml:space="preserve">разнообразное, высококалорийное питание, соответствующему всем нормам спортивного питания. </w:t>
      </w:r>
    </w:p>
    <w:p w:rsidR="001164B6" w:rsidRPr="00376A7E" w:rsidRDefault="001164B6" w:rsidP="001164B6">
      <w:pPr>
        <w:tabs>
          <w:tab w:val="left" w:pos="993"/>
        </w:tabs>
        <w:jc w:val="both"/>
        <w:rPr>
          <w:szCs w:val="26"/>
        </w:rPr>
      </w:pPr>
    </w:p>
    <w:p w:rsidR="001164B6" w:rsidRPr="00376A7E" w:rsidRDefault="001164B6" w:rsidP="001164B6">
      <w:pPr>
        <w:ind w:firstLine="720"/>
        <w:jc w:val="both"/>
        <w:rPr>
          <w:szCs w:val="26"/>
        </w:rPr>
      </w:pPr>
      <w:r w:rsidRPr="00376A7E">
        <w:rPr>
          <w:szCs w:val="26"/>
        </w:rPr>
        <w:t>В результате реализации подпрограммы 3 в 2025 году достигнуты следующие результаты:</w:t>
      </w:r>
    </w:p>
    <w:p w:rsidR="001164B6" w:rsidRPr="00376A7E" w:rsidRDefault="001164B6" w:rsidP="001164B6">
      <w:pPr>
        <w:numPr>
          <w:ilvl w:val="0"/>
          <w:numId w:val="9"/>
        </w:numPr>
        <w:tabs>
          <w:tab w:val="left" w:pos="993"/>
        </w:tabs>
        <w:ind w:left="0" w:firstLine="709"/>
        <w:contextualSpacing/>
        <w:jc w:val="both"/>
        <w:rPr>
          <w:i/>
          <w:szCs w:val="26"/>
        </w:rPr>
      </w:pPr>
      <w:r w:rsidRPr="00376A7E">
        <w:rPr>
          <w:szCs w:val="26"/>
        </w:rPr>
        <w:t>охват учащихся мероприятиями отдыха в городских оздоровительных лагерях с дневным пребыванием составил 5,7% в 2025 году (103,9% от плана – 5,5%)</w:t>
      </w:r>
      <w:r w:rsidRPr="00376A7E">
        <w:rPr>
          <w:bCs/>
        </w:rPr>
        <w:t>;</w:t>
      </w:r>
    </w:p>
    <w:p w:rsidR="001164B6" w:rsidRPr="00376A7E" w:rsidRDefault="001164B6" w:rsidP="001164B6">
      <w:pPr>
        <w:numPr>
          <w:ilvl w:val="0"/>
          <w:numId w:val="9"/>
        </w:numPr>
        <w:tabs>
          <w:tab w:val="left" w:pos="993"/>
        </w:tabs>
        <w:ind w:left="0" w:firstLine="709"/>
        <w:contextualSpacing/>
        <w:jc w:val="both"/>
        <w:rPr>
          <w:szCs w:val="26"/>
        </w:rPr>
      </w:pPr>
      <w:r w:rsidRPr="00376A7E">
        <w:rPr>
          <w:szCs w:val="26"/>
        </w:rPr>
        <w:t>охват учащихся мероприятиями оздоровительного отдыха в выездных оздоровительных лагерях составил 5,5% в 2025 году (102,9% от планового охвата 5,4%</w:t>
      </w:r>
      <w:r w:rsidRPr="00376A7E">
        <w:rPr>
          <w:bCs/>
        </w:rPr>
        <w:t>)</w:t>
      </w:r>
      <w:r w:rsidRPr="00376A7E">
        <w:rPr>
          <w:szCs w:val="26"/>
        </w:rPr>
        <w:t>.</w:t>
      </w:r>
    </w:p>
    <w:p w:rsidR="001164B6" w:rsidRPr="00376A7E" w:rsidRDefault="001164B6" w:rsidP="001164B6">
      <w:pPr>
        <w:tabs>
          <w:tab w:val="left" w:pos="993"/>
        </w:tabs>
        <w:ind w:left="709"/>
        <w:contextualSpacing/>
        <w:jc w:val="both"/>
        <w:rPr>
          <w:szCs w:val="26"/>
        </w:rPr>
      </w:pPr>
    </w:p>
    <w:p w:rsidR="001164B6" w:rsidRPr="00376A7E" w:rsidRDefault="001164B6" w:rsidP="001164B6">
      <w:pPr>
        <w:keepNext/>
        <w:tabs>
          <w:tab w:val="left" w:pos="567"/>
          <w:tab w:val="left" w:pos="709"/>
        </w:tabs>
        <w:jc w:val="center"/>
        <w:outlineLvl w:val="1"/>
        <w:rPr>
          <w:b/>
          <w:bCs/>
          <w:iCs/>
        </w:rPr>
      </w:pPr>
      <w:r w:rsidRPr="00376A7E">
        <w:rPr>
          <w:b/>
          <w:bCs/>
          <w:iCs/>
        </w:rPr>
        <w:t>Подпрограмма 4 «Осуществление деятельности по опеке и попечительству в отношении несовершеннолетних»</w:t>
      </w:r>
    </w:p>
    <w:p w:rsidR="001164B6" w:rsidRPr="00376A7E" w:rsidRDefault="001164B6" w:rsidP="001164B6">
      <w:pPr>
        <w:autoSpaceDE w:val="0"/>
        <w:autoSpaceDN w:val="0"/>
        <w:adjustRightInd w:val="0"/>
        <w:rPr>
          <w:szCs w:val="26"/>
        </w:rPr>
      </w:pPr>
    </w:p>
    <w:p w:rsidR="001164B6" w:rsidRPr="00376A7E" w:rsidRDefault="001164B6" w:rsidP="001164B6">
      <w:pPr>
        <w:widowControl w:val="0"/>
        <w:autoSpaceDE w:val="0"/>
        <w:autoSpaceDN w:val="0"/>
        <w:adjustRightInd w:val="0"/>
        <w:ind w:firstLine="720"/>
        <w:jc w:val="both"/>
        <w:rPr>
          <w:rFonts w:ascii="Arial" w:hAnsi="Arial" w:cs="Arial"/>
          <w:sz w:val="20"/>
          <w:szCs w:val="26"/>
        </w:rPr>
      </w:pPr>
      <w:r w:rsidRPr="00376A7E">
        <w:rPr>
          <w:szCs w:val="26"/>
        </w:rPr>
        <w:t>Подпрограмма 4 направлена на обеспечение прав и законных интересов несовершеннолетних, проживающих на территории города, в области опеки и попечительства</w:t>
      </w:r>
      <w:r w:rsidRPr="00376A7E">
        <w:rPr>
          <w:rFonts w:ascii="Arial" w:hAnsi="Arial" w:cs="Arial"/>
          <w:sz w:val="20"/>
          <w:szCs w:val="26"/>
        </w:rPr>
        <w:t>.</w:t>
      </w:r>
    </w:p>
    <w:p w:rsidR="001164B6" w:rsidRPr="00376A7E" w:rsidRDefault="001164B6" w:rsidP="001164B6">
      <w:pPr>
        <w:ind w:firstLine="709"/>
        <w:jc w:val="right"/>
        <w:rPr>
          <w:szCs w:val="26"/>
        </w:rPr>
      </w:pPr>
      <w:r w:rsidRPr="00376A7E">
        <w:rPr>
          <w:szCs w:val="26"/>
        </w:rPr>
        <w:t>Таблица 9</w:t>
      </w:r>
    </w:p>
    <w:p w:rsidR="001164B6" w:rsidRPr="00376A7E" w:rsidRDefault="001164B6" w:rsidP="001164B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1622"/>
        <w:gridCol w:w="1482"/>
        <w:gridCol w:w="1552"/>
      </w:tblGrid>
      <w:tr w:rsidR="001164B6" w:rsidRPr="00376A7E" w:rsidTr="007C3326">
        <w:trPr>
          <w:trHeight w:val="67"/>
          <w:tblHeader/>
        </w:trPr>
        <w:tc>
          <w:tcPr>
            <w:tcW w:w="2484" w:type="pct"/>
            <w:vMerge w:val="restart"/>
            <w:shd w:val="clear" w:color="auto" w:fill="auto"/>
            <w:vAlign w:val="center"/>
            <w:hideMark/>
          </w:tcPr>
          <w:p w:rsidR="001164B6" w:rsidRPr="00376A7E" w:rsidRDefault="001164B6" w:rsidP="007C3326">
            <w:pPr>
              <w:rPr>
                <w:szCs w:val="26"/>
              </w:rPr>
            </w:pPr>
            <w:r w:rsidRPr="00376A7E">
              <w:rPr>
                <w:szCs w:val="26"/>
              </w:rPr>
              <w:t>Источник финансирования</w:t>
            </w:r>
          </w:p>
        </w:tc>
        <w:tc>
          <w:tcPr>
            <w:tcW w:w="2516" w:type="pct"/>
            <w:gridSpan w:val="3"/>
            <w:shd w:val="clear" w:color="auto" w:fill="auto"/>
            <w:vAlign w:val="center"/>
            <w:hideMark/>
          </w:tcPr>
          <w:p w:rsidR="001164B6" w:rsidRPr="00376A7E" w:rsidRDefault="001164B6" w:rsidP="007C3326">
            <w:pPr>
              <w:jc w:val="center"/>
              <w:rPr>
                <w:szCs w:val="26"/>
              </w:rPr>
            </w:pPr>
            <w:r w:rsidRPr="00376A7E">
              <w:rPr>
                <w:szCs w:val="26"/>
              </w:rPr>
              <w:t>2025 год</w:t>
            </w:r>
          </w:p>
        </w:tc>
      </w:tr>
      <w:tr w:rsidR="001164B6" w:rsidRPr="00376A7E" w:rsidTr="007C3326">
        <w:trPr>
          <w:trHeight w:val="67"/>
          <w:tblHeader/>
        </w:trPr>
        <w:tc>
          <w:tcPr>
            <w:tcW w:w="2484" w:type="pct"/>
            <w:vMerge/>
            <w:vAlign w:val="center"/>
            <w:hideMark/>
          </w:tcPr>
          <w:p w:rsidR="001164B6" w:rsidRPr="00376A7E" w:rsidRDefault="001164B6" w:rsidP="007C3326">
            <w:pPr>
              <w:rPr>
                <w:szCs w:val="26"/>
              </w:rPr>
            </w:pPr>
          </w:p>
        </w:tc>
        <w:tc>
          <w:tcPr>
            <w:tcW w:w="868" w:type="pct"/>
            <w:shd w:val="clear" w:color="auto" w:fill="auto"/>
            <w:vAlign w:val="center"/>
            <w:hideMark/>
          </w:tcPr>
          <w:p w:rsidR="001164B6" w:rsidRPr="00376A7E" w:rsidRDefault="001164B6" w:rsidP="007C3326">
            <w:pPr>
              <w:jc w:val="center"/>
              <w:rPr>
                <w:szCs w:val="26"/>
              </w:rPr>
            </w:pPr>
            <w:r w:rsidRPr="00376A7E">
              <w:rPr>
                <w:szCs w:val="26"/>
              </w:rPr>
              <w:t>Уточненный план на год</w:t>
            </w:r>
          </w:p>
        </w:tc>
        <w:tc>
          <w:tcPr>
            <w:tcW w:w="818" w:type="pct"/>
            <w:shd w:val="clear" w:color="auto" w:fill="auto"/>
            <w:vAlign w:val="center"/>
            <w:hideMark/>
          </w:tcPr>
          <w:p w:rsidR="001164B6" w:rsidRPr="00376A7E" w:rsidRDefault="001164B6" w:rsidP="007C3326">
            <w:pPr>
              <w:jc w:val="center"/>
              <w:rPr>
                <w:szCs w:val="26"/>
              </w:rPr>
            </w:pPr>
            <w:r w:rsidRPr="00376A7E">
              <w:rPr>
                <w:szCs w:val="26"/>
              </w:rPr>
              <w:t>Исполнено</w:t>
            </w:r>
          </w:p>
        </w:tc>
        <w:tc>
          <w:tcPr>
            <w:tcW w:w="830" w:type="pct"/>
            <w:shd w:val="clear" w:color="auto" w:fill="auto"/>
            <w:vAlign w:val="center"/>
            <w:hideMark/>
          </w:tcPr>
          <w:p w:rsidR="001164B6" w:rsidRPr="00376A7E" w:rsidRDefault="001164B6" w:rsidP="007C3326">
            <w:pPr>
              <w:jc w:val="center"/>
              <w:rPr>
                <w:szCs w:val="26"/>
              </w:rPr>
            </w:pPr>
            <w:r w:rsidRPr="00376A7E">
              <w:rPr>
                <w:szCs w:val="26"/>
              </w:rPr>
              <w:t>Отклонение</w:t>
            </w:r>
          </w:p>
        </w:tc>
      </w:tr>
      <w:tr w:rsidR="001164B6" w:rsidRPr="00376A7E" w:rsidTr="007C3326">
        <w:trPr>
          <w:trHeight w:val="259"/>
          <w:tblHeader/>
        </w:trPr>
        <w:tc>
          <w:tcPr>
            <w:tcW w:w="2484" w:type="pct"/>
            <w:vMerge/>
            <w:shd w:val="clear" w:color="auto" w:fill="auto"/>
            <w:vAlign w:val="center"/>
            <w:hideMark/>
          </w:tcPr>
          <w:p w:rsidR="001164B6" w:rsidRPr="00376A7E" w:rsidRDefault="001164B6" w:rsidP="007C3326">
            <w:pPr>
              <w:rPr>
                <w:szCs w:val="26"/>
              </w:rPr>
            </w:pPr>
          </w:p>
        </w:tc>
        <w:tc>
          <w:tcPr>
            <w:tcW w:w="1685" w:type="pct"/>
            <w:gridSpan w:val="2"/>
            <w:shd w:val="clear" w:color="auto" w:fill="auto"/>
            <w:vAlign w:val="center"/>
            <w:hideMark/>
          </w:tcPr>
          <w:p w:rsidR="001164B6" w:rsidRPr="00376A7E" w:rsidRDefault="001164B6" w:rsidP="007C3326">
            <w:pPr>
              <w:jc w:val="center"/>
              <w:rPr>
                <w:szCs w:val="26"/>
              </w:rPr>
            </w:pPr>
            <w:r w:rsidRPr="00376A7E">
              <w:rPr>
                <w:szCs w:val="26"/>
              </w:rPr>
              <w:t>тыс. руб.</w:t>
            </w:r>
          </w:p>
        </w:tc>
        <w:tc>
          <w:tcPr>
            <w:tcW w:w="830" w:type="pct"/>
            <w:shd w:val="clear" w:color="auto" w:fill="auto"/>
            <w:vAlign w:val="center"/>
            <w:hideMark/>
          </w:tcPr>
          <w:p w:rsidR="001164B6" w:rsidRPr="00376A7E" w:rsidRDefault="001164B6" w:rsidP="007C3326">
            <w:pPr>
              <w:jc w:val="center"/>
              <w:rPr>
                <w:bCs/>
                <w:iCs/>
                <w:szCs w:val="26"/>
              </w:rPr>
            </w:pPr>
            <w:r w:rsidRPr="00376A7E">
              <w:rPr>
                <w:bCs/>
                <w:iCs/>
                <w:szCs w:val="26"/>
              </w:rPr>
              <w:t>%</w:t>
            </w:r>
          </w:p>
        </w:tc>
      </w:tr>
      <w:tr w:rsidR="001164B6" w:rsidRPr="00376A7E" w:rsidTr="007C3326">
        <w:trPr>
          <w:trHeight w:val="251"/>
        </w:trPr>
        <w:tc>
          <w:tcPr>
            <w:tcW w:w="2484" w:type="pct"/>
            <w:shd w:val="clear" w:color="auto" w:fill="auto"/>
            <w:vAlign w:val="center"/>
            <w:hideMark/>
          </w:tcPr>
          <w:p w:rsidR="001164B6" w:rsidRPr="00376A7E" w:rsidRDefault="001164B6" w:rsidP="007C3326">
            <w:pPr>
              <w:rPr>
                <w:szCs w:val="26"/>
              </w:rPr>
            </w:pPr>
            <w:r w:rsidRPr="00376A7E">
              <w:rPr>
                <w:szCs w:val="26"/>
              </w:rPr>
              <w:t>Местный бюджет</w:t>
            </w:r>
          </w:p>
        </w:tc>
        <w:tc>
          <w:tcPr>
            <w:tcW w:w="868" w:type="pct"/>
            <w:shd w:val="clear" w:color="auto" w:fill="auto"/>
            <w:vAlign w:val="center"/>
          </w:tcPr>
          <w:p w:rsidR="001164B6" w:rsidRPr="00376A7E" w:rsidRDefault="001164B6" w:rsidP="007C3326">
            <w:pPr>
              <w:jc w:val="center"/>
            </w:pPr>
            <w:r w:rsidRPr="00376A7E">
              <w:t>6 440,3</w:t>
            </w:r>
          </w:p>
        </w:tc>
        <w:tc>
          <w:tcPr>
            <w:tcW w:w="818" w:type="pct"/>
            <w:shd w:val="clear" w:color="auto" w:fill="auto"/>
            <w:vAlign w:val="center"/>
          </w:tcPr>
          <w:p w:rsidR="001164B6" w:rsidRPr="00376A7E" w:rsidRDefault="001164B6" w:rsidP="007C3326">
            <w:pPr>
              <w:jc w:val="center"/>
            </w:pPr>
            <w:r w:rsidRPr="00376A7E">
              <w:t>6 169,7</w:t>
            </w:r>
          </w:p>
        </w:tc>
        <w:tc>
          <w:tcPr>
            <w:tcW w:w="830" w:type="pct"/>
            <w:shd w:val="clear" w:color="auto" w:fill="auto"/>
            <w:vAlign w:val="center"/>
          </w:tcPr>
          <w:p w:rsidR="001164B6" w:rsidRPr="00376A7E" w:rsidRDefault="001164B6" w:rsidP="007C3326">
            <w:pPr>
              <w:jc w:val="center"/>
            </w:pPr>
            <w:r w:rsidRPr="00376A7E">
              <w:t>95,8</w:t>
            </w:r>
          </w:p>
        </w:tc>
      </w:tr>
      <w:tr w:rsidR="001164B6" w:rsidRPr="00376A7E" w:rsidTr="007C3326">
        <w:trPr>
          <w:trHeight w:val="157"/>
        </w:trPr>
        <w:tc>
          <w:tcPr>
            <w:tcW w:w="2484" w:type="pct"/>
            <w:shd w:val="clear" w:color="auto" w:fill="auto"/>
            <w:vAlign w:val="center"/>
            <w:hideMark/>
          </w:tcPr>
          <w:p w:rsidR="001164B6" w:rsidRPr="00376A7E" w:rsidRDefault="001164B6" w:rsidP="007C3326">
            <w:pPr>
              <w:rPr>
                <w:szCs w:val="26"/>
              </w:rPr>
            </w:pPr>
            <w:r w:rsidRPr="00376A7E">
              <w:rPr>
                <w:szCs w:val="26"/>
              </w:rPr>
              <w:t>Краевой бюджет</w:t>
            </w:r>
          </w:p>
        </w:tc>
        <w:tc>
          <w:tcPr>
            <w:tcW w:w="868" w:type="pct"/>
            <w:shd w:val="clear" w:color="auto" w:fill="auto"/>
            <w:vAlign w:val="center"/>
          </w:tcPr>
          <w:p w:rsidR="001164B6" w:rsidRPr="00376A7E" w:rsidRDefault="001164B6" w:rsidP="007C3326">
            <w:pPr>
              <w:jc w:val="center"/>
            </w:pPr>
            <w:r w:rsidRPr="00376A7E">
              <w:t>71 288,6</w:t>
            </w:r>
          </w:p>
        </w:tc>
        <w:tc>
          <w:tcPr>
            <w:tcW w:w="818" w:type="pct"/>
            <w:shd w:val="clear" w:color="auto" w:fill="auto"/>
            <w:vAlign w:val="center"/>
          </w:tcPr>
          <w:p w:rsidR="001164B6" w:rsidRPr="00376A7E" w:rsidRDefault="001164B6" w:rsidP="007C3326">
            <w:pPr>
              <w:jc w:val="center"/>
            </w:pPr>
            <w:r w:rsidRPr="00376A7E">
              <w:t>67 996,9</w:t>
            </w:r>
          </w:p>
        </w:tc>
        <w:tc>
          <w:tcPr>
            <w:tcW w:w="830" w:type="pct"/>
            <w:shd w:val="clear" w:color="auto" w:fill="auto"/>
            <w:vAlign w:val="center"/>
          </w:tcPr>
          <w:p w:rsidR="001164B6" w:rsidRPr="00376A7E" w:rsidRDefault="001164B6" w:rsidP="007C3326">
            <w:pPr>
              <w:jc w:val="center"/>
            </w:pPr>
            <w:r w:rsidRPr="00376A7E">
              <w:t>95,4</w:t>
            </w:r>
          </w:p>
        </w:tc>
      </w:tr>
      <w:tr w:rsidR="001164B6" w:rsidRPr="00376A7E" w:rsidTr="007C3326">
        <w:trPr>
          <w:trHeight w:val="86"/>
        </w:trPr>
        <w:tc>
          <w:tcPr>
            <w:tcW w:w="2484" w:type="pct"/>
            <w:shd w:val="clear" w:color="auto" w:fill="auto"/>
            <w:vAlign w:val="center"/>
            <w:hideMark/>
          </w:tcPr>
          <w:p w:rsidR="001164B6" w:rsidRPr="00376A7E" w:rsidRDefault="001164B6" w:rsidP="007C3326">
            <w:pPr>
              <w:rPr>
                <w:b/>
                <w:bCs/>
                <w:iCs/>
                <w:szCs w:val="26"/>
              </w:rPr>
            </w:pPr>
            <w:r w:rsidRPr="00376A7E">
              <w:rPr>
                <w:b/>
                <w:bCs/>
                <w:iCs/>
                <w:szCs w:val="26"/>
              </w:rPr>
              <w:t>Итого</w:t>
            </w:r>
          </w:p>
        </w:tc>
        <w:tc>
          <w:tcPr>
            <w:tcW w:w="868" w:type="pct"/>
            <w:shd w:val="clear" w:color="auto" w:fill="auto"/>
            <w:vAlign w:val="center"/>
          </w:tcPr>
          <w:p w:rsidR="001164B6" w:rsidRPr="00376A7E" w:rsidRDefault="001164B6" w:rsidP="007C3326">
            <w:pPr>
              <w:jc w:val="center"/>
              <w:rPr>
                <w:b/>
              </w:rPr>
            </w:pPr>
            <w:r w:rsidRPr="00376A7E">
              <w:rPr>
                <w:b/>
              </w:rPr>
              <w:t>77 728,9</w:t>
            </w:r>
          </w:p>
        </w:tc>
        <w:tc>
          <w:tcPr>
            <w:tcW w:w="818" w:type="pct"/>
            <w:shd w:val="clear" w:color="auto" w:fill="auto"/>
            <w:vAlign w:val="center"/>
          </w:tcPr>
          <w:p w:rsidR="001164B6" w:rsidRPr="00376A7E" w:rsidRDefault="001164B6" w:rsidP="007C3326">
            <w:pPr>
              <w:jc w:val="center"/>
              <w:rPr>
                <w:b/>
              </w:rPr>
            </w:pPr>
            <w:r w:rsidRPr="00376A7E">
              <w:rPr>
                <w:b/>
              </w:rPr>
              <w:t>74 166,6</w:t>
            </w:r>
          </w:p>
        </w:tc>
        <w:tc>
          <w:tcPr>
            <w:tcW w:w="830" w:type="pct"/>
            <w:shd w:val="clear" w:color="auto" w:fill="auto"/>
            <w:vAlign w:val="center"/>
          </w:tcPr>
          <w:p w:rsidR="001164B6" w:rsidRPr="00376A7E" w:rsidRDefault="001164B6" w:rsidP="007C3326">
            <w:pPr>
              <w:jc w:val="center"/>
              <w:rPr>
                <w:b/>
              </w:rPr>
            </w:pPr>
            <w:r w:rsidRPr="00376A7E">
              <w:rPr>
                <w:b/>
              </w:rPr>
              <w:t>95,4</w:t>
            </w:r>
          </w:p>
        </w:tc>
      </w:tr>
    </w:tbl>
    <w:p w:rsidR="001164B6" w:rsidRPr="00376A7E" w:rsidRDefault="001164B6" w:rsidP="001164B6">
      <w:pPr>
        <w:autoSpaceDE w:val="0"/>
        <w:autoSpaceDN w:val="0"/>
        <w:adjustRightInd w:val="0"/>
        <w:ind w:firstLine="709"/>
        <w:jc w:val="both"/>
        <w:rPr>
          <w:szCs w:val="26"/>
        </w:rPr>
      </w:pPr>
    </w:p>
    <w:p w:rsidR="001164B6" w:rsidRPr="00376A7E" w:rsidRDefault="001164B6" w:rsidP="001164B6">
      <w:pPr>
        <w:autoSpaceDE w:val="0"/>
        <w:autoSpaceDN w:val="0"/>
        <w:adjustRightInd w:val="0"/>
        <w:ind w:firstLine="709"/>
        <w:jc w:val="both"/>
        <w:rPr>
          <w:szCs w:val="26"/>
        </w:rPr>
      </w:pPr>
      <w:r w:rsidRPr="00376A7E">
        <w:rPr>
          <w:szCs w:val="26"/>
        </w:rPr>
        <w:t xml:space="preserve">За отчетный период произведены расходы на функционирование отдела опеки и попечительства над несовершеннолетними Администрации города Норильска на оплату: заработной платы и начислений на выплаты по оплате труда, </w:t>
      </w:r>
      <w:r w:rsidRPr="00376A7E">
        <w:rPr>
          <w:bCs/>
          <w:szCs w:val="26"/>
        </w:rPr>
        <w:t>проезда к месту отдыха и обратно</w:t>
      </w:r>
      <w:r w:rsidRPr="00376A7E">
        <w:rPr>
          <w:szCs w:val="26"/>
        </w:rPr>
        <w:t>, коммунальных услуг, расходов по содержанию имущества, услуг связи, расходных материалов, основных средств, прочих услуг и расходов.</w:t>
      </w:r>
    </w:p>
    <w:p w:rsidR="001164B6" w:rsidRPr="00376A7E" w:rsidRDefault="001164B6" w:rsidP="001164B6">
      <w:pPr>
        <w:autoSpaceDE w:val="0"/>
        <w:autoSpaceDN w:val="0"/>
        <w:adjustRightInd w:val="0"/>
        <w:ind w:firstLine="709"/>
        <w:jc w:val="both"/>
        <w:rPr>
          <w:szCs w:val="26"/>
        </w:rPr>
      </w:pPr>
      <w:r w:rsidRPr="00376A7E">
        <w:rPr>
          <w:szCs w:val="26"/>
        </w:rPr>
        <w:t xml:space="preserve">Одним из ведущих направлений деятельности специалистов отдела опеки и попечительства над несовершеннолетними является выявление детей, оставшихся без попечения родителей. В 2025 году выявлен 41 несовершеннолетний: </w:t>
      </w:r>
    </w:p>
    <w:p w:rsidR="001164B6" w:rsidRPr="00376A7E" w:rsidRDefault="001164B6" w:rsidP="00357A4C">
      <w:pPr>
        <w:numPr>
          <w:ilvl w:val="0"/>
          <w:numId w:val="42"/>
        </w:numPr>
        <w:tabs>
          <w:tab w:val="left" w:pos="993"/>
        </w:tabs>
        <w:autoSpaceDE w:val="0"/>
        <w:autoSpaceDN w:val="0"/>
        <w:adjustRightInd w:val="0"/>
        <w:ind w:left="0" w:firstLine="709"/>
        <w:contextualSpacing/>
        <w:jc w:val="both"/>
        <w:rPr>
          <w:szCs w:val="26"/>
        </w:rPr>
      </w:pPr>
      <w:r w:rsidRPr="00376A7E">
        <w:rPr>
          <w:szCs w:val="26"/>
        </w:rPr>
        <w:t>32 ребенка переданы под опеку (попечительство);</w:t>
      </w:r>
    </w:p>
    <w:p w:rsidR="001164B6" w:rsidRPr="00376A7E" w:rsidRDefault="001164B6" w:rsidP="00357A4C">
      <w:pPr>
        <w:numPr>
          <w:ilvl w:val="0"/>
          <w:numId w:val="42"/>
        </w:numPr>
        <w:tabs>
          <w:tab w:val="left" w:pos="993"/>
        </w:tabs>
        <w:autoSpaceDE w:val="0"/>
        <w:autoSpaceDN w:val="0"/>
        <w:adjustRightInd w:val="0"/>
        <w:ind w:left="0" w:firstLine="709"/>
        <w:contextualSpacing/>
        <w:jc w:val="both"/>
        <w:rPr>
          <w:szCs w:val="26"/>
        </w:rPr>
      </w:pPr>
      <w:r w:rsidRPr="00376A7E">
        <w:rPr>
          <w:szCs w:val="26"/>
        </w:rPr>
        <w:t>2 ребенка возвращены родителям;</w:t>
      </w:r>
    </w:p>
    <w:p w:rsidR="001164B6" w:rsidRPr="00376A7E" w:rsidRDefault="001164B6" w:rsidP="00357A4C">
      <w:pPr>
        <w:numPr>
          <w:ilvl w:val="0"/>
          <w:numId w:val="42"/>
        </w:numPr>
        <w:tabs>
          <w:tab w:val="left" w:pos="993"/>
        </w:tabs>
        <w:autoSpaceDE w:val="0"/>
        <w:autoSpaceDN w:val="0"/>
        <w:adjustRightInd w:val="0"/>
        <w:ind w:left="0" w:firstLine="709"/>
        <w:contextualSpacing/>
        <w:jc w:val="both"/>
        <w:rPr>
          <w:szCs w:val="26"/>
        </w:rPr>
      </w:pPr>
      <w:r w:rsidRPr="00376A7E">
        <w:rPr>
          <w:szCs w:val="26"/>
        </w:rPr>
        <w:t>1 ребенок усыновлен посторонними гражданами;</w:t>
      </w:r>
    </w:p>
    <w:p w:rsidR="001164B6" w:rsidRPr="00376A7E" w:rsidRDefault="001164B6" w:rsidP="00357A4C">
      <w:pPr>
        <w:numPr>
          <w:ilvl w:val="0"/>
          <w:numId w:val="42"/>
        </w:numPr>
        <w:tabs>
          <w:tab w:val="left" w:pos="993"/>
        </w:tabs>
        <w:autoSpaceDE w:val="0"/>
        <w:autoSpaceDN w:val="0"/>
        <w:adjustRightInd w:val="0"/>
        <w:ind w:left="0" w:firstLine="709"/>
        <w:contextualSpacing/>
        <w:jc w:val="both"/>
        <w:rPr>
          <w:szCs w:val="26"/>
        </w:rPr>
      </w:pPr>
      <w:r w:rsidRPr="00376A7E">
        <w:rPr>
          <w:szCs w:val="26"/>
        </w:rPr>
        <w:t>3 ребенка определены в учреждения внесемейного воспитания на полное государственное обеспечение;</w:t>
      </w:r>
    </w:p>
    <w:p w:rsidR="001164B6" w:rsidRPr="00376A7E" w:rsidRDefault="001164B6" w:rsidP="00357A4C">
      <w:pPr>
        <w:numPr>
          <w:ilvl w:val="0"/>
          <w:numId w:val="42"/>
        </w:numPr>
        <w:tabs>
          <w:tab w:val="left" w:pos="993"/>
        </w:tabs>
        <w:autoSpaceDE w:val="0"/>
        <w:autoSpaceDN w:val="0"/>
        <w:adjustRightInd w:val="0"/>
        <w:ind w:left="0" w:firstLine="709"/>
        <w:contextualSpacing/>
        <w:jc w:val="both"/>
        <w:rPr>
          <w:szCs w:val="26"/>
        </w:rPr>
      </w:pPr>
      <w:r w:rsidRPr="00376A7E">
        <w:rPr>
          <w:szCs w:val="26"/>
        </w:rPr>
        <w:t>3 ребенка временно не устроены (находятся в приюте, детской больнице).</w:t>
      </w:r>
    </w:p>
    <w:p w:rsidR="001164B6" w:rsidRPr="00376A7E" w:rsidRDefault="001164B6" w:rsidP="001164B6">
      <w:pPr>
        <w:autoSpaceDE w:val="0"/>
        <w:autoSpaceDN w:val="0"/>
        <w:adjustRightInd w:val="0"/>
        <w:ind w:firstLine="709"/>
        <w:jc w:val="both"/>
        <w:rPr>
          <w:szCs w:val="26"/>
        </w:rPr>
      </w:pPr>
      <w:r w:rsidRPr="00376A7E">
        <w:rPr>
          <w:szCs w:val="26"/>
        </w:rPr>
        <w:t>Специалисты отдела опеки и попечительства ведут учет несовершеннолетних, в отношении которых установлена опека или попечительство, как на безвозмездной, так и на возмездной основе</w:t>
      </w:r>
      <w:r w:rsidRPr="00376A7E">
        <w:rPr>
          <w:bCs/>
          <w:iCs/>
          <w:szCs w:val="26"/>
        </w:rPr>
        <w:t xml:space="preserve">, </w:t>
      </w:r>
      <w:r w:rsidRPr="00376A7E">
        <w:rPr>
          <w:szCs w:val="26"/>
        </w:rPr>
        <w:t>осуществляют надзор за деятельностью опекунов, попечителей, приемных родителей.</w:t>
      </w:r>
    </w:p>
    <w:p w:rsidR="001164B6" w:rsidRPr="00376A7E" w:rsidRDefault="001164B6" w:rsidP="001164B6">
      <w:pPr>
        <w:autoSpaceDE w:val="0"/>
        <w:autoSpaceDN w:val="0"/>
        <w:adjustRightInd w:val="0"/>
        <w:ind w:firstLine="709"/>
        <w:jc w:val="both"/>
        <w:rPr>
          <w:szCs w:val="26"/>
        </w:rPr>
      </w:pPr>
      <w:r w:rsidRPr="00376A7E">
        <w:rPr>
          <w:szCs w:val="26"/>
        </w:rPr>
        <w:lastRenderedPageBreak/>
        <w:t>Всего по состоянию на 01.01.2026 под опекой, попечительством и в приемных семьях находятся 278 несовершеннолетних. Количество детей-сирот и детей, оставшихся без попечения родителей, находящихся в учреждениях для таких детей, составило 33 чел., что на 2 ребенка меньше в сравнении с прошлым годом (35 чел.).</w:t>
      </w:r>
    </w:p>
    <w:p w:rsidR="001164B6" w:rsidRPr="00376A7E" w:rsidRDefault="001164B6" w:rsidP="001164B6">
      <w:pPr>
        <w:tabs>
          <w:tab w:val="left" w:pos="993"/>
        </w:tabs>
        <w:autoSpaceDE w:val="0"/>
        <w:autoSpaceDN w:val="0"/>
        <w:adjustRightInd w:val="0"/>
        <w:ind w:firstLine="709"/>
        <w:contextualSpacing/>
        <w:jc w:val="both"/>
        <w:rPr>
          <w:szCs w:val="26"/>
        </w:rPr>
      </w:pPr>
      <w:r w:rsidRPr="00376A7E">
        <w:rPr>
          <w:szCs w:val="26"/>
        </w:rPr>
        <w:t xml:space="preserve">Приоритетной формой устройства детей является </w:t>
      </w:r>
      <w:r w:rsidRPr="00376A7E">
        <w:rPr>
          <w:iCs/>
          <w:szCs w:val="26"/>
        </w:rPr>
        <w:t xml:space="preserve">усыновление. </w:t>
      </w:r>
      <w:r w:rsidRPr="00376A7E">
        <w:rPr>
          <w:szCs w:val="26"/>
        </w:rPr>
        <w:t>В 2025 году продолжена работа по созданию приемных семей. Всего за 2025 год на территории города Норильска было усыновлено 20 детей. На 01.01.2026 в 39 приемных семьях воспитываются 59 несовершеннолетних.</w:t>
      </w:r>
    </w:p>
    <w:p w:rsidR="001164B6" w:rsidRPr="00376A7E" w:rsidRDefault="001164B6" w:rsidP="001164B6">
      <w:pPr>
        <w:ind w:firstLine="708"/>
        <w:jc w:val="both"/>
      </w:pPr>
      <w:r w:rsidRPr="00376A7E">
        <w:rPr>
          <w:szCs w:val="26"/>
        </w:rPr>
        <w:t>За 2025 год было подготовлено 1 007 проектов распорядительных актов по защите прав и законных интересов несовершеннолетних, подготовлено 436 документов в Норильский городской суд, а также в суды других регионов РФ, подготовлено 2 495 актов по итогам проверки условий проживания несовершеннолетних, в том числе подопечных и усыновленных детей. Всего за 2025 год специалистами посещено по месту жительства 2 501 семья, принято участие в 389 судебных заседаниях и всего исполнено 16 037 документов.</w:t>
      </w:r>
    </w:p>
    <w:p w:rsidR="001164B6" w:rsidRPr="00376A7E" w:rsidRDefault="001164B6" w:rsidP="001164B6">
      <w:pPr>
        <w:tabs>
          <w:tab w:val="left" w:pos="709"/>
        </w:tabs>
        <w:ind w:firstLine="720"/>
        <w:jc w:val="both"/>
        <w:rPr>
          <w:szCs w:val="26"/>
        </w:rPr>
      </w:pPr>
    </w:p>
    <w:p w:rsidR="001164B6" w:rsidRPr="00376A7E" w:rsidRDefault="001164B6" w:rsidP="001164B6">
      <w:pPr>
        <w:tabs>
          <w:tab w:val="left" w:pos="709"/>
        </w:tabs>
        <w:ind w:firstLine="720"/>
        <w:jc w:val="both"/>
        <w:rPr>
          <w:szCs w:val="26"/>
        </w:rPr>
      </w:pPr>
      <w:r w:rsidRPr="00376A7E">
        <w:rPr>
          <w:szCs w:val="26"/>
        </w:rPr>
        <w:t>В результате реализации подпрограммы 4 в 2025 году достигнуты следующие результаты:</w:t>
      </w:r>
    </w:p>
    <w:p w:rsidR="001164B6" w:rsidRPr="00376A7E" w:rsidRDefault="001164B6" w:rsidP="001164B6">
      <w:pPr>
        <w:numPr>
          <w:ilvl w:val="0"/>
          <w:numId w:val="8"/>
        </w:numPr>
        <w:tabs>
          <w:tab w:val="left" w:pos="993"/>
        </w:tabs>
        <w:ind w:left="0" w:firstLine="709"/>
        <w:contextualSpacing/>
        <w:jc w:val="both"/>
      </w:pPr>
      <w:r w:rsidRPr="00376A7E">
        <w:rPr>
          <w:szCs w:val="26"/>
        </w:rPr>
        <w:t>удельный вес численности детей, оставшихся без попечения родителей, для которых избрана форма их устройства, в общей численности детей, оставшихся без попечения родителей, составил 92,7% (92,7% от плана – 100,0%), поскольку 3 ребенка не были устроены до конца 2025 года (находятся в приюте, детской больнице);</w:t>
      </w:r>
    </w:p>
    <w:p w:rsidR="001164B6" w:rsidRPr="00376A7E" w:rsidRDefault="001164B6" w:rsidP="001164B6">
      <w:pPr>
        <w:numPr>
          <w:ilvl w:val="0"/>
          <w:numId w:val="8"/>
        </w:numPr>
        <w:tabs>
          <w:tab w:val="left" w:pos="993"/>
        </w:tabs>
        <w:ind w:left="0" w:firstLine="709"/>
        <w:contextualSpacing/>
        <w:jc w:val="both"/>
      </w:pPr>
      <w:r w:rsidRPr="00376A7E">
        <w:rPr>
          <w:szCs w:val="26"/>
        </w:rPr>
        <w:t>количество детей-сирот, детей, оставшихся без попечения родителей, поставленных на учет в Министерство образования и науки Красноярского края с целью получения жилья в городе Норильске, составило 36 чел. в 2025 году, (171,4% от плана – 21 чел.). Увеличение фактического показателя обусловлено установлением 9 фактов невозможности проживания детей-сирот в ранее занимаемых жилых помещениях, также переездом на постоянное место жительства в г. Норильск из других регионов РФ – 6 чел.</w:t>
      </w:r>
    </w:p>
    <w:p w:rsidR="001164B6" w:rsidRPr="00376A7E" w:rsidRDefault="001164B6" w:rsidP="001164B6">
      <w:pPr>
        <w:numPr>
          <w:ilvl w:val="0"/>
          <w:numId w:val="8"/>
        </w:numPr>
        <w:tabs>
          <w:tab w:val="left" w:pos="993"/>
        </w:tabs>
        <w:ind w:left="0" w:firstLine="709"/>
        <w:contextualSpacing/>
        <w:jc w:val="both"/>
      </w:pPr>
      <w:r w:rsidRPr="00376A7E">
        <w:rPr>
          <w:szCs w:val="26"/>
        </w:rPr>
        <w:t xml:space="preserve">доля детей, оставшихся без попечения родителей, обеспеченных жилыми помещениями за отчетный год, в общей численности детей, оставшихся без попечения родителей, составила 91,1% в 2025 году (93,9% от плана – 97,1%). Количество детей, обеспеченных жильем в 2025 году – 26 чел. </w:t>
      </w:r>
    </w:p>
    <w:p w:rsidR="00996EDC" w:rsidRPr="00376A7E" w:rsidRDefault="00996EDC" w:rsidP="00996EDC">
      <w:pPr>
        <w:tabs>
          <w:tab w:val="left" w:pos="426"/>
        </w:tabs>
        <w:rPr>
          <w:rStyle w:val="aff"/>
          <w:i w:val="0"/>
          <w:szCs w:val="26"/>
        </w:rPr>
      </w:pPr>
    </w:p>
    <w:p w:rsidR="006F1DC8" w:rsidRPr="00376A7E" w:rsidRDefault="006F1DC8">
      <w:pPr>
        <w:rPr>
          <w:rStyle w:val="aff"/>
          <w:i w:val="0"/>
          <w:szCs w:val="26"/>
        </w:rPr>
      </w:pPr>
      <w:r w:rsidRPr="00376A7E">
        <w:rPr>
          <w:rStyle w:val="aff"/>
          <w:i w:val="0"/>
          <w:szCs w:val="26"/>
        </w:rPr>
        <w:br w:type="page"/>
      </w:r>
    </w:p>
    <w:p w:rsidR="006F1DC8" w:rsidRPr="00376A7E" w:rsidRDefault="005875EC" w:rsidP="00376EB4">
      <w:pPr>
        <w:numPr>
          <w:ilvl w:val="0"/>
          <w:numId w:val="4"/>
        </w:numPr>
        <w:tabs>
          <w:tab w:val="left" w:pos="426"/>
        </w:tabs>
        <w:ind w:left="0" w:firstLine="0"/>
        <w:jc w:val="center"/>
        <w:rPr>
          <w:rStyle w:val="20"/>
          <w:bCs w:val="0"/>
          <w:i w:val="0"/>
          <w:smallCaps/>
          <w:szCs w:val="26"/>
        </w:rPr>
      </w:pPr>
      <w:r w:rsidRPr="00376A7E">
        <w:rPr>
          <w:b/>
          <w:smallCaps/>
          <w:szCs w:val="26"/>
        </w:rPr>
        <w:lastRenderedPageBreak/>
        <w:t>МУНИЦИПАЛЬНАЯ ПРОГРАММА</w:t>
      </w:r>
      <w:r w:rsidR="006F1DC8" w:rsidRPr="00376A7E">
        <w:rPr>
          <w:b/>
          <w:smallCaps/>
          <w:szCs w:val="26"/>
        </w:rPr>
        <w:t xml:space="preserve"> </w:t>
      </w:r>
      <w:r w:rsidR="004D5FD2" w:rsidRPr="00376A7E">
        <w:rPr>
          <w:rStyle w:val="20"/>
          <w:rFonts w:eastAsia="Calibri"/>
          <w:i w:val="0"/>
          <w:smallCaps/>
          <w:szCs w:val="26"/>
        </w:rPr>
        <w:t>«</w:t>
      </w:r>
      <w:r w:rsidRPr="00376A7E">
        <w:rPr>
          <w:rStyle w:val="20"/>
          <w:rFonts w:eastAsia="Calibri"/>
          <w:i w:val="0"/>
          <w:smallCaps/>
          <w:szCs w:val="26"/>
        </w:rPr>
        <w:t>СОЦИАЛЬНАЯ ПОДДЕРЖКА ЖИТЕЛЕЙ МУНИЦИПАЛЬНОГО ОБРАЗОВАНИЯ ГОРОД НОРИЛЬСК</w:t>
      </w:r>
      <w:r w:rsidR="004D5FD2" w:rsidRPr="00376A7E">
        <w:rPr>
          <w:rStyle w:val="20"/>
          <w:rFonts w:eastAsia="Calibri"/>
          <w:i w:val="0"/>
          <w:smallCaps/>
          <w:szCs w:val="26"/>
        </w:rPr>
        <w:t>»</w:t>
      </w:r>
    </w:p>
    <w:p w:rsidR="0023414D" w:rsidRPr="00376A7E" w:rsidRDefault="0023414D" w:rsidP="0023414D">
      <w:pPr>
        <w:tabs>
          <w:tab w:val="left" w:pos="426"/>
        </w:tabs>
        <w:rPr>
          <w:rStyle w:val="20"/>
          <w:bCs w:val="0"/>
          <w:i w:val="0"/>
          <w:szCs w:val="26"/>
        </w:rPr>
      </w:pPr>
    </w:p>
    <w:p w:rsidR="0023414D" w:rsidRPr="00376A7E" w:rsidRDefault="0023414D" w:rsidP="0023414D">
      <w:pPr>
        <w:tabs>
          <w:tab w:val="left" w:pos="993"/>
        </w:tabs>
        <w:autoSpaceDE w:val="0"/>
        <w:autoSpaceDN w:val="0"/>
        <w:adjustRightInd w:val="0"/>
        <w:ind w:firstLine="709"/>
        <w:jc w:val="both"/>
        <w:rPr>
          <w:szCs w:val="26"/>
        </w:rPr>
      </w:pPr>
      <w:r w:rsidRPr="00376A7E">
        <w:rPr>
          <w:szCs w:val="26"/>
        </w:rPr>
        <w:t>Целью МП является повышение уровня жизни и социальной защищенности жителей муниципального образования город Норильск.</w:t>
      </w:r>
    </w:p>
    <w:p w:rsidR="0023414D" w:rsidRPr="00376A7E" w:rsidRDefault="0023414D" w:rsidP="0023414D">
      <w:pPr>
        <w:pStyle w:val="40"/>
        <w:spacing w:before="0" w:after="0"/>
        <w:ind w:firstLine="709"/>
        <w:jc w:val="right"/>
        <w:rPr>
          <w:b w:val="0"/>
          <w:szCs w:val="26"/>
          <w:u w:val="none"/>
        </w:rPr>
      </w:pPr>
      <w:r w:rsidRPr="00376A7E">
        <w:rPr>
          <w:b w:val="0"/>
          <w:szCs w:val="26"/>
          <w:u w:val="none"/>
        </w:rPr>
        <w:t xml:space="preserve">Таблица </w:t>
      </w:r>
      <w:r w:rsidR="00327E68" w:rsidRPr="00376A7E">
        <w:rPr>
          <w:b w:val="0"/>
          <w:szCs w:val="26"/>
          <w:u w:val="none"/>
        </w:rPr>
        <w:t>10</w:t>
      </w:r>
    </w:p>
    <w:p w:rsidR="0023414D" w:rsidRPr="00376A7E" w:rsidRDefault="0023414D" w:rsidP="0023414D">
      <w:pPr>
        <w:pStyle w:val="40"/>
        <w:spacing w:before="0"/>
        <w:ind w:firstLine="709"/>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741"/>
        <w:gridCol w:w="1152"/>
        <w:gridCol w:w="1113"/>
        <w:gridCol w:w="601"/>
        <w:gridCol w:w="1175"/>
        <w:gridCol w:w="1111"/>
        <w:gridCol w:w="710"/>
      </w:tblGrid>
      <w:tr w:rsidR="0023414D" w:rsidRPr="00376A7E" w:rsidTr="007C3326">
        <w:trPr>
          <w:trHeight w:val="301"/>
          <w:tblHeader/>
        </w:trPr>
        <w:tc>
          <w:tcPr>
            <w:tcW w:w="330" w:type="pct"/>
            <w:vMerge w:val="restart"/>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 п/п</w:t>
            </w:r>
          </w:p>
        </w:tc>
        <w:tc>
          <w:tcPr>
            <w:tcW w:w="1466" w:type="pct"/>
            <w:vMerge w:val="restart"/>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Наименование муниципальной программы/подпрограммы</w:t>
            </w:r>
          </w:p>
        </w:tc>
        <w:tc>
          <w:tcPr>
            <w:tcW w:w="1565" w:type="pct"/>
            <w:gridSpan w:val="3"/>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2024 год</w:t>
            </w:r>
          </w:p>
        </w:tc>
        <w:tc>
          <w:tcPr>
            <w:tcW w:w="1639" w:type="pct"/>
            <w:gridSpan w:val="3"/>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2025 год</w:t>
            </w:r>
          </w:p>
        </w:tc>
      </w:tr>
      <w:tr w:rsidR="0023414D" w:rsidRPr="00376A7E" w:rsidTr="007C3326">
        <w:trPr>
          <w:trHeight w:val="513"/>
          <w:tblHeader/>
        </w:trPr>
        <w:tc>
          <w:tcPr>
            <w:tcW w:w="330" w:type="pct"/>
            <w:vMerge/>
            <w:shd w:val="clear" w:color="auto" w:fill="FFFFFF" w:themeFill="background1"/>
            <w:vAlign w:val="center"/>
            <w:hideMark/>
          </w:tcPr>
          <w:p w:rsidR="0023414D" w:rsidRPr="00376A7E" w:rsidRDefault="0023414D" w:rsidP="007C3326">
            <w:pPr>
              <w:jc w:val="center"/>
              <w:rPr>
                <w:color w:val="000000"/>
                <w:sz w:val="22"/>
                <w:szCs w:val="22"/>
              </w:rPr>
            </w:pPr>
          </w:p>
        </w:tc>
        <w:tc>
          <w:tcPr>
            <w:tcW w:w="1466" w:type="pct"/>
            <w:vMerge/>
            <w:shd w:val="clear" w:color="auto" w:fill="FFFFFF" w:themeFill="background1"/>
            <w:vAlign w:val="center"/>
            <w:hideMark/>
          </w:tcPr>
          <w:p w:rsidR="0023414D" w:rsidRPr="00376A7E" w:rsidRDefault="0023414D" w:rsidP="007C3326">
            <w:pPr>
              <w:jc w:val="center"/>
              <w:rPr>
                <w:color w:val="000000"/>
                <w:sz w:val="22"/>
                <w:szCs w:val="22"/>
              </w:rPr>
            </w:pPr>
          </w:p>
        </w:tc>
        <w:tc>
          <w:tcPr>
            <w:tcW w:w="629" w:type="pct"/>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 xml:space="preserve">Уточнен-ный план </w:t>
            </w:r>
          </w:p>
        </w:tc>
        <w:tc>
          <w:tcPr>
            <w:tcW w:w="936" w:type="pct"/>
            <w:gridSpan w:val="2"/>
            <w:shd w:val="clear" w:color="auto" w:fill="FFFFFF" w:themeFill="background1"/>
            <w:vAlign w:val="center"/>
            <w:hideMark/>
          </w:tcPr>
          <w:p w:rsidR="0023414D" w:rsidRPr="00376A7E" w:rsidRDefault="0023414D" w:rsidP="007C3326">
            <w:pPr>
              <w:jc w:val="center"/>
              <w:rPr>
                <w:color w:val="000000"/>
                <w:sz w:val="22"/>
                <w:szCs w:val="22"/>
              </w:rPr>
            </w:pPr>
            <w:r w:rsidRPr="00376A7E">
              <w:rPr>
                <w:sz w:val="22"/>
                <w:szCs w:val="22"/>
              </w:rPr>
              <w:t>Исполнено</w:t>
            </w:r>
          </w:p>
        </w:tc>
        <w:tc>
          <w:tcPr>
            <w:tcW w:w="643" w:type="pct"/>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 xml:space="preserve">Уточнен-ный план </w:t>
            </w:r>
          </w:p>
        </w:tc>
        <w:tc>
          <w:tcPr>
            <w:tcW w:w="996" w:type="pct"/>
            <w:gridSpan w:val="2"/>
            <w:shd w:val="clear" w:color="auto" w:fill="FFFFFF" w:themeFill="background1"/>
            <w:vAlign w:val="center"/>
            <w:hideMark/>
          </w:tcPr>
          <w:p w:rsidR="0023414D" w:rsidRPr="00376A7E" w:rsidRDefault="0023414D" w:rsidP="007C3326">
            <w:pPr>
              <w:jc w:val="center"/>
              <w:rPr>
                <w:color w:val="000000"/>
                <w:sz w:val="22"/>
                <w:szCs w:val="22"/>
              </w:rPr>
            </w:pPr>
            <w:r w:rsidRPr="00376A7E">
              <w:rPr>
                <w:sz w:val="22"/>
                <w:szCs w:val="22"/>
              </w:rPr>
              <w:t>Исполнено</w:t>
            </w:r>
          </w:p>
        </w:tc>
      </w:tr>
      <w:tr w:rsidR="0023414D" w:rsidRPr="00376A7E" w:rsidTr="007C3326">
        <w:trPr>
          <w:trHeight w:val="300"/>
          <w:tblHeader/>
        </w:trPr>
        <w:tc>
          <w:tcPr>
            <w:tcW w:w="330" w:type="pct"/>
            <w:vMerge/>
            <w:shd w:val="clear" w:color="auto" w:fill="FFFFFF" w:themeFill="background1"/>
            <w:vAlign w:val="center"/>
          </w:tcPr>
          <w:p w:rsidR="0023414D" w:rsidRPr="00376A7E" w:rsidRDefault="0023414D" w:rsidP="007C3326">
            <w:pPr>
              <w:jc w:val="center"/>
              <w:rPr>
                <w:color w:val="000000"/>
                <w:sz w:val="22"/>
                <w:szCs w:val="22"/>
              </w:rPr>
            </w:pPr>
          </w:p>
        </w:tc>
        <w:tc>
          <w:tcPr>
            <w:tcW w:w="1466" w:type="pct"/>
            <w:vMerge/>
            <w:shd w:val="clear" w:color="auto" w:fill="FFFFFF" w:themeFill="background1"/>
            <w:vAlign w:val="center"/>
          </w:tcPr>
          <w:p w:rsidR="0023414D" w:rsidRPr="00376A7E" w:rsidRDefault="0023414D" w:rsidP="007C3326">
            <w:pPr>
              <w:rPr>
                <w:b/>
                <w:bCs/>
                <w:i/>
                <w:iCs/>
                <w:color w:val="000000"/>
                <w:sz w:val="22"/>
                <w:szCs w:val="22"/>
              </w:rPr>
            </w:pPr>
          </w:p>
        </w:tc>
        <w:tc>
          <w:tcPr>
            <w:tcW w:w="1237" w:type="pct"/>
            <w:gridSpan w:val="2"/>
            <w:shd w:val="clear" w:color="auto" w:fill="FFFFFF" w:themeFill="background1"/>
          </w:tcPr>
          <w:p w:rsidR="0023414D" w:rsidRPr="00376A7E" w:rsidRDefault="0023414D" w:rsidP="007C3326">
            <w:pPr>
              <w:jc w:val="center"/>
              <w:rPr>
                <w:bCs/>
                <w:iCs/>
                <w:color w:val="000000"/>
                <w:sz w:val="22"/>
                <w:szCs w:val="22"/>
              </w:rPr>
            </w:pPr>
            <w:r w:rsidRPr="00376A7E">
              <w:rPr>
                <w:bCs/>
                <w:iCs/>
                <w:color w:val="000000"/>
                <w:sz w:val="22"/>
                <w:szCs w:val="22"/>
              </w:rPr>
              <w:t>тыс. руб.</w:t>
            </w:r>
          </w:p>
        </w:tc>
        <w:tc>
          <w:tcPr>
            <w:tcW w:w="328" w:type="pct"/>
            <w:shd w:val="clear" w:color="auto" w:fill="FFFFFF" w:themeFill="background1"/>
            <w:vAlign w:val="center"/>
          </w:tcPr>
          <w:p w:rsidR="0023414D" w:rsidRPr="00376A7E" w:rsidRDefault="0023414D" w:rsidP="007C3326">
            <w:pPr>
              <w:jc w:val="center"/>
              <w:rPr>
                <w:bCs/>
                <w:iCs/>
                <w:color w:val="000000"/>
                <w:sz w:val="22"/>
                <w:szCs w:val="22"/>
              </w:rPr>
            </w:pPr>
            <w:r w:rsidRPr="00376A7E">
              <w:rPr>
                <w:bCs/>
                <w:iCs/>
                <w:color w:val="000000"/>
                <w:sz w:val="22"/>
                <w:szCs w:val="22"/>
              </w:rPr>
              <w:t>%</w:t>
            </w:r>
          </w:p>
        </w:tc>
        <w:tc>
          <w:tcPr>
            <w:tcW w:w="1250" w:type="pct"/>
            <w:gridSpan w:val="2"/>
            <w:shd w:val="clear" w:color="auto" w:fill="FFFFFF" w:themeFill="background1"/>
            <w:vAlign w:val="center"/>
          </w:tcPr>
          <w:p w:rsidR="0023414D" w:rsidRPr="00376A7E" w:rsidRDefault="0023414D" w:rsidP="007C3326">
            <w:pPr>
              <w:jc w:val="center"/>
              <w:rPr>
                <w:bCs/>
                <w:iCs/>
                <w:color w:val="000000"/>
                <w:sz w:val="22"/>
                <w:szCs w:val="22"/>
              </w:rPr>
            </w:pPr>
            <w:r w:rsidRPr="00376A7E">
              <w:rPr>
                <w:bCs/>
                <w:iCs/>
                <w:color w:val="000000"/>
                <w:sz w:val="22"/>
                <w:szCs w:val="22"/>
              </w:rPr>
              <w:t>тыс. руб.</w:t>
            </w:r>
          </w:p>
        </w:tc>
        <w:tc>
          <w:tcPr>
            <w:tcW w:w="389" w:type="pct"/>
            <w:shd w:val="clear" w:color="auto" w:fill="FFFFFF" w:themeFill="background1"/>
            <w:vAlign w:val="center"/>
          </w:tcPr>
          <w:p w:rsidR="0023414D" w:rsidRPr="00376A7E" w:rsidRDefault="0023414D" w:rsidP="007C3326">
            <w:pPr>
              <w:jc w:val="center"/>
              <w:rPr>
                <w:bCs/>
                <w:iCs/>
                <w:color w:val="000000"/>
                <w:sz w:val="22"/>
                <w:szCs w:val="22"/>
              </w:rPr>
            </w:pPr>
            <w:r w:rsidRPr="00376A7E">
              <w:rPr>
                <w:bCs/>
                <w:iCs/>
                <w:color w:val="000000"/>
                <w:sz w:val="22"/>
                <w:szCs w:val="22"/>
              </w:rPr>
              <w:t>%</w:t>
            </w:r>
          </w:p>
        </w:tc>
      </w:tr>
      <w:tr w:rsidR="0023414D" w:rsidRPr="00376A7E" w:rsidTr="007C3326">
        <w:trPr>
          <w:trHeight w:val="852"/>
        </w:trPr>
        <w:tc>
          <w:tcPr>
            <w:tcW w:w="330" w:type="pct"/>
            <w:shd w:val="clear" w:color="auto" w:fill="FFFFFF" w:themeFill="background1"/>
            <w:vAlign w:val="center"/>
            <w:hideMark/>
          </w:tcPr>
          <w:p w:rsidR="0023414D" w:rsidRPr="00376A7E" w:rsidRDefault="0023414D" w:rsidP="007C3326">
            <w:pPr>
              <w:jc w:val="center"/>
              <w:rPr>
                <w:b/>
                <w:color w:val="000000"/>
                <w:sz w:val="22"/>
                <w:szCs w:val="22"/>
              </w:rPr>
            </w:pPr>
            <w:r w:rsidRPr="00376A7E">
              <w:rPr>
                <w:b/>
                <w:color w:val="000000"/>
                <w:sz w:val="22"/>
                <w:szCs w:val="22"/>
              </w:rPr>
              <w:t>1.</w:t>
            </w:r>
          </w:p>
        </w:tc>
        <w:tc>
          <w:tcPr>
            <w:tcW w:w="1466" w:type="pct"/>
            <w:shd w:val="clear" w:color="auto" w:fill="FFFFFF" w:themeFill="background1"/>
            <w:vAlign w:val="center"/>
            <w:hideMark/>
          </w:tcPr>
          <w:p w:rsidR="0023414D" w:rsidRPr="00376A7E" w:rsidRDefault="0023414D" w:rsidP="007C3326">
            <w:pPr>
              <w:rPr>
                <w:b/>
                <w:bCs/>
                <w:i/>
                <w:color w:val="000000"/>
                <w:sz w:val="22"/>
                <w:szCs w:val="22"/>
              </w:rPr>
            </w:pPr>
            <w:r w:rsidRPr="00376A7E">
              <w:rPr>
                <w:b/>
                <w:bCs/>
                <w:i/>
                <w:color w:val="000000"/>
                <w:sz w:val="22"/>
                <w:szCs w:val="22"/>
              </w:rPr>
              <w:t>МП «Социальная поддержка жителей муниципального образования город Норильск», в т. ч.:</w:t>
            </w:r>
          </w:p>
        </w:tc>
        <w:tc>
          <w:tcPr>
            <w:tcW w:w="629" w:type="pct"/>
            <w:shd w:val="clear" w:color="auto" w:fill="FFFFFF" w:themeFill="background1"/>
            <w:vAlign w:val="center"/>
            <w:hideMark/>
          </w:tcPr>
          <w:p w:rsidR="0023414D" w:rsidRPr="00376A7E" w:rsidRDefault="0023414D" w:rsidP="007C3326">
            <w:pPr>
              <w:jc w:val="center"/>
              <w:rPr>
                <w:b/>
                <w:bCs/>
                <w:i/>
                <w:iCs/>
                <w:color w:val="000000"/>
                <w:sz w:val="22"/>
                <w:szCs w:val="22"/>
              </w:rPr>
            </w:pPr>
            <w:r w:rsidRPr="00376A7E">
              <w:rPr>
                <w:b/>
                <w:bCs/>
                <w:i/>
                <w:iCs/>
                <w:color w:val="000000"/>
                <w:sz w:val="22"/>
                <w:szCs w:val="22"/>
              </w:rPr>
              <w:t>745 622,9</w:t>
            </w:r>
          </w:p>
        </w:tc>
        <w:tc>
          <w:tcPr>
            <w:tcW w:w="608" w:type="pct"/>
            <w:shd w:val="clear" w:color="auto" w:fill="FFFFFF" w:themeFill="background1"/>
            <w:vAlign w:val="center"/>
            <w:hideMark/>
          </w:tcPr>
          <w:p w:rsidR="0023414D" w:rsidRPr="00376A7E" w:rsidRDefault="0023414D" w:rsidP="007C3326">
            <w:pPr>
              <w:jc w:val="center"/>
              <w:rPr>
                <w:b/>
                <w:bCs/>
                <w:i/>
                <w:iCs/>
                <w:color w:val="000000"/>
                <w:sz w:val="22"/>
                <w:szCs w:val="22"/>
              </w:rPr>
            </w:pPr>
            <w:r w:rsidRPr="00376A7E">
              <w:rPr>
                <w:b/>
                <w:bCs/>
                <w:i/>
                <w:iCs/>
                <w:color w:val="000000"/>
                <w:sz w:val="22"/>
                <w:szCs w:val="22"/>
              </w:rPr>
              <w:t>700 215,6</w:t>
            </w:r>
          </w:p>
        </w:tc>
        <w:tc>
          <w:tcPr>
            <w:tcW w:w="328" w:type="pct"/>
            <w:shd w:val="clear" w:color="auto" w:fill="FFFFFF" w:themeFill="background1"/>
            <w:vAlign w:val="center"/>
          </w:tcPr>
          <w:p w:rsidR="0023414D" w:rsidRPr="00376A7E" w:rsidRDefault="0023414D" w:rsidP="007C3326">
            <w:pPr>
              <w:jc w:val="center"/>
              <w:rPr>
                <w:b/>
                <w:bCs/>
                <w:i/>
                <w:iCs/>
                <w:color w:val="000000"/>
                <w:sz w:val="22"/>
                <w:szCs w:val="22"/>
              </w:rPr>
            </w:pPr>
            <w:r w:rsidRPr="00376A7E">
              <w:rPr>
                <w:b/>
                <w:bCs/>
                <w:i/>
                <w:iCs/>
                <w:color w:val="000000"/>
                <w:sz w:val="22"/>
                <w:szCs w:val="22"/>
              </w:rPr>
              <w:t>93,9</w:t>
            </w:r>
          </w:p>
        </w:tc>
        <w:tc>
          <w:tcPr>
            <w:tcW w:w="643" w:type="pct"/>
            <w:shd w:val="clear" w:color="auto" w:fill="FFFFFF" w:themeFill="background1"/>
            <w:vAlign w:val="center"/>
          </w:tcPr>
          <w:p w:rsidR="0023414D" w:rsidRPr="00376A7E" w:rsidRDefault="0023414D" w:rsidP="007C3326">
            <w:pPr>
              <w:jc w:val="center"/>
              <w:rPr>
                <w:b/>
                <w:bCs/>
                <w:i/>
                <w:iCs/>
                <w:color w:val="000000"/>
                <w:sz w:val="22"/>
                <w:szCs w:val="22"/>
              </w:rPr>
            </w:pPr>
            <w:r w:rsidRPr="00376A7E">
              <w:rPr>
                <w:b/>
                <w:bCs/>
                <w:i/>
                <w:iCs/>
                <w:color w:val="000000"/>
                <w:sz w:val="22"/>
                <w:szCs w:val="22"/>
              </w:rPr>
              <w:t>634 489,0</w:t>
            </w:r>
          </w:p>
        </w:tc>
        <w:tc>
          <w:tcPr>
            <w:tcW w:w="607" w:type="pct"/>
            <w:shd w:val="clear" w:color="auto" w:fill="FFFFFF" w:themeFill="background1"/>
            <w:vAlign w:val="center"/>
          </w:tcPr>
          <w:p w:rsidR="0023414D" w:rsidRPr="00376A7E" w:rsidRDefault="0023414D" w:rsidP="007C3326">
            <w:pPr>
              <w:jc w:val="center"/>
              <w:rPr>
                <w:b/>
                <w:bCs/>
                <w:i/>
                <w:iCs/>
                <w:color w:val="000000"/>
                <w:sz w:val="22"/>
                <w:szCs w:val="22"/>
              </w:rPr>
            </w:pPr>
            <w:r w:rsidRPr="00376A7E">
              <w:rPr>
                <w:b/>
                <w:bCs/>
                <w:i/>
                <w:iCs/>
                <w:color w:val="000000"/>
                <w:sz w:val="22"/>
                <w:szCs w:val="22"/>
              </w:rPr>
              <w:t>629 917,4</w:t>
            </w:r>
          </w:p>
        </w:tc>
        <w:tc>
          <w:tcPr>
            <w:tcW w:w="389" w:type="pct"/>
            <w:shd w:val="clear" w:color="auto" w:fill="FFFFFF" w:themeFill="background1"/>
            <w:vAlign w:val="center"/>
          </w:tcPr>
          <w:p w:rsidR="0023414D" w:rsidRPr="00376A7E" w:rsidRDefault="0023414D" w:rsidP="007C3326">
            <w:pPr>
              <w:jc w:val="center"/>
              <w:rPr>
                <w:b/>
                <w:bCs/>
                <w:i/>
                <w:iCs/>
                <w:color w:val="000000"/>
                <w:sz w:val="22"/>
                <w:szCs w:val="22"/>
              </w:rPr>
            </w:pPr>
            <w:r w:rsidRPr="00376A7E">
              <w:rPr>
                <w:b/>
                <w:bCs/>
                <w:i/>
                <w:iCs/>
                <w:color w:val="000000"/>
                <w:sz w:val="22"/>
                <w:szCs w:val="22"/>
              </w:rPr>
              <w:t>99,3</w:t>
            </w:r>
          </w:p>
        </w:tc>
      </w:tr>
      <w:tr w:rsidR="0023414D" w:rsidRPr="00376A7E" w:rsidTr="007C3326">
        <w:trPr>
          <w:trHeight w:val="284"/>
        </w:trPr>
        <w:tc>
          <w:tcPr>
            <w:tcW w:w="330" w:type="pct"/>
            <w:shd w:val="clear" w:color="auto" w:fill="FFFFFF" w:themeFill="background1"/>
            <w:vAlign w:val="center"/>
          </w:tcPr>
          <w:p w:rsidR="0023414D" w:rsidRPr="00376A7E" w:rsidRDefault="0023414D" w:rsidP="007C3326">
            <w:pPr>
              <w:jc w:val="center"/>
              <w:rPr>
                <w:i/>
                <w:color w:val="000000"/>
                <w:sz w:val="22"/>
                <w:szCs w:val="22"/>
              </w:rPr>
            </w:pPr>
          </w:p>
        </w:tc>
        <w:tc>
          <w:tcPr>
            <w:tcW w:w="1466" w:type="pct"/>
            <w:shd w:val="clear" w:color="auto" w:fill="FFFFFF" w:themeFill="background1"/>
            <w:vAlign w:val="center"/>
          </w:tcPr>
          <w:p w:rsidR="0023414D" w:rsidRPr="00376A7E" w:rsidRDefault="0023414D" w:rsidP="007C3326">
            <w:pPr>
              <w:rPr>
                <w:i/>
                <w:color w:val="000000"/>
                <w:sz w:val="22"/>
                <w:szCs w:val="22"/>
              </w:rPr>
            </w:pPr>
            <w:r w:rsidRPr="00376A7E">
              <w:rPr>
                <w:i/>
                <w:color w:val="000000"/>
                <w:sz w:val="22"/>
                <w:szCs w:val="22"/>
              </w:rPr>
              <w:t>местный бюджет</w:t>
            </w:r>
          </w:p>
        </w:tc>
        <w:tc>
          <w:tcPr>
            <w:tcW w:w="629"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625 176,1</w:t>
            </w:r>
          </w:p>
        </w:tc>
        <w:tc>
          <w:tcPr>
            <w:tcW w:w="608"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584 141,4</w:t>
            </w:r>
          </w:p>
        </w:tc>
        <w:tc>
          <w:tcPr>
            <w:tcW w:w="328"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93,4</w:t>
            </w:r>
          </w:p>
        </w:tc>
        <w:tc>
          <w:tcPr>
            <w:tcW w:w="643"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634 005,5</w:t>
            </w:r>
          </w:p>
        </w:tc>
        <w:tc>
          <w:tcPr>
            <w:tcW w:w="607"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629 439,2</w:t>
            </w:r>
          </w:p>
        </w:tc>
        <w:tc>
          <w:tcPr>
            <w:tcW w:w="389"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99,3</w:t>
            </w:r>
          </w:p>
        </w:tc>
      </w:tr>
      <w:tr w:rsidR="0023414D" w:rsidRPr="00376A7E" w:rsidTr="007C3326">
        <w:trPr>
          <w:trHeight w:val="284"/>
        </w:trPr>
        <w:tc>
          <w:tcPr>
            <w:tcW w:w="330" w:type="pct"/>
            <w:shd w:val="clear" w:color="auto" w:fill="FFFFFF" w:themeFill="background1"/>
            <w:vAlign w:val="center"/>
          </w:tcPr>
          <w:p w:rsidR="0023414D" w:rsidRPr="00376A7E" w:rsidRDefault="0023414D" w:rsidP="007C3326">
            <w:pPr>
              <w:jc w:val="center"/>
              <w:rPr>
                <w:i/>
                <w:color w:val="000000"/>
                <w:sz w:val="22"/>
                <w:szCs w:val="22"/>
              </w:rPr>
            </w:pPr>
          </w:p>
        </w:tc>
        <w:tc>
          <w:tcPr>
            <w:tcW w:w="1466" w:type="pct"/>
            <w:shd w:val="clear" w:color="auto" w:fill="FFFFFF" w:themeFill="background1"/>
            <w:vAlign w:val="center"/>
          </w:tcPr>
          <w:p w:rsidR="0023414D" w:rsidRPr="00376A7E" w:rsidRDefault="0023414D" w:rsidP="007C3326">
            <w:pPr>
              <w:rPr>
                <w:i/>
                <w:color w:val="000000"/>
                <w:sz w:val="22"/>
                <w:szCs w:val="22"/>
              </w:rPr>
            </w:pPr>
            <w:r w:rsidRPr="00376A7E">
              <w:rPr>
                <w:i/>
                <w:color w:val="000000"/>
                <w:sz w:val="22"/>
                <w:szCs w:val="22"/>
              </w:rPr>
              <w:t>краевой бюджет</w:t>
            </w:r>
          </w:p>
        </w:tc>
        <w:tc>
          <w:tcPr>
            <w:tcW w:w="629"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w:t>
            </w:r>
          </w:p>
        </w:tc>
        <w:tc>
          <w:tcPr>
            <w:tcW w:w="608"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w:t>
            </w:r>
          </w:p>
        </w:tc>
        <w:tc>
          <w:tcPr>
            <w:tcW w:w="328"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w:t>
            </w:r>
          </w:p>
        </w:tc>
        <w:tc>
          <w:tcPr>
            <w:tcW w:w="643"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483,5</w:t>
            </w:r>
          </w:p>
        </w:tc>
        <w:tc>
          <w:tcPr>
            <w:tcW w:w="607"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478,2</w:t>
            </w:r>
          </w:p>
        </w:tc>
        <w:tc>
          <w:tcPr>
            <w:tcW w:w="389"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98,9</w:t>
            </w:r>
          </w:p>
        </w:tc>
      </w:tr>
      <w:tr w:rsidR="0023414D" w:rsidRPr="00376A7E" w:rsidTr="007C3326">
        <w:trPr>
          <w:trHeight w:val="325"/>
        </w:trPr>
        <w:tc>
          <w:tcPr>
            <w:tcW w:w="330" w:type="pct"/>
            <w:shd w:val="clear" w:color="auto" w:fill="FFFFFF" w:themeFill="background1"/>
            <w:vAlign w:val="center"/>
            <w:hideMark/>
          </w:tcPr>
          <w:p w:rsidR="0023414D" w:rsidRPr="00376A7E" w:rsidRDefault="0023414D" w:rsidP="007C3326">
            <w:pPr>
              <w:jc w:val="center"/>
              <w:rPr>
                <w:color w:val="000000"/>
                <w:sz w:val="22"/>
                <w:szCs w:val="22"/>
              </w:rPr>
            </w:pPr>
          </w:p>
        </w:tc>
        <w:tc>
          <w:tcPr>
            <w:tcW w:w="4670" w:type="pct"/>
            <w:gridSpan w:val="7"/>
            <w:shd w:val="clear" w:color="auto" w:fill="FFFFFF" w:themeFill="background1"/>
          </w:tcPr>
          <w:p w:rsidR="0023414D" w:rsidRPr="00376A7E" w:rsidRDefault="0023414D" w:rsidP="007C3326">
            <w:pPr>
              <w:rPr>
                <w:bCs/>
                <w:i/>
                <w:iCs/>
                <w:color w:val="000000"/>
                <w:sz w:val="22"/>
                <w:szCs w:val="22"/>
              </w:rPr>
            </w:pPr>
            <w:r w:rsidRPr="00376A7E">
              <w:rPr>
                <w:b/>
                <w:i/>
                <w:color w:val="000000"/>
                <w:sz w:val="22"/>
                <w:szCs w:val="24"/>
              </w:rPr>
              <w:t>в том числе по мероприятиям:</w:t>
            </w:r>
          </w:p>
        </w:tc>
      </w:tr>
      <w:tr w:rsidR="0023414D" w:rsidRPr="00376A7E" w:rsidTr="007C3326">
        <w:trPr>
          <w:trHeight w:val="675"/>
        </w:trPr>
        <w:tc>
          <w:tcPr>
            <w:tcW w:w="330" w:type="pct"/>
            <w:shd w:val="clear" w:color="auto" w:fill="FFFFFF" w:themeFill="background1"/>
            <w:vAlign w:val="center"/>
            <w:hideMark/>
          </w:tcPr>
          <w:p w:rsidR="0023414D" w:rsidRPr="00376A7E" w:rsidRDefault="0023414D" w:rsidP="007C3326">
            <w:pPr>
              <w:jc w:val="center"/>
              <w:rPr>
                <w:b/>
                <w:color w:val="000000"/>
                <w:sz w:val="20"/>
              </w:rPr>
            </w:pPr>
            <w:r w:rsidRPr="00376A7E">
              <w:rPr>
                <w:b/>
                <w:color w:val="000000"/>
                <w:sz w:val="20"/>
              </w:rPr>
              <w:t>1.1.</w:t>
            </w:r>
          </w:p>
        </w:tc>
        <w:tc>
          <w:tcPr>
            <w:tcW w:w="1466" w:type="pct"/>
            <w:shd w:val="clear" w:color="auto" w:fill="FFFFFF" w:themeFill="background1"/>
            <w:vAlign w:val="center"/>
            <w:hideMark/>
          </w:tcPr>
          <w:p w:rsidR="0023414D" w:rsidRPr="00376A7E" w:rsidRDefault="0023414D" w:rsidP="007C3326">
            <w:pPr>
              <w:rPr>
                <w:color w:val="000000"/>
                <w:sz w:val="20"/>
              </w:rPr>
            </w:pPr>
            <w:r w:rsidRPr="00376A7E">
              <w:rPr>
                <w:b/>
                <w:color w:val="000000"/>
                <w:sz w:val="22"/>
                <w:szCs w:val="24"/>
              </w:rPr>
              <w:t>Основное мероприятие 3.2</w:t>
            </w:r>
            <w:r w:rsidRPr="00376A7E">
              <w:rPr>
                <w:b/>
                <w:color w:val="000000"/>
                <w:sz w:val="18"/>
              </w:rPr>
              <w:t xml:space="preserve">: </w:t>
            </w:r>
            <w:r w:rsidRPr="00376A7E">
              <w:rPr>
                <w:color w:val="000000"/>
                <w:sz w:val="20"/>
              </w:rPr>
              <w:t>«Реализация ФЗ от 02.03.2007 № 25-ФЗ «О муниципальной службе в Российской Федерации», доплата к пенсии «Почетным гражданам города Норильска»</w:t>
            </w:r>
          </w:p>
        </w:tc>
        <w:tc>
          <w:tcPr>
            <w:tcW w:w="62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51 551,3</w:t>
            </w:r>
          </w:p>
        </w:tc>
        <w:tc>
          <w:tcPr>
            <w:tcW w:w="60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51 342,9</w:t>
            </w:r>
          </w:p>
        </w:tc>
        <w:tc>
          <w:tcPr>
            <w:tcW w:w="32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99,6</w:t>
            </w:r>
          </w:p>
        </w:tc>
        <w:tc>
          <w:tcPr>
            <w:tcW w:w="643"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49 654,6</w:t>
            </w:r>
          </w:p>
        </w:tc>
        <w:tc>
          <w:tcPr>
            <w:tcW w:w="607"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49 603,8</w:t>
            </w:r>
          </w:p>
        </w:tc>
        <w:tc>
          <w:tcPr>
            <w:tcW w:w="38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99,9</w:t>
            </w:r>
          </w:p>
        </w:tc>
      </w:tr>
      <w:tr w:rsidR="0023414D" w:rsidRPr="00376A7E" w:rsidTr="007C3326">
        <w:trPr>
          <w:trHeight w:val="415"/>
        </w:trPr>
        <w:tc>
          <w:tcPr>
            <w:tcW w:w="330" w:type="pct"/>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1.2.</w:t>
            </w:r>
          </w:p>
        </w:tc>
        <w:tc>
          <w:tcPr>
            <w:tcW w:w="1466" w:type="pct"/>
            <w:shd w:val="clear" w:color="auto" w:fill="FFFFFF" w:themeFill="background1"/>
            <w:vAlign w:val="center"/>
          </w:tcPr>
          <w:p w:rsidR="0023414D" w:rsidRPr="00376A7E" w:rsidRDefault="0023414D" w:rsidP="007C3326">
            <w:pPr>
              <w:rPr>
                <w:color w:val="000000"/>
                <w:sz w:val="20"/>
              </w:rPr>
            </w:pPr>
            <w:r w:rsidRPr="00376A7E">
              <w:rPr>
                <w:b/>
                <w:color w:val="000000"/>
                <w:sz w:val="22"/>
                <w:szCs w:val="24"/>
              </w:rPr>
              <w:t>Основное мероприятие 3.3</w:t>
            </w:r>
            <w:r w:rsidRPr="00376A7E">
              <w:rPr>
                <w:b/>
                <w:color w:val="000000"/>
                <w:sz w:val="18"/>
              </w:rPr>
              <w:t>:</w:t>
            </w:r>
            <w:r w:rsidRPr="00376A7E">
              <w:rPr>
                <w:color w:val="000000"/>
                <w:sz w:val="20"/>
              </w:rPr>
              <w:t xml:space="preserve"> «Улучшение условий жизни и дополнительная социальная поддержка жителей муниципального образования город Норильск», в т. ч.:</w:t>
            </w:r>
          </w:p>
        </w:tc>
        <w:tc>
          <w:tcPr>
            <w:tcW w:w="62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625 176,1</w:t>
            </w:r>
          </w:p>
        </w:tc>
        <w:tc>
          <w:tcPr>
            <w:tcW w:w="60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584 141,4</w:t>
            </w:r>
          </w:p>
        </w:tc>
        <w:tc>
          <w:tcPr>
            <w:tcW w:w="32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93,4</w:t>
            </w:r>
          </w:p>
        </w:tc>
        <w:tc>
          <w:tcPr>
            <w:tcW w:w="643"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506 915,9</w:t>
            </w:r>
          </w:p>
        </w:tc>
        <w:tc>
          <w:tcPr>
            <w:tcW w:w="607"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505 393,2</w:t>
            </w:r>
          </w:p>
        </w:tc>
        <w:tc>
          <w:tcPr>
            <w:tcW w:w="38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99,7</w:t>
            </w:r>
          </w:p>
        </w:tc>
      </w:tr>
      <w:tr w:rsidR="0023414D" w:rsidRPr="00376A7E" w:rsidTr="007C3326">
        <w:trPr>
          <w:trHeight w:val="219"/>
        </w:trPr>
        <w:tc>
          <w:tcPr>
            <w:tcW w:w="330" w:type="pct"/>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1.3.</w:t>
            </w:r>
          </w:p>
        </w:tc>
        <w:tc>
          <w:tcPr>
            <w:tcW w:w="1466" w:type="pct"/>
            <w:shd w:val="clear" w:color="auto" w:fill="FFFFFF" w:themeFill="background1"/>
            <w:vAlign w:val="center"/>
          </w:tcPr>
          <w:p w:rsidR="0023414D" w:rsidRPr="00376A7E" w:rsidRDefault="0023414D" w:rsidP="007C3326">
            <w:pPr>
              <w:rPr>
                <w:b/>
                <w:color w:val="000000"/>
                <w:sz w:val="20"/>
              </w:rPr>
            </w:pPr>
            <w:r w:rsidRPr="00376A7E">
              <w:rPr>
                <w:b/>
                <w:color w:val="000000"/>
                <w:sz w:val="22"/>
                <w:szCs w:val="24"/>
              </w:rPr>
              <w:t>Основное мероприятие 3.5</w:t>
            </w:r>
            <w:r w:rsidRPr="00376A7E">
              <w:rPr>
                <w:b/>
                <w:color w:val="000000"/>
                <w:sz w:val="18"/>
              </w:rPr>
              <w:t>:</w:t>
            </w:r>
            <w:r w:rsidRPr="00376A7E">
              <w:rPr>
                <w:color w:val="000000"/>
                <w:sz w:val="20"/>
              </w:rPr>
              <w:t xml:space="preserve"> «Развитие доступной среды для жизнедеятельности инвалидов»</w:t>
            </w:r>
          </w:p>
        </w:tc>
        <w:tc>
          <w:tcPr>
            <w:tcW w:w="62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15 243,3</w:t>
            </w:r>
          </w:p>
        </w:tc>
        <w:tc>
          <w:tcPr>
            <w:tcW w:w="60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13 815,1</w:t>
            </w:r>
          </w:p>
        </w:tc>
        <w:tc>
          <w:tcPr>
            <w:tcW w:w="32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90,6</w:t>
            </w:r>
          </w:p>
        </w:tc>
        <w:tc>
          <w:tcPr>
            <w:tcW w:w="643"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22 821,9</w:t>
            </w:r>
          </w:p>
        </w:tc>
        <w:tc>
          <w:tcPr>
            <w:tcW w:w="607"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22 396,5</w:t>
            </w:r>
          </w:p>
        </w:tc>
        <w:tc>
          <w:tcPr>
            <w:tcW w:w="38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98,1</w:t>
            </w:r>
          </w:p>
        </w:tc>
      </w:tr>
      <w:tr w:rsidR="0023414D" w:rsidRPr="00376A7E" w:rsidTr="007C3326">
        <w:trPr>
          <w:trHeight w:val="219"/>
        </w:trPr>
        <w:tc>
          <w:tcPr>
            <w:tcW w:w="330" w:type="pct"/>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1.4.</w:t>
            </w:r>
          </w:p>
        </w:tc>
        <w:tc>
          <w:tcPr>
            <w:tcW w:w="1466" w:type="pct"/>
            <w:shd w:val="clear" w:color="auto" w:fill="FFFFFF" w:themeFill="background1"/>
          </w:tcPr>
          <w:p w:rsidR="0023414D" w:rsidRPr="00376A7E" w:rsidRDefault="0023414D" w:rsidP="007C3326">
            <w:r w:rsidRPr="00376A7E">
              <w:rPr>
                <w:b/>
                <w:color w:val="000000"/>
                <w:sz w:val="22"/>
                <w:szCs w:val="24"/>
              </w:rPr>
              <w:t>Основное мероприятие 3.6</w:t>
            </w:r>
            <w:r w:rsidRPr="00376A7E">
              <w:rPr>
                <w:color w:val="000000"/>
                <w:sz w:val="18"/>
              </w:rPr>
              <w:t xml:space="preserve">: </w:t>
            </w:r>
            <w:r w:rsidRPr="00376A7E">
              <w:rPr>
                <w:color w:val="000000"/>
                <w:sz w:val="20"/>
              </w:rPr>
              <w:t>«Субсидии организациям, предоставляющим населению услуги в сфере похоронного дела»</w:t>
            </w:r>
          </w:p>
        </w:tc>
        <w:tc>
          <w:tcPr>
            <w:tcW w:w="62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2 234,3</w:t>
            </w:r>
          </w:p>
        </w:tc>
        <w:tc>
          <w:tcPr>
            <w:tcW w:w="60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1 952,1</w:t>
            </w:r>
          </w:p>
        </w:tc>
        <w:tc>
          <w:tcPr>
            <w:tcW w:w="32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87,4</w:t>
            </w:r>
          </w:p>
        </w:tc>
        <w:tc>
          <w:tcPr>
            <w:tcW w:w="643"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3 402,7</w:t>
            </w:r>
          </w:p>
        </w:tc>
        <w:tc>
          <w:tcPr>
            <w:tcW w:w="607"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1 126,1</w:t>
            </w:r>
          </w:p>
        </w:tc>
        <w:tc>
          <w:tcPr>
            <w:tcW w:w="38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33,1</w:t>
            </w:r>
          </w:p>
        </w:tc>
      </w:tr>
      <w:tr w:rsidR="0023414D" w:rsidRPr="00376A7E" w:rsidTr="007C3326">
        <w:trPr>
          <w:trHeight w:val="219"/>
        </w:trPr>
        <w:tc>
          <w:tcPr>
            <w:tcW w:w="330" w:type="pct"/>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1.5.</w:t>
            </w:r>
          </w:p>
        </w:tc>
        <w:tc>
          <w:tcPr>
            <w:tcW w:w="1466" w:type="pct"/>
            <w:shd w:val="clear" w:color="auto" w:fill="FFFFFF" w:themeFill="background1"/>
          </w:tcPr>
          <w:p w:rsidR="0023414D" w:rsidRPr="00376A7E" w:rsidRDefault="0023414D" w:rsidP="007C3326">
            <w:r w:rsidRPr="00376A7E">
              <w:rPr>
                <w:b/>
                <w:color w:val="000000"/>
                <w:sz w:val="22"/>
                <w:szCs w:val="24"/>
              </w:rPr>
              <w:t>Основное мероприятие 3.7</w:t>
            </w:r>
            <w:r w:rsidRPr="00376A7E">
              <w:rPr>
                <w:b/>
                <w:color w:val="000000"/>
                <w:sz w:val="18"/>
              </w:rPr>
              <w:t xml:space="preserve">: </w:t>
            </w:r>
            <w:r w:rsidRPr="00376A7E">
              <w:rPr>
                <w:color w:val="000000"/>
                <w:sz w:val="18"/>
              </w:rPr>
              <w:t>«</w:t>
            </w:r>
            <w:r w:rsidRPr="00376A7E">
              <w:rPr>
                <w:color w:val="000000"/>
                <w:sz w:val="20"/>
              </w:rPr>
              <w:t>Обеспечение реализации полномочий по предоставлению мер социальной поддержки»</w:t>
            </w:r>
          </w:p>
        </w:tc>
        <w:tc>
          <w:tcPr>
            <w:tcW w:w="62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51 417,9</w:t>
            </w:r>
          </w:p>
        </w:tc>
        <w:tc>
          <w:tcPr>
            <w:tcW w:w="60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48 964,9</w:t>
            </w:r>
          </w:p>
        </w:tc>
        <w:tc>
          <w:tcPr>
            <w:tcW w:w="32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95,2</w:t>
            </w:r>
          </w:p>
        </w:tc>
        <w:tc>
          <w:tcPr>
            <w:tcW w:w="643"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51 693,9</w:t>
            </w:r>
          </w:p>
        </w:tc>
        <w:tc>
          <w:tcPr>
            <w:tcW w:w="607"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51 397,8</w:t>
            </w:r>
          </w:p>
        </w:tc>
        <w:tc>
          <w:tcPr>
            <w:tcW w:w="38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99,4</w:t>
            </w:r>
          </w:p>
        </w:tc>
      </w:tr>
    </w:tbl>
    <w:p w:rsidR="0023414D" w:rsidRPr="00376A7E" w:rsidRDefault="0023414D" w:rsidP="0023414D">
      <w:pPr>
        <w:autoSpaceDE w:val="0"/>
        <w:autoSpaceDN w:val="0"/>
        <w:adjustRightInd w:val="0"/>
        <w:ind w:firstLine="709"/>
        <w:jc w:val="both"/>
        <w:rPr>
          <w:szCs w:val="26"/>
        </w:rPr>
      </w:pPr>
    </w:p>
    <w:p w:rsidR="0023414D" w:rsidRPr="00376A7E" w:rsidRDefault="0023414D" w:rsidP="0023414D">
      <w:pPr>
        <w:ind w:firstLine="709"/>
        <w:jc w:val="both"/>
        <w:rPr>
          <w:color w:val="000000"/>
          <w:szCs w:val="26"/>
        </w:rPr>
      </w:pPr>
      <w:r w:rsidRPr="00376A7E">
        <w:rPr>
          <w:color w:val="000000"/>
          <w:szCs w:val="26"/>
        </w:rPr>
        <w:t xml:space="preserve">ГРБС по программе является МКУ «Управление социальной политики». </w:t>
      </w:r>
    </w:p>
    <w:p w:rsidR="0023414D" w:rsidRPr="00376A7E" w:rsidRDefault="0023414D" w:rsidP="0023414D">
      <w:pPr>
        <w:shd w:val="clear" w:color="auto" w:fill="FFFFFF" w:themeFill="background1"/>
        <w:autoSpaceDE w:val="0"/>
        <w:autoSpaceDN w:val="0"/>
        <w:adjustRightInd w:val="0"/>
        <w:ind w:firstLine="709"/>
        <w:jc w:val="both"/>
        <w:rPr>
          <w:szCs w:val="26"/>
        </w:rPr>
      </w:pPr>
    </w:p>
    <w:p w:rsidR="0023414D" w:rsidRPr="00376A7E" w:rsidRDefault="0023414D" w:rsidP="0023414D">
      <w:pPr>
        <w:shd w:val="clear" w:color="auto" w:fill="FFFFFF" w:themeFill="background1"/>
        <w:autoSpaceDE w:val="0"/>
        <w:autoSpaceDN w:val="0"/>
        <w:adjustRightInd w:val="0"/>
        <w:ind w:firstLine="709"/>
        <w:jc w:val="both"/>
        <w:rPr>
          <w:szCs w:val="26"/>
        </w:rPr>
      </w:pPr>
      <w:r w:rsidRPr="00376A7E">
        <w:rPr>
          <w:szCs w:val="26"/>
        </w:rPr>
        <w:lastRenderedPageBreak/>
        <w:t>Уменьшение планового объема финансирования по МП на 2025 год по сравнению с 2024 годом на 9,4%, в основном за счет снижения количества получателей дополнительной меры социальной поддержки (сравнительный анализ представлен в таблице 1</w:t>
      </w:r>
      <w:r w:rsidR="00327E68" w:rsidRPr="00376A7E">
        <w:rPr>
          <w:szCs w:val="26"/>
        </w:rPr>
        <w:t>1</w:t>
      </w:r>
      <w:r w:rsidRPr="00376A7E">
        <w:rPr>
          <w:szCs w:val="26"/>
        </w:rPr>
        <w:t>).</w:t>
      </w:r>
    </w:p>
    <w:p w:rsidR="0023414D" w:rsidRPr="00376A7E" w:rsidRDefault="0023414D" w:rsidP="0023414D">
      <w:pPr>
        <w:ind w:firstLine="709"/>
        <w:jc w:val="both"/>
        <w:rPr>
          <w:color w:val="000000"/>
          <w:szCs w:val="26"/>
        </w:rPr>
      </w:pPr>
      <w:r w:rsidRPr="00376A7E">
        <w:rPr>
          <w:color w:val="000000"/>
          <w:szCs w:val="26"/>
        </w:rPr>
        <w:t>В рамках мероприятий муниципальной программы предусмотрены денежные средства на оказание социальной поддержки гражданам по следующим направлениям:</w:t>
      </w:r>
    </w:p>
    <w:p w:rsidR="0023414D" w:rsidRPr="00376A7E" w:rsidRDefault="0023414D" w:rsidP="0023414D">
      <w:pPr>
        <w:pStyle w:val="af5"/>
        <w:tabs>
          <w:tab w:val="left" w:pos="993"/>
        </w:tabs>
        <w:ind w:left="0" w:firstLine="709"/>
        <w:jc w:val="right"/>
        <w:rPr>
          <w:szCs w:val="26"/>
        </w:rPr>
      </w:pPr>
      <w:r w:rsidRPr="00376A7E">
        <w:rPr>
          <w:szCs w:val="26"/>
        </w:rPr>
        <w:t>Таблица 1</w:t>
      </w:r>
      <w:r w:rsidR="00327E68" w:rsidRPr="00376A7E">
        <w:rPr>
          <w:szCs w:val="26"/>
        </w:rPr>
        <w:t>1</w:t>
      </w:r>
    </w:p>
    <w:p w:rsidR="0023414D" w:rsidRPr="00376A7E" w:rsidRDefault="0023414D" w:rsidP="0023414D">
      <w:pPr>
        <w:pStyle w:val="af5"/>
        <w:tabs>
          <w:tab w:val="left" w:pos="993"/>
        </w:tabs>
        <w:ind w:left="0" w:firstLine="709"/>
        <w:jc w:val="right"/>
        <w:rPr>
          <w:sz w:val="12"/>
          <w:szCs w:val="12"/>
        </w:rPr>
      </w:pPr>
    </w:p>
    <w:p w:rsidR="0023414D" w:rsidRPr="00376A7E" w:rsidRDefault="0023414D" w:rsidP="0023414D">
      <w:pPr>
        <w:pStyle w:val="af5"/>
        <w:tabs>
          <w:tab w:val="left" w:pos="993"/>
        </w:tabs>
        <w:spacing w:after="120"/>
        <w:ind w:left="0"/>
        <w:jc w:val="center"/>
        <w:rPr>
          <w:szCs w:val="26"/>
        </w:rPr>
      </w:pPr>
      <w:r w:rsidRPr="00376A7E">
        <w:rPr>
          <w:szCs w:val="26"/>
        </w:rPr>
        <w:t>Сравнительная таблица получателей и объемов денежных средств по видам помощи в рамках мероприятий по итогам 2024-2025 годов</w:t>
      </w:r>
    </w:p>
    <w:tbl>
      <w:tblPr>
        <w:tblW w:w="5226" w:type="pct"/>
        <w:jc w:val="center"/>
        <w:tblLayout w:type="fixed"/>
        <w:tblLook w:val="04A0" w:firstRow="1" w:lastRow="0" w:firstColumn="1" w:lastColumn="0" w:noHBand="0" w:noVBand="1"/>
      </w:tblPr>
      <w:tblGrid>
        <w:gridCol w:w="483"/>
        <w:gridCol w:w="2817"/>
        <w:gridCol w:w="604"/>
        <w:gridCol w:w="837"/>
        <w:gridCol w:w="841"/>
        <w:gridCol w:w="1114"/>
        <w:gridCol w:w="1254"/>
        <w:gridCol w:w="839"/>
        <w:gridCol w:w="831"/>
      </w:tblGrid>
      <w:tr w:rsidR="0023414D" w:rsidRPr="00376A7E" w:rsidTr="007C3326">
        <w:trPr>
          <w:trHeight w:val="300"/>
          <w:tblHeader/>
          <w:jc w:val="center"/>
        </w:trPr>
        <w:tc>
          <w:tcPr>
            <w:tcW w:w="251"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 № п/п</w:t>
            </w:r>
          </w:p>
        </w:tc>
        <w:tc>
          <w:tcPr>
            <w:tcW w:w="14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Вид помощи</w:t>
            </w:r>
          </w:p>
        </w:tc>
        <w:tc>
          <w:tcPr>
            <w:tcW w:w="31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Ед. изм.</w:t>
            </w:r>
          </w:p>
        </w:tc>
        <w:tc>
          <w:tcPr>
            <w:tcW w:w="872" w:type="pct"/>
            <w:gridSpan w:val="2"/>
            <w:tcBorders>
              <w:top w:val="single" w:sz="4" w:space="0" w:color="auto"/>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 xml:space="preserve"> Количество получателей</w:t>
            </w:r>
          </w:p>
        </w:tc>
        <w:tc>
          <w:tcPr>
            <w:tcW w:w="1231" w:type="pct"/>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23414D" w:rsidRPr="00376A7E" w:rsidRDefault="0023414D" w:rsidP="007C3326">
            <w:pPr>
              <w:jc w:val="center"/>
              <w:rPr>
                <w:sz w:val="20"/>
              </w:rPr>
            </w:pPr>
            <w:r w:rsidRPr="00376A7E">
              <w:rPr>
                <w:sz w:val="20"/>
              </w:rPr>
              <w:t>Объем оказанной помощи в денежном выражении, тыс. руб.</w:t>
            </w:r>
          </w:p>
        </w:tc>
        <w:tc>
          <w:tcPr>
            <w:tcW w:w="868" w:type="pct"/>
            <w:gridSpan w:val="2"/>
            <w:tcBorders>
              <w:top w:val="single" w:sz="4" w:space="0" w:color="auto"/>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Отклонение 2024/2025</w:t>
            </w:r>
          </w:p>
        </w:tc>
      </w:tr>
      <w:tr w:rsidR="0023414D" w:rsidRPr="00376A7E" w:rsidTr="007C3326">
        <w:trPr>
          <w:trHeight w:val="379"/>
          <w:tblHeader/>
          <w:jc w:val="center"/>
        </w:trPr>
        <w:tc>
          <w:tcPr>
            <w:tcW w:w="251"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23414D" w:rsidRPr="00376A7E" w:rsidRDefault="0023414D" w:rsidP="007C3326">
            <w:pPr>
              <w:rPr>
                <w:sz w:val="20"/>
              </w:rPr>
            </w:pPr>
          </w:p>
        </w:tc>
        <w:tc>
          <w:tcPr>
            <w:tcW w:w="146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3414D" w:rsidRPr="00376A7E" w:rsidRDefault="0023414D" w:rsidP="007C3326">
            <w:pPr>
              <w:rPr>
                <w:sz w:val="20"/>
              </w:rPr>
            </w:pPr>
          </w:p>
        </w:tc>
        <w:tc>
          <w:tcPr>
            <w:tcW w:w="314"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23414D" w:rsidRPr="00376A7E" w:rsidRDefault="0023414D" w:rsidP="007C3326">
            <w:pPr>
              <w:rPr>
                <w:sz w:val="20"/>
              </w:rPr>
            </w:pPr>
          </w:p>
        </w:tc>
        <w:tc>
          <w:tcPr>
            <w:tcW w:w="435"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18"/>
              </w:rPr>
            </w:pPr>
            <w:r w:rsidRPr="00376A7E">
              <w:rPr>
                <w:sz w:val="18"/>
              </w:rPr>
              <w:t xml:space="preserve"> 2024 </w:t>
            </w:r>
          </w:p>
        </w:tc>
        <w:tc>
          <w:tcPr>
            <w:tcW w:w="437"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18"/>
              </w:rPr>
            </w:pPr>
            <w:r w:rsidRPr="00376A7E">
              <w:rPr>
                <w:sz w:val="18"/>
              </w:rPr>
              <w:t xml:space="preserve"> 2025 </w:t>
            </w:r>
          </w:p>
        </w:tc>
        <w:tc>
          <w:tcPr>
            <w:tcW w:w="579"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18"/>
              </w:rPr>
            </w:pPr>
            <w:r w:rsidRPr="00376A7E">
              <w:rPr>
                <w:sz w:val="18"/>
              </w:rPr>
              <w:t xml:space="preserve"> 2024 </w:t>
            </w:r>
          </w:p>
        </w:tc>
        <w:tc>
          <w:tcPr>
            <w:tcW w:w="652"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18"/>
              </w:rPr>
            </w:pPr>
            <w:r w:rsidRPr="00376A7E">
              <w:rPr>
                <w:sz w:val="18"/>
              </w:rPr>
              <w:t xml:space="preserve">2025 </w:t>
            </w:r>
          </w:p>
        </w:tc>
        <w:tc>
          <w:tcPr>
            <w:tcW w:w="436"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в нат. показ.</w:t>
            </w:r>
          </w:p>
          <w:p w:rsidR="0023414D" w:rsidRPr="00376A7E" w:rsidRDefault="0023414D" w:rsidP="007C3326">
            <w:pPr>
              <w:jc w:val="center"/>
              <w:rPr>
                <w:sz w:val="20"/>
              </w:rPr>
            </w:pPr>
            <w:r w:rsidRPr="00376A7E">
              <w:rPr>
                <w:sz w:val="20"/>
              </w:rPr>
              <w:t>+/-</w:t>
            </w:r>
          </w:p>
        </w:tc>
        <w:tc>
          <w:tcPr>
            <w:tcW w:w="432"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в ден. выраж.</w:t>
            </w:r>
          </w:p>
          <w:p w:rsidR="0023414D" w:rsidRPr="00376A7E" w:rsidRDefault="0023414D" w:rsidP="007C3326">
            <w:pPr>
              <w:jc w:val="center"/>
              <w:rPr>
                <w:sz w:val="20"/>
              </w:rPr>
            </w:pPr>
            <w:r w:rsidRPr="00376A7E">
              <w:rPr>
                <w:sz w:val="20"/>
              </w:rPr>
              <w:t>%</w:t>
            </w:r>
          </w:p>
        </w:tc>
      </w:tr>
      <w:tr w:rsidR="0023414D" w:rsidRPr="00376A7E" w:rsidTr="007C3326">
        <w:trPr>
          <w:trHeight w:val="540"/>
          <w:jc w:val="center"/>
        </w:trPr>
        <w:tc>
          <w:tcPr>
            <w:tcW w:w="5000" w:type="pct"/>
            <w:gridSpan w:val="9"/>
            <w:tcBorders>
              <w:top w:val="nil"/>
              <w:left w:val="single" w:sz="4" w:space="0" w:color="auto"/>
              <w:bottom w:val="single" w:sz="4" w:space="0" w:color="auto"/>
              <w:right w:val="single" w:sz="4" w:space="0" w:color="auto"/>
            </w:tcBorders>
            <w:shd w:val="clear" w:color="auto" w:fill="D9D9D9"/>
            <w:vAlign w:val="center"/>
            <w:hideMark/>
          </w:tcPr>
          <w:p w:rsidR="0023414D" w:rsidRPr="00376A7E" w:rsidRDefault="0023414D" w:rsidP="007C3326">
            <w:pPr>
              <w:rPr>
                <w:b/>
                <w:sz w:val="22"/>
                <w:szCs w:val="22"/>
              </w:rPr>
            </w:pPr>
            <w:r w:rsidRPr="00376A7E">
              <w:rPr>
                <w:b/>
                <w:sz w:val="22"/>
                <w:szCs w:val="22"/>
              </w:rPr>
              <w:t>Основное мероприятие 3.2. «Реализация ФЗ от 02.03.2007 № 25-ФЗ «О муниципальной службе в Российской Федерации», доплата к пенсии «Почетным гражданам города Норильска»</w:t>
            </w:r>
          </w:p>
        </w:tc>
      </w:tr>
      <w:tr w:rsidR="0023414D" w:rsidRPr="00376A7E" w:rsidTr="007C3326">
        <w:trPr>
          <w:trHeight w:val="540"/>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23414D" w:rsidRPr="00376A7E" w:rsidRDefault="0023414D" w:rsidP="007C3326">
            <w:pPr>
              <w:jc w:val="center"/>
              <w:rPr>
                <w:sz w:val="20"/>
              </w:rPr>
            </w:pPr>
            <w:r w:rsidRPr="00376A7E">
              <w:rPr>
                <w:sz w:val="20"/>
              </w:rPr>
              <w:t>1</w:t>
            </w:r>
          </w:p>
        </w:tc>
        <w:tc>
          <w:tcPr>
            <w:tcW w:w="146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rPr>
                <w:sz w:val="20"/>
              </w:rPr>
            </w:pPr>
            <w:r w:rsidRPr="00376A7E">
              <w:rPr>
                <w:sz w:val="20"/>
              </w:rPr>
              <w:t>Выплата пенсии за выслугу лет, доплата к пенсии</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sz w:val="20"/>
              </w:rPr>
            </w:pPr>
            <w:r w:rsidRPr="00376A7E">
              <w:rPr>
                <w:sz w:val="20"/>
              </w:rPr>
              <w:t>чел.</w:t>
            </w:r>
          </w:p>
        </w:tc>
        <w:tc>
          <w:tcPr>
            <w:tcW w:w="435"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color w:val="000000"/>
                <w:sz w:val="20"/>
              </w:rPr>
            </w:pPr>
            <w:r w:rsidRPr="00376A7E">
              <w:rPr>
                <w:color w:val="000000"/>
                <w:sz w:val="20"/>
              </w:rPr>
              <w:t>229</w:t>
            </w:r>
          </w:p>
        </w:tc>
        <w:tc>
          <w:tcPr>
            <w:tcW w:w="437"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sz w:val="20"/>
              </w:rPr>
            </w:pPr>
            <w:r w:rsidRPr="00376A7E">
              <w:rPr>
                <w:sz w:val="20"/>
              </w:rPr>
              <w:t>237</w:t>
            </w:r>
          </w:p>
        </w:tc>
        <w:tc>
          <w:tcPr>
            <w:tcW w:w="579"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sz w:val="20"/>
                <w:szCs w:val="22"/>
              </w:rPr>
            </w:pPr>
            <w:r w:rsidRPr="00376A7E">
              <w:rPr>
                <w:sz w:val="20"/>
                <w:szCs w:val="22"/>
              </w:rPr>
              <w:t>51 342,9</w:t>
            </w:r>
          </w:p>
        </w:tc>
        <w:tc>
          <w:tcPr>
            <w:tcW w:w="652" w:type="pct"/>
            <w:tcBorders>
              <w:top w:val="nil"/>
              <w:left w:val="nil"/>
              <w:bottom w:val="single" w:sz="4" w:space="0" w:color="auto"/>
              <w:right w:val="single" w:sz="4" w:space="0" w:color="auto"/>
            </w:tcBorders>
            <w:shd w:val="clear" w:color="auto" w:fill="FFFFFF" w:themeFill="background1"/>
            <w:vAlign w:val="center"/>
            <w:hideMark/>
          </w:tcPr>
          <w:p w:rsidR="0023414D" w:rsidRPr="00376A7E" w:rsidRDefault="0023414D" w:rsidP="007C3326">
            <w:pPr>
              <w:jc w:val="center"/>
              <w:rPr>
                <w:sz w:val="20"/>
                <w:szCs w:val="22"/>
              </w:rPr>
            </w:pPr>
            <w:r w:rsidRPr="00376A7E">
              <w:rPr>
                <w:sz w:val="20"/>
                <w:szCs w:val="22"/>
              </w:rPr>
              <w:t xml:space="preserve"> 49 603,8</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8</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96,6</w:t>
            </w:r>
          </w:p>
        </w:tc>
      </w:tr>
      <w:tr w:rsidR="0023414D" w:rsidRPr="00376A7E" w:rsidTr="007C3326">
        <w:trPr>
          <w:trHeight w:val="57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23414D" w:rsidRPr="00376A7E" w:rsidRDefault="0023414D" w:rsidP="007C3326">
            <w:pPr>
              <w:jc w:val="both"/>
              <w:rPr>
                <w:b/>
                <w:sz w:val="22"/>
                <w:szCs w:val="22"/>
              </w:rPr>
            </w:pPr>
            <w:r w:rsidRPr="00376A7E">
              <w:rPr>
                <w:b/>
                <w:sz w:val="22"/>
                <w:szCs w:val="22"/>
              </w:rPr>
              <w:t>Основное мероприятие 3.3. «Улучшение условий жизни и дополнительная социальная поддержка жителей муниципального образования город Норильск»</w:t>
            </w:r>
          </w:p>
        </w:tc>
      </w:tr>
      <w:tr w:rsidR="0023414D" w:rsidRPr="00376A7E" w:rsidTr="007C3326">
        <w:trPr>
          <w:trHeight w:val="540"/>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1</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Материальная помощь в виде компенсации расходов на зубопротезирование</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65</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52</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619,1</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512,1</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-13</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82,7</w:t>
            </w:r>
          </w:p>
        </w:tc>
      </w:tr>
      <w:tr w:rsidR="0023414D" w:rsidRPr="00376A7E" w:rsidTr="007C3326">
        <w:trPr>
          <w:trHeight w:val="540"/>
          <w:jc w:val="center"/>
        </w:trPr>
        <w:tc>
          <w:tcPr>
            <w:tcW w:w="251" w:type="pct"/>
            <w:vMerge w:val="restart"/>
            <w:tcBorders>
              <w:top w:val="nil"/>
              <w:left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2</w:t>
            </w:r>
          </w:p>
        </w:tc>
        <w:tc>
          <w:tcPr>
            <w:tcW w:w="1464"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Материальная помощь в виде ежемесячной фиксированной выплаты, в т. ч.:</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89</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79</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3 669,9</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3 376,3</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-10</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92,0</w:t>
            </w:r>
          </w:p>
        </w:tc>
      </w:tr>
      <w:tr w:rsidR="0023414D" w:rsidRPr="00376A7E" w:rsidTr="007C3326">
        <w:trPr>
          <w:trHeight w:val="375"/>
          <w:jc w:val="center"/>
        </w:trPr>
        <w:tc>
          <w:tcPr>
            <w:tcW w:w="251" w:type="pct"/>
            <w:vMerge/>
            <w:tcBorders>
              <w:left w:val="single" w:sz="4" w:space="0" w:color="auto"/>
              <w:right w:val="single" w:sz="4" w:space="0" w:color="auto"/>
            </w:tcBorders>
            <w:shd w:val="clear" w:color="auto" w:fill="auto"/>
            <w:vAlign w:val="center"/>
            <w:hideMark/>
          </w:tcPr>
          <w:p w:rsidR="0023414D" w:rsidRPr="00376A7E" w:rsidRDefault="0023414D" w:rsidP="007C3326">
            <w:pPr>
              <w:jc w:val="center"/>
              <w:rPr>
                <w:iCs/>
                <w:sz w:val="20"/>
              </w:rPr>
            </w:pPr>
          </w:p>
        </w:tc>
        <w:tc>
          <w:tcPr>
            <w:tcW w:w="1464" w:type="pct"/>
            <w:tcBorders>
              <w:top w:val="single" w:sz="4" w:space="0" w:color="auto"/>
              <w:left w:val="nil"/>
              <w:bottom w:val="single" w:sz="4" w:space="0" w:color="auto"/>
              <w:right w:val="single" w:sz="4" w:space="0" w:color="auto"/>
            </w:tcBorders>
            <w:shd w:val="clear" w:color="auto" w:fill="auto"/>
            <w:vAlign w:val="center"/>
            <w:hideMark/>
          </w:tcPr>
          <w:p w:rsidR="0023414D" w:rsidRPr="00376A7E" w:rsidRDefault="0023414D" w:rsidP="007C3326">
            <w:pPr>
              <w:jc w:val="right"/>
              <w:rPr>
                <w:i/>
                <w:iCs/>
                <w:sz w:val="20"/>
              </w:rPr>
            </w:pPr>
            <w:r w:rsidRPr="00376A7E">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i/>
                <w:iCs/>
                <w:sz w:val="20"/>
              </w:rPr>
            </w:pPr>
            <w:r w:rsidRPr="00376A7E">
              <w:rPr>
                <w:i/>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14</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12</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551,7</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sz w:val="20"/>
              </w:rPr>
            </w:pPr>
            <w:r w:rsidRPr="00376A7E">
              <w:rPr>
                <w:i/>
                <w:iCs/>
                <w:sz w:val="20"/>
              </w:rPr>
              <w:t>485,8</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88,1</w:t>
            </w:r>
          </w:p>
        </w:tc>
      </w:tr>
      <w:tr w:rsidR="0023414D" w:rsidRPr="00376A7E" w:rsidTr="007C3326">
        <w:trPr>
          <w:trHeight w:val="600"/>
          <w:jc w:val="center"/>
        </w:trPr>
        <w:tc>
          <w:tcPr>
            <w:tcW w:w="251" w:type="pct"/>
            <w:vMerge/>
            <w:tcBorders>
              <w:left w:val="single" w:sz="4" w:space="0" w:color="auto"/>
              <w:bottom w:val="single" w:sz="4" w:space="0" w:color="auto"/>
              <w:right w:val="single" w:sz="4" w:space="0" w:color="auto"/>
            </w:tcBorders>
            <w:shd w:val="clear" w:color="auto" w:fill="auto"/>
            <w:vAlign w:val="center"/>
            <w:hideMark/>
          </w:tcPr>
          <w:p w:rsidR="0023414D" w:rsidRPr="00376A7E" w:rsidRDefault="0023414D" w:rsidP="007C3326">
            <w:pPr>
              <w:jc w:val="center"/>
              <w:rPr>
                <w:iCs/>
                <w:sz w:val="20"/>
              </w:rPr>
            </w:pPr>
          </w:p>
        </w:tc>
        <w:tc>
          <w:tcPr>
            <w:tcW w:w="146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right"/>
              <w:rPr>
                <w:i/>
                <w:iCs/>
                <w:sz w:val="20"/>
              </w:rPr>
            </w:pPr>
            <w:r w:rsidRPr="00376A7E">
              <w:rPr>
                <w:i/>
                <w:iCs/>
                <w:sz w:val="20"/>
              </w:rPr>
              <w:t>неработающим пенсионерам из числа реабилитированных граждан</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i/>
                <w:iCs/>
                <w:sz w:val="20"/>
              </w:rPr>
            </w:pPr>
            <w:r w:rsidRPr="00376A7E">
              <w:rPr>
                <w:i/>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75</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67</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3 118,2</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sz w:val="20"/>
              </w:rPr>
            </w:pPr>
            <w:r w:rsidRPr="00376A7E">
              <w:rPr>
                <w:i/>
                <w:iCs/>
                <w:sz w:val="20"/>
              </w:rPr>
              <w:t>2 890,5</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-8</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92,7</w:t>
            </w:r>
          </w:p>
        </w:tc>
      </w:tr>
      <w:tr w:rsidR="0023414D" w:rsidRPr="00376A7E" w:rsidTr="007C3326">
        <w:trPr>
          <w:trHeight w:val="335"/>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23414D" w:rsidRPr="00376A7E" w:rsidRDefault="0023414D" w:rsidP="007C3326">
            <w:pPr>
              <w:jc w:val="center"/>
              <w:rPr>
                <w:sz w:val="20"/>
              </w:rPr>
            </w:pPr>
            <w:r w:rsidRPr="00376A7E">
              <w:rPr>
                <w:sz w:val="20"/>
              </w:rPr>
              <w:t>3</w:t>
            </w:r>
          </w:p>
        </w:tc>
        <w:tc>
          <w:tcPr>
            <w:tcW w:w="146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rPr>
                <w:sz w:val="20"/>
              </w:rPr>
            </w:pPr>
            <w:r w:rsidRPr="00376A7E">
              <w:rPr>
                <w:sz w:val="20"/>
              </w:rPr>
              <w:t>Материальная помощь в размере доплаты до 100% стоимости жилищно-коммунальных услуг в части, не покрываемой действующими льготами в соответствии с законами РФ и Красноярского края (</w:t>
            </w:r>
            <w:r w:rsidRPr="00376A7E">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sz w:val="20"/>
              </w:rPr>
            </w:pPr>
            <w:r w:rsidRPr="00376A7E">
              <w:rPr>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116,7</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61,0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52,3</w:t>
            </w:r>
          </w:p>
        </w:tc>
      </w:tr>
      <w:tr w:rsidR="0023414D" w:rsidRPr="00376A7E" w:rsidTr="007C3326">
        <w:trPr>
          <w:trHeight w:val="371"/>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23414D" w:rsidRPr="00376A7E" w:rsidRDefault="0023414D" w:rsidP="007C3326">
            <w:pPr>
              <w:jc w:val="center"/>
              <w:rPr>
                <w:iCs/>
                <w:sz w:val="20"/>
              </w:rPr>
            </w:pPr>
            <w:r w:rsidRPr="00376A7E">
              <w:rPr>
                <w:iCs/>
                <w:sz w:val="20"/>
              </w:rPr>
              <w:t>4</w:t>
            </w:r>
          </w:p>
        </w:tc>
        <w:tc>
          <w:tcPr>
            <w:tcW w:w="146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rPr>
                <w:b/>
                <w:sz w:val="20"/>
              </w:rPr>
            </w:pPr>
            <w:r w:rsidRPr="00376A7E">
              <w:rPr>
                <w:sz w:val="20"/>
              </w:rPr>
              <w:t>Материальная помощь в виде возмещения затрат по ежемесячной абонентской плате за пользование телефоном (</w:t>
            </w:r>
            <w:r w:rsidRPr="00376A7E">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5,3</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9,0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169,8</w:t>
            </w:r>
          </w:p>
        </w:tc>
      </w:tr>
      <w:tr w:rsidR="0023414D" w:rsidRPr="00376A7E" w:rsidTr="007C3326">
        <w:trPr>
          <w:trHeight w:val="397"/>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5</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i/>
                <w:sz w:val="20"/>
              </w:rPr>
            </w:pPr>
            <w:r w:rsidRPr="00376A7E">
              <w:rPr>
                <w:sz w:val="20"/>
              </w:rPr>
              <w:t>Единовременная материальная помощь по различным основаниям</w:t>
            </w:r>
            <w:r w:rsidRPr="00376A7E">
              <w:rPr>
                <w:i/>
                <w:sz w:val="20"/>
              </w:rPr>
              <w:t xml:space="preserve"> (ветеранам ВОВ, реабилитированным лицам,</w:t>
            </w:r>
          </w:p>
          <w:p w:rsidR="0023414D" w:rsidRPr="00376A7E" w:rsidRDefault="0023414D" w:rsidP="007C3326">
            <w:pPr>
              <w:rPr>
                <w:sz w:val="20"/>
              </w:rPr>
            </w:pPr>
            <w:r w:rsidRPr="00376A7E">
              <w:rPr>
                <w:i/>
                <w:sz w:val="20"/>
              </w:rPr>
              <w:t>участникам боевых действий)</w:t>
            </w:r>
          </w:p>
        </w:tc>
        <w:tc>
          <w:tcPr>
            <w:tcW w:w="314"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szCs w:val="22"/>
              </w:rPr>
            </w:pPr>
            <w:r w:rsidRPr="00376A7E">
              <w:rPr>
                <w:iCs/>
                <w:sz w:val="20"/>
                <w:szCs w:val="22"/>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73</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71</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1 649,0</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1 524,0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92,4</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lastRenderedPageBreak/>
              <w:t>6</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i/>
                <w:sz w:val="20"/>
              </w:rPr>
            </w:pPr>
            <w:r w:rsidRPr="00376A7E">
              <w:rPr>
                <w:sz w:val="20"/>
              </w:rPr>
              <w:t>Компенсация расходов один раз в год по фактической стоимости проезда жителям п. Снежногорск</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szCs w:val="22"/>
              </w:rPr>
            </w:pPr>
            <w:r w:rsidRPr="00376A7E">
              <w:rPr>
                <w:i/>
                <w:iCs/>
                <w:sz w:val="20"/>
                <w:szCs w:val="22"/>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190</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172</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793,7</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738,0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-18</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lang w:val="en-US"/>
              </w:rPr>
            </w:pPr>
            <w:r w:rsidRPr="00376A7E">
              <w:rPr>
                <w:i/>
                <w:iCs/>
                <w:color w:val="000000"/>
                <w:sz w:val="20"/>
              </w:rPr>
              <w:t>93,0</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7</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Единовременная адресная материальная помощь (ТЖС)</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lang w:val="en-US"/>
              </w:rPr>
            </w:pPr>
            <w:r w:rsidRPr="00376A7E">
              <w:rPr>
                <w:bCs/>
                <w:sz w:val="20"/>
                <w:lang w:val="en-US"/>
              </w:rPr>
              <w:t>844</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lang w:val="en-US"/>
              </w:rPr>
            </w:pPr>
            <w:r w:rsidRPr="00376A7E">
              <w:rPr>
                <w:bCs/>
                <w:sz w:val="20"/>
                <w:lang w:val="en-US"/>
              </w:rPr>
              <w:t>861</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18 238,0</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17 745,0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17</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97,3</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8</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Социальная помощь на организацию похорон (расходы на приобретение венков, цветов для проведения ритуальных мероприятий)</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шт.</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52</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51</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468,9</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1 085,8</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231,6</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9</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Единовременная материальная выплата отдельным категориям граждан, заключившим контракт о прохождении военной службы</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553</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335</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321 560,0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218 625,0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-218</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68,0</w:t>
            </w:r>
          </w:p>
        </w:tc>
      </w:tr>
      <w:tr w:rsidR="0023414D" w:rsidRPr="00376A7E" w:rsidTr="007C3326">
        <w:trPr>
          <w:trHeight w:val="752"/>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10</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Ежемесячная материальная выплата на детей военнослужащих</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368</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473</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46 290,0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63 620,0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105</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137,4</w:t>
            </w:r>
          </w:p>
        </w:tc>
      </w:tr>
      <w:tr w:rsidR="0023414D" w:rsidRPr="00376A7E" w:rsidTr="007C3326">
        <w:trPr>
          <w:trHeight w:val="752"/>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11</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25000 руб. на детей в возрасте до 12 лет; не более 40000 руб. на детей в возрасте старше 12 лет</w:t>
            </w:r>
          </w:p>
          <w:p w:rsidR="0023414D" w:rsidRPr="00376A7E" w:rsidRDefault="0023414D" w:rsidP="007C3326">
            <w:pPr>
              <w:rPr>
                <w:i/>
                <w:sz w:val="20"/>
              </w:rPr>
            </w:pPr>
            <w:r w:rsidRPr="00376A7E">
              <w:rPr>
                <w:i/>
                <w:sz w:val="20"/>
              </w:rPr>
              <w:t>(реализация с 01.01.2025)</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128</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3 300,7</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128</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bCs/>
                <w:sz w:val="20"/>
              </w:rPr>
              <w:t>-</w:t>
            </w:r>
          </w:p>
        </w:tc>
      </w:tr>
      <w:tr w:rsidR="0023414D" w:rsidRPr="00376A7E" w:rsidTr="007C3326">
        <w:trPr>
          <w:trHeight w:val="397"/>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12</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Обеспечение граждан автономными дымовыми извещателями</w:t>
            </w:r>
          </w:p>
        </w:tc>
        <w:tc>
          <w:tcPr>
            <w:tcW w:w="314"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2"/>
                <w:szCs w:val="22"/>
              </w:rPr>
            </w:pPr>
            <w:r w:rsidRPr="00376A7E">
              <w:rPr>
                <w:iCs/>
                <w:sz w:val="22"/>
                <w:szCs w:val="22"/>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400</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896</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140,0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480,6</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496</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343,3</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13</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Материальная помощь (улучшение положения семей с детьми и детей, попавших в трудную жизненную ситуацию):</w:t>
            </w:r>
          </w:p>
          <w:p w:rsidR="0023414D" w:rsidRPr="00376A7E" w:rsidRDefault="0023414D" w:rsidP="007C3326">
            <w:pPr>
              <w:rPr>
                <w:i/>
                <w:sz w:val="20"/>
              </w:rPr>
            </w:pPr>
            <w:r w:rsidRPr="00376A7E">
              <w:rPr>
                <w:i/>
                <w:sz w:val="20"/>
              </w:rPr>
              <w:t>- многодетным семьям на одежду детям;</w:t>
            </w:r>
          </w:p>
          <w:p w:rsidR="0023414D" w:rsidRPr="00376A7E" w:rsidRDefault="0023414D" w:rsidP="007C3326">
            <w:pPr>
              <w:rPr>
                <w:sz w:val="20"/>
              </w:rPr>
            </w:pPr>
            <w:r w:rsidRPr="00376A7E">
              <w:rPr>
                <w:i/>
                <w:sz w:val="20"/>
              </w:rPr>
              <w:t>-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320</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432</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2 249,0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2 163,0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112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96,2</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14</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 xml:space="preserve">Возмещение расходов по оплате проезда к месту оказания специализированной медицинской помощи и обратно, женщинам, </w:t>
            </w:r>
            <w:r w:rsidRPr="00376A7E">
              <w:rPr>
                <w:sz w:val="20"/>
              </w:rPr>
              <w:lastRenderedPageBreak/>
              <w:t>проживающим на территории муниципального образования город Норильск, нуждающимся в специализированной медицинской помощи в период беременности и родов</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lastRenderedPageBreak/>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76,0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26,2</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34,5</w:t>
            </w:r>
          </w:p>
        </w:tc>
      </w:tr>
      <w:tr w:rsidR="0023414D" w:rsidRPr="00376A7E" w:rsidTr="007C3326">
        <w:trPr>
          <w:trHeight w:val="1613"/>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lastRenderedPageBreak/>
              <w:t>15</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Возмещение расходов по оплате проезда к месту консультации и (или) лечения и обратно, работникам и членам их семей, работающих в муниципальных учреждениях</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23</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853,1</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36,9</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4,3</w:t>
            </w:r>
          </w:p>
        </w:tc>
      </w:tr>
      <w:tr w:rsidR="0023414D" w:rsidRPr="00376A7E" w:rsidTr="007C3326">
        <w:trPr>
          <w:trHeight w:val="128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16</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Оказание материальной помощи:</w:t>
            </w:r>
          </w:p>
          <w:p w:rsidR="0023414D" w:rsidRPr="00376A7E" w:rsidRDefault="0023414D" w:rsidP="007C3326">
            <w:pPr>
              <w:rPr>
                <w:sz w:val="20"/>
              </w:rPr>
            </w:pPr>
            <w:r w:rsidRPr="00376A7E">
              <w:rPr>
                <w:sz w:val="20"/>
              </w:rPr>
              <w:t>- на частичную оплату лечения, обследования, консультации (не более 300 000 рублей на человека в год);</w:t>
            </w:r>
          </w:p>
          <w:p w:rsidR="0023414D" w:rsidRPr="00376A7E" w:rsidRDefault="0023414D" w:rsidP="007C3326">
            <w:pPr>
              <w:rPr>
                <w:sz w:val="20"/>
              </w:rPr>
            </w:pPr>
            <w:r w:rsidRPr="00376A7E">
              <w:rPr>
                <w:sz w:val="20"/>
              </w:rPr>
              <w:t>- на частичную оплату проезда к месту лечения, обследования, консультаций и обратно (не более 50 000 рублей на человека в год, прекращено действие с 05.07.25);</w:t>
            </w:r>
          </w:p>
          <w:p w:rsidR="0023414D" w:rsidRPr="00376A7E" w:rsidRDefault="0023414D" w:rsidP="007C3326">
            <w:pPr>
              <w:rPr>
                <w:sz w:val="20"/>
              </w:rPr>
            </w:pPr>
            <w:r w:rsidRPr="00376A7E">
              <w:rPr>
                <w:sz w:val="20"/>
              </w:rPr>
              <w:t>-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 (не более 20 000 рублей на человека в год).</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394</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298</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4 701,2</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1 496,0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-96</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31,8</w:t>
            </w:r>
          </w:p>
        </w:tc>
      </w:tr>
      <w:tr w:rsidR="0023414D" w:rsidRPr="00376A7E" w:rsidTr="007C3326">
        <w:trPr>
          <w:trHeight w:val="128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17</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Материальная помощь в виде компенсации расходов, связанных с проведением лучевой радиотерапии в КГБУЗ «КККОД им. А.И. Крыжановского»</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21</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704,5</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218,3</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-17</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31,0</w:t>
            </w:r>
          </w:p>
        </w:tc>
      </w:tr>
      <w:tr w:rsidR="0023414D" w:rsidRPr="00376A7E" w:rsidTr="007C3326">
        <w:trPr>
          <w:trHeight w:val="56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18</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 xml:space="preserve">Материальная помощь на погребение </w:t>
            </w:r>
            <w:r w:rsidRPr="00376A7E">
              <w:rPr>
                <w:i/>
                <w:sz w:val="20"/>
              </w:rPr>
              <w:t>(гражданам, взявшим на себя обязанность осуществить погребение отдельной категории умерших граждан, зарегистрированных на дату смерти в МО Норильск и пос. Снежногорск)</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11</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14</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215,5</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278,1</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3</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129,0</w:t>
            </w:r>
          </w:p>
        </w:tc>
      </w:tr>
      <w:tr w:rsidR="0023414D" w:rsidRPr="00376A7E" w:rsidTr="007C3326">
        <w:trPr>
          <w:trHeight w:val="369"/>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19</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Обеспечение детскими новогодними подарками</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15 800</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15 800</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31 600,0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31 600,0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0</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100,0</w:t>
            </w:r>
          </w:p>
        </w:tc>
      </w:tr>
      <w:tr w:rsidR="0023414D" w:rsidRPr="00376A7E" w:rsidTr="007C3326">
        <w:trPr>
          <w:trHeight w:val="479"/>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20</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Частичная оплата стоимости путевок на санаторно-</w:t>
            </w:r>
            <w:r w:rsidRPr="00376A7E">
              <w:rPr>
                <w:sz w:val="20"/>
              </w:rPr>
              <w:lastRenderedPageBreak/>
              <w:t>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МО г.Норильск и членов их семей</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lastRenderedPageBreak/>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1 067</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1 038</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129 246,6</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135 505,0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-29</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104,8</w:t>
            </w:r>
          </w:p>
        </w:tc>
      </w:tr>
      <w:tr w:rsidR="0023414D" w:rsidRPr="00376A7E" w:rsidTr="007C3326">
        <w:trPr>
          <w:trHeight w:val="643"/>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lastRenderedPageBreak/>
              <w:t>21</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Обеспечение семей подарочными наборами «Подарок новорожденному»</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1 500</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2 000</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11 806,3</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15 128,6</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500</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128,1</w:t>
            </w:r>
          </w:p>
        </w:tc>
      </w:tr>
      <w:tr w:rsidR="0023414D" w:rsidRPr="00376A7E" w:rsidTr="007C3326">
        <w:trPr>
          <w:trHeight w:val="249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22</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 xml:space="preserve">Приобретение льготных проездных билетов для проезда в городском общественном транспорте отдельным категориям населения </w:t>
            </w:r>
          </w:p>
          <w:p w:rsidR="0023414D" w:rsidRPr="00376A7E" w:rsidRDefault="0023414D" w:rsidP="007C3326">
            <w:pPr>
              <w:rPr>
                <w:sz w:val="20"/>
              </w:rPr>
            </w:pPr>
            <w:r w:rsidRPr="00376A7E">
              <w:rPr>
                <w:i/>
                <w:sz w:val="20"/>
              </w:rPr>
              <w:t>(субсидия организациям транспортного комплекса на возмещение недополученных доходов, связанных с предоставлением льготного проезда на транспорте)</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2"/>
                <w:szCs w:val="22"/>
              </w:rPr>
            </w:pPr>
            <w:r w:rsidRPr="00376A7E">
              <w:rPr>
                <w:sz w:val="22"/>
                <w:szCs w:val="22"/>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367</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340</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7 041,1</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7 196,0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-27</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102,2</w:t>
            </w:r>
          </w:p>
        </w:tc>
      </w:tr>
      <w:tr w:rsidR="0023414D" w:rsidRPr="00376A7E" w:rsidTr="007C3326">
        <w:trPr>
          <w:trHeight w:val="46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23</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 xml:space="preserve">Организация праздничных мероприятий </w:t>
            </w:r>
            <w:r w:rsidRPr="00376A7E">
              <w:rPr>
                <w:i/>
                <w:color w:val="000000"/>
                <w:sz w:val="20"/>
              </w:rPr>
              <w:t>(приобретение цветов и подарков для поздравления ветеранов ВОВ с юбилейными датами рождения, организация чаепития и встреч ветеранов, организация праздничных мероприятий, в т. ч. в пос. Снежногорск)</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685,2</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322,6</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47,1</w:t>
            </w:r>
          </w:p>
        </w:tc>
      </w:tr>
      <w:tr w:rsidR="0023414D" w:rsidRPr="00376A7E" w:rsidTr="007C3326">
        <w:trPr>
          <w:trHeight w:val="46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24</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 xml:space="preserve">Другие мероприятия </w:t>
            </w:r>
            <w:r w:rsidRPr="00376A7E">
              <w:rPr>
                <w:i/>
                <w:color w:val="000000"/>
                <w:sz w:val="18"/>
              </w:rPr>
              <w:t>(приобретение венков и цветов, изготовление памятников на могилах умерших, транспортные расходы, оказание услуг по скорой медицинской помощи, приобретение конвертов, оплата услуг кредитных и почтовых организаций)</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1 412,3</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345,0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24,4</w:t>
            </w:r>
          </w:p>
        </w:tc>
      </w:tr>
      <w:tr w:rsidR="0023414D" w:rsidRPr="00376A7E" w:rsidTr="007C3326">
        <w:trPr>
          <w:trHeight w:val="29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b/>
                <w:szCs w:val="26"/>
              </w:rPr>
            </w:pP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b/>
                <w:color w:val="000000"/>
                <w:szCs w:val="26"/>
              </w:rPr>
            </w:pPr>
            <w:r w:rsidRPr="00376A7E">
              <w:rPr>
                <w:b/>
                <w:color w:val="000000"/>
                <w:sz w:val="20"/>
                <w:szCs w:val="26"/>
              </w:rPr>
              <w:t>ИТОГО по основному мероприятию 3.3.</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color w:val="000000"/>
                <w:sz w:val="20"/>
              </w:rPr>
            </w:pP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
                <w:bCs/>
                <w:sz w:val="20"/>
              </w:rPr>
            </w:pPr>
            <w:r w:rsidRPr="00376A7E">
              <w:rPr>
                <w:b/>
                <w:bCs/>
                <w:sz w:val="20"/>
              </w:rPr>
              <w:t>-</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
                <w:bCs/>
                <w:sz w:val="20"/>
              </w:rPr>
            </w:pPr>
            <w:r w:rsidRPr="00376A7E">
              <w:rPr>
                <w:b/>
                <w:bCs/>
                <w:sz w:val="20"/>
              </w:rPr>
              <w:t>-</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
                <w:bCs/>
                <w:color w:val="000000"/>
                <w:sz w:val="20"/>
              </w:rPr>
            </w:pPr>
            <w:r w:rsidRPr="00376A7E">
              <w:rPr>
                <w:b/>
                <w:bCs/>
                <w:color w:val="000000"/>
                <w:sz w:val="20"/>
              </w:rPr>
              <w:t>584 141,4</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
                <w:bCs/>
                <w:color w:val="000000"/>
                <w:sz w:val="20"/>
              </w:rPr>
            </w:pPr>
            <w:r w:rsidRPr="00376A7E">
              <w:rPr>
                <w:b/>
                <w:bCs/>
                <w:color w:val="000000"/>
                <w:sz w:val="20"/>
              </w:rPr>
              <w:t>505 393,2</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
                <w:i/>
                <w:iCs/>
                <w:color w:val="000000"/>
                <w:sz w:val="20"/>
              </w:rPr>
            </w:pPr>
            <w:r w:rsidRPr="00376A7E">
              <w:rPr>
                <w:b/>
                <w:i/>
                <w:iCs/>
                <w:color w:val="000000"/>
                <w:sz w:val="20"/>
              </w:rPr>
              <w:t>86,5</w:t>
            </w:r>
          </w:p>
        </w:tc>
      </w:tr>
      <w:tr w:rsidR="0023414D" w:rsidRPr="00376A7E" w:rsidTr="007C3326">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414D" w:rsidRPr="00376A7E" w:rsidRDefault="0023414D" w:rsidP="007C3326">
            <w:pPr>
              <w:rPr>
                <w:b/>
                <w:sz w:val="22"/>
                <w:szCs w:val="22"/>
              </w:rPr>
            </w:pPr>
            <w:r w:rsidRPr="00376A7E">
              <w:rPr>
                <w:b/>
                <w:sz w:val="22"/>
                <w:szCs w:val="22"/>
              </w:rPr>
              <w:t>Основное мероприятие 3.5.  «Развитие доступной среды для жизнедеятельности инвалидов»</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1</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Организация отдыха, оздоровления и лечения</w:t>
            </w:r>
          </w:p>
          <w:p w:rsidR="0023414D" w:rsidRPr="00376A7E" w:rsidRDefault="0023414D" w:rsidP="007C3326">
            <w:pPr>
              <w:rPr>
                <w:color w:val="000000"/>
                <w:sz w:val="20"/>
              </w:rPr>
            </w:pPr>
            <w:r w:rsidRPr="00376A7E">
              <w:rPr>
                <w:color w:val="000000"/>
                <w:sz w:val="20"/>
              </w:rPr>
              <w:lastRenderedPageBreak/>
              <w:t>(мероприятие 3.5.2.1)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lastRenderedPageBreak/>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188</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122</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3 984,8</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2 851,5</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-66</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71,6</w:t>
            </w:r>
          </w:p>
        </w:tc>
      </w:tr>
      <w:tr w:rsidR="0023414D" w:rsidRPr="00376A7E" w:rsidTr="007C3326">
        <w:trPr>
          <w:trHeight w:val="70"/>
          <w:jc w:val="center"/>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lastRenderedPageBreak/>
              <w:t>2</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Единовременная материальная помощь:</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4"/>
              </w:rPr>
            </w:pPr>
            <w:r w:rsidRPr="00376A7E">
              <w:rPr>
                <w:i/>
                <w:color w:val="000000"/>
                <w:sz w:val="14"/>
              </w:rPr>
              <w:t>кол-во выплат</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Cs/>
                <w:color w:val="000000"/>
                <w:sz w:val="20"/>
              </w:rPr>
            </w:pPr>
            <w:r w:rsidRPr="00376A7E">
              <w:rPr>
                <w:iCs/>
                <w:color w:val="000000"/>
                <w:sz w:val="20"/>
              </w:rPr>
              <w:t>6 014</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Cs/>
                <w:color w:val="000000"/>
                <w:sz w:val="20"/>
              </w:rPr>
            </w:pPr>
            <w:r w:rsidRPr="00376A7E">
              <w:rPr>
                <w:iCs/>
                <w:color w:val="000000"/>
                <w:sz w:val="20"/>
              </w:rPr>
              <w:t>5 702</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Cs/>
                <w:color w:val="000000"/>
                <w:sz w:val="20"/>
              </w:rPr>
            </w:pPr>
            <w:r w:rsidRPr="00376A7E">
              <w:rPr>
                <w:iCs/>
                <w:color w:val="000000"/>
                <w:sz w:val="20"/>
              </w:rPr>
              <w:t>6 350,4</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Cs/>
                <w:color w:val="000000"/>
                <w:sz w:val="20"/>
              </w:rPr>
            </w:pPr>
            <w:r w:rsidRPr="00376A7E">
              <w:rPr>
                <w:iCs/>
                <w:color w:val="000000"/>
                <w:sz w:val="20"/>
              </w:rPr>
              <w:t>16 117,2</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-312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253,8</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20"/>
              </w:rPr>
            </w:pPr>
            <w:r w:rsidRPr="00376A7E">
              <w:rPr>
                <w:i/>
                <w:color w:val="000000"/>
                <w:sz w:val="20"/>
              </w:rPr>
              <w:t>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 на чел.</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7</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231,4</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351,2</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151,8</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20"/>
              </w:rPr>
            </w:pPr>
            <w:r w:rsidRPr="00376A7E">
              <w:rPr>
                <w:i/>
                <w:color w:val="000000"/>
                <w:sz w:val="20"/>
              </w:rPr>
              <w:t>на частичную оплату за обучение, переобучение инвалидов новым специальностям без учета дохода семьи</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4</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3</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116,0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87,0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75,0</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20"/>
              </w:rPr>
            </w:pPr>
            <w:r w:rsidRPr="00376A7E">
              <w:rPr>
                <w:i/>
                <w:color w:val="000000"/>
                <w:sz w:val="20"/>
              </w:rPr>
              <w:t>к Международному дню инвалида (3 декабря) для лиц старше 18 лет</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4 493</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4 399</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4 493,0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13 191,0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-94</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293,6</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20"/>
              </w:rPr>
            </w:pPr>
            <w:r w:rsidRPr="00376A7E">
              <w:rPr>
                <w:i/>
                <w:color w:val="000000"/>
                <w:sz w:val="20"/>
              </w:rPr>
              <w:t>в связи с праздниками детям-инвалидам, в т. ч.:</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14"/>
              </w:rPr>
              <w:t>кол-во выплат</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1 510</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1 292</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1 510,0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2 488,0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-218</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164,8</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18"/>
              </w:rPr>
            </w:pPr>
            <w:r w:rsidRPr="00376A7E">
              <w:rPr>
                <w:i/>
                <w:color w:val="000000"/>
                <w:sz w:val="18"/>
              </w:rPr>
              <w:t>международный день инвалида</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786</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598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786,0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1 794,0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-188</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228,2</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18"/>
              </w:rPr>
            </w:pPr>
            <w:r w:rsidRPr="00376A7E">
              <w:rPr>
                <w:i/>
                <w:color w:val="000000"/>
                <w:sz w:val="18"/>
              </w:rPr>
              <w:t>международный день защиты детей</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724</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694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724,0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694,0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-30</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95,9</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3</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Организация и проведение мероприятий для детей - инвалидов</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22,5</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0,0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4</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Возмещение затрат за получение ребенком-инвалидом в возрасте от 0 до 18 лет социально-бытовых услуг в КГБУ СО РЦ «Виктория» сверх установленного объема</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color w:val="000000"/>
                <w:sz w:val="20"/>
              </w:rPr>
              <w:t>-</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5</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Обеспечение автотранспортной перевозки организованной группы детей и сопровождающих их лиц к месту реабилитации</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38</w:t>
            </w:r>
          </w:p>
        </w:tc>
        <w:tc>
          <w:tcPr>
            <w:tcW w:w="437"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color w:val="000000"/>
                <w:sz w:val="20"/>
              </w:rPr>
            </w:pPr>
            <w:r w:rsidRPr="00376A7E">
              <w:rPr>
                <w:color w:val="000000"/>
                <w:sz w:val="20"/>
              </w:rPr>
              <w:t>36</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2 273,9</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2 362,1</w:t>
            </w:r>
          </w:p>
        </w:tc>
        <w:tc>
          <w:tcPr>
            <w:tcW w:w="436"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103,9</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6</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Организация проезда отдельных категорий граждан от объектов жилищного фонда к объектам социальной инфраструктуры и (или) обратно легковым неспециализированным автотранспортом</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68</w:t>
            </w:r>
          </w:p>
        </w:tc>
        <w:tc>
          <w:tcPr>
            <w:tcW w:w="437"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color w:val="000000"/>
                <w:sz w:val="20"/>
              </w:rPr>
            </w:pPr>
            <w:r w:rsidRPr="00376A7E">
              <w:rPr>
                <w:color w:val="000000"/>
                <w:sz w:val="20"/>
              </w:rPr>
              <w:t>51</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949,9</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910,4</w:t>
            </w:r>
          </w:p>
        </w:tc>
        <w:tc>
          <w:tcPr>
            <w:tcW w:w="436"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lang w:val="en-US"/>
              </w:rPr>
            </w:pPr>
            <w:r w:rsidRPr="00376A7E">
              <w:rPr>
                <w:i/>
                <w:iCs/>
                <w:color w:val="000000"/>
                <w:sz w:val="20"/>
              </w:rPr>
              <w:t>-17</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95,8</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7</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Оказание услуг социального такси, автотранспортом, адаптированным для маломобильных групп населения</w:t>
            </w:r>
          </w:p>
          <w:p w:rsidR="0023414D" w:rsidRPr="00376A7E" w:rsidRDefault="0023414D" w:rsidP="007C3326">
            <w:pPr>
              <w:rPr>
                <w:i/>
                <w:color w:val="000000"/>
                <w:sz w:val="20"/>
              </w:rPr>
            </w:pPr>
            <w:r w:rsidRPr="00376A7E">
              <w:rPr>
                <w:i/>
                <w:color w:val="000000"/>
                <w:sz w:val="20"/>
              </w:rPr>
              <w:t>(реализация с 01.01.2025)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73,3</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4</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100,0</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8</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Оплата услуг почтовых и кредитных организаций</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233,6</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82,0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35,1</w:t>
            </w:r>
          </w:p>
        </w:tc>
      </w:tr>
      <w:tr w:rsidR="0023414D" w:rsidRPr="00376A7E" w:rsidTr="007C3326">
        <w:trPr>
          <w:trHeight w:val="266"/>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b/>
                <w:color w:val="000000"/>
                <w:sz w:val="20"/>
              </w:rPr>
            </w:pPr>
            <w:r w:rsidRPr="00376A7E">
              <w:rPr>
                <w:b/>
                <w:color w:val="000000"/>
                <w:sz w:val="20"/>
              </w:rPr>
              <w:t>ИТОГО по основному мероприятию 3.5: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bCs/>
                <w:color w:val="000000"/>
                <w:sz w:val="20"/>
                <w:szCs w:val="22"/>
              </w:rPr>
            </w:pPr>
            <w:r w:rsidRPr="00376A7E">
              <w:rPr>
                <w:b/>
                <w:bCs/>
                <w:color w:val="000000"/>
                <w:sz w:val="20"/>
                <w:szCs w:val="22"/>
              </w:rPr>
              <w:t>13 815,1</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bCs/>
                <w:color w:val="000000"/>
                <w:sz w:val="20"/>
                <w:szCs w:val="22"/>
              </w:rPr>
            </w:pPr>
            <w:r w:rsidRPr="00376A7E">
              <w:rPr>
                <w:b/>
                <w:bCs/>
                <w:color w:val="000000"/>
                <w:sz w:val="20"/>
                <w:szCs w:val="22"/>
              </w:rPr>
              <w:t>22 396,5</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i/>
                <w:iCs/>
                <w:color w:val="000000"/>
                <w:sz w:val="20"/>
              </w:rPr>
            </w:pPr>
            <w:r w:rsidRPr="00376A7E">
              <w:rPr>
                <w:b/>
                <w:i/>
                <w:iCs/>
                <w:color w:val="000000"/>
                <w:sz w:val="20"/>
              </w:rPr>
              <w:t>162,1</w:t>
            </w:r>
          </w:p>
        </w:tc>
      </w:tr>
      <w:tr w:rsidR="0023414D" w:rsidRPr="00376A7E" w:rsidTr="007C3326">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414D" w:rsidRPr="00376A7E" w:rsidRDefault="0023414D" w:rsidP="007C3326">
            <w:pPr>
              <w:rPr>
                <w:b/>
                <w:sz w:val="22"/>
                <w:szCs w:val="22"/>
              </w:rPr>
            </w:pPr>
            <w:r w:rsidRPr="00376A7E">
              <w:rPr>
                <w:b/>
                <w:sz w:val="22"/>
                <w:szCs w:val="22"/>
              </w:rPr>
              <w:t>Основное мероприятие 3.6. «Субсидии организациям, предоставляющим населению услуги в сфере похоронного дела»</w:t>
            </w:r>
          </w:p>
        </w:tc>
      </w:tr>
      <w:tr w:rsidR="0023414D" w:rsidRPr="00376A7E" w:rsidTr="007C3326">
        <w:trPr>
          <w:trHeight w:val="271"/>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23414D" w:rsidRPr="00376A7E" w:rsidRDefault="0023414D" w:rsidP="007C3326">
            <w:pPr>
              <w:jc w:val="center"/>
              <w:rPr>
                <w:bCs/>
                <w:sz w:val="20"/>
              </w:rPr>
            </w:pPr>
            <w:r w:rsidRPr="00376A7E">
              <w:rPr>
                <w:bCs/>
                <w:sz w:val="20"/>
              </w:rPr>
              <w:t>1</w:t>
            </w:r>
          </w:p>
        </w:tc>
        <w:tc>
          <w:tcPr>
            <w:tcW w:w="146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autoSpaceDE w:val="0"/>
              <w:autoSpaceDN w:val="0"/>
              <w:adjustRightInd w:val="0"/>
              <w:jc w:val="both"/>
              <w:rPr>
                <w:bCs/>
                <w:sz w:val="20"/>
              </w:rPr>
            </w:pPr>
            <w:r w:rsidRPr="00376A7E">
              <w:rPr>
                <w:sz w:val="20"/>
                <w:szCs w:val="22"/>
              </w:rPr>
              <w:t>Субсидии специализированной службе по вопросам похоронного дела</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bCs/>
                <w:sz w:val="20"/>
              </w:rPr>
            </w:pPr>
            <w:r w:rsidRPr="00376A7E">
              <w:rPr>
                <w:bCs/>
                <w:sz w:val="20"/>
              </w:rPr>
              <w:t>чел.</w:t>
            </w:r>
          </w:p>
        </w:tc>
        <w:tc>
          <w:tcPr>
            <w:tcW w:w="435"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bCs/>
                <w:sz w:val="20"/>
              </w:rPr>
            </w:pPr>
            <w:r w:rsidRPr="00376A7E">
              <w:rPr>
                <w:bCs/>
                <w:sz w:val="20"/>
              </w:rPr>
              <w:t>363</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276</w:t>
            </w:r>
          </w:p>
        </w:tc>
        <w:tc>
          <w:tcPr>
            <w:tcW w:w="579"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color w:val="000000"/>
                <w:sz w:val="20"/>
              </w:rPr>
            </w:pPr>
            <w:r w:rsidRPr="00376A7E">
              <w:rPr>
                <w:color w:val="000000"/>
                <w:sz w:val="20"/>
              </w:rPr>
              <w:t>1 952,1</w:t>
            </w:r>
          </w:p>
        </w:tc>
        <w:tc>
          <w:tcPr>
            <w:tcW w:w="652"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color w:val="000000"/>
                <w:sz w:val="20"/>
              </w:rPr>
            </w:pPr>
            <w:r w:rsidRPr="00376A7E">
              <w:rPr>
                <w:color w:val="000000"/>
                <w:sz w:val="20"/>
              </w:rPr>
              <w:t>1 126,1</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-76</w:t>
            </w:r>
          </w:p>
        </w:tc>
        <w:tc>
          <w:tcPr>
            <w:tcW w:w="432"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i/>
                <w:iCs/>
                <w:color w:val="000000"/>
                <w:sz w:val="20"/>
              </w:rPr>
            </w:pPr>
            <w:r w:rsidRPr="00376A7E">
              <w:rPr>
                <w:i/>
                <w:iCs/>
                <w:color w:val="000000"/>
                <w:sz w:val="20"/>
              </w:rPr>
              <w:t>57,7</w:t>
            </w:r>
          </w:p>
        </w:tc>
      </w:tr>
      <w:tr w:rsidR="0023414D" w:rsidRPr="00376A7E" w:rsidTr="007C3326">
        <w:trPr>
          <w:trHeight w:val="379"/>
          <w:jc w:val="center"/>
        </w:trPr>
        <w:tc>
          <w:tcPr>
            <w:tcW w:w="25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Cs/>
                <w:sz w:val="20"/>
              </w:rPr>
            </w:pPr>
          </w:p>
        </w:tc>
        <w:tc>
          <w:tcPr>
            <w:tcW w:w="146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rPr>
                <w:b/>
                <w:sz w:val="20"/>
              </w:rPr>
            </w:pPr>
            <w:r w:rsidRPr="00376A7E">
              <w:rPr>
                <w:b/>
                <w:sz w:val="20"/>
              </w:rPr>
              <w:t>ВСЕГО по МП:</w:t>
            </w:r>
          </w:p>
        </w:tc>
        <w:tc>
          <w:tcPr>
            <w:tcW w:w="31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bCs/>
                <w:sz w:val="20"/>
              </w:rPr>
            </w:pPr>
          </w:p>
        </w:tc>
        <w:tc>
          <w:tcPr>
            <w:tcW w:w="435"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tabs>
                <w:tab w:val="left" w:pos="0"/>
              </w:tabs>
              <w:autoSpaceDE w:val="0"/>
              <w:autoSpaceDN w:val="0"/>
              <w:adjustRightInd w:val="0"/>
              <w:ind w:left="-6"/>
              <w:jc w:val="center"/>
              <w:rPr>
                <w:b/>
                <w:sz w:val="20"/>
              </w:rPr>
            </w:pPr>
            <w:r w:rsidRPr="00376A7E">
              <w:rPr>
                <w:b/>
                <w:sz w:val="20"/>
              </w:rPr>
              <w:t>-</w:t>
            </w:r>
          </w:p>
        </w:tc>
        <w:tc>
          <w:tcPr>
            <w:tcW w:w="43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bCs/>
                <w:sz w:val="20"/>
              </w:rPr>
            </w:pPr>
            <w:r w:rsidRPr="00376A7E">
              <w:rPr>
                <w:b/>
                <w:bCs/>
                <w:sz w:val="20"/>
              </w:rPr>
              <w:t>-</w:t>
            </w:r>
          </w:p>
        </w:tc>
        <w:tc>
          <w:tcPr>
            <w:tcW w:w="579"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bCs/>
                <w:color w:val="000000"/>
                <w:sz w:val="20"/>
              </w:rPr>
            </w:pPr>
            <w:r w:rsidRPr="00376A7E">
              <w:rPr>
                <w:b/>
                <w:bCs/>
                <w:color w:val="000000"/>
                <w:sz w:val="20"/>
              </w:rPr>
              <w:t>651 251,5</w:t>
            </w:r>
          </w:p>
        </w:tc>
        <w:tc>
          <w:tcPr>
            <w:tcW w:w="652"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bCs/>
                <w:color w:val="000000"/>
                <w:sz w:val="20"/>
              </w:rPr>
            </w:pPr>
            <w:r w:rsidRPr="00376A7E">
              <w:rPr>
                <w:b/>
                <w:bCs/>
                <w:color w:val="000000"/>
                <w:sz w:val="20"/>
              </w:rPr>
              <w:t>578 519,6</w:t>
            </w:r>
          </w:p>
        </w:tc>
        <w:tc>
          <w:tcPr>
            <w:tcW w:w="436"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i/>
                <w:iCs/>
                <w:color w:val="000000"/>
                <w:sz w:val="20"/>
              </w:rPr>
            </w:pPr>
            <w:r w:rsidRPr="00376A7E">
              <w:rPr>
                <w:b/>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i/>
                <w:iCs/>
                <w:color w:val="000000"/>
                <w:sz w:val="20"/>
              </w:rPr>
            </w:pPr>
            <w:r w:rsidRPr="00376A7E">
              <w:rPr>
                <w:b/>
                <w:i/>
                <w:iCs/>
                <w:color w:val="000000"/>
                <w:sz w:val="20"/>
              </w:rPr>
              <w:t>88,8</w:t>
            </w:r>
          </w:p>
        </w:tc>
      </w:tr>
    </w:tbl>
    <w:p w:rsidR="0023414D" w:rsidRPr="00376A7E" w:rsidRDefault="0023414D" w:rsidP="0023414D">
      <w:pPr>
        <w:pStyle w:val="af5"/>
        <w:shd w:val="clear" w:color="auto" w:fill="FFFFFF" w:themeFill="background1"/>
        <w:tabs>
          <w:tab w:val="left" w:pos="993"/>
        </w:tabs>
        <w:spacing w:before="120"/>
        <w:ind w:left="0" w:firstLine="709"/>
        <w:jc w:val="both"/>
        <w:rPr>
          <w:szCs w:val="26"/>
        </w:rPr>
      </w:pPr>
      <w:r w:rsidRPr="00376A7E">
        <w:rPr>
          <w:szCs w:val="26"/>
        </w:rPr>
        <w:t>Пояснения к изменениям по объемам выплат и количеству получателей, представленных в таблице 1</w:t>
      </w:r>
      <w:r w:rsidR="00327E68" w:rsidRPr="00376A7E">
        <w:rPr>
          <w:szCs w:val="26"/>
        </w:rPr>
        <w:t>1</w:t>
      </w:r>
      <w:r w:rsidRPr="00376A7E">
        <w:rPr>
          <w:szCs w:val="26"/>
        </w:rPr>
        <w:t>, в отчетном периоде по отношению к 2024 году представлены ниже по каждому основному мероприятию.</w:t>
      </w:r>
    </w:p>
    <w:p w:rsidR="0023414D" w:rsidRPr="00376A7E" w:rsidRDefault="0023414D" w:rsidP="0023414D">
      <w:pPr>
        <w:shd w:val="clear" w:color="auto" w:fill="FFFFFF" w:themeFill="background1"/>
        <w:tabs>
          <w:tab w:val="left" w:pos="993"/>
        </w:tabs>
        <w:ind w:firstLine="709"/>
        <w:jc w:val="both"/>
        <w:rPr>
          <w:b/>
        </w:rPr>
      </w:pPr>
    </w:p>
    <w:p w:rsidR="0023414D" w:rsidRPr="00376A7E" w:rsidRDefault="0023414D" w:rsidP="0023414D">
      <w:pPr>
        <w:shd w:val="clear" w:color="auto" w:fill="FFFFFF" w:themeFill="background1"/>
        <w:tabs>
          <w:tab w:val="left" w:pos="993"/>
        </w:tabs>
        <w:spacing w:after="120"/>
        <w:ind w:firstLine="709"/>
        <w:jc w:val="both"/>
        <w:rPr>
          <w:b/>
        </w:rPr>
      </w:pPr>
      <w:r w:rsidRPr="00376A7E">
        <w:rPr>
          <w:b/>
        </w:rPr>
        <w:t>Основное мероприятие 3.2. «Реализация ФЗ от 02.03.2007 № 25-ФЗ «О муниципальной службе в Российской Федерации», доплата к пенсии «Почетным гражданам города Норильска»</w:t>
      </w:r>
    </w:p>
    <w:p w:rsidR="0023414D" w:rsidRPr="00376A7E" w:rsidRDefault="0023414D" w:rsidP="0023414D">
      <w:pPr>
        <w:shd w:val="clear" w:color="auto" w:fill="FFFFFF" w:themeFill="background1"/>
        <w:tabs>
          <w:tab w:val="left" w:pos="993"/>
        </w:tabs>
        <w:ind w:firstLine="709"/>
        <w:contextualSpacing/>
        <w:jc w:val="both"/>
        <w:rPr>
          <w:szCs w:val="26"/>
        </w:rPr>
      </w:pPr>
      <w:r w:rsidRPr="00376A7E">
        <w:rPr>
          <w:szCs w:val="26"/>
        </w:rPr>
        <w:t>Исполнение по мероприятию составило 49 603,8 тыс. руб. (99,9% от плана – 49 654,6 тыс. руб.), выплаты в 2025 году получили 237 человек, в т. ч.:</w:t>
      </w:r>
    </w:p>
    <w:p w:rsidR="0023414D" w:rsidRPr="00376A7E" w:rsidRDefault="0023414D" w:rsidP="0017003C">
      <w:pPr>
        <w:pStyle w:val="af5"/>
        <w:numPr>
          <w:ilvl w:val="0"/>
          <w:numId w:val="191"/>
        </w:numPr>
        <w:shd w:val="clear" w:color="auto" w:fill="FFFFFF" w:themeFill="background1"/>
        <w:tabs>
          <w:tab w:val="left" w:pos="993"/>
        </w:tabs>
        <w:ind w:left="0" w:firstLine="709"/>
        <w:jc w:val="both"/>
        <w:rPr>
          <w:szCs w:val="26"/>
        </w:rPr>
      </w:pPr>
      <w:r w:rsidRPr="00376A7E">
        <w:rPr>
          <w:szCs w:val="26"/>
        </w:rPr>
        <w:t>230 граждан, замещавших должность муниципальной службы;</w:t>
      </w:r>
    </w:p>
    <w:p w:rsidR="0023414D" w:rsidRPr="00376A7E" w:rsidRDefault="0023414D" w:rsidP="0017003C">
      <w:pPr>
        <w:pStyle w:val="af5"/>
        <w:numPr>
          <w:ilvl w:val="0"/>
          <w:numId w:val="191"/>
        </w:numPr>
        <w:shd w:val="clear" w:color="auto" w:fill="FFFFFF" w:themeFill="background1"/>
        <w:tabs>
          <w:tab w:val="left" w:pos="993"/>
        </w:tabs>
        <w:ind w:left="0" w:firstLine="709"/>
        <w:jc w:val="both"/>
        <w:rPr>
          <w:szCs w:val="26"/>
        </w:rPr>
      </w:pPr>
      <w:r w:rsidRPr="00376A7E">
        <w:rPr>
          <w:szCs w:val="26"/>
        </w:rPr>
        <w:t>7 граждан, удостоенных звания «Почетный гражданин города Норильска».</w:t>
      </w:r>
    </w:p>
    <w:p w:rsidR="0023414D" w:rsidRPr="00376A7E" w:rsidRDefault="0023414D" w:rsidP="0023414D">
      <w:pPr>
        <w:pStyle w:val="af5"/>
        <w:shd w:val="clear" w:color="auto" w:fill="FFFFFF" w:themeFill="background1"/>
        <w:tabs>
          <w:tab w:val="left" w:pos="993"/>
        </w:tabs>
        <w:ind w:left="709"/>
        <w:jc w:val="both"/>
        <w:rPr>
          <w:szCs w:val="26"/>
        </w:rPr>
      </w:pPr>
    </w:p>
    <w:p w:rsidR="0023414D" w:rsidRPr="00376A7E" w:rsidRDefault="0023414D" w:rsidP="0023414D">
      <w:pPr>
        <w:shd w:val="clear" w:color="auto" w:fill="FFFFFF" w:themeFill="background1"/>
        <w:tabs>
          <w:tab w:val="left" w:pos="993"/>
        </w:tabs>
        <w:ind w:firstLine="709"/>
        <w:jc w:val="both"/>
        <w:rPr>
          <w:b/>
        </w:rPr>
      </w:pPr>
      <w:r w:rsidRPr="00376A7E">
        <w:rPr>
          <w:b/>
        </w:rPr>
        <w:t>Основное мероприятие 3.3. «Улучшение условий жизни и дополнительная социальная поддержка жителей муниципального образования город Норильск»</w:t>
      </w:r>
    </w:p>
    <w:p w:rsidR="0023414D" w:rsidRPr="00376A7E" w:rsidRDefault="0023414D" w:rsidP="0023414D">
      <w:pPr>
        <w:shd w:val="clear" w:color="auto" w:fill="FFFFFF" w:themeFill="background1"/>
        <w:tabs>
          <w:tab w:val="left" w:pos="993"/>
        </w:tabs>
        <w:spacing w:before="120"/>
        <w:ind w:firstLine="709"/>
        <w:contextualSpacing/>
        <w:jc w:val="both"/>
        <w:rPr>
          <w:color w:val="000000"/>
          <w:sz w:val="12"/>
          <w:szCs w:val="12"/>
        </w:rPr>
      </w:pPr>
    </w:p>
    <w:p w:rsidR="0023414D" w:rsidRPr="00376A7E" w:rsidRDefault="0023414D" w:rsidP="0023414D">
      <w:pPr>
        <w:shd w:val="clear" w:color="auto" w:fill="FFFFFF" w:themeFill="background1"/>
        <w:tabs>
          <w:tab w:val="left" w:pos="993"/>
        </w:tabs>
        <w:ind w:firstLine="709"/>
        <w:contextualSpacing/>
        <w:jc w:val="both"/>
        <w:rPr>
          <w:szCs w:val="26"/>
        </w:rPr>
      </w:pPr>
      <w:r w:rsidRPr="00376A7E">
        <w:rPr>
          <w:color w:val="000000"/>
          <w:szCs w:val="26"/>
        </w:rPr>
        <w:t xml:space="preserve">Расходы по данному мероприятию в 2025 году составили 505 393,2 тыс. руб., в т. ч. расходы местного бюджета – 504 915,0 тыс. руб., краевого бюджета – 478,2 тыс. руб. (99,7% от плана – 506 915,9 тыс. руб.), что на 13,5% ниже расходов </w:t>
      </w:r>
      <w:r w:rsidRPr="00376A7E">
        <w:t>прошлого</w:t>
      </w:r>
      <w:r w:rsidRPr="00376A7E">
        <w:rPr>
          <w:bCs/>
          <w:szCs w:val="26"/>
        </w:rPr>
        <w:t xml:space="preserve"> года. </w:t>
      </w:r>
      <w:r w:rsidRPr="00376A7E">
        <w:rPr>
          <w:color w:val="000000"/>
          <w:szCs w:val="26"/>
        </w:rPr>
        <w:t>О</w:t>
      </w:r>
      <w:r w:rsidRPr="00376A7E">
        <w:rPr>
          <w:szCs w:val="26"/>
        </w:rPr>
        <w:t>казание материальной помощи носит заявительный характер и</w:t>
      </w:r>
      <w:r w:rsidRPr="00376A7E">
        <w:rPr>
          <w:rFonts w:eastAsiaTheme="minorHAnsi"/>
          <w:szCs w:val="26"/>
          <w:lang w:eastAsia="en-US"/>
        </w:rPr>
        <w:t xml:space="preserve"> </w:t>
      </w:r>
      <w:r w:rsidRPr="00376A7E">
        <w:rPr>
          <w:szCs w:val="26"/>
        </w:rPr>
        <w:t>осуществляется по факту обращения граждан.</w:t>
      </w:r>
    </w:p>
    <w:p w:rsidR="0023414D" w:rsidRPr="00376A7E" w:rsidRDefault="0023414D" w:rsidP="0023414D">
      <w:pPr>
        <w:shd w:val="clear" w:color="auto" w:fill="FFFFFF" w:themeFill="background1"/>
        <w:tabs>
          <w:tab w:val="left" w:pos="993"/>
        </w:tabs>
        <w:ind w:firstLine="709"/>
        <w:contextualSpacing/>
        <w:jc w:val="both"/>
        <w:rPr>
          <w:szCs w:val="26"/>
        </w:rPr>
      </w:pPr>
      <w:r w:rsidRPr="00376A7E">
        <w:rPr>
          <w:color w:val="000000"/>
          <w:szCs w:val="26"/>
        </w:rPr>
        <w:t>Произошли следующие изменения по количеству получателей и объемам расходов:</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Снижение</w:t>
      </w:r>
      <w:r w:rsidRPr="00376A7E">
        <w:t xml:space="preserve"> расходов по льготному зубопротезированию на 17,3% по отношению к 2024 году. </w:t>
      </w:r>
      <w:r w:rsidRPr="00376A7E">
        <w:rPr>
          <w:bCs/>
          <w:szCs w:val="26"/>
        </w:rPr>
        <w:t xml:space="preserve">Средний размер оказанной материальной </w:t>
      </w:r>
      <w:r w:rsidRPr="00376A7E">
        <w:rPr>
          <w:szCs w:val="26"/>
        </w:rPr>
        <w:t xml:space="preserve">помощи на 1 человека составил 9,8 тыс. руб. (2024 год </w:t>
      </w:r>
      <w:r w:rsidRPr="00376A7E">
        <w:rPr>
          <w:color w:val="000000"/>
          <w:szCs w:val="26"/>
        </w:rPr>
        <w:t>–</w:t>
      </w:r>
      <w:r w:rsidRPr="00376A7E">
        <w:rPr>
          <w:szCs w:val="26"/>
        </w:rPr>
        <w:t xml:space="preserve"> 9,5 тыс. руб.), </w:t>
      </w:r>
      <w:r w:rsidRPr="00376A7E">
        <w:t xml:space="preserve">возмещение расходов производится по факту </w:t>
      </w:r>
      <w:r w:rsidRPr="00376A7E">
        <w:rPr>
          <w:szCs w:val="26"/>
        </w:rPr>
        <w:t xml:space="preserve">предоставления подтверждающих документов. Фактически за материальной помощью обратилось 52 </w:t>
      </w:r>
      <w:r w:rsidRPr="00376A7E">
        <w:t>человека (-13 чел. к уровню 2024 года – 65 чел.) на сумму 512,1 тыс. руб.</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По ежемесячной материальной помощи снижение расходов на 8,0% и снижение получателей на 11,2% обусловлено:</w:t>
      </w:r>
    </w:p>
    <w:p w:rsidR="0023414D" w:rsidRPr="00376A7E" w:rsidRDefault="0023414D" w:rsidP="00357A4C">
      <w:pPr>
        <w:pStyle w:val="af5"/>
        <w:numPr>
          <w:ilvl w:val="0"/>
          <w:numId w:val="82"/>
        </w:numPr>
        <w:shd w:val="clear" w:color="auto" w:fill="FFFFFF" w:themeFill="background1"/>
        <w:tabs>
          <w:tab w:val="left" w:pos="993"/>
        </w:tabs>
        <w:ind w:left="0" w:firstLine="709"/>
        <w:jc w:val="both"/>
        <w:rPr>
          <w:i/>
          <w:szCs w:val="26"/>
        </w:rPr>
      </w:pPr>
      <w:r w:rsidRPr="00376A7E">
        <w:rPr>
          <w:i/>
          <w:szCs w:val="26"/>
        </w:rPr>
        <w:t>снижением численности ветеранов ВОВ (-2 чел. к уровню 2024 года);</w:t>
      </w:r>
    </w:p>
    <w:p w:rsidR="0023414D" w:rsidRPr="00376A7E" w:rsidRDefault="0023414D" w:rsidP="00357A4C">
      <w:pPr>
        <w:pStyle w:val="af5"/>
        <w:numPr>
          <w:ilvl w:val="0"/>
          <w:numId w:val="82"/>
        </w:numPr>
        <w:shd w:val="clear" w:color="auto" w:fill="FFFFFF" w:themeFill="background1"/>
        <w:tabs>
          <w:tab w:val="left" w:pos="993"/>
        </w:tabs>
        <w:ind w:left="0" w:firstLine="709"/>
        <w:jc w:val="both"/>
        <w:rPr>
          <w:szCs w:val="26"/>
        </w:rPr>
      </w:pPr>
      <w:r w:rsidRPr="00376A7E">
        <w:rPr>
          <w:i/>
          <w:szCs w:val="26"/>
        </w:rPr>
        <w:t>снижением численности реабилитированных граждан (-8 чел. к уровню 2024 года).</w:t>
      </w:r>
    </w:p>
    <w:p w:rsidR="0023414D" w:rsidRPr="00376A7E" w:rsidRDefault="0023414D" w:rsidP="0023414D">
      <w:pPr>
        <w:pStyle w:val="af5"/>
        <w:shd w:val="clear" w:color="auto" w:fill="FFFFFF" w:themeFill="background1"/>
        <w:tabs>
          <w:tab w:val="left" w:pos="993"/>
        </w:tabs>
        <w:ind w:left="0" w:firstLine="709"/>
        <w:jc w:val="both"/>
        <w:rPr>
          <w:szCs w:val="26"/>
        </w:rPr>
      </w:pPr>
      <w:r w:rsidRPr="00376A7E">
        <w:rPr>
          <w:szCs w:val="26"/>
        </w:rPr>
        <w:lastRenderedPageBreak/>
        <w:t>Объем расходов на выплату материальной помощи в целом составил 3 376,3 тыс. руб. для 79 граждан.</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Снижение расходов по выплате материальной помощи в размере доплаты до 100% стоимости жилищно-коммунальных услуг ветеранам ВОВ и бывшим узникам фашистских концлагерей на 47,7% в 2025 году по отношению к 2024 году обусловлено выплатой материальной помощи в феврале 2024 года за 4 кв. 2023 года. Объем расходов составил 61,0 тыс. руб. для 5 граждан (-2 чел. к уровню 2024 года).</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Увеличение расходов по выплате материальной помощи в виде возмещения затрат по ежемесячной абонентской плате за пользование телефоном ветеранам ВОВ и бывшим узникам фашистских концлагерей на 69,8% обусловлено увеличением количества обратившихся за помощью граждан на 1 чел. Объем расходов в 2025 году составил 9,0 тыс. руб. для 3 граждан.</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Снижение расходов по выплате единовременной материальной помощи по различным основаниям (памятные даты) ветеранам ВОВ, реабилитированным гражданам и участникам боевых действий на 7,6% обусловлено уменьшением численности граждан на 2 чел. Объем расходов составил 1 524,0 тыс. руб. для 71 гражданина.</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 xml:space="preserve">Снижение </w:t>
      </w:r>
      <w:r w:rsidRPr="00376A7E">
        <w:t>затрат</w:t>
      </w:r>
      <w:r w:rsidRPr="00376A7E">
        <w:rPr>
          <w:szCs w:val="26"/>
        </w:rPr>
        <w:t xml:space="preserve"> </w:t>
      </w:r>
      <w:r w:rsidRPr="00376A7E">
        <w:t xml:space="preserve">на возмещение расходов по оплате проезда жителям поселка Снежногорск на 7,0% и получателей на 18 чел. обусловлено фактической подачей заявлений граждан. </w:t>
      </w:r>
      <w:r w:rsidRPr="00376A7E">
        <w:rPr>
          <w:szCs w:val="26"/>
        </w:rPr>
        <w:t>Объем расходов составил 738,0 тыс. руб.</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Снижение расходов по выплате единовременной адресной материальной помощи в связи с трудной жизненной ситуацией на 2,7%, при этом увеличилось количество граждан, получивших материальную помощь, на 2,0%. С</w:t>
      </w:r>
      <w:r w:rsidRPr="00376A7E">
        <w:rPr>
          <w:bCs/>
          <w:szCs w:val="26"/>
        </w:rPr>
        <w:t xml:space="preserve">редний размер оказанной материальной </w:t>
      </w:r>
      <w:r w:rsidRPr="00376A7E">
        <w:rPr>
          <w:szCs w:val="26"/>
        </w:rPr>
        <w:t>помощи на 1 человека составил 20,6 тыс. руб., что на 4,6% меньше среднего размера материальной помощи, выплаченной за период 2024 года (21,6 тыс. руб.). Материальную помощь получили 861 человек (2024 год – 844 чел.) на сумму 17 745,0 тыс. руб.</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Расходы на приобретение венков, цветов для проведения ритуальных мероприятий при погребении умерших военнослужащих, принимавших участие в специальной военной операции (социальная помощь на организацию похорон), составили 1 085,8 тыс. рублей.</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Снижение расходов по единовременной материальной выплате отдельным категориям граждан, заключившим контракт о прохождении военной службы, на 32,0% обусловлено уменьшением количества граждан, заключившим контракт, на 39,4%. Выплаты получили 335 человек (2024 год – 553 чел.) на сумму 218 625,0 тыс. руб.</w:t>
      </w:r>
    </w:p>
    <w:p w:rsidR="0023414D" w:rsidRPr="00376A7E" w:rsidRDefault="0023414D" w:rsidP="0017003C">
      <w:pPr>
        <w:pStyle w:val="af5"/>
        <w:numPr>
          <w:ilvl w:val="0"/>
          <w:numId w:val="152"/>
        </w:numPr>
        <w:tabs>
          <w:tab w:val="left" w:pos="1134"/>
        </w:tabs>
        <w:ind w:left="0" w:firstLine="709"/>
        <w:jc w:val="both"/>
        <w:rPr>
          <w:szCs w:val="26"/>
        </w:rPr>
      </w:pPr>
      <w:r w:rsidRPr="00376A7E">
        <w:rPr>
          <w:szCs w:val="26"/>
        </w:rPr>
        <w:t>Ежемесячную материальную выплату на детей военнослужащих получили 473 человека (+105 чел. к уровню 2024 года) на сумму 63 620,0 тыс. руб. Выплата предоставляется ежемесячно в размере 10,0 тыс. рублей на каждого ребенка (подопечного) военнослужащего в возрасте до 19 лет. Материальная выплата осуществляется при условии обращения заявителя в период прохождения военнослужащим военной службы, без учета среднедушевого дохода семьи.</w:t>
      </w:r>
    </w:p>
    <w:p w:rsidR="0023414D" w:rsidRPr="00376A7E" w:rsidRDefault="0023414D" w:rsidP="0023414D">
      <w:pPr>
        <w:tabs>
          <w:tab w:val="left" w:pos="9356"/>
        </w:tabs>
        <w:ind w:firstLine="709"/>
        <w:jc w:val="both"/>
        <w:rPr>
          <w:sz w:val="22"/>
        </w:rPr>
      </w:pPr>
      <w:r w:rsidRPr="00376A7E">
        <w:t xml:space="preserve">11. Оказана материальная помощь по оплате проезда детей в возрасте до 18 лет при отсутствии права оплаты проезда по другим основаниям 128 детям на общую сумму 3 300,7 тыс. руб. (по фактическим расходам, но не более 25000 руб. на детей в возрасте до 12 лет; не более 40000 руб. на детей в возрасте старше 12 </w:t>
      </w:r>
      <w:r w:rsidRPr="00376A7E">
        <w:lastRenderedPageBreak/>
        <w:t xml:space="preserve">лет). До 01.01.2025 данный вид помощи оказывался в рамках МП </w:t>
      </w:r>
      <w:r w:rsidRPr="00376A7E">
        <w:rPr>
          <w:szCs w:val="26"/>
        </w:rPr>
        <w:t>«Развитие образования».</w:t>
      </w:r>
    </w:p>
    <w:p w:rsidR="0023414D" w:rsidRPr="00376A7E" w:rsidRDefault="0023414D" w:rsidP="0017003C">
      <w:pPr>
        <w:pStyle w:val="af5"/>
        <w:numPr>
          <w:ilvl w:val="0"/>
          <w:numId w:val="193"/>
        </w:numPr>
        <w:tabs>
          <w:tab w:val="center" w:pos="993"/>
          <w:tab w:val="left" w:pos="1134"/>
          <w:tab w:val="left" w:pos="9356"/>
        </w:tabs>
        <w:ind w:left="0" w:firstLine="709"/>
        <w:jc w:val="both"/>
        <w:rPr>
          <w:szCs w:val="26"/>
        </w:rPr>
      </w:pPr>
      <w:r w:rsidRPr="00376A7E">
        <w:rPr>
          <w:szCs w:val="26"/>
        </w:rPr>
        <w:t xml:space="preserve">В 2025 году приобретено 896 автономных дымовых извещателей (далее – АДИ) на общую сумму 480,6 тыс. руб., в т. ч. за счет средств местного бюджета - 2,4 тыс. руб., краевого бюджета – 478,2 тыс. руб.  Выдано 314 шт., в т. ч.: </w:t>
      </w:r>
    </w:p>
    <w:p w:rsidR="0023414D" w:rsidRPr="00376A7E" w:rsidRDefault="0023414D" w:rsidP="0017003C">
      <w:pPr>
        <w:pStyle w:val="af5"/>
        <w:numPr>
          <w:ilvl w:val="0"/>
          <w:numId w:val="192"/>
        </w:numPr>
        <w:tabs>
          <w:tab w:val="left" w:pos="993"/>
        </w:tabs>
        <w:ind w:left="0" w:firstLine="709"/>
        <w:rPr>
          <w:szCs w:val="26"/>
        </w:rPr>
      </w:pPr>
      <w:r w:rsidRPr="00376A7E">
        <w:rPr>
          <w:szCs w:val="26"/>
        </w:rPr>
        <w:t>47 семьям с социально опасным положением – 195 шт.;</w:t>
      </w:r>
    </w:p>
    <w:p w:rsidR="0023414D" w:rsidRPr="00376A7E" w:rsidRDefault="0023414D" w:rsidP="0017003C">
      <w:pPr>
        <w:pStyle w:val="af5"/>
        <w:numPr>
          <w:ilvl w:val="0"/>
          <w:numId w:val="192"/>
        </w:numPr>
        <w:tabs>
          <w:tab w:val="left" w:pos="993"/>
        </w:tabs>
        <w:ind w:left="0" w:firstLine="709"/>
        <w:rPr>
          <w:szCs w:val="26"/>
        </w:rPr>
      </w:pPr>
      <w:r w:rsidRPr="00376A7E">
        <w:rPr>
          <w:szCs w:val="26"/>
        </w:rPr>
        <w:t>11 семьям с детьми - инвалидами – 53 шт.;</w:t>
      </w:r>
    </w:p>
    <w:p w:rsidR="0023414D" w:rsidRPr="00376A7E" w:rsidRDefault="0023414D" w:rsidP="0017003C">
      <w:pPr>
        <w:pStyle w:val="af5"/>
        <w:numPr>
          <w:ilvl w:val="0"/>
          <w:numId w:val="192"/>
        </w:numPr>
        <w:tabs>
          <w:tab w:val="left" w:pos="993"/>
        </w:tabs>
        <w:ind w:left="0" w:firstLine="709"/>
        <w:rPr>
          <w:szCs w:val="26"/>
        </w:rPr>
      </w:pPr>
      <w:r w:rsidRPr="00376A7E">
        <w:rPr>
          <w:szCs w:val="26"/>
        </w:rPr>
        <w:t>13 многодетным семьям – 66 шт.</w:t>
      </w:r>
    </w:p>
    <w:p w:rsidR="0023414D" w:rsidRPr="00376A7E" w:rsidRDefault="0023414D" w:rsidP="0023414D">
      <w:pPr>
        <w:tabs>
          <w:tab w:val="left" w:pos="993"/>
          <w:tab w:val="left" w:pos="1134"/>
        </w:tabs>
        <w:ind w:firstLine="709"/>
        <w:contextualSpacing/>
        <w:jc w:val="both"/>
        <w:rPr>
          <w:szCs w:val="26"/>
        </w:rPr>
      </w:pPr>
      <w:r w:rsidRPr="00376A7E">
        <w:rPr>
          <w:szCs w:val="26"/>
        </w:rPr>
        <w:t xml:space="preserve">Обеспечение АДИ осуществляется бесплатно, с учетом занимаемого помещения из расчета: один АДИ на одно помещение бытового назначения (комната, коридор), кроме санузлов и ванных комнат в соответствии с характеристиками АДИ, указанными в сертификате соответствия. Установка и содержание в работоспособном состоянии АДИ осуществляется за счет средств заявителей. </w:t>
      </w:r>
    </w:p>
    <w:p w:rsidR="0023414D" w:rsidRPr="00376A7E" w:rsidRDefault="0023414D" w:rsidP="0017003C">
      <w:pPr>
        <w:pStyle w:val="af5"/>
        <w:numPr>
          <w:ilvl w:val="0"/>
          <w:numId w:val="193"/>
        </w:numPr>
        <w:tabs>
          <w:tab w:val="left" w:pos="1134"/>
        </w:tabs>
        <w:ind w:left="0" w:firstLine="709"/>
        <w:jc w:val="both"/>
        <w:rPr>
          <w:szCs w:val="26"/>
        </w:rPr>
      </w:pPr>
      <w:r w:rsidRPr="00376A7E">
        <w:rPr>
          <w:szCs w:val="26"/>
        </w:rPr>
        <w:t xml:space="preserve">Снижение расходов на материальную помощь семьям с детьми на одежду детям, на оплату расходов, связанных с началом учебного года, учебным процессом и выпускными мероприятиями, на 3,8%, при этом увеличение количества граждан, получивших материальную помощь, на 35% (+112 чел. к уровню 2024 года) обусловлено большим количеством обращения граждан для оказания материальной помощи. Материальную помощь получили 432 человека на сумму 2 163,0 тыс. руб. </w:t>
      </w:r>
      <w:r w:rsidRPr="00376A7E">
        <w:rPr>
          <w:bCs/>
          <w:szCs w:val="26"/>
        </w:rPr>
        <w:t xml:space="preserve">Средний размер оказанной материальной </w:t>
      </w:r>
      <w:r w:rsidRPr="00376A7E">
        <w:rPr>
          <w:szCs w:val="26"/>
        </w:rPr>
        <w:t xml:space="preserve">помощи на 1 человека составил 5,0 тыс. руб., что на 2,0 тыс. руб. меньше среднего размера материальной помощи, выплаченной за период 2024 года – 7,0 тыс. руб. Выплаты производятся один раз в год: </w:t>
      </w:r>
    </w:p>
    <w:p w:rsidR="0023414D" w:rsidRPr="00376A7E" w:rsidRDefault="0023414D" w:rsidP="0017003C">
      <w:pPr>
        <w:pStyle w:val="af5"/>
        <w:numPr>
          <w:ilvl w:val="0"/>
          <w:numId w:val="194"/>
        </w:numPr>
        <w:shd w:val="clear" w:color="auto" w:fill="FFFFFF" w:themeFill="background1"/>
        <w:tabs>
          <w:tab w:val="left" w:pos="993"/>
          <w:tab w:val="left" w:pos="1134"/>
        </w:tabs>
        <w:ind w:left="0" w:firstLine="709"/>
        <w:rPr>
          <w:szCs w:val="26"/>
        </w:rPr>
      </w:pPr>
      <w:r w:rsidRPr="00376A7E">
        <w:rPr>
          <w:szCs w:val="26"/>
        </w:rPr>
        <w:t>на каждого выпускника:</w:t>
      </w:r>
    </w:p>
    <w:p w:rsidR="0023414D" w:rsidRPr="00376A7E" w:rsidRDefault="0023414D" w:rsidP="0017003C">
      <w:pPr>
        <w:pStyle w:val="af5"/>
        <w:numPr>
          <w:ilvl w:val="0"/>
          <w:numId w:val="189"/>
        </w:numPr>
        <w:shd w:val="clear" w:color="auto" w:fill="FFFFFF" w:themeFill="background1"/>
        <w:tabs>
          <w:tab w:val="left" w:pos="993"/>
          <w:tab w:val="left" w:pos="1134"/>
        </w:tabs>
        <w:ind w:left="0" w:firstLine="709"/>
        <w:rPr>
          <w:szCs w:val="26"/>
        </w:rPr>
      </w:pPr>
      <w:r w:rsidRPr="00376A7E">
        <w:rPr>
          <w:szCs w:val="26"/>
        </w:rPr>
        <w:t>9 кл. – 8,0 тыс. руб.;</w:t>
      </w:r>
    </w:p>
    <w:p w:rsidR="0023414D" w:rsidRPr="00376A7E" w:rsidRDefault="0023414D" w:rsidP="0017003C">
      <w:pPr>
        <w:pStyle w:val="af5"/>
        <w:numPr>
          <w:ilvl w:val="0"/>
          <w:numId w:val="189"/>
        </w:numPr>
        <w:shd w:val="clear" w:color="auto" w:fill="FFFFFF" w:themeFill="background1"/>
        <w:tabs>
          <w:tab w:val="left" w:pos="993"/>
          <w:tab w:val="left" w:pos="1134"/>
        </w:tabs>
        <w:ind w:left="0" w:firstLine="709"/>
        <w:rPr>
          <w:szCs w:val="26"/>
        </w:rPr>
      </w:pPr>
      <w:r w:rsidRPr="00376A7E">
        <w:rPr>
          <w:szCs w:val="26"/>
        </w:rPr>
        <w:t>11 кл. – 10,0 тыс. руб.;</w:t>
      </w:r>
    </w:p>
    <w:p w:rsidR="0023414D" w:rsidRPr="00376A7E" w:rsidRDefault="0023414D" w:rsidP="0017003C">
      <w:pPr>
        <w:pStyle w:val="af5"/>
        <w:numPr>
          <w:ilvl w:val="0"/>
          <w:numId w:val="195"/>
        </w:numPr>
        <w:shd w:val="clear" w:color="auto" w:fill="FFFFFF" w:themeFill="background1"/>
        <w:tabs>
          <w:tab w:val="left" w:pos="993"/>
          <w:tab w:val="left" w:pos="1134"/>
        </w:tabs>
        <w:ind w:left="0" w:firstLine="709"/>
        <w:jc w:val="both"/>
        <w:rPr>
          <w:szCs w:val="26"/>
        </w:rPr>
      </w:pPr>
      <w:r w:rsidRPr="00376A7E">
        <w:rPr>
          <w:szCs w:val="26"/>
        </w:rPr>
        <w:t>на школьно-письменные принадлежности на каждого ребенка – 3,0 тыс. руб.;</w:t>
      </w:r>
    </w:p>
    <w:p w:rsidR="0023414D" w:rsidRPr="00376A7E" w:rsidRDefault="0023414D" w:rsidP="0017003C">
      <w:pPr>
        <w:pStyle w:val="af5"/>
        <w:numPr>
          <w:ilvl w:val="0"/>
          <w:numId w:val="195"/>
        </w:numPr>
        <w:shd w:val="clear" w:color="auto" w:fill="FFFFFF" w:themeFill="background1"/>
        <w:tabs>
          <w:tab w:val="left" w:pos="993"/>
          <w:tab w:val="left" w:pos="1134"/>
        </w:tabs>
        <w:ind w:left="0" w:firstLine="709"/>
        <w:jc w:val="both"/>
        <w:rPr>
          <w:szCs w:val="26"/>
        </w:rPr>
      </w:pPr>
      <w:r w:rsidRPr="00376A7E">
        <w:rPr>
          <w:szCs w:val="26"/>
        </w:rPr>
        <w:t>на одежду детям на каждого ребенка:</w:t>
      </w:r>
    </w:p>
    <w:p w:rsidR="0023414D" w:rsidRPr="00376A7E" w:rsidRDefault="0023414D" w:rsidP="0017003C">
      <w:pPr>
        <w:pStyle w:val="af5"/>
        <w:numPr>
          <w:ilvl w:val="0"/>
          <w:numId w:val="190"/>
        </w:numPr>
        <w:shd w:val="clear" w:color="auto" w:fill="FFFFFF" w:themeFill="background1"/>
        <w:tabs>
          <w:tab w:val="left" w:pos="993"/>
          <w:tab w:val="left" w:pos="1134"/>
        </w:tabs>
        <w:ind w:left="0" w:firstLine="709"/>
        <w:rPr>
          <w:szCs w:val="26"/>
        </w:rPr>
      </w:pPr>
      <w:r w:rsidRPr="00376A7E">
        <w:rPr>
          <w:szCs w:val="26"/>
        </w:rPr>
        <w:t>в возрасте от 6 до 12 лет – 5,0 тыс. руб.;</w:t>
      </w:r>
    </w:p>
    <w:p w:rsidR="0023414D" w:rsidRPr="00376A7E" w:rsidRDefault="0023414D" w:rsidP="0017003C">
      <w:pPr>
        <w:pStyle w:val="af5"/>
        <w:numPr>
          <w:ilvl w:val="0"/>
          <w:numId w:val="190"/>
        </w:numPr>
        <w:shd w:val="clear" w:color="auto" w:fill="FFFFFF" w:themeFill="background1"/>
        <w:tabs>
          <w:tab w:val="left" w:pos="993"/>
          <w:tab w:val="left" w:pos="1134"/>
        </w:tabs>
        <w:ind w:left="0" w:firstLine="709"/>
        <w:rPr>
          <w:szCs w:val="26"/>
        </w:rPr>
      </w:pPr>
      <w:r w:rsidRPr="00376A7E">
        <w:rPr>
          <w:szCs w:val="26"/>
        </w:rPr>
        <w:t>в возрасте от 12 до 18 лет – 8,0 тыс. руб.</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rPr>
          <w:szCs w:val="26"/>
        </w:rPr>
      </w:pPr>
      <w:r w:rsidRPr="00376A7E">
        <w:rPr>
          <w:szCs w:val="26"/>
        </w:rPr>
        <w:t>Решением Норильского городского Совета депутатов от 24.06.2025 №25/6-561 с 05.07.2025 исключены следующие виды дополнительных мер социальной поддержки граждан:</w:t>
      </w:r>
    </w:p>
    <w:p w:rsidR="0023414D" w:rsidRPr="00376A7E" w:rsidRDefault="0023414D" w:rsidP="0017003C">
      <w:pPr>
        <w:pStyle w:val="af5"/>
        <w:numPr>
          <w:ilvl w:val="0"/>
          <w:numId w:val="196"/>
        </w:numPr>
        <w:tabs>
          <w:tab w:val="left" w:pos="993"/>
          <w:tab w:val="left" w:pos="1134"/>
        </w:tabs>
        <w:ind w:left="0" w:firstLine="709"/>
        <w:jc w:val="both"/>
        <w:rPr>
          <w:szCs w:val="26"/>
        </w:rPr>
      </w:pPr>
      <w:r w:rsidRPr="00376A7E">
        <w:rPr>
          <w:szCs w:val="26"/>
        </w:rPr>
        <w:t xml:space="preserve">возмещение расходов по оплате проезда к месту оказания специализированной медицинской помощи в период беременности и родов. Выплату получил 1 человек в 2025 году; </w:t>
      </w:r>
    </w:p>
    <w:p w:rsidR="0023414D" w:rsidRPr="00376A7E" w:rsidRDefault="0023414D" w:rsidP="0017003C">
      <w:pPr>
        <w:pStyle w:val="af5"/>
        <w:numPr>
          <w:ilvl w:val="0"/>
          <w:numId w:val="196"/>
        </w:numPr>
        <w:tabs>
          <w:tab w:val="left" w:pos="993"/>
          <w:tab w:val="left" w:pos="1134"/>
        </w:tabs>
        <w:ind w:left="0" w:firstLine="709"/>
        <w:jc w:val="both"/>
      </w:pPr>
      <w:r w:rsidRPr="00376A7E">
        <w:t>возмещение расходов по оплате проезда к месту консультации (лечения) и обратно работникам и членам их семей, работающим в муниципальных учреждениях. Выплату получил 1 человек в 2025 году;</w:t>
      </w:r>
    </w:p>
    <w:p w:rsidR="0023414D" w:rsidRPr="00376A7E" w:rsidRDefault="0023414D" w:rsidP="0017003C">
      <w:pPr>
        <w:pStyle w:val="af5"/>
        <w:numPr>
          <w:ilvl w:val="0"/>
          <w:numId w:val="196"/>
        </w:numPr>
        <w:tabs>
          <w:tab w:val="left" w:pos="993"/>
          <w:tab w:val="left" w:pos="1134"/>
        </w:tabs>
        <w:ind w:left="0" w:firstLine="709"/>
        <w:jc w:val="both"/>
        <w:rPr>
          <w:szCs w:val="26"/>
        </w:rPr>
      </w:pPr>
      <w:r w:rsidRPr="00376A7E">
        <w:rPr>
          <w:szCs w:val="26"/>
        </w:rPr>
        <w:t>материальная помощь на оплату расходов, связанных с лечением (не более 50 000 рублей на человека в год). Выплаты в 2025 году отсутствуют.</w:t>
      </w:r>
    </w:p>
    <w:p w:rsidR="0023414D" w:rsidRPr="00376A7E" w:rsidRDefault="0023414D" w:rsidP="0023414D">
      <w:pPr>
        <w:pStyle w:val="af5"/>
        <w:shd w:val="clear" w:color="auto" w:fill="FFFFFF" w:themeFill="background1"/>
        <w:tabs>
          <w:tab w:val="left" w:pos="993"/>
          <w:tab w:val="left" w:pos="1134"/>
        </w:tabs>
        <w:ind w:left="0" w:firstLine="709"/>
        <w:jc w:val="both"/>
        <w:rPr>
          <w:szCs w:val="26"/>
        </w:rPr>
      </w:pPr>
      <w:r w:rsidRPr="00376A7E">
        <w:rPr>
          <w:szCs w:val="26"/>
        </w:rPr>
        <w:t xml:space="preserve">Данные виды социальной поддержки граждан предусмотрены Порядком предоставления гражданам Российской Федерации, постоянно проживающим в Арктической зоне Красноярского края, бесплатного проезда, компенсации расходов на оплату стоимости проезда к месту получения медицинской помощи и </w:t>
      </w:r>
      <w:r w:rsidRPr="00376A7E">
        <w:rPr>
          <w:szCs w:val="26"/>
        </w:rPr>
        <w:lastRenderedPageBreak/>
        <w:t>обратно, утвержденным постановлением Правительства Красноярского края от 22.10.2024</w:t>
      </w:r>
      <w:r w:rsidRPr="00376A7E">
        <w:rPr>
          <w:szCs w:val="26"/>
        </w:rPr>
        <w:br/>
        <w:t>№ 798-п.</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rPr>
          <w:szCs w:val="26"/>
        </w:rPr>
      </w:pPr>
      <w:r w:rsidRPr="00376A7E">
        <w:rPr>
          <w:szCs w:val="26"/>
        </w:rPr>
        <w:t>Снижение расходов на материальную помощь гражданам на частичную оплату лечения, обследования, консультаций (не более 300 000,0 руб. на человека), на частичную оплату лекарственных препаратов (не более 20 000,0 руб. на человека) на 68,2% обусловлено фактической обращаемостью граждан в 2025 году. Материальную помощь получили 298 человек (-96 чел. к уровню 2024 года) на сумму 1 496,0 тыс. руб.</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rPr>
          <w:szCs w:val="26"/>
        </w:rPr>
      </w:pPr>
      <w:r w:rsidRPr="00376A7E">
        <w:t>Снижение</w:t>
      </w:r>
      <w:r w:rsidRPr="00376A7E">
        <w:rPr>
          <w:szCs w:val="26"/>
        </w:rPr>
        <w:t xml:space="preserve"> расходов, связанных с проведением лучевой радиотерапии в КГБУЗ «КККОД им. А.И. Крыжановского», на 69% обусловлено фактической обращаемостью граждан в 2025 году (-17 чел. к уровню 2024 года). Выплата произведена 4 гражданам, проходящим лечение, на сумму 218,3 тыс. руб.</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pPr>
      <w:r w:rsidRPr="00376A7E">
        <w:rPr>
          <w:szCs w:val="26"/>
        </w:rPr>
        <w:t xml:space="preserve">Увеличение расходов на выплату </w:t>
      </w:r>
      <w:r w:rsidRPr="00376A7E">
        <w:t>материальной помощи на погребение на 29,0% обусловлено фактической обращаемостью граждан в 2025 году. Объем расходов в 2025 году составил 278,1 тыс. руб. для 14 граждан (+3 чел. к уровню 2024 года).</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rPr>
          <w:szCs w:val="26"/>
        </w:rPr>
      </w:pPr>
      <w:r w:rsidRPr="00376A7E">
        <w:t>Объем расходов на приобретение новогодних подарков сохранился на уровне 2024 года и составил 31 600,0 тыс. руб. Приобретено и выдано 15 800 подарков.</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rPr>
          <w:szCs w:val="26"/>
        </w:rPr>
      </w:pPr>
      <w:r w:rsidRPr="00376A7E">
        <w:rPr>
          <w:szCs w:val="26"/>
        </w:rPr>
        <w:t xml:space="preserve">В 2025 году на санаторно-курортное лечение работников муниципальных учреждений города, краевых государственных учреждений здравоохранения, краевых государственных казенных </w:t>
      </w:r>
      <w:r w:rsidRPr="00376A7E">
        <w:t>(бюджетных)</w:t>
      </w:r>
      <w:r w:rsidRPr="00376A7E">
        <w:rPr>
          <w:szCs w:val="26"/>
        </w:rPr>
        <w:t xml:space="preserve"> учреждений в сфере социальной поддержки и социального обслуживания, расположенных на территории города, реализовано 1 038 путевок:</w:t>
      </w:r>
    </w:p>
    <w:p w:rsidR="0023414D" w:rsidRPr="00376A7E" w:rsidRDefault="0023414D" w:rsidP="00357A4C">
      <w:pPr>
        <w:pStyle w:val="af5"/>
        <w:numPr>
          <w:ilvl w:val="0"/>
          <w:numId w:val="83"/>
        </w:numPr>
        <w:shd w:val="clear" w:color="auto" w:fill="FFFFFF" w:themeFill="background1"/>
        <w:tabs>
          <w:tab w:val="left" w:pos="993"/>
        </w:tabs>
        <w:ind w:left="0" w:firstLine="709"/>
        <w:jc w:val="both"/>
        <w:rPr>
          <w:szCs w:val="26"/>
        </w:rPr>
      </w:pPr>
      <w:r w:rsidRPr="00376A7E">
        <w:rPr>
          <w:szCs w:val="26"/>
        </w:rPr>
        <w:t>Санаторий «Горный воздух» г. Сочи – 593 шт.;</w:t>
      </w:r>
    </w:p>
    <w:p w:rsidR="0023414D" w:rsidRPr="00376A7E" w:rsidRDefault="0023414D" w:rsidP="00357A4C">
      <w:pPr>
        <w:pStyle w:val="af5"/>
        <w:numPr>
          <w:ilvl w:val="0"/>
          <w:numId w:val="83"/>
        </w:numPr>
        <w:shd w:val="clear" w:color="auto" w:fill="FFFFFF" w:themeFill="background1"/>
        <w:tabs>
          <w:tab w:val="left" w:pos="993"/>
        </w:tabs>
        <w:ind w:left="0" w:firstLine="709"/>
        <w:jc w:val="both"/>
        <w:rPr>
          <w:szCs w:val="26"/>
        </w:rPr>
      </w:pPr>
      <w:r w:rsidRPr="00376A7E">
        <w:rPr>
          <w:szCs w:val="26"/>
        </w:rPr>
        <w:t>Санаторий «Алтайский замок» г. Белокуриха – 357 шт.;</w:t>
      </w:r>
    </w:p>
    <w:p w:rsidR="0023414D" w:rsidRPr="00376A7E" w:rsidRDefault="0023414D" w:rsidP="00357A4C">
      <w:pPr>
        <w:pStyle w:val="af5"/>
        <w:numPr>
          <w:ilvl w:val="0"/>
          <w:numId w:val="83"/>
        </w:numPr>
        <w:shd w:val="clear" w:color="auto" w:fill="FFFFFF" w:themeFill="background1"/>
        <w:tabs>
          <w:tab w:val="left" w:pos="993"/>
        </w:tabs>
        <w:ind w:left="0" w:firstLine="709"/>
        <w:jc w:val="both"/>
        <w:rPr>
          <w:szCs w:val="26"/>
        </w:rPr>
      </w:pPr>
      <w:r w:rsidRPr="00376A7E">
        <w:rPr>
          <w:szCs w:val="26"/>
        </w:rPr>
        <w:t>Санаторий «Металлург» г. Ессентуки – 88 шт.</w:t>
      </w:r>
    </w:p>
    <w:p w:rsidR="0023414D" w:rsidRPr="00376A7E" w:rsidRDefault="0023414D" w:rsidP="0023414D">
      <w:pPr>
        <w:pStyle w:val="af5"/>
        <w:shd w:val="clear" w:color="auto" w:fill="FFFFFF" w:themeFill="background1"/>
        <w:tabs>
          <w:tab w:val="left" w:pos="993"/>
        </w:tabs>
        <w:ind w:left="0" w:firstLine="709"/>
        <w:jc w:val="both"/>
        <w:rPr>
          <w:szCs w:val="26"/>
        </w:rPr>
      </w:pPr>
      <w:r w:rsidRPr="00376A7E">
        <w:rPr>
          <w:szCs w:val="26"/>
        </w:rPr>
        <w:t>Доля оплаты стоимости путевки за счет средств бюджета муниципального образования город Норильск – 60% от стоимости путевки, расходы составили 135 505,0 тыс. руб.</w:t>
      </w:r>
    </w:p>
    <w:p w:rsidR="0023414D" w:rsidRPr="00376A7E" w:rsidRDefault="0023414D" w:rsidP="0017003C">
      <w:pPr>
        <w:pStyle w:val="af5"/>
        <w:numPr>
          <w:ilvl w:val="0"/>
          <w:numId w:val="193"/>
        </w:numPr>
        <w:shd w:val="clear" w:color="auto" w:fill="FFFFFF" w:themeFill="background1"/>
        <w:tabs>
          <w:tab w:val="left" w:pos="1134"/>
        </w:tabs>
        <w:ind w:left="0" w:firstLine="709"/>
        <w:jc w:val="both"/>
        <w:rPr>
          <w:szCs w:val="26"/>
        </w:rPr>
      </w:pPr>
      <w:r w:rsidRPr="00376A7E">
        <w:rPr>
          <w:szCs w:val="26"/>
        </w:rPr>
        <w:t xml:space="preserve">Для обеспечения семей подарочными наборами «Подарок новорожденному» в 2025 году приобретено 2 000 шт. на сумму 15 128,6 тыс. руб. Наборы предназначены детям, родившимся на территории муниципального образования город Норильск с 1 января 2024 года. В 2025 году выдано 1 762 набора. </w:t>
      </w:r>
    </w:p>
    <w:p w:rsidR="0023414D" w:rsidRPr="00376A7E" w:rsidRDefault="0023414D" w:rsidP="0017003C">
      <w:pPr>
        <w:pStyle w:val="af5"/>
        <w:numPr>
          <w:ilvl w:val="0"/>
          <w:numId w:val="193"/>
        </w:numPr>
        <w:shd w:val="clear" w:color="auto" w:fill="FFFFFF" w:themeFill="background1"/>
        <w:tabs>
          <w:tab w:val="left" w:pos="1134"/>
        </w:tabs>
        <w:ind w:left="0" w:firstLine="709"/>
        <w:jc w:val="both"/>
        <w:rPr>
          <w:bCs/>
        </w:rPr>
      </w:pPr>
      <w:r w:rsidRPr="00376A7E">
        <w:rPr>
          <w:szCs w:val="26"/>
        </w:rPr>
        <w:t xml:space="preserve">Увеличение расходов по оплате проездных билетов для льготного проезда в общественном транспорте на 2,2% при этом снижение количества получателей льготных проездных билетов на 27 чел. обусловлено увеличением с 1 июля 2025 года стоимости </w:t>
      </w:r>
      <w:r w:rsidRPr="00376A7E">
        <w:rPr>
          <w:bCs/>
        </w:rPr>
        <w:t xml:space="preserve">проезда в городских автобусах </w:t>
      </w:r>
      <w:r w:rsidRPr="00376A7E">
        <w:rPr>
          <w:szCs w:val="26"/>
        </w:rPr>
        <w:t>–</w:t>
      </w:r>
      <w:r w:rsidRPr="00376A7E">
        <w:rPr>
          <w:bCs/>
        </w:rPr>
        <w:t xml:space="preserve"> на внутригородских маршрутах с 45 до 48 рублей, до районов Талнах и Кайеркан с 65 до 69 рублей,  </w:t>
      </w:r>
      <w:r w:rsidRPr="00376A7E">
        <w:rPr>
          <w:szCs w:val="26"/>
        </w:rPr>
        <w:t>стоимости месячного проездного билета</w:t>
      </w:r>
      <w:r w:rsidRPr="00376A7E">
        <w:rPr>
          <w:bCs/>
        </w:rPr>
        <w:t xml:space="preserve"> для</w:t>
      </w:r>
      <w:r w:rsidRPr="00376A7E">
        <w:rPr>
          <w:szCs w:val="26"/>
        </w:rPr>
        <w:t xml:space="preserve"> </w:t>
      </w:r>
      <w:r w:rsidRPr="00376A7E">
        <w:rPr>
          <w:bCs/>
        </w:rPr>
        <w:t xml:space="preserve">учащихся, зарегистрированных по месту жительства в Центральном районе города Норильска, с 1 625,0 до 1 725,0 рублей, для учащихся, зарегистрированных по месту жительства в районах Талнах, Кайеркан, с  2 437,5 до 2 587,5 рублей. Перечисление субсидии производится по факту выставления счетов МУП «Норильский транспорт». </w:t>
      </w:r>
      <w:r w:rsidRPr="00376A7E">
        <w:rPr>
          <w:szCs w:val="26"/>
        </w:rPr>
        <w:t>Количество получателей льготного проезда составило 340 человек на сумму 7 196,0 тыс. руб.</w:t>
      </w:r>
    </w:p>
    <w:p w:rsidR="0023414D" w:rsidRPr="00376A7E" w:rsidRDefault="0023414D" w:rsidP="0017003C">
      <w:pPr>
        <w:pStyle w:val="af5"/>
        <w:numPr>
          <w:ilvl w:val="0"/>
          <w:numId w:val="193"/>
        </w:numPr>
        <w:shd w:val="clear" w:color="auto" w:fill="FFFFFF" w:themeFill="background1"/>
        <w:tabs>
          <w:tab w:val="left" w:pos="1134"/>
        </w:tabs>
        <w:ind w:left="0" w:firstLine="709"/>
        <w:jc w:val="both"/>
      </w:pPr>
      <w:r w:rsidRPr="00376A7E">
        <w:t xml:space="preserve">Снижение расходов на организацию праздничных мероприятий в 2025 году на 52,9% обусловлено отсутствием расходов на приобретение подарков для </w:t>
      </w:r>
      <w:r w:rsidRPr="00376A7E">
        <w:lastRenderedPageBreak/>
        <w:t>поздравления ветеранов в 2025 году по причине наличия подарков с 2024 года, снижением транспортных расходов, отсутствием расходов на изготовление открыток, приобретение цветов для поздравления ветеранов ВОВ с юбилеем в рамках проведения протокольных мероприятий Администрацией города Норильска и отменой поминального обеда в День памяти и Скорби. Объем расходов составил 322,6 тыс. руб.</w:t>
      </w:r>
    </w:p>
    <w:p w:rsidR="0023414D" w:rsidRPr="00376A7E" w:rsidRDefault="0023414D" w:rsidP="0017003C">
      <w:pPr>
        <w:pStyle w:val="af5"/>
        <w:numPr>
          <w:ilvl w:val="0"/>
          <w:numId w:val="193"/>
        </w:numPr>
        <w:shd w:val="clear" w:color="auto" w:fill="FFFFFF" w:themeFill="background1"/>
        <w:tabs>
          <w:tab w:val="left" w:pos="1134"/>
        </w:tabs>
        <w:ind w:left="0" w:firstLine="709"/>
        <w:jc w:val="both"/>
      </w:pPr>
      <w:r w:rsidRPr="00376A7E">
        <w:t xml:space="preserve">Снижение расходов на организацию других мероприятий на 75,6% обусловлено снижением расходов на организацию </w:t>
      </w:r>
      <w:r w:rsidRPr="00376A7E">
        <w:rPr>
          <w:szCs w:val="26"/>
        </w:rPr>
        <w:t xml:space="preserve">выезда реабилитированных граждан, пострадавших от политических репрессий, на турбазу и в г. Дудинка, а также </w:t>
      </w:r>
      <w:r w:rsidRPr="00376A7E">
        <w:t xml:space="preserve">на оплату услуг кредитных и почтовых организаций в связи с </w:t>
      </w:r>
      <w:r w:rsidRPr="00376A7E">
        <w:rPr>
          <w:szCs w:val="26"/>
        </w:rPr>
        <w:t>заключением договора с Банком ВТБ (обслуживание на безвозмездной основе плательщикам социальных выплат).</w:t>
      </w:r>
      <w:r w:rsidRPr="00376A7E">
        <w:t xml:space="preserve"> Объем расходов составил 345,0 тыс. руб.</w:t>
      </w:r>
    </w:p>
    <w:p w:rsidR="0023414D" w:rsidRPr="00376A7E" w:rsidRDefault="0023414D" w:rsidP="0023414D">
      <w:pPr>
        <w:pStyle w:val="af5"/>
        <w:shd w:val="clear" w:color="auto" w:fill="FFFFFF" w:themeFill="background1"/>
        <w:tabs>
          <w:tab w:val="left" w:pos="1134"/>
        </w:tabs>
        <w:ind w:left="709"/>
        <w:jc w:val="both"/>
        <w:rPr>
          <w:szCs w:val="26"/>
        </w:rPr>
      </w:pPr>
    </w:p>
    <w:p w:rsidR="0023414D" w:rsidRPr="00376A7E" w:rsidRDefault="0023414D" w:rsidP="0023414D">
      <w:pPr>
        <w:shd w:val="clear" w:color="auto" w:fill="FFFFFF" w:themeFill="background1"/>
        <w:tabs>
          <w:tab w:val="left" w:pos="993"/>
        </w:tabs>
        <w:spacing w:after="120"/>
        <w:ind w:firstLine="709"/>
        <w:jc w:val="both"/>
        <w:rPr>
          <w:b/>
        </w:rPr>
      </w:pPr>
      <w:r w:rsidRPr="00376A7E">
        <w:rPr>
          <w:b/>
        </w:rPr>
        <w:t>Основное мероприятие 3.5. «Развитие доступной среды для жизнедеятельности инвалидов»</w:t>
      </w:r>
    </w:p>
    <w:p w:rsidR="0023414D" w:rsidRPr="00376A7E" w:rsidRDefault="0023414D" w:rsidP="0023414D">
      <w:pPr>
        <w:shd w:val="clear" w:color="auto" w:fill="FFFFFF" w:themeFill="background1"/>
        <w:ind w:firstLine="709"/>
        <w:jc w:val="both"/>
        <w:rPr>
          <w:szCs w:val="26"/>
        </w:rPr>
      </w:pPr>
      <w:r w:rsidRPr="00376A7E">
        <w:rPr>
          <w:szCs w:val="26"/>
        </w:rPr>
        <w:t>По мероприятию за 2025 год израсходовано 22 396,5 тыс. рублей (98,1% от плана – 22 821,9 тыс. рублей), что на 62,1% выше уровня прошлого года (2024 год – 13 815,1 тыс. руб.), что обусловлено в основном увеличением в 2025 году размера материальной помощи инвалидам и детям-инвалидам к праздникам с 1000 до 3000 рублей к каждому празднику (Международный день инвалидов, Международный день защиты детей) в соответствии с решением Норильского городского Совета депутатов от 24.06.2025 № 25/6-561.</w:t>
      </w:r>
    </w:p>
    <w:p w:rsidR="0023414D" w:rsidRPr="00376A7E" w:rsidRDefault="0023414D" w:rsidP="0023414D">
      <w:pPr>
        <w:shd w:val="clear" w:color="auto" w:fill="FFFFFF" w:themeFill="background1"/>
        <w:ind w:firstLine="709"/>
        <w:jc w:val="both"/>
        <w:rPr>
          <w:szCs w:val="26"/>
        </w:rPr>
      </w:pPr>
      <w:r w:rsidRPr="00376A7E">
        <w:t>За отчетный период оказана материальна</w:t>
      </w:r>
      <w:r w:rsidRPr="00376A7E">
        <w:rPr>
          <w:szCs w:val="26"/>
        </w:rPr>
        <w:t xml:space="preserve">я помощь в виде: </w:t>
      </w:r>
    </w:p>
    <w:p w:rsidR="0023414D" w:rsidRPr="00376A7E" w:rsidRDefault="0023414D" w:rsidP="0017003C">
      <w:pPr>
        <w:pStyle w:val="af5"/>
        <w:numPr>
          <w:ilvl w:val="0"/>
          <w:numId w:val="151"/>
        </w:numPr>
        <w:shd w:val="clear" w:color="auto" w:fill="FFFFFF" w:themeFill="background1"/>
        <w:tabs>
          <w:tab w:val="left" w:pos="993"/>
        </w:tabs>
        <w:ind w:left="0" w:firstLine="709"/>
        <w:jc w:val="both"/>
        <w:rPr>
          <w:szCs w:val="26"/>
        </w:rPr>
      </w:pPr>
      <w:r w:rsidRPr="00376A7E">
        <w:rPr>
          <w:bCs/>
          <w:szCs w:val="26"/>
        </w:rPr>
        <w:t xml:space="preserve">компенсации расходов на оплату проезда к месту отдыха и обратно – 122 инвалидам (-66 чел. к уровню 2024 года) на сумму </w:t>
      </w:r>
      <w:r w:rsidRPr="00376A7E">
        <w:rPr>
          <w:szCs w:val="26"/>
        </w:rPr>
        <w:t xml:space="preserve">2 851,5 </w:t>
      </w:r>
      <w:r w:rsidRPr="00376A7E">
        <w:rPr>
          <w:bCs/>
          <w:szCs w:val="26"/>
        </w:rPr>
        <w:t>тыс. руб., выплаты произведены по фактической обращаемости граждан;</w:t>
      </w:r>
    </w:p>
    <w:p w:rsidR="0023414D" w:rsidRPr="00376A7E" w:rsidRDefault="0023414D" w:rsidP="0017003C">
      <w:pPr>
        <w:pStyle w:val="af5"/>
        <w:numPr>
          <w:ilvl w:val="0"/>
          <w:numId w:val="151"/>
        </w:numPr>
        <w:shd w:val="clear" w:color="auto" w:fill="FFFFFF" w:themeFill="background1"/>
        <w:tabs>
          <w:tab w:val="left" w:pos="993"/>
        </w:tabs>
        <w:ind w:left="0" w:firstLine="709"/>
        <w:jc w:val="both"/>
        <w:rPr>
          <w:szCs w:val="26"/>
        </w:rPr>
      </w:pPr>
      <w:r w:rsidRPr="00376A7E">
        <w:rPr>
          <w:szCs w:val="26"/>
        </w:rPr>
        <w:t>выплаты 8 гражданам (+1 чел. к уровню 2024 года) для участия в Краевом Фестивале ветеранов Красноярского РО ВОГ</w:t>
      </w:r>
      <w:r w:rsidRPr="00376A7E">
        <w:rPr>
          <w:rFonts w:eastAsiaTheme="minorHAnsi"/>
          <w:szCs w:val="26"/>
          <w:lang w:eastAsia="en-US"/>
        </w:rPr>
        <w:t xml:space="preserve"> </w:t>
      </w:r>
      <w:r w:rsidRPr="00376A7E">
        <w:rPr>
          <w:szCs w:val="26"/>
        </w:rPr>
        <w:t>в п/о «Березка», озеро Малое Кызыкульское Минусинского района и участия в межрегиональном фестивале «Таежная рампа» и авторской песни «Вертикаль»</w:t>
      </w:r>
      <w:r w:rsidRPr="00376A7E">
        <w:rPr>
          <w:rFonts w:eastAsiaTheme="minorHAnsi"/>
          <w:szCs w:val="26"/>
          <w:lang w:eastAsia="en-US"/>
        </w:rPr>
        <w:t xml:space="preserve"> </w:t>
      </w:r>
      <w:r w:rsidRPr="00376A7E">
        <w:rPr>
          <w:szCs w:val="26"/>
        </w:rPr>
        <w:t xml:space="preserve">в п. Нарым на территории НП «Красноярские столбы» </w:t>
      </w:r>
      <w:r w:rsidRPr="00376A7E">
        <w:rPr>
          <w:bCs/>
          <w:szCs w:val="26"/>
        </w:rPr>
        <w:t>н</w:t>
      </w:r>
      <w:r w:rsidRPr="00376A7E">
        <w:rPr>
          <w:szCs w:val="26"/>
        </w:rPr>
        <w:t>а общую сумму 351,2 тыс. руб.;</w:t>
      </w:r>
    </w:p>
    <w:p w:rsidR="0023414D" w:rsidRPr="00376A7E" w:rsidRDefault="0023414D" w:rsidP="0017003C">
      <w:pPr>
        <w:pStyle w:val="af5"/>
        <w:numPr>
          <w:ilvl w:val="0"/>
          <w:numId w:val="151"/>
        </w:numPr>
        <w:shd w:val="clear" w:color="auto" w:fill="FFFFFF" w:themeFill="background1"/>
        <w:tabs>
          <w:tab w:val="left" w:pos="993"/>
        </w:tabs>
        <w:ind w:left="0" w:firstLine="709"/>
        <w:jc w:val="both"/>
        <w:rPr>
          <w:szCs w:val="26"/>
        </w:rPr>
      </w:pPr>
      <w:r w:rsidRPr="00376A7E">
        <w:rPr>
          <w:szCs w:val="26"/>
        </w:rPr>
        <w:t>частичной оплаты за обучение, переобучение 3 инвалидов новым специальностям (-1 чел. к уровню 2024 года) на общую сумму 87,0 тыс. руб.;</w:t>
      </w:r>
    </w:p>
    <w:p w:rsidR="0023414D" w:rsidRPr="00376A7E" w:rsidRDefault="0023414D" w:rsidP="0017003C">
      <w:pPr>
        <w:pStyle w:val="af5"/>
        <w:numPr>
          <w:ilvl w:val="0"/>
          <w:numId w:val="197"/>
        </w:numPr>
        <w:shd w:val="clear" w:color="auto" w:fill="FFFFFF" w:themeFill="background1"/>
        <w:tabs>
          <w:tab w:val="left" w:pos="993"/>
          <w:tab w:val="left" w:pos="1134"/>
        </w:tabs>
        <w:ind w:left="0" w:firstLine="709"/>
        <w:jc w:val="both"/>
      </w:pPr>
      <w:r w:rsidRPr="00376A7E">
        <w:rPr>
          <w:szCs w:val="26"/>
        </w:rPr>
        <w:t xml:space="preserve">выплаты к Международному дню инвалида для 4 399 взрослых (в т. ч. выплата материальной помощи </w:t>
      </w:r>
      <w:r w:rsidRPr="00376A7E">
        <w:rPr>
          <w:bCs/>
          <w:szCs w:val="26"/>
        </w:rPr>
        <w:t xml:space="preserve">3 гражданам в январе 2025 года за 2024 год </w:t>
      </w:r>
      <w:r w:rsidRPr="00376A7E">
        <w:rPr>
          <w:szCs w:val="26"/>
        </w:rPr>
        <w:t xml:space="preserve">в размере 1000 руб. на человека) и 598 детей, что суммарно на 282 человека меньше, чем в 2024 году. </w:t>
      </w:r>
      <w:r w:rsidRPr="00376A7E">
        <w:t>Объем расходов составил 14 985,0 тыс. руб.</w:t>
      </w:r>
      <w:r w:rsidRPr="00376A7E">
        <w:rPr>
          <w:szCs w:val="26"/>
        </w:rPr>
        <w:t>;</w:t>
      </w:r>
    </w:p>
    <w:p w:rsidR="0023414D" w:rsidRPr="00376A7E" w:rsidRDefault="0023414D" w:rsidP="0017003C">
      <w:pPr>
        <w:pStyle w:val="af5"/>
        <w:numPr>
          <w:ilvl w:val="0"/>
          <w:numId w:val="151"/>
        </w:numPr>
        <w:tabs>
          <w:tab w:val="left" w:pos="993"/>
        </w:tabs>
        <w:ind w:left="0" w:firstLine="709"/>
        <w:jc w:val="both"/>
        <w:rPr>
          <w:szCs w:val="26"/>
        </w:rPr>
      </w:pPr>
      <w:r w:rsidRPr="00376A7E">
        <w:rPr>
          <w:szCs w:val="26"/>
        </w:rPr>
        <w:t>выплаты ко Дню защиты детей (1 июня) 694 детям, что на 30 человек меньше, чем в 2024 году, на сумму 694,0 тыс. руб. (увеличение размера материальной помощи с 1000 до 3000 рублей было принято после 1 июня – 24.06.2025);</w:t>
      </w:r>
    </w:p>
    <w:p w:rsidR="0023414D" w:rsidRPr="00376A7E" w:rsidRDefault="0023414D" w:rsidP="0017003C">
      <w:pPr>
        <w:pStyle w:val="af5"/>
        <w:numPr>
          <w:ilvl w:val="0"/>
          <w:numId w:val="151"/>
        </w:numPr>
        <w:tabs>
          <w:tab w:val="left" w:pos="993"/>
        </w:tabs>
        <w:ind w:left="0" w:firstLine="709"/>
        <w:jc w:val="both"/>
        <w:rPr>
          <w:szCs w:val="26"/>
        </w:rPr>
      </w:pPr>
      <w:r w:rsidRPr="00376A7E">
        <w:rPr>
          <w:bCs/>
          <w:szCs w:val="26"/>
          <w:shd w:val="clear" w:color="auto" w:fill="FFFFFF" w:themeFill="background1"/>
        </w:rPr>
        <w:t>для детей-инвалидов приобретены билеты в количестве 50 штук на новогоднее представление в КГБУК «Норильский Заполярный театр драмы им. Вл. Маяковского», оплата произведена 20.02.2026 в сумме 22,5 тыс. руб.</w:t>
      </w:r>
    </w:p>
    <w:p w:rsidR="0023414D" w:rsidRPr="00376A7E" w:rsidRDefault="0023414D" w:rsidP="0023414D">
      <w:pPr>
        <w:shd w:val="clear" w:color="auto" w:fill="FFFFFF" w:themeFill="background1"/>
        <w:autoSpaceDE w:val="0"/>
        <w:autoSpaceDN w:val="0"/>
        <w:adjustRightInd w:val="0"/>
        <w:ind w:firstLine="709"/>
        <w:contextualSpacing/>
        <w:jc w:val="both"/>
        <w:rPr>
          <w:szCs w:val="26"/>
        </w:rPr>
      </w:pPr>
      <w:r w:rsidRPr="00376A7E">
        <w:rPr>
          <w:szCs w:val="26"/>
        </w:rPr>
        <w:t>Возмещения затрат за получение социально-бытовых услуг в КГБУ СО «РЦ «Виктория» сверх установленного объема не производились в связи с отсутствием обращений.</w:t>
      </w:r>
    </w:p>
    <w:p w:rsidR="0023414D" w:rsidRPr="00376A7E" w:rsidRDefault="0023414D" w:rsidP="0023414D">
      <w:pPr>
        <w:shd w:val="clear" w:color="auto" w:fill="FFFFFF" w:themeFill="background1"/>
        <w:tabs>
          <w:tab w:val="left" w:pos="993"/>
          <w:tab w:val="left" w:pos="2124"/>
          <w:tab w:val="left" w:pos="2832"/>
          <w:tab w:val="left" w:pos="3540"/>
          <w:tab w:val="left" w:pos="4248"/>
          <w:tab w:val="left" w:pos="7791"/>
        </w:tabs>
        <w:ind w:firstLine="709"/>
        <w:contextualSpacing/>
        <w:jc w:val="both"/>
        <w:rPr>
          <w:szCs w:val="26"/>
        </w:rPr>
      </w:pPr>
      <w:r w:rsidRPr="00376A7E">
        <w:rPr>
          <w:szCs w:val="26"/>
        </w:rPr>
        <w:lastRenderedPageBreak/>
        <w:t>На обеспечение автотранспортной перевозки организованной группы детей и сопровождающих их лиц к месту реабилитации израсходовано 2 362,1 тыс. руб., что на 3,9% выше уровня прошлого года (2024 год – 2 273,9 тыс. руб.). Транспортные услуги оплачиваются по факту выставления счетов МБУ «Автохозяйство».</w:t>
      </w:r>
      <w:r w:rsidRPr="00376A7E">
        <w:rPr>
          <w:rFonts w:eastAsiaTheme="minorHAnsi"/>
          <w:szCs w:val="26"/>
          <w:lang w:eastAsia="en-US"/>
        </w:rPr>
        <w:t xml:space="preserve"> </w:t>
      </w:r>
      <w:r w:rsidRPr="00376A7E">
        <w:rPr>
          <w:szCs w:val="26"/>
        </w:rPr>
        <w:t>Право на автотранспортную перевозку имеют дети-инвалиды, дети с ограниченными возможностями, находящиеся на социальном обслуживании в КГБУ СО «РЦ «Виктория», а также сопровождающие их к месту реабилитации граждане. По маршрутам:</w:t>
      </w:r>
    </w:p>
    <w:p w:rsidR="0023414D" w:rsidRPr="00376A7E" w:rsidRDefault="0023414D" w:rsidP="0017003C">
      <w:pPr>
        <w:numPr>
          <w:ilvl w:val="0"/>
          <w:numId w:val="198"/>
        </w:numPr>
        <w:shd w:val="clear" w:color="auto" w:fill="FFFFFF" w:themeFill="background1"/>
        <w:tabs>
          <w:tab w:val="left" w:pos="993"/>
          <w:tab w:val="left" w:pos="2124"/>
          <w:tab w:val="left" w:pos="2832"/>
          <w:tab w:val="left" w:pos="3540"/>
          <w:tab w:val="left" w:pos="4248"/>
          <w:tab w:val="left" w:pos="7791"/>
        </w:tabs>
        <w:ind w:left="0" w:firstLine="709"/>
        <w:contextualSpacing/>
        <w:jc w:val="both"/>
        <w:rPr>
          <w:szCs w:val="26"/>
        </w:rPr>
      </w:pPr>
      <w:r w:rsidRPr="00376A7E">
        <w:rPr>
          <w:szCs w:val="26"/>
        </w:rPr>
        <w:t>район Талнах – район Оганер – Центральный район – район Оганер – район Талнах перевозилось до 22 детей;</w:t>
      </w:r>
    </w:p>
    <w:p w:rsidR="0023414D" w:rsidRPr="00376A7E" w:rsidRDefault="0023414D" w:rsidP="0017003C">
      <w:pPr>
        <w:numPr>
          <w:ilvl w:val="0"/>
          <w:numId w:val="198"/>
        </w:numPr>
        <w:shd w:val="clear" w:color="auto" w:fill="FFFFFF" w:themeFill="background1"/>
        <w:tabs>
          <w:tab w:val="left" w:pos="993"/>
          <w:tab w:val="left" w:pos="2124"/>
          <w:tab w:val="left" w:pos="2832"/>
          <w:tab w:val="left" w:pos="3540"/>
          <w:tab w:val="left" w:pos="4248"/>
          <w:tab w:val="left" w:pos="7791"/>
        </w:tabs>
        <w:ind w:left="0" w:firstLine="709"/>
        <w:contextualSpacing/>
        <w:jc w:val="both"/>
        <w:rPr>
          <w:szCs w:val="26"/>
        </w:rPr>
      </w:pPr>
      <w:r w:rsidRPr="00376A7E">
        <w:rPr>
          <w:szCs w:val="26"/>
        </w:rPr>
        <w:t>район Кайеркан – Центральный район – район Кайеркан перевозилось до 14 детей.</w:t>
      </w:r>
    </w:p>
    <w:p w:rsidR="0023414D" w:rsidRPr="00376A7E" w:rsidRDefault="0023414D" w:rsidP="0023414D">
      <w:pPr>
        <w:shd w:val="clear" w:color="auto" w:fill="FFFFFF" w:themeFill="background1"/>
        <w:ind w:firstLine="709"/>
        <w:contextualSpacing/>
        <w:jc w:val="both"/>
        <w:rPr>
          <w:szCs w:val="26"/>
        </w:rPr>
      </w:pPr>
      <w:r w:rsidRPr="00376A7E">
        <w:rPr>
          <w:szCs w:val="26"/>
        </w:rPr>
        <w:t>На оказание автотранспортных услуг по организации проезда отдельных категорий граждан от объектов жилищного фонда к объектам социальной инфраструктуры (социальное такси) израсходовано 910,4 тыс. руб. В отчетном периоде услугой воспользовался 51 человек. Материальная помощь предоставляется в виде компенсации расходов на проезд легковым такси в пределах территории муниципального образования город Норильск:</w:t>
      </w:r>
    </w:p>
    <w:p w:rsidR="0023414D" w:rsidRPr="00376A7E" w:rsidRDefault="0023414D" w:rsidP="0017003C">
      <w:pPr>
        <w:pStyle w:val="af5"/>
        <w:numPr>
          <w:ilvl w:val="0"/>
          <w:numId w:val="153"/>
        </w:numPr>
        <w:shd w:val="clear" w:color="auto" w:fill="FFFFFF" w:themeFill="background1"/>
        <w:tabs>
          <w:tab w:val="left" w:pos="993"/>
        </w:tabs>
        <w:ind w:left="0" w:firstLine="709"/>
        <w:jc w:val="both"/>
        <w:rPr>
          <w:szCs w:val="26"/>
        </w:rPr>
      </w:pPr>
      <w:r w:rsidRPr="00376A7E">
        <w:rPr>
          <w:szCs w:val="26"/>
        </w:rPr>
        <w:t>ежемесячно, от объектов жилищного фонда к объектам социальной инфраструктуры и (или) обратно в размере фактически понесенных расходов, но не более 4000,0 руб. в месяц;</w:t>
      </w:r>
    </w:p>
    <w:p w:rsidR="0023414D" w:rsidRPr="00376A7E" w:rsidRDefault="0023414D" w:rsidP="0017003C">
      <w:pPr>
        <w:pStyle w:val="af5"/>
        <w:numPr>
          <w:ilvl w:val="0"/>
          <w:numId w:val="153"/>
        </w:numPr>
        <w:shd w:val="clear" w:color="auto" w:fill="FFFFFF" w:themeFill="background1"/>
        <w:tabs>
          <w:tab w:val="left" w:pos="993"/>
        </w:tabs>
        <w:ind w:left="0" w:firstLine="709"/>
        <w:jc w:val="both"/>
        <w:rPr>
          <w:szCs w:val="26"/>
        </w:rPr>
      </w:pPr>
      <w:r w:rsidRPr="00376A7E">
        <w:rPr>
          <w:szCs w:val="26"/>
        </w:rPr>
        <w:t>в аэропорт «Норильск» или обратно в размере фактически понесенных расходов, но не более 4000,0 руб. за одну поездку и не более 2 поездок в год независимо от направления поездки;</w:t>
      </w:r>
    </w:p>
    <w:p w:rsidR="0023414D" w:rsidRPr="00376A7E" w:rsidRDefault="0023414D" w:rsidP="0017003C">
      <w:pPr>
        <w:pStyle w:val="af5"/>
        <w:numPr>
          <w:ilvl w:val="0"/>
          <w:numId w:val="153"/>
        </w:numPr>
        <w:shd w:val="clear" w:color="auto" w:fill="FFFFFF" w:themeFill="background1"/>
        <w:tabs>
          <w:tab w:val="left" w:pos="993"/>
        </w:tabs>
        <w:ind w:left="0" w:firstLine="709"/>
        <w:jc w:val="both"/>
        <w:rPr>
          <w:szCs w:val="26"/>
        </w:rPr>
      </w:pPr>
      <w:r w:rsidRPr="00376A7E">
        <w:rPr>
          <w:szCs w:val="26"/>
        </w:rPr>
        <w:t>от объектов жилищного фонда на территории муниципального образования город Норильск к Центру амбулаторной онкологической помощи КГБУЗ «Норильская межрайонная больница № 1» и (или) обратно в размере фактически понесенных расходов, но не более 5000,0 руб.</w:t>
      </w:r>
    </w:p>
    <w:p w:rsidR="0023414D" w:rsidRPr="00376A7E" w:rsidRDefault="0023414D" w:rsidP="0023414D">
      <w:pPr>
        <w:pStyle w:val="af5"/>
        <w:shd w:val="clear" w:color="auto" w:fill="FFFFFF" w:themeFill="background1"/>
        <w:tabs>
          <w:tab w:val="left" w:pos="993"/>
        </w:tabs>
        <w:ind w:left="0" w:firstLine="709"/>
        <w:jc w:val="both"/>
        <w:rPr>
          <w:szCs w:val="26"/>
        </w:rPr>
      </w:pPr>
      <w:r w:rsidRPr="00376A7E">
        <w:rPr>
          <w:szCs w:val="26"/>
        </w:rPr>
        <w:t>С 01.01.2025 введена новая дополнительная мера социальной поддержки граждан «Оказание услуг социального такси автотранспортом, адаптированным для маломобильных групп населения» (решение Норильского городского Совета депутатов от 17.12.2024 № 20/6-476). Услугой воспользовались 4 человека, расходы составили 73,3 тыс. руб.</w:t>
      </w:r>
    </w:p>
    <w:p w:rsidR="0023414D" w:rsidRPr="00376A7E" w:rsidRDefault="0023414D" w:rsidP="0023414D">
      <w:pPr>
        <w:pStyle w:val="af5"/>
        <w:shd w:val="clear" w:color="auto" w:fill="FFFFFF" w:themeFill="background1"/>
        <w:tabs>
          <w:tab w:val="left" w:pos="993"/>
        </w:tabs>
        <w:ind w:left="0" w:firstLine="709"/>
        <w:jc w:val="both"/>
        <w:rPr>
          <w:szCs w:val="26"/>
        </w:rPr>
      </w:pPr>
      <w:r w:rsidRPr="00376A7E">
        <w:rPr>
          <w:szCs w:val="26"/>
        </w:rPr>
        <w:t>Услуга предоставляется гражданам из числа инвалидов (детей-инвалидов), имеющих нарушение функции опорно-двигательного аппарата, вызывающее необходимость использования кресла-коляски, и сопровождающим их лицам. Услуга предоставляется бесплатно заявителю и сопровождающим его лицам (в количестве не более 2 (двух) человек):</w:t>
      </w:r>
    </w:p>
    <w:p w:rsidR="0023414D" w:rsidRPr="00376A7E" w:rsidRDefault="0023414D" w:rsidP="0017003C">
      <w:pPr>
        <w:pStyle w:val="af5"/>
        <w:numPr>
          <w:ilvl w:val="0"/>
          <w:numId w:val="199"/>
        </w:numPr>
        <w:shd w:val="clear" w:color="auto" w:fill="FFFFFF" w:themeFill="background1"/>
        <w:tabs>
          <w:tab w:val="left" w:pos="993"/>
        </w:tabs>
        <w:ind w:left="0" w:firstLine="709"/>
        <w:jc w:val="both"/>
        <w:rPr>
          <w:szCs w:val="26"/>
        </w:rPr>
      </w:pPr>
      <w:r w:rsidRPr="00376A7E">
        <w:rPr>
          <w:szCs w:val="26"/>
        </w:rPr>
        <w:t>от объекта жилищного фонда к объектам социальной инфраструктуры и (или) обратно не более 4 поездок в месяц;</w:t>
      </w:r>
    </w:p>
    <w:p w:rsidR="0023414D" w:rsidRPr="00376A7E" w:rsidRDefault="0023414D" w:rsidP="0017003C">
      <w:pPr>
        <w:pStyle w:val="af5"/>
        <w:numPr>
          <w:ilvl w:val="0"/>
          <w:numId w:val="199"/>
        </w:numPr>
        <w:shd w:val="clear" w:color="auto" w:fill="FFFFFF" w:themeFill="background1"/>
        <w:tabs>
          <w:tab w:val="left" w:pos="993"/>
        </w:tabs>
        <w:ind w:left="0" w:firstLine="709"/>
        <w:jc w:val="both"/>
        <w:rPr>
          <w:szCs w:val="26"/>
        </w:rPr>
      </w:pPr>
      <w:r w:rsidRPr="00376A7E">
        <w:rPr>
          <w:szCs w:val="26"/>
        </w:rPr>
        <w:t>не более 2 поездок в год в аэропорт «Норильск» и (или) обратно.</w:t>
      </w:r>
    </w:p>
    <w:p w:rsidR="0023414D" w:rsidRPr="00376A7E" w:rsidRDefault="0023414D" w:rsidP="0023414D">
      <w:pPr>
        <w:shd w:val="clear" w:color="auto" w:fill="FFFFFF" w:themeFill="background1"/>
        <w:ind w:firstLine="709"/>
        <w:contextualSpacing/>
        <w:jc w:val="both"/>
        <w:rPr>
          <w:szCs w:val="26"/>
        </w:rPr>
      </w:pPr>
      <w:r w:rsidRPr="00376A7E">
        <w:rPr>
          <w:szCs w:val="26"/>
        </w:rPr>
        <w:t>Расходы, оплаченные в отчетном периоде Управлением социальной политики за услуги кредитных организаций и почтовых сборов, составили 82,0 тыс. руб.</w:t>
      </w:r>
    </w:p>
    <w:p w:rsidR="0023414D" w:rsidRPr="00376A7E" w:rsidRDefault="0023414D" w:rsidP="0023414D">
      <w:pPr>
        <w:shd w:val="clear" w:color="auto" w:fill="FFFFFF" w:themeFill="background1"/>
        <w:tabs>
          <w:tab w:val="left" w:pos="993"/>
        </w:tabs>
        <w:jc w:val="both"/>
        <w:rPr>
          <w:szCs w:val="26"/>
        </w:rPr>
      </w:pPr>
    </w:p>
    <w:p w:rsidR="00327E68" w:rsidRPr="00376A7E" w:rsidRDefault="00327E68" w:rsidP="0023414D">
      <w:pPr>
        <w:shd w:val="clear" w:color="auto" w:fill="FFFFFF" w:themeFill="background1"/>
        <w:tabs>
          <w:tab w:val="left" w:pos="993"/>
        </w:tabs>
        <w:ind w:firstLine="709"/>
        <w:jc w:val="both"/>
        <w:rPr>
          <w:b/>
        </w:rPr>
      </w:pPr>
    </w:p>
    <w:p w:rsidR="0023414D" w:rsidRPr="00376A7E" w:rsidRDefault="0023414D" w:rsidP="0023414D">
      <w:pPr>
        <w:shd w:val="clear" w:color="auto" w:fill="FFFFFF" w:themeFill="background1"/>
        <w:tabs>
          <w:tab w:val="left" w:pos="993"/>
        </w:tabs>
        <w:ind w:firstLine="709"/>
        <w:jc w:val="both"/>
        <w:rPr>
          <w:b/>
        </w:rPr>
      </w:pPr>
      <w:r w:rsidRPr="00376A7E">
        <w:rPr>
          <w:b/>
        </w:rPr>
        <w:lastRenderedPageBreak/>
        <w:t>Основное мероприятие 3.6. «Субсидия организациям, предоставляющим населению услуги в сфере похоронного дела»</w:t>
      </w:r>
    </w:p>
    <w:p w:rsidR="0023414D" w:rsidRPr="00376A7E" w:rsidRDefault="0023414D" w:rsidP="0023414D">
      <w:pPr>
        <w:pStyle w:val="af7"/>
        <w:shd w:val="clear" w:color="auto" w:fill="FFFFFF" w:themeFill="background1"/>
        <w:tabs>
          <w:tab w:val="left" w:pos="993"/>
        </w:tabs>
        <w:spacing w:before="120"/>
        <w:ind w:firstLine="709"/>
        <w:jc w:val="both"/>
        <w:rPr>
          <w:b w:val="0"/>
          <w:szCs w:val="26"/>
          <w:u w:val="none"/>
        </w:rPr>
      </w:pPr>
      <w:r w:rsidRPr="00376A7E">
        <w:rPr>
          <w:b w:val="0"/>
          <w:szCs w:val="26"/>
          <w:u w:val="none"/>
        </w:rPr>
        <w:t xml:space="preserve">Объем предоставленной субсидии организациям, предоставляющим населению услуги в сфере похоронного дела, в 2025 году составил 1 126,1 тыс. руб. (33,1% от плана – 3 402,7 тыс. руб.), что на 42,3% ниже уровня 2024 года. </w:t>
      </w:r>
      <w:r w:rsidRPr="00376A7E">
        <w:rPr>
          <w:b w:val="0"/>
          <w:bCs w:val="0"/>
          <w:szCs w:val="26"/>
          <w:u w:val="none"/>
        </w:rPr>
        <w:t>В</w:t>
      </w:r>
      <w:r w:rsidRPr="00376A7E">
        <w:rPr>
          <w:b w:val="0"/>
          <w:szCs w:val="26"/>
          <w:u w:val="none"/>
        </w:rPr>
        <w:t xml:space="preserve"> соответствии с реестром, предоставленным МУП «Специализированная служба по вопросам похоронного дела», выплаты получили 276 человек (2024 год – 363 чел.).</w:t>
      </w:r>
    </w:p>
    <w:p w:rsidR="0023414D" w:rsidRPr="00376A7E" w:rsidRDefault="0023414D" w:rsidP="0023414D">
      <w:pPr>
        <w:shd w:val="clear" w:color="auto" w:fill="FFFFFF" w:themeFill="background1"/>
        <w:ind w:firstLine="709"/>
        <w:jc w:val="both"/>
        <w:rPr>
          <w:b/>
        </w:rPr>
      </w:pPr>
    </w:p>
    <w:p w:rsidR="0023414D" w:rsidRPr="00376A7E" w:rsidRDefault="0023414D" w:rsidP="0023414D">
      <w:pPr>
        <w:shd w:val="clear" w:color="auto" w:fill="FFFFFF" w:themeFill="background1"/>
        <w:ind w:firstLine="709"/>
        <w:jc w:val="both"/>
        <w:rPr>
          <w:b/>
          <w:smallCaps/>
          <w:szCs w:val="26"/>
        </w:rPr>
      </w:pPr>
      <w:r w:rsidRPr="00376A7E">
        <w:rPr>
          <w:b/>
        </w:rPr>
        <w:t>Основное мероприятие 3.7. «Обеспечение реализации полномочий по предоставлению мер социальной поддержки»</w:t>
      </w:r>
    </w:p>
    <w:p w:rsidR="0023414D" w:rsidRPr="00376A7E" w:rsidRDefault="0023414D" w:rsidP="0023414D">
      <w:pPr>
        <w:tabs>
          <w:tab w:val="left" w:pos="993"/>
        </w:tabs>
        <w:spacing w:before="120"/>
        <w:ind w:firstLine="709"/>
        <w:jc w:val="both"/>
        <w:rPr>
          <w:szCs w:val="26"/>
        </w:rPr>
      </w:pPr>
      <w:r w:rsidRPr="00376A7E">
        <w:rPr>
          <w:szCs w:val="26"/>
        </w:rPr>
        <w:t>На обеспечение деятельности МКУ «Управление социальной политики», осуществляющего организацию выполнения мероприятий по муниципальной программе, в 2025 году предусматривалось 51 693,9 тыс. руб.</w:t>
      </w:r>
    </w:p>
    <w:p w:rsidR="0023414D" w:rsidRPr="00376A7E" w:rsidRDefault="0023414D" w:rsidP="0023414D">
      <w:pPr>
        <w:ind w:firstLine="709"/>
        <w:jc w:val="both"/>
        <w:rPr>
          <w:szCs w:val="26"/>
        </w:rPr>
      </w:pPr>
      <w:r w:rsidRPr="00376A7E">
        <w:rPr>
          <w:szCs w:val="26"/>
        </w:rPr>
        <w:t>По состоянию на 01.01.2026 исполнение составило 51 397,8 тыс. руб. или 99,4% от плана (оплата труда с начислениями, стоимости проезда к месту отдыха и обратно, командировок, коммунальных услуг, услуг связи и т.д.).</w:t>
      </w:r>
    </w:p>
    <w:p w:rsidR="00E67AD5" w:rsidRDefault="00E67AD5" w:rsidP="00E67AD5">
      <w:pPr>
        <w:ind w:firstLine="720"/>
        <w:jc w:val="both"/>
        <w:rPr>
          <w:color w:val="000000"/>
          <w:szCs w:val="26"/>
          <w:u w:val="single"/>
        </w:rPr>
      </w:pPr>
    </w:p>
    <w:p w:rsidR="0023414D" w:rsidRPr="00376A7E" w:rsidRDefault="0023414D" w:rsidP="00E67AD5">
      <w:pPr>
        <w:ind w:firstLine="720"/>
        <w:jc w:val="both"/>
        <w:rPr>
          <w:color w:val="000000"/>
          <w:szCs w:val="26"/>
          <w:u w:val="single"/>
        </w:rPr>
      </w:pPr>
      <w:r w:rsidRPr="00376A7E">
        <w:rPr>
          <w:color w:val="000000"/>
          <w:szCs w:val="26"/>
          <w:u w:val="single"/>
        </w:rPr>
        <w:t>По итогам реализации мероприятий программы достигнуты следующие результаты:</w:t>
      </w:r>
    </w:p>
    <w:p w:rsidR="0023414D" w:rsidRPr="00376A7E" w:rsidRDefault="0023414D" w:rsidP="00357A4C">
      <w:pPr>
        <w:pStyle w:val="af5"/>
        <w:numPr>
          <w:ilvl w:val="0"/>
          <w:numId w:val="84"/>
        </w:numPr>
        <w:tabs>
          <w:tab w:val="left" w:pos="993"/>
        </w:tabs>
        <w:ind w:left="0" w:firstLine="709"/>
        <w:jc w:val="both"/>
        <w:rPr>
          <w:color w:val="000000"/>
          <w:szCs w:val="26"/>
        </w:rPr>
      </w:pPr>
      <w:r w:rsidRPr="00376A7E">
        <w:rPr>
          <w:color w:val="000000"/>
          <w:szCs w:val="26"/>
        </w:rPr>
        <w:t>удельный вес граждан, получивших адресную помощь, в общей численности граждан, имеющих на нее право, составил 100% в 2025 году, что соответствует уровню 2024 года и плановому показателю;</w:t>
      </w:r>
    </w:p>
    <w:p w:rsidR="0023414D" w:rsidRPr="00376A7E" w:rsidRDefault="0023414D" w:rsidP="00357A4C">
      <w:pPr>
        <w:pStyle w:val="af5"/>
        <w:numPr>
          <w:ilvl w:val="0"/>
          <w:numId w:val="84"/>
        </w:numPr>
        <w:tabs>
          <w:tab w:val="left" w:pos="993"/>
        </w:tabs>
        <w:ind w:left="0" w:firstLine="709"/>
        <w:jc w:val="both"/>
        <w:rPr>
          <w:color w:val="000000"/>
          <w:szCs w:val="26"/>
        </w:rPr>
      </w:pPr>
      <w:r w:rsidRPr="00376A7E">
        <w:rPr>
          <w:color w:val="000000"/>
          <w:szCs w:val="26"/>
        </w:rPr>
        <w:t xml:space="preserve">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 – 100% в 2025 году, </w:t>
      </w:r>
      <w:r w:rsidRPr="00376A7E">
        <w:rPr>
          <w:rFonts w:eastAsia="Calibri"/>
          <w:szCs w:val="26"/>
          <w:lang w:eastAsia="en-US"/>
        </w:rPr>
        <w:t>что соответствует плановому показателю и уровню 2024 года</w:t>
      </w:r>
      <w:r w:rsidRPr="00376A7E">
        <w:rPr>
          <w:color w:val="000000"/>
          <w:szCs w:val="26"/>
        </w:rPr>
        <w:t>;</w:t>
      </w:r>
    </w:p>
    <w:p w:rsidR="0023414D" w:rsidRPr="00376A7E" w:rsidRDefault="0023414D" w:rsidP="00357A4C">
      <w:pPr>
        <w:pStyle w:val="af5"/>
        <w:numPr>
          <w:ilvl w:val="0"/>
          <w:numId w:val="84"/>
        </w:numPr>
        <w:tabs>
          <w:tab w:val="left" w:pos="993"/>
        </w:tabs>
        <w:autoSpaceDE w:val="0"/>
        <w:autoSpaceDN w:val="0"/>
        <w:adjustRightInd w:val="0"/>
        <w:ind w:left="0" w:firstLine="709"/>
        <w:jc w:val="both"/>
        <w:rPr>
          <w:color w:val="000000"/>
          <w:szCs w:val="26"/>
        </w:rPr>
      </w:pPr>
      <w:r w:rsidRPr="00376A7E">
        <w:rPr>
          <w:color w:val="000000"/>
          <w:szCs w:val="26"/>
        </w:rPr>
        <w:t xml:space="preserve">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 – </w:t>
      </w:r>
      <w:r w:rsidRPr="00376A7E">
        <w:rPr>
          <w:rFonts w:eastAsia="Calibri"/>
          <w:szCs w:val="26"/>
          <w:lang w:eastAsia="en-US"/>
        </w:rPr>
        <w:t>100% в 2025 году, что соответствует плановому показателю и уровню 2024 года</w:t>
      </w:r>
      <w:r w:rsidRPr="00376A7E">
        <w:rPr>
          <w:color w:val="000000"/>
          <w:szCs w:val="26"/>
        </w:rPr>
        <w:t>;</w:t>
      </w:r>
    </w:p>
    <w:p w:rsidR="0023414D" w:rsidRPr="00376A7E" w:rsidRDefault="0023414D" w:rsidP="00357A4C">
      <w:pPr>
        <w:pStyle w:val="af5"/>
        <w:numPr>
          <w:ilvl w:val="0"/>
          <w:numId w:val="84"/>
        </w:numPr>
        <w:tabs>
          <w:tab w:val="left" w:pos="993"/>
        </w:tabs>
        <w:autoSpaceDE w:val="0"/>
        <w:autoSpaceDN w:val="0"/>
        <w:adjustRightInd w:val="0"/>
        <w:ind w:left="0" w:firstLine="709"/>
        <w:jc w:val="both"/>
        <w:rPr>
          <w:color w:val="000000"/>
          <w:szCs w:val="26"/>
        </w:rPr>
      </w:pPr>
      <w:r w:rsidRPr="00376A7E">
        <w:rPr>
          <w:szCs w:val="26"/>
        </w:rPr>
        <w:t xml:space="preserve">удельный вес граждан из числа инвалидов, получивших дополнительную социальную помощь от общего количества инвалидов, имеющих на нее право </w:t>
      </w:r>
      <w:r w:rsidRPr="00376A7E">
        <w:rPr>
          <w:color w:val="000000"/>
          <w:szCs w:val="26"/>
        </w:rPr>
        <w:t xml:space="preserve">– </w:t>
      </w:r>
      <w:r w:rsidRPr="00376A7E">
        <w:rPr>
          <w:rFonts w:eastAsia="Calibri"/>
          <w:szCs w:val="26"/>
          <w:lang w:eastAsia="en-US"/>
        </w:rPr>
        <w:t>100% в 2025 году, что соответствует плановому показателю и уровню 2024 года</w:t>
      </w:r>
      <w:r w:rsidRPr="00376A7E">
        <w:rPr>
          <w:color w:val="000000"/>
          <w:szCs w:val="26"/>
        </w:rPr>
        <w:t>;</w:t>
      </w:r>
    </w:p>
    <w:p w:rsidR="0023414D" w:rsidRPr="00376A7E" w:rsidRDefault="0023414D" w:rsidP="00357A4C">
      <w:pPr>
        <w:pStyle w:val="af5"/>
        <w:numPr>
          <w:ilvl w:val="0"/>
          <w:numId w:val="84"/>
        </w:numPr>
        <w:tabs>
          <w:tab w:val="left" w:pos="993"/>
        </w:tabs>
        <w:autoSpaceDE w:val="0"/>
        <w:autoSpaceDN w:val="0"/>
        <w:adjustRightInd w:val="0"/>
        <w:ind w:left="0" w:firstLine="709"/>
        <w:jc w:val="both"/>
        <w:rPr>
          <w:color w:val="000000"/>
          <w:szCs w:val="26"/>
        </w:rPr>
      </w:pPr>
      <w:r w:rsidRPr="00376A7E">
        <w:rPr>
          <w:szCs w:val="26"/>
        </w:rPr>
        <w:t xml:space="preserve">удельный вес детей, получивших новогодние подарки, к общей численности детей, имеющих право на получение новогоднего подарка, </w:t>
      </w:r>
      <w:r w:rsidRPr="00376A7E">
        <w:rPr>
          <w:color w:val="000000"/>
          <w:szCs w:val="26"/>
        </w:rPr>
        <w:t xml:space="preserve">составил 100% в 2025 году, </w:t>
      </w:r>
      <w:r w:rsidRPr="00376A7E">
        <w:rPr>
          <w:rFonts w:eastAsia="Calibri"/>
          <w:szCs w:val="26"/>
          <w:lang w:eastAsia="en-US"/>
        </w:rPr>
        <w:t>что соответствует плановому показателю и уровню 2024 года</w:t>
      </w:r>
      <w:r w:rsidRPr="00376A7E">
        <w:rPr>
          <w:color w:val="000000"/>
          <w:szCs w:val="26"/>
        </w:rPr>
        <w:t>;</w:t>
      </w:r>
    </w:p>
    <w:p w:rsidR="0023414D" w:rsidRPr="00376A7E" w:rsidRDefault="0023414D" w:rsidP="00357A4C">
      <w:pPr>
        <w:pStyle w:val="af5"/>
        <w:numPr>
          <w:ilvl w:val="0"/>
          <w:numId w:val="84"/>
        </w:numPr>
        <w:tabs>
          <w:tab w:val="left" w:pos="993"/>
        </w:tabs>
        <w:ind w:left="0" w:firstLine="709"/>
        <w:jc w:val="both"/>
        <w:rPr>
          <w:rFonts w:eastAsiaTheme="minorHAnsi"/>
          <w:szCs w:val="26"/>
          <w:lang w:eastAsia="en-US"/>
        </w:rPr>
      </w:pPr>
      <w:r w:rsidRPr="00376A7E">
        <w:rPr>
          <w:rFonts w:eastAsiaTheme="minorHAnsi"/>
          <w:szCs w:val="26"/>
          <w:lang w:eastAsia="en-US"/>
        </w:rPr>
        <w:t>удельный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которым предоставлены путевки на санаторно-курортный отдых (лечение), к общей численности работников этих учреждений,</w:t>
      </w:r>
      <w:r w:rsidRPr="00376A7E">
        <w:rPr>
          <w:szCs w:val="26"/>
        </w:rPr>
        <w:t xml:space="preserve"> составил 7,8% в 2025 году (+0,7 п.п. при плане 7,1%);</w:t>
      </w:r>
    </w:p>
    <w:p w:rsidR="0023414D" w:rsidRPr="00376A7E" w:rsidRDefault="0023414D" w:rsidP="00357A4C">
      <w:pPr>
        <w:pStyle w:val="af5"/>
        <w:numPr>
          <w:ilvl w:val="0"/>
          <w:numId w:val="84"/>
        </w:numPr>
        <w:tabs>
          <w:tab w:val="left" w:pos="993"/>
        </w:tabs>
        <w:autoSpaceDE w:val="0"/>
        <w:autoSpaceDN w:val="0"/>
        <w:adjustRightInd w:val="0"/>
        <w:ind w:left="0" w:firstLine="709"/>
        <w:jc w:val="both"/>
        <w:rPr>
          <w:color w:val="000000"/>
          <w:szCs w:val="26"/>
        </w:rPr>
      </w:pPr>
      <w:r w:rsidRPr="00376A7E">
        <w:rPr>
          <w:szCs w:val="26"/>
        </w:rPr>
        <w:lastRenderedPageBreak/>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составил</w:t>
      </w:r>
      <w:r w:rsidRPr="00376A7E">
        <w:rPr>
          <w:color w:val="000000"/>
          <w:szCs w:val="26"/>
        </w:rPr>
        <w:t xml:space="preserve"> </w:t>
      </w:r>
      <w:r w:rsidRPr="00376A7E">
        <w:rPr>
          <w:rFonts w:eastAsia="Calibri"/>
          <w:szCs w:val="26"/>
          <w:lang w:eastAsia="en-US"/>
        </w:rPr>
        <w:t>100,0% в 2025 году.</w:t>
      </w:r>
    </w:p>
    <w:p w:rsidR="000D5F72" w:rsidRPr="00376A7E" w:rsidRDefault="000D5F72" w:rsidP="00357A4C">
      <w:pPr>
        <w:pStyle w:val="af5"/>
        <w:numPr>
          <w:ilvl w:val="0"/>
          <w:numId w:val="84"/>
        </w:numPr>
        <w:tabs>
          <w:tab w:val="left" w:pos="993"/>
        </w:tabs>
        <w:autoSpaceDE w:val="0"/>
        <w:autoSpaceDN w:val="0"/>
        <w:adjustRightInd w:val="0"/>
        <w:ind w:left="0" w:firstLine="709"/>
        <w:jc w:val="both"/>
        <w:rPr>
          <w:color w:val="000000"/>
          <w:szCs w:val="26"/>
        </w:rPr>
      </w:pPr>
      <w:r w:rsidRPr="00376A7E">
        <w:rPr>
          <w:color w:val="000000"/>
          <w:szCs w:val="26"/>
        </w:rPr>
        <w:br w:type="page"/>
      </w:r>
    </w:p>
    <w:p w:rsidR="0056544D" w:rsidRPr="00376A7E" w:rsidRDefault="0056544D" w:rsidP="0017003C">
      <w:pPr>
        <w:pStyle w:val="af5"/>
        <w:numPr>
          <w:ilvl w:val="0"/>
          <w:numId w:val="180"/>
        </w:numPr>
        <w:tabs>
          <w:tab w:val="left" w:pos="284"/>
          <w:tab w:val="left" w:pos="993"/>
        </w:tabs>
        <w:jc w:val="center"/>
        <w:rPr>
          <w:rStyle w:val="20"/>
          <w:rFonts w:eastAsia="Arial Unicode MS"/>
          <w:b w:val="0"/>
          <w:bCs w:val="0"/>
          <w:smallCaps/>
          <w:szCs w:val="26"/>
        </w:rPr>
      </w:pPr>
      <w:r w:rsidRPr="00376A7E">
        <w:rPr>
          <w:b/>
          <w:smallCaps/>
          <w:szCs w:val="26"/>
        </w:rPr>
        <w:lastRenderedPageBreak/>
        <w:t>МУНИЦИПАЛЬНАЯ ПРОГРАММА «ОБЕСПЕЧЕНИЕ ДОСТУПНЫМ И КОМФОРТНЫМ ЖИЛЬЕМ ЖИТЕЛЕЙ МО ГОРОД НОРИЛЬСК»</w:t>
      </w:r>
    </w:p>
    <w:p w:rsidR="0056544D" w:rsidRPr="00376A7E" w:rsidRDefault="0056544D" w:rsidP="0056544D">
      <w:pPr>
        <w:autoSpaceDE w:val="0"/>
        <w:autoSpaceDN w:val="0"/>
        <w:adjustRightInd w:val="0"/>
        <w:ind w:firstLine="709"/>
        <w:jc w:val="both"/>
        <w:rPr>
          <w:rFonts w:eastAsia="Calibri"/>
          <w:szCs w:val="26"/>
          <w:lang w:eastAsia="en-US"/>
        </w:rPr>
      </w:pPr>
    </w:p>
    <w:p w:rsidR="0056544D" w:rsidRPr="00376A7E" w:rsidRDefault="0056544D" w:rsidP="0056544D">
      <w:pPr>
        <w:pStyle w:val="ConsPlusNormal"/>
        <w:jc w:val="both"/>
        <w:rPr>
          <w:rFonts w:ascii="Times New Roman" w:eastAsiaTheme="minorHAnsi" w:hAnsi="Times New Roman" w:cs="Times New Roman"/>
          <w:sz w:val="26"/>
          <w:szCs w:val="26"/>
          <w:lang w:eastAsia="en-US"/>
        </w:rPr>
      </w:pPr>
      <w:r w:rsidRPr="00376A7E">
        <w:rPr>
          <w:rFonts w:ascii="Times New Roman" w:hAnsi="Times New Roman" w:cs="Times New Roman"/>
          <w:color w:val="000000"/>
          <w:sz w:val="26"/>
          <w:szCs w:val="26"/>
        </w:rPr>
        <w:t xml:space="preserve">Целью </w:t>
      </w:r>
      <w:r w:rsidRPr="00376A7E">
        <w:rPr>
          <w:rFonts w:ascii="Times New Roman" w:hAnsi="Times New Roman" w:cs="Times New Roman"/>
          <w:sz w:val="26"/>
          <w:szCs w:val="26"/>
        </w:rPr>
        <w:t>МП является</w:t>
      </w:r>
      <w:r w:rsidRPr="00376A7E">
        <w:rPr>
          <w:rFonts w:ascii="Times New Roman" w:hAnsi="Times New Roman" w:cs="Times New Roman"/>
          <w:color w:val="000000"/>
          <w:sz w:val="26"/>
          <w:szCs w:val="26"/>
        </w:rPr>
        <w:t xml:space="preserve"> обеспечение доступным и комфортным жильем отдельных категорий граждан, проживающих в муниципальном образовании город Норильск</w:t>
      </w:r>
      <w:r w:rsidRPr="00376A7E">
        <w:rPr>
          <w:rFonts w:ascii="Times New Roman" w:eastAsiaTheme="minorHAnsi" w:hAnsi="Times New Roman" w:cs="Times New Roman"/>
          <w:sz w:val="26"/>
          <w:szCs w:val="26"/>
          <w:lang w:eastAsia="en-US"/>
        </w:rPr>
        <w:t>.</w:t>
      </w:r>
    </w:p>
    <w:p w:rsidR="0056544D" w:rsidRPr="00376A7E" w:rsidRDefault="0056544D" w:rsidP="0056544D">
      <w:pPr>
        <w:pStyle w:val="40"/>
        <w:spacing w:before="0" w:after="0"/>
        <w:ind w:firstLine="709"/>
        <w:jc w:val="right"/>
        <w:rPr>
          <w:b w:val="0"/>
          <w:sz w:val="12"/>
          <w:szCs w:val="12"/>
          <w:u w:val="none"/>
        </w:rPr>
      </w:pPr>
    </w:p>
    <w:p w:rsidR="0056544D" w:rsidRPr="00376A7E" w:rsidRDefault="0056544D" w:rsidP="0056544D">
      <w:pPr>
        <w:pStyle w:val="40"/>
        <w:spacing w:before="0" w:after="0"/>
        <w:ind w:firstLine="709"/>
        <w:jc w:val="right"/>
        <w:rPr>
          <w:b w:val="0"/>
          <w:szCs w:val="26"/>
          <w:u w:val="none"/>
        </w:rPr>
      </w:pPr>
      <w:r w:rsidRPr="00376A7E">
        <w:rPr>
          <w:b w:val="0"/>
          <w:szCs w:val="26"/>
          <w:u w:val="none"/>
        </w:rPr>
        <w:t>Таблица 12</w:t>
      </w:r>
    </w:p>
    <w:p w:rsidR="0056544D" w:rsidRPr="00376A7E" w:rsidRDefault="0056544D" w:rsidP="0056544D">
      <w:pPr>
        <w:pStyle w:val="40"/>
        <w:spacing w:before="0"/>
        <w:ind w:firstLine="709"/>
        <w:jc w:val="left"/>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465"/>
        <w:gridCol w:w="1215"/>
        <w:gridCol w:w="1108"/>
        <w:gridCol w:w="814"/>
        <w:gridCol w:w="1117"/>
        <w:gridCol w:w="1119"/>
        <w:gridCol w:w="825"/>
      </w:tblGrid>
      <w:tr w:rsidR="0056544D" w:rsidRPr="00376A7E" w:rsidTr="00D234EA">
        <w:trPr>
          <w:trHeight w:val="215"/>
          <w:tblHeader/>
        </w:trPr>
        <w:tc>
          <w:tcPr>
            <w:tcW w:w="294" w:type="pct"/>
            <w:vMerge w:val="restart"/>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 п/п</w:t>
            </w:r>
          </w:p>
        </w:tc>
        <w:tc>
          <w:tcPr>
            <w:tcW w:w="1339" w:type="pct"/>
            <w:vMerge w:val="restart"/>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Наименование муниципальной программы/подпрограммы</w:t>
            </w:r>
          </w:p>
        </w:tc>
        <w:tc>
          <w:tcPr>
            <w:tcW w:w="1703" w:type="pct"/>
            <w:gridSpan w:val="3"/>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2024 год</w:t>
            </w:r>
          </w:p>
        </w:tc>
        <w:tc>
          <w:tcPr>
            <w:tcW w:w="1664" w:type="pct"/>
            <w:gridSpan w:val="3"/>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2025 год</w:t>
            </w:r>
          </w:p>
        </w:tc>
      </w:tr>
      <w:tr w:rsidR="0056544D" w:rsidRPr="00376A7E" w:rsidTr="00D234EA">
        <w:trPr>
          <w:trHeight w:val="543"/>
          <w:tblHeader/>
        </w:trPr>
        <w:tc>
          <w:tcPr>
            <w:tcW w:w="294" w:type="pct"/>
            <w:vMerge/>
            <w:vAlign w:val="center"/>
            <w:hideMark/>
          </w:tcPr>
          <w:p w:rsidR="0056544D" w:rsidRPr="00376A7E" w:rsidRDefault="0056544D" w:rsidP="00D234EA">
            <w:pPr>
              <w:jc w:val="center"/>
              <w:rPr>
                <w:color w:val="000000"/>
                <w:sz w:val="22"/>
                <w:szCs w:val="22"/>
              </w:rPr>
            </w:pPr>
          </w:p>
        </w:tc>
        <w:tc>
          <w:tcPr>
            <w:tcW w:w="1339" w:type="pct"/>
            <w:vMerge/>
            <w:vAlign w:val="center"/>
            <w:hideMark/>
          </w:tcPr>
          <w:p w:rsidR="0056544D" w:rsidRPr="00376A7E" w:rsidRDefault="0056544D" w:rsidP="00D234EA">
            <w:pPr>
              <w:jc w:val="center"/>
              <w:rPr>
                <w:color w:val="000000"/>
                <w:sz w:val="22"/>
                <w:szCs w:val="22"/>
              </w:rPr>
            </w:pPr>
          </w:p>
        </w:tc>
        <w:tc>
          <w:tcPr>
            <w:tcW w:w="660" w:type="pct"/>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 xml:space="preserve">Уточнен-ный план </w:t>
            </w:r>
          </w:p>
        </w:tc>
        <w:tc>
          <w:tcPr>
            <w:tcW w:w="1044" w:type="pct"/>
            <w:gridSpan w:val="2"/>
            <w:shd w:val="clear" w:color="auto" w:fill="auto"/>
            <w:vAlign w:val="center"/>
            <w:hideMark/>
          </w:tcPr>
          <w:p w:rsidR="0056544D" w:rsidRPr="00376A7E" w:rsidRDefault="0056544D" w:rsidP="00D234EA">
            <w:pPr>
              <w:jc w:val="center"/>
              <w:rPr>
                <w:color w:val="000000"/>
                <w:sz w:val="22"/>
                <w:szCs w:val="22"/>
              </w:rPr>
            </w:pPr>
            <w:r w:rsidRPr="00376A7E">
              <w:rPr>
                <w:sz w:val="22"/>
                <w:szCs w:val="22"/>
              </w:rPr>
              <w:t>Исполнено</w:t>
            </w:r>
          </w:p>
        </w:tc>
        <w:tc>
          <w:tcPr>
            <w:tcW w:w="607" w:type="pct"/>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 xml:space="preserve">Уточнен-ный план </w:t>
            </w:r>
          </w:p>
        </w:tc>
        <w:tc>
          <w:tcPr>
            <w:tcW w:w="1057" w:type="pct"/>
            <w:gridSpan w:val="2"/>
            <w:shd w:val="clear" w:color="auto" w:fill="auto"/>
            <w:vAlign w:val="center"/>
            <w:hideMark/>
          </w:tcPr>
          <w:p w:rsidR="0056544D" w:rsidRPr="00376A7E" w:rsidRDefault="0056544D" w:rsidP="00D234EA">
            <w:pPr>
              <w:jc w:val="center"/>
              <w:rPr>
                <w:color w:val="000000"/>
                <w:sz w:val="22"/>
                <w:szCs w:val="22"/>
              </w:rPr>
            </w:pPr>
            <w:r w:rsidRPr="00376A7E">
              <w:rPr>
                <w:sz w:val="22"/>
                <w:szCs w:val="22"/>
              </w:rPr>
              <w:t>Исполнено</w:t>
            </w:r>
          </w:p>
        </w:tc>
      </w:tr>
      <w:tr w:rsidR="0056544D" w:rsidRPr="00376A7E" w:rsidTr="00D234EA">
        <w:trPr>
          <w:trHeight w:val="300"/>
          <w:tblHeader/>
        </w:trPr>
        <w:tc>
          <w:tcPr>
            <w:tcW w:w="294" w:type="pct"/>
            <w:vMerge/>
            <w:shd w:val="clear" w:color="auto" w:fill="auto"/>
            <w:vAlign w:val="center"/>
          </w:tcPr>
          <w:p w:rsidR="0056544D" w:rsidRPr="00376A7E" w:rsidRDefault="0056544D" w:rsidP="00D234EA">
            <w:pPr>
              <w:jc w:val="center"/>
              <w:rPr>
                <w:color w:val="000000"/>
                <w:sz w:val="22"/>
                <w:szCs w:val="22"/>
              </w:rPr>
            </w:pPr>
          </w:p>
        </w:tc>
        <w:tc>
          <w:tcPr>
            <w:tcW w:w="1339" w:type="pct"/>
            <w:vMerge/>
            <w:shd w:val="clear" w:color="auto" w:fill="auto"/>
            <w:vAlign w:val="center"/>
          </w:tcPr>
          <w:p w:rsidR="0056544D" w:rsidRPr="00376A7E" w:rsidRDefault="0056544D" w:rsidP="00D234EA">
            <w:pPr>
              <w:rPr>
                <w:b/>
                <w:bCs/>
                <w:i/>
                <w:iCs/>
                <w:color w:val="000000"/>
                <w:sz w:val="22"/>
                <w:szCs w:val="22"/>
              </w:rPr>
            </w:pPr>
          </w:p>
        </w:tc>
        <w:tc>
          <w:tcPr>
            <w:tcW w:w="1262" w:type="pct"/>
            <w:gridSpan w:val="2"/>
          </w:tcPr>
          <w:p w:rsidR="0056544D" w:rsidRPr="00376A7E" w:rsidRDefault="0056544D" w:rsidP="00D234EA">
            <w:pPr>
              <w:jc w:val="center"/>
              <w:rPr>
                <w:bCs/>
                <w:iCs/>
                <w:color w:val="000000"/>
                <w:sz w:val="22"/>
                <w:szCs w:val="22"/>
              </w:rPr>
            </w:pPr>
            <w:r w:rsidRPr="00376A7E">
              <w:rPr>
                <w:bCs/>
                <w:iCs/>
                <w:color w:val="000000"/>
                <w:sz w:val="22"/>
                <w:szCs w:val="22"/>
              </w:rPr>
              <w:t>тыс. руб.</w:t>
            </w:r>
          </w:p>
        </w:tc>
        <w:tc>
          <w:tcPr>
            <w:tcW w:w="442" w:type="pct"/>
            <w:vAlign w:val="center"/>
          </w:tcPr>
          <w:p w:rsidR="0056544D" w:rsidRPr="00376A7E" w:rsidRDefault="0056544D" w:rsidP="00D234EA">
            <w:pPr>
              <w:jc w:val="center"/>
              <w:rPr>
                <w:bCs/>
                <w:iCs/>
                <w:color w:val="000000"/>
                <w:sz w:val="22"/>
                <w:szCs w:val="22"/>
              </w:rPr>
            </w:pPr>
            <w:r w:rsidRPr="00376A7E">
              <w:rPr>
                <w:bCs/>
                <w:iCs/>
                <w:color w:val="000000"/>
                <w:sz w:val="22"/>
                <w:szCs w:val="22"/>
              </w:rPr>
              <w:t>%</w:t>
            </w:r>
          </w:p>
        </w:tc>
        <w:tc>
          <w:tcPr>
            <w:tcW w:w="1215" w:type="pct"/>
            <w:gridSpan w:val="2"/>
          </w:tcPr>
          <w:p w:rsidR="0056544D" w:rsidRPr="00376A7E" w:rsidRDefault="0056544D" w:rsidP="00D234EA">
            <w:pPr>
              <w:jc w:val="center"/>
              <w:rPr>
                <w:bCs/>
                <w:iCs/>
                <w:color w:val="000000"/>
                <w:sz w:val="22"/>
                <w:szCs w:val="22"/>
              </w:rPr>
            </w:pPr>
            <w:r w:rsidRPr="00376A7E">
              <w:rPr>
                <w:bCs/>
                <w:iCs/>
                <w:color w:val="000000"/>
                <w:sz w:val="22"/>
                <w:szCs w:val="22"/>
              </w:rPr>
              <w:t>тыс. руб.</w:t>
            </w:r>
          </w:p>
        </w:tc>
        <w:tc>
          <w:tcPr>
            <w:tcW w:w="449" w:type="pct"/>
            <w:shd w:val="clear" w:color="auto" w:fill="auto"/>
            <w:vAlign w:val="center"/>
          </w:tcPr>
          <w:p w:rsidR="0056544D" w:rsidRPr="00376A7E" w:rsidRDefault="0056544D" w:rsidP="00D234EA">
            <w:pPr>
              <w:jc w:val="center"/>
              <w:rPr>
                <w:bCs/>
                <w:iCs/>
                <w:color w:val="000000"/>
                <w:sz w:val="22"/>
                <w:szCs w:val="22"/>
              </w:rPr>
            </w:pPr>
            <w:r w:rsidRPr="00376A7E">
              <w:rPr>
                <w:bCs/>
                <w:iCs/>
                <w:color w:val="000000"/>
                <w:sz w:val="22"/>
                <w:szCs w:val="22"/>
              </w:rPr>
              <w:t>%</w:t>
            </w:r>
          </w:p>
        </w:tc>
      </w:tr>
      <w:tr w:rsidR="0056544D" w:rsidRPr="00376A7E" w:rsidTr="00D234EA">
        <w:trPr>
          <w:trHeight w:val="852"/>
        </w:trPr>
        <w:tc>
          <w:tcPr>
            <w:tcW w:w="294" w:type="pct"/>
            <w:shd w:val="clear" w:color="auto" w:fill="auto"/>
            <w:vAlign w:val="center"/>
            <w:hideMark/>
          </w:tcPr>
          <w:p w:rsidR="0056544D" w:rsidRPr="00376A7E" w:rsidRDefault="0056544D" w:rsidP="00D234EA">
            <w:pPr>
              <w:jc w:val="center"/>
              <w:rPr>
                <w:b/>
                <w:color w:val="000000"/>
                <w:sz w:val="22"/>
                <w:szCs w:val="22"/>
              </w:rPr>
            </w:pPr>
            <w:r w:rsidRPr="00376A7E">
              <w:rPr>
                <w:b/>
                <w:color w:val="000000"/>
                <w:sz w:val="22"/>
                <w:szCs w:val="22"/>
              </w:rPr>
              <w:t>1.</w:t>
            </w:r>
          </w:p>
        </w:tc>
        <w:tc>
          <w:tcPr>
            <w:tcW w:w="1339" w:type="pct"/>
            <w:shd w:val="clear" w:color="auto" w:fill="auto"/>
            <w:vAlign w:val="center"/>
            <w:hideMark/>
          </w:tcPr>
          <w:p w:rsidR="0056544D" w:rsidRPr="00376A7E" w:rsidRDefault="0056544D" w:rsidP="00D234EA">
            <w:pPr>
              <w:rPr>
                <w:b/>
                <w:bCs/>
                <w:i/>
                <w:iCs/>
                <w:color w:val="000000"/>
                <w:sz w:val="22"/>
                <w:szCs w:val="22"/>
              </w:rPr>
            </w:pPr>
            <w:r w:rsidRPr="00376A7E">
              <w:rPr>
                <w:b/>
                <w:bCs/>
                <w:i/>
                <w:iCs/>
                <w:color w:val="000000"/>
                <w:sz w:val="22"/>
                <w:szCs w:val="22"/>
              </w:rPr>
              <w:t>МП «Обеспечение доступным и комфортным жильем жителей муниципального образования город Норильск», в том числе по источникам:</w:t>
            </w:r>
          </w:p>
        </w:tc>
        <w:tc>
          <w:tcPr>
            <w:tcW w:w="660" w:type="pct"/>
            <w:vAlign w:val="center"/>
            <w:hideMark/>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412 472,2</w:t>
            </w:r>
          </w:p>
        </w:tc>
        <w:tc>
          <w:tcPr>
            <w:tcW w:w="602" w:type="pct"/>
            <w:vAlign w:val="center"/>
            <w:hideMark/>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404 694,8</w:t>
            </w:r>
          </w:p>
        </w:tc>
        <w:tc>
          <w:tcPr>
            <w:tcW w:w="442" w:type="pct"/>
            <w:vAlign w:val="center"/>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98,1</w:t>
            </w:r>
          </w:p>
        </w:tc>
        <w:tc>
          <w:tcPr>
            <w:tcW w:w="607" w:type="pct"/>
            <w:vAlign w:val="center"/>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385 812,3</w:t>
            </w:r>
          </w:p>
        </w:tc>
        <w:tc>
          <w:tcPr>
            <w:tcW w:w="608" w:type="pct"/>
            <w:vAlign w:val="center"/>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380 844,5</w:t>
            </w:r>
          </w:p>
        </w:tc>
        <w:tc>
          <w:tcPr>
            <w:tcW w:w="449" w:type="pct"/>
            <w:vAlign w:val="center"/>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98,7</w:t>
            </w:r>
          </w:p>
        </w:tc>
      </w:tr>
      <w:tr w:rsidR="0056544D" w:rsidRPr="00376A7E" w:rsidTr="00D234EA">
        <w:trPr>
          <w:trHeight w:val="253"/>
        </w:trPr>
        <w:tc>
          <w:tcPr>
            <w:tcW w:w="294" w:type="pct"/>
            <w:shd w:val="clear" w:color="auto" w:fill="auto"/>
            <w:vAlign w:val="center"/>
            <w:hideMark/>
          </w:tcPr>
          <w:p w:rsidR="0056544D" w:rsidRPr="00376A7E" w:rsidRDefault="0056544D" w:rsidP="00D234EA">
            <w:pPr>
              <w:jc w:val="center"/>
              <w:rPr>
                <w:color w:val="000000"/>
                <w:sz w:val="22"/>
                <w:szCs w:val="22"/>
              </w:rPr>
            </w:pPr>
          </w:p>
        </w:tc>
        <w:tc>
          <w:tcPr>
            <w:tcW w:w="1339" w:type="pct"/>
            <w:shd w:val="clear" w:color="auto" w:fill="auto"/>
            <w:vAlign w:val="center"/>
            <w:hideMark/>
          </w:tcPr>
          <w:p w:rsidR="0056544D" w:rsidRPr="00376A7E" w:rsidRDefault="0056544D" w:rsidP="00D234EA">
            <w:pPr>
              <w:rPr>
                <w:i/>
                <w:color w:val="000000"/>
                <w:sz w:val="22"/>
                <w:szCs w:val="22"/>
              </w:rPr>
            </w:pPr>
            <w:r w:rsidRPr="00376A7E">
              <w:rPr>
                <w:i/>
                <w:color w:val="000000"/>
                <w:sz w:val="22"/>
                <w:szCs w:val="22"/>
              </w:rPr>
              <w:t>местный бюджет</w:t>
            </w:r>
          </w:p>
        </w:tc>
        <w:tc>
          <w:tcPr>
            <w:tcW w:w="660" w:type="pct"/>
            <w:vAlign w:val="bottom"/>
            <w:hideMark/>
          </w:tcPr>
          <w:p w:rsidR="0056544D" w:rsidRPr="00376A7E" w:rsidRDefault="0056544D" w:rsidP="00D234EA">
            <w:pPr>
              <w:tabs>
                <w:tab w:val="left" w:pos="993"/>
              </w:tabs>
              <w:jc w:val="center"/>
              <w:rPr>
                <w:i/>
                <w:color w:val="000000"/>
                <w:sz w:val="22"/>
                <w:szCs w:val="22"/>
              </w:rPr>
            </w:pPr>
            <w:r w:rsidRPr="00376A7E">
              <w:rPr>
                <w:i/>
                <w:color w:val="000000"/>
                <w:sz w:val="22"/>
                <w:szCs w:val="22"/>
              </w:rPr>
              <w:t>373 370,4</w:t>
            </w:r>
          </w:p>
        </w:tc>
        <w:tc>
          <w:tcPr>
            <w:tcW w:w="602" w:type="pct"/>
            <w:vAlign w:val="bottom"/>
            <w:hideMark/>
          </w:tcPr>
          <w:p w:rsidR="0056544D" w:rsidRPr="00376A7E" w:rsidRDefault="0056544D" w:rsidP="00D234EA">
            <w:pPr>
              <w:tabs>
                <w:tab w:val="left" w:pos="993"/>
              </w:tabs>
              <w:jc w:val="center"/>
              <w:rPr>
                <w:i/>
                <w:color w:val="000000"/>
                <w:sz w:val="22"/>
                <w:szCs w:val="22"/>
              </w:rPr>
            </w:pPr>
            <w:r w:rsidRPr="00376A7E">
              <w:rPr>
                <w:i/>
                <w:color w:val="000000"/>
                <w:sz w:val="22"/>
                <w:szCs w:val="22"/>
              </w:rPr>
              <w:t>367 434,5</w:t>
            </w:r>
          </w:p>
        </w:tc>
        <w:tc>
          <w:tcPr>
            <w:tcW w:w="442"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98,4</w:t>
            </w:r>
          </w:p>
        </w:tc>
        <w:tc>
          <w:tcPr>
            <w:tcW w:w="607"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342 050,5</w:t>
            </w:r>
          </w:p>
        </w:tc>
        <w:tc>
          <w:tcPr>
            <w:tcW w:w="608"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340 315,7</w:t>
            </w:r>
          </w:p>
        </w:tc>
        <w:tc>
          <w:tcPr>
            <w:tcW w:w="449"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99,5</w:t>
            </w:r>
          </w:p>
        </w:tc>
      </w:tr>
      <w:tr w:rsidR="0056544D" w:rsidRPr="00376A7E" w:rsidTr="00D234EA">
        <w:trPr>
          <w:trHeight w:val="253"/>
        </w:trPr>
        <w:tc>
          <w:tcPr>
            <w:tcW w:w="294" w:type="pct"/>
            <w:shd w:val="clear" w:color="auto" w:fill="auto"/>
            <w:vAlign w:val="center"/>
            <w:hideMark/>
          </w:tcPr>
          <w:p w:rsidR="0056544D" w:rsidRPr="00376A7E" w:rsidRDefault="0056544D" w:rsidP="00D234EA">
            <w:pPr>
              <w:jc w:val="center"/>
              <w:rPr>
                <w:color w:val="000000"/>
                <w:sz w:val="22"/>
                <w:szCs w:val="22"/>
              </w:rPr>
            </w:pPr>
          </w:p>
        </w:tc>
        <w:tc>
          <w:tcPr>
            <w:tcW w:w="1339" w:type="pct"/>
            <w:shd w:val="clear" w:color="auto" w:fill="auto"/>
            <w:vAlign w:val="center"/>
            <w:hideMark/>
          </w:tcPr>
          <w:p w:rsidR="0056544D" w:rsidRPr="00376A7E" w:rsidRDefault="0056544D" w:rsidP="00D234EA">
            <w:pPr>
              <w:rPr>
                <w:i/>
                <w:color w:val="000000"/>
                <w:sz w:val="22"/>
                <w:szCs w:val="22"/>
              </w:rPr>
            </w:pPr>
            <w:r w:rsidRPr="00376A7E">
              <w:rPr>
                <w:i/>
                <w:color w:val="000000"/>
                <w:sz w:val="22"/>
                <w:szCs w:val="22"/>
              </w:rPr>
              <w:t>краевой бюджет</w:t>
            </w:r>
          </w:p>
        </w:tc>
        <w:tc>
          <w:tcPr>
            <w:tcW w:w="660" w:type="pct"/>
            <w:vAlign w:val="bottom"/>
            <w:hideMark/>
          </w:tcPr>
          <w:p w:rsidR="0056544D" w:rsidRPr="00376A7E" w:rsidRDefault="0056544D" w:rsidP="00D234EA">
            <w:pPr>
              <w:tabs>
                <w:tab w:val="left" w:pos="993"/>
              </w:tabs>
              <w:jc w:val="center"/>
              <w:rPr>
                <w:i/>
                <w:color w:val="000000"/>
                <w:sz w:val="22"/>
                <w:szCs w:val="22"/>
              </w:rPr>
            </w:pPr>
            <w:r w:rsidRPr="00376A7E">
              <w:rPr>
                <w:i/>
                <w:color w:val="000000"/>
                <w:sz w:val="22"/>
                <w:szCs w:val="22"/>
              </w:rPr>
              <w:t>34 235,7</w:t>
            </w:r>
          </w:p>
        </w:tc>
        <w:tc>
          <w:tcPr>
            <w:tcW w:w="602" w:type="pct"/>
            <w:vAlign w:val="bottom"/>
            <w:hideMark/>
          </w:tcPr>
          <w:p w:rsidR="0056544D" w:rsidRPr="00376A7E" w:rsidRDefault="0056544D" w:rsidP="00D234EA">
            <w:pPr>
              <w:tabs>
                <w:tab w:val="left" w:pos="993"/>
              </w:tabs>
              <w:jc w:val="center"/>
              <w:rPr>
                <w:i/>
                <w:color w:val="000000"/>
                <w:sz w:val="22"/>
                <w:szCs w:val="22"/>
              </w:rPr>
            </w:pPr>
            <w:r w:rsidRPr="00376A7E">
              <w:rPr>
                <w:i/>
                <w:color w:val="000000"/>
                <w:sz w:val="22"/>
                <w:szCs w:val="22"/>
              </w:rPr>
              <w:t>32 394,2</w:t>
            </w:r>
          </w:p>
        </w:tc>
        <w:tc>
          <w:tcPr>
            <w:tcW w:w="442"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94,6</w:t>
            </w:r>
          </w:p>
        </w:tc>
        <w:tc>
          <w:tcPr>
            <w:tcW w:w="607"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38 546,7</w:t>
            </w:r>
          </w:p>
        </w:tc>
        <w:tc>
          <w:tcPr>
            <w:tcW w:w="608"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35 313,6</w:t>
            </w:r>
          </w:p>
        </w:tc>
        <w:tc>
          <w:tcPr>
            <w:tcW w:w="449"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91,6</w:t>
            </w:r>
          </w:p>
        </w:tc>
      </w:tr>
      <w:tr w:rsidR="0056544D" w:rsidRPr="00376A7E" w:rsidTr="00D234EA">
        <w:trPr>
          <w:trHeight w:val="253"/>
        </w:trPr>
        <w:tc>
          <w:tcPr>
            <w:tcW w:w="294" w:type="pct"/>
            <w:shd w:val="clear" w:color="auto" w:fill="auto"/>
            <w:vAlign w:val="center"/>
          </w:tcPr>
          <w:p w:rsidR="0056544D" w:rsidRPr="00376A7E" w:rsidRDefault="0056544D" w:rsidP="00D234EA">
            <w:pPr>
              <w:jc w:val="center"/>
              <w:rPr>
                <w:color w:val="000000"/>
                <w:sz w:val="22"/>
                <w:szCs w:val="22"/>
              </w:rPr>
            </w:pPr>
          </w:p>
        </w:tc>
        <w:tc>
          <w:tcPr>
            <w:tcW w:w="1339" w:type="pct"/>
            <w:shd w:val="clear" w:color="auto" w:fill="auto"/>
            <w:vAlign w:val="center"/>
          </w:tcPr>
          <w:p w:rsidR="0056544D" w:rsidRPr="00376A7E" w:rsidRDefault="0056544D" w:rsidP="00D234EA">
            <w:pPr>
              <w:rPr>
                <w:i/>
                <w:color w:val="000000"/>
                <w:sz w:val="22"/>
                <w:szCs w:val="22"/>
              </w:rPr>
            </w:pPr>
            <w:r w:rsidRPr="00376A7E">
              <w:rPr>
                <w:i/>
                <w:sz w:val="22"/>
                <w:szCs w:val="22"/>
              </w:rPr>
              <w:t>федеральный бюджет</w:t>
            </w:r>
          </w:p>
        </w:tc>
        <w:tc>
          <w:tcPr>
            <w:tcW w:w="660"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4 866,1</w:t>
            </w:r>
          </w:p>
        </w:tc>
        <w:tc>
          <w:tcPr>
            <w:tcW w:w="602"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4 866,1</w:t>
            </w:r>
          </w:p>
        </w:tc>
        <w:tc>
          <w:tcPr>
            <w:tcW w:w="442"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100,0</w:t>
            </w:r>
          </w:p>
        </w:tc>
        <w:tc>
          <w:tcPr>
            <w:tcW w:w="607"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5 215,1</w:t>
            </w:r>
          </w:p>
        </w:tc>
        <w:tc>
          <w:tcPr>
            <w:tcW w:w="608"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5 215,1</w:t>
            </w:r>
          </w:p>
        </w:tc>
        <w:tc>
          <w:tcPr>
            <w:tcW w:w="449"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100,0</w:t>
            </w:r>
          </w:p>
        </w:tc>
      </w:tr>
      <w:tr w:rsidR="0056544D" w:rsidRPr="00376A7E" w:rsidTr="00D234EA">
        <w:trPr>
          <w:trHeight w:val="283"/>
        </w:trPr>
        <w:tc>
          <w:tcPr>
            <w:tcW w:w="294" w:type="pct"/>
            <w:shd w:val="clear" w:color="auto" w:fill="auto"/>
            <w:vAlign w:val="center"/>
            <w:hideMark/>
          </w:tcPr>
          <w:p w:rsidR="0056544D" w:rsidRPr="00376A7E" w:rsidRDefault="0056544D" w:rsidP="00D234EA">
            <w:pPr>
              <w:jc w:val="center"/>
              <w:rPr>
                <w:sz w:val="22"/>
                <w:szCs w:val="22"/>
              </w:rPr>
            </w:pPr>
          </w:p>
        </w:tc>
        <w:tc>
          <w:tcPr>
            <w:tcW w:w="4706" w:type="pct"/>
            <w:gridSpan w:val="7"/>
          </w:tcPr>
          <w:p w:rsidR="0056544D" w:rsidRPr="00376A7E" w:rsidRDefault="0056544D" w:rsidP="00D234EA">
            <w:pPr>
              <w:rPr>
                <w:bCs/>
                <w:iCs/>
                <w:sz w:val="22"/>
                <w:szCs w:val="22"/>
              </w:rPr>
            </w:pPr>
            <w:r w:rsidRPr="00376A7E">
              <w:rPr>
                <w:b/>
                <w:sz w:val="22"/>
                <w:szCs w:val="22"/>
              </w:rPr>
              <w:t>в том числе по подпрограммам:</w:t>
            </w:r>
          </w:p>
        </w:tc>
      </w:tr>
      <w:tr w:rsidR="0056544D" w:rsidRPr="00376A7E" w:rsidTr="00D234EA">
        <w:trPr>
          <w:trHeight w:val="675"/>
        </w:trPr>
        <w:tc>
          <w:tcPr>
            <w:tcW w:w="294" w:type="pct"/>
            <w:shd w:val="clear" w:color="auto" w:fill="auto"/>
            <w:vAlign w:val="center"/>
            <w:hideMark/>
          </w:tcPr>
          <w:p w:rsidR="0056544D" w:rsidRPr="00376A7E" w:rsidRDefault="0056544D" w:rsidP="00D234EA">
            <w:pPr>
              <w:jc w:val="center"/>
              <w:rPr>
                <w:b/>
                <w:color w:val="000000"/>
                <w:sz w:val="22"/>
                <w:szCs w:val="22"/>
              </w:rPr>
            </w:pPr>
            <w:r w:rsidRPr="00376A7E">
              <w:rPr>
                <w:b/>
                <w:color w:val="000000"/>
                <w:sz w:val="22"/>
                <w:szCs w:val="22"/>
              </w:rPr>
              <w:t>1.1.</w:t>
            </w:r>
          </w:p>
        </w:tc>
        <w:tc>
          <w:tcPr>
            <w:tcW w:w="1339" w:type="pct"/>
            <w:shd w:val="clear" w:color="auto" w:fill="auto"/>
            <w:vAlign w:val="center"/>
            <w:hideMark/>
          </w:tcPr>
          <w:p w:rsidR="0056544D" w:rsidRPr="00376A7E" w:rsidRDefault="0056544D" w:rsidP="00D234EA">
            <w:pPr>
              <w:rPr>
                <w:color w:val="000000"/>
                <w:sz w:val="22"/>
                <w:szCs w:val="22"/>
              </w:rPr>
            </w:pPr>
            <w:r w:rsidRPr="00376A7E">
              <w:rPr>
                <w:b/>
                <w:color w:val="000000"/>
                <w:sz w:val="22"/>
                <w:szCs w:val="22"/>
              </w:rPr>
              <w:t xml:space="preserve">Подпрограмма 1 </w:t>
            </w:r>
            <w:r w:rsidRPr="00376A7E">
              <w:rPr>
                <w:color w:val="000000"/>
                <w:sz w:val="22"/>
                <w:szCs w:val="22"/>
              </w:rPr>
              <w:t>«Содействие обеспечению доступным жильем»</w:t>
            </w:r>
          </w:p>
        </w:tc>
        <w:tc>
          <w:tcPr>
            <w:tcW w:w="660" w:type="pct"/>
            <w:vAlign w:val="center"/>
          </w:tcPr>
          <w:p w:rsidR="0056544D" w:rsidRPr="00376A7E" w:rsidRDefault="0056544D" w:rsidP="00D234EA">
            <w:pPr>
              <w:tabs>
                <w:tab w:val="left" w:pos="993"/>
              </w:tabs>
              <w:jc w:val="center"/>
              <w:rPr>
                <w:b/>
                <w:sz w:val="22"/>
                <w:szCs w:val="22"/>
              </w:rPr>
            </w:pPr>
            <w:r w:rsidRPr="00376A7E">
              <w:rPr>
                <w:b/>
                <w:sz w:val="22"/>
                <w:szCs w:val="22"/>
              </w:rPr>
              <w:t>378 839,9</w:t>
            </w:r>
          </w:p>
        </w:tc>
        <w:tc>
          <w:tcPr>
            <w:tcW w:w="602" w:type="pct"/>
            <w:vAlign w:val="center"/>
          </w:tcPr>
          <w:p w:rsidR="0056544D" w:rsidRPr="00376A7E" w:rsidRDefault="0056544D" w:rsidP="00D234EA">
            <w:pPr>
              <w:tabs>
                <w:tab w:val="left" w:pos="993"/>
              </w:tabs>
              <w:jc w:val="center"/>
              <w:rPr>
                <w:b/>
                <w:sz w:val="22"/>
                <w:szCs w:val="22"/>
              </w:rPr>
            </w:pPr>
            <w:r w:rsidRPr="00376A7E">
              <w:rPr>
                <w:b/>
                <w:sz w:val="22"/>
                <w:szCs w:val="22"/>
              </w:rPr>
              <w:t>371 062,5</w:t>
            </w:r>
          </w:p>
        </w:tc>
        <w:tc>
          <w:tcPr>
            <w:tcW w:w="442" w:type="pct"/>
            <w:vAlign w:val="center"/>
          </w:tcPr>
          <w:p w:rsidR="0056544D" w:rsidRPr="00376A7E" w:rsidRDefault="0056544D" w:rsidP="00D234EA">
            <w:pPr>
              <w:tabs>
                <w:tab w:val="left" w:pos="993"/>
              </w:tabs>
              <w:jc w:val="center"/>
              <w:rPr>
                <w:b/>
                <w:sz w:val="22"/>
                <w:szCs w:val="22"/>
              </w:rPr>
            </w:pPr>
            <w:r w:rsidRPr="00376A7E">
              <w:rPr>
                <w:b/>
                <w:sz w:val="22"/>
                <w:szCs w:val="22"/>
              </w:rPr>
              <w:t>97,9</w:t>
            </w:r>
          </w:p>
        </w:tc>
        <w:tc>
          <w:tcPr>
            <w:tcW w:w="607" w:type="pct"/>
            <w:vAlign w:val="center"/>
          </w:tcPr>
          <w:p w:rsidR="0056544D" w:rsidRPr="00376A7E" w:rsidRDefault="0056544D" w:rsidP="00D234EA">
            <w:pPr>
              <w:tabs>
                <w:tab w:val="left" w:pos="993"/>
              </w:tabs>
              <w:jc w:val="center"/>
              <w:rPr>
                <w:b/>
                <w:sz w:val="22"/>
                <w:szCs w:val="22"/>
              </w:rPr>
            </w:pPr>
            <w:r w:rsidRPr="00376A7E">
              <w:rPr>
                <w:b/>
                <w:bCs/>
                <w:sz w:val="22"/>
                <w:szCs w:val="22"/>
              </w:rPr>
              <w:t>347 913,3</w:t>
            </w:r>
          </w:p>
        </w:tc>
        <w:tc>
          <w:tcPr>
            <w:tcW w:w="608" w:type="pct"/>
            <w:vAlign w:val="center"/>
          </w:tcPr>
          <w:p w:rsidR="0056544D" w:rsidRPr="00376A7E" w:rsidRDefault="0056544D" w:rsidP="00D234EA">
            <w:pPr>
              <w:tabs>
                <w:tab w:val="left" w:pos="993"/>
              </w:tabs>
              <w:jc w:val="center"/>
              <w:rPr>
                <w:b/>
                <w:sz w:val="22"/>
                <w:szCs w:val="22"/>
              </w:rPr>
            </w:pPr>
            <w:r w:rsidRPr="00376A7E">
              <w:rPr>
                <w:b/>
                <w:bCs/>
                <w:sz w:val="22"/>
                <w:szCs w:val="22"/>
              </w:rPr>
              <w:t>343 419,9</w:t>
            </w:r>
          </w:p>
        </w:tc>
        <w:tc>
          <w:tcPr>
            <w:tcW w:w="449" w:type="pct"/>
            <w:vAlign w:val="center"/>
          </w:tcPr>
          <w:p w:rsidR="0056544D" w:rsidRPr="00376A7E" w:rsidRDefault="0056544D" w:rsidP="00D234EA">
            <w:pPr>
              <w:tabs>
                <w:tab w:val="left" w:pos="993"/>
              </w:tabs>
              <w:jc w:val="center"/>
              <w:rPr>
                <w:b/>
                <w:sz w:val="22"/>
                <w:szCs w:val="22"/>
              </w:rPr>
            </w:pPr>
            <w:r w:rsidRPr="00376A7E">
              <w:rPr>
                <w:b/>
                <w:bCs/>
                <w:sz w:val="22"/>
                <w:szCs w:val="22"/>
              </w:rPr>
              <w:t>98,7</w:t>
            </w:r>
          </w:p>
        </w:tc>
      </w:tr>
      <w:tr w:rsidR="0056544D" w:rsidRPr="00376A7E" w:rsidTr="00D234EA">
        <w:trPr>
          <w:trHeight w:val="415"/>
        </w:trPr>
        <w:tc>
          <w:tcPr>
            <w:tcW w:w="294" w:type="pct"/>
            <w:shd w:val="clear" w:color="auto" w:fill="auto"/>
            <w:vAlign w:val="center"/>
          </w:tcPr>
          <w:p w:rsidR="0056544D" w:rsidRPr="00376A7E" w:rsidRDefault="0056544D" w:rsidP="00D234EA">
            <w:pPr>
              <w:jc w:val="center"/>
              <w:rPr>
                <w:b/>
                <w:color w:val="000000"/>
                <w:sz w:val="22"/>
                <w:szCs w:val="22"/>
              </w:rPr>
            </w:pPr>
            <w:r w:rsidRPr="00376A7E">
              <w:rPr>
                <w:b/>
                <w:color w:val="000000"/>
                <w:sz w:val="22"/>
                <w:szCs w:val="22"/>
              </w:rPr>
              <w:t>1.2.</w:t>
            </w:r>
          </w:p>
        </w:tc>
        <w:tc>
          <w:tcPr>
            <w:tcW w:w="1339" w:type="pct"/>
            <w:shd w:val="clear" w:color="auto" w:fill="auto"/>
            <w:vAlign w:val="center"/>
          </w:tcPr>
          <w:p w:rsidR="0056544D" w:rsidRPr="00376A7E" w:rsidRDefault="0056544D" w:rsidP="00D234EA">
            <w:pPr>
              <w:rPr>
                <w:b/>
                <w:color w:val="000000"/>
                <w:sz w:val="22"/>
                <w:szCs w:val="22"/>
              </w:rPr>
            </w:pPr>
            <w:r w:rsidRPr="00376A7E">
              <w:rPr>
                <w:b/>
                <w:color w:val="000000"/>
                <w:sz w:val="22"/>
                <w:szCs w:val="22"/>
              </w:rPr>
              <w:t xml:space="preserve">Подпрограмма 2 </w:t>
            </w:r>
            <w:r w:rsidRPr="00376A7E">
              <w:rPr>
                <w:color w:val="000000"/>
                <w:sz w:val="22"/>
                <w:szCs w:val="22"/>
              </w:rPr>
              <w:t>«Содействие выезду жителей МО г. Норильск в благоприятные для проживания регионы РФ»</w:t>
            </w:r>
          </w:p>
        </w:tc>
        <w:tc>
          <w:tcPr>
            <w:tcW w:w="660" w:type="pct"/>
            <w:vAlign w:val="center"/>
          </w:tcPr>
          <w:p w:rsidR="0056544D" w:rsidRPr="00376A7E" w:rsidRDefault="0056544D" w:rsidP="00D234EA">
            <w:pPr>
              <w:tabs>
                <w:tab w:val="left" w:pos="993"/>
              </w:tabs>
              <w:jc w:val="center"/>
              <w:rPr>
                <w:b/>
                <w:sz w:val="22"/>
                <w:szCs w:val="22"/>
              </w:rPr>
            </w:pPr>
            <w:r w:rsidRPr="00376A7E">
              <w:rPr>
                <w:b/>
                <w:sz w:val="22"/>
                <w:szCs w:val="22"/>
              </w:rPr>
              <w:t>500,0</w:t>
            </w:r>
          </w:p>
        </w:tc>
        <w:tc>
          <w:tcPr>
            <w:tcW w:w="602" w:type="pct"/>
            <w:vAlign w:val="center"/>
          </w:tcPr>
          <w:p w:rsidR="0056544D" w:rsidRPr="00376A7E" w:rsidRDefault="0056544D" w:rsidP="00D234EA">
            <w:pPr>
              <w:tabs>
                <w:tab w:val="left" w:pos="993"/>
              </w:tabs>
              <w:jc w:val="center"/>
              <w:rPr>
                <w:b/>
                <w:sz w:val="22"/>
                <w:szCs w:val="22"/>
              </w:rPr>
            </w:pPr>
            <w:r w:rsidRPr="00376A7E">
              <w:rPr>
                <w:b/>
                <w:sz w:val="22"/>
                <w:szCs w:val="22"/>
              </w:rPr>
              <w:t>500,0</w:t>
            </w:r>
          </w:p>
        </w:tc>
        <w:tc>
          <w:tcPr>
            <w:tcW w:w="442" w:type="pct"/>
            <w:vAlign w:val="center"/>
          </w:tcPr>
          <w:p w:rsidR="0056544D" w:rsidRPr="00376A7E" w:rsidRDefault="0056544D" w:rsidP="00D234EA">
            <w:pPr>
              <w:tabs>
                <w:tab w:val="left" w:pos="993"/>
              </w:tabs>
              <w:jc w:val="center"/>
              <w:rPr>
                <w:b/>
                <w:sz w:val="22"/>
                <w:szCs w:val="22"/>
              </w:rPr>
            </w:pPr>
            <w:r w:rsidRPr="00376A7E">
              <w:rPr>
                <w:b/>
                <w:sz w:val="22"/>
                <w:szCs w:val="22"/>
              </w:rPr>
              <w:t>100,0</w:t>
            </w:r>
          </w:p>
        </w:tc>
        <w:tc>
          <w:tcPr>
            <w:tcW w:w="607" w:type="pct"/>
            <w:vAlign w:val="center"/>
          </w:tcPr>
          <w:p w:rsidR="0056544D" w:rsidRPr="00376A7E" w:rsidRDefault="0056544D" w:rsidP="00D234EA">
            <w:pPr>
              <w:jc w:val="center"/>
            </w:pPr>
            <w:r w:rsidRPr="00376A7E">
              <w:rPr>
                <w:b/>
                <w:sz w:val="22"/>
                <w:szCs w:val="22"/>
              </w:rPr>
              <w:t>-</w:t>
            </w:r>
          </w:p>
        </w:tc>
        <w:tc>
          <w:tcPr>
            <w:tcW w:w="608" w:type="pct"/>
            <w:vAlign w:val="center"/>
          </w:tcPr>
          <w:p w:rsidR="0056544D" w:rsidRPr="00376A7E" w:rsidRDefault="0056544D" w:rsidP="00D234EA">
            <w:pPr>
              <w:jc w:val="center"/>
            </w:pPr>
            <w:r w:rsidRPr="00376A7E">
              <w:rPr>
                <w:b/>
                <w:sz w:val="22"/>
                <w:szCs w:val="22"/>
              </w:rPr>
              <w:t>-</w:t>
            </w:r>
          </w:p>
        </w:tc>
        <w:tc>
          <w:tcPr>
            <w:tcW w:w="449" w:type="pct"/>
            <w:vAlign w:val="center"/>
          </w:tcPr>
          <w:p w:rsidR="0056544D" w:rsidRPr="00376A7E" w:rsidRDefault="0056544D" w:rsidP="00D234EA">
            <w:pPr>
              <w:tabs>
                <w:tab w:val="left" w:pos="993"/>
              </w:tabs>
              <w:jc w:val="center"/>
              <w:rPr>
                <w:b/>
                <w:sz w:val="22"/>
                <w:szCs w:val="22"/>
              </w:rPr>
            </w:pPr>
            <w:r w:rsidRPr="00376A7E">
              <w:rPr>
                <w:b/>
                <w:sz w:val="22"/>
                <w:szCs w:val="22"/>
              </w:rPr>
              <w:t>-</w:t>
            </w:r>
          </w:p>
        </w:tc>
      </w:tr>
      <w:tr w:rsidR="0056544D" w:rsidRPr="00376A7E" w:rsidTr="00D234EA">
        <w:trPr>
          <w:trHeight w:val="219"/>
        </w:trPr>
        <w:tc>
          <w:tcPr>
            <w:tcW w:w="294" w:type="pct"/>
            <w:shd w:val="clear" w:color="auto" w:fill="auto"/>
            <w:vAlign w:val="center"/>
          </w:tcPr>
          <w:p w:rsidR="0056544D" w:rsidRPr="00376A7E" w:rsidRDefault="0056544D" w:rsidP="00D234EA">
            <w:pPr>
              <w:jc w:val="center"/>
              <w:rPr>
                <w:b/>
                <w:color w:val="000000"/>
                <w:sz w:val="22"/>
                <w:szCs w:val="22"/>
              </w:rPr>
            </w:pPr>
            <w:r w:rsidRPr="00376A7E">
              <w:rPr>
                <w:b/>
                <w:color w:val="000000"/>
                <w:sz w:val="22"/>
                <w:szCs w:val="22"/>
              </w:rPr>
              <w:t>1.3.</w:t>
            </w:r>
          </w:p>
        </w:tc>
        <w:tc>
          <w:tcPr>
            <w:tcW w:w="1339" w:type="pct"/>
            <w:shd w:val="clear" w:color="auto" w:fill="auto"/>
          </w:tcPr>
          <w:p w:rsidR="0056544D" w:rsidRPr="00376A7E" w:rsidRDefault="0056544D" w:rsidP="00D234EA">
            <w:pPr>
              <w:rPr>
                <w:b/>
                <w:sz w:val="22"/>
                <w:szCs w:val="22"/>
              </w:rPr>
            </w:pPr>
            <w:r w:rsidRPr="00376A7E">
              <w:rPr>
                <w:b/>
                <w:sz w:val="22"/>
                <w:szCs w:val="22"/>
              </w:rPr>
              <w:t xml:space="preserve">Подпрограмма 3 </w:t>
            </w:r>
            <w:r w:rsidRPr="00376A7E">
              <w:rPr>
                <w:sz w:val="22"/>
                <w:szCs w:val="22"/>
              </w:rPr>
              <w:t>«Обеспечение жильем молодых семей»</w:t>
            </w:r>
          </w:p>
        </w:tc>
        <w:tc>
          <w:tcPr>
            <w:tcW w:w="660" w:type="pct"/>
            <w:vAlign w:val="center"/>
          </w:tcPr>
          <w:p w:rsidR="0056544D" w:rsidRPr="00376A7E" w:rsidRDefault="0056544D" w:rsidP="00D234EA">
            <w:pPr>
              <w:tabs>
                <w:tab w:val="left" w:pos="993"/>
              </w:tabs>
              <w:jc w:val="center"/>
              <w:rPr>
                <w:b/>
                <w:sz w:val="22"/>
                <w:szCs w:val="22"/>
              </w:rPr>
            </w:pPr>
            <w:r w:rsidRPr="00376A7E">
              <w:rPr>
                <w:b/>
                <w:sz w:val="22"/>
                <w:szCs w:val="22"/>
              </w:rPr>
              <w:t>33 132,3</w:t>
            </w:r>
          </w:p>
        </w:tc>
        <w:tc>
          <w:tcPr>
            <w:tcW w:w="602" w:type="pct"/>
            <w:vAlign w:val="center"/>
          </w:tcPr>
          <w:p w:rsidR="0056544D" w:rsidRPr="00376A7E" w:rsidRDefault="0056544D" w:rsidP="00D234EA">
            <w:pPr>
              <w:tabs>
                <w:tab w:val="left" w:pos="993"/>
              </w:tabs>
              <w:jc w:val="center"/>
              <w:rPr>
                <w:b/>
                <w:sz w:val="22"/>
                <w:szCs w:val="22"/>
              </w:rPr>
            </w:pPr>
            <w:r w:rsidRPr="00376A7E">
              <w:rPr>
                <w:b/>
                <w:sz w:val="22"/>
                <w:szCs w:val="22"/>
              </w:rPr>
              <w:t>33 132,3</w:t>
            </w:r>
          </w:p>
        </w:tc>
        <w:tc>
          <w:tcPr>
            <w:tcW w:w="442" w:type="pct"/>
            <w:vAlign w:val="center"/>
          </w:tcPr>
          <w:p w:rsidR="0056544D" w:rsidRPr="00376A7E" w:rsidRDefault="0056544D" w:rsidP="00D234EA">
            <w:pPr>
              <w:tabs>
                <w:tab w:val="left" w:pos="993"/>
              </w:tabs>
              <w:jc w:val="center"/>
              <w:rPr>
                <w:b/>
                <w:sz w:val="22"/>
                <w:szCs w:val="22"/>
              </w:rPr>
            </w:pPr>
            <w:r w:rsidRPr="00376A7E">
              <w:rPr>
                <w:b/>
                <w:sz w:val="22"/>
                <w:szCs w:val="22"/>
              </w:rPr>
              <w:t>100,0</w:t>
            </w:r>
          </w:p>
        </w:tc>
        <w:tc>
          <w:tcPr>
            <w:tcW w:w="607" w:type="pct"/>
            <w:vAlign w:val="center"/>
          </w:tcPr>
          <w:p w:rsidR="0056544D" w:rsidRPr="00376A7E" w:rsidRDefault="0056544D" w:rsidP="00D234EA">
            <w:pPr>
              <w:tabs>
                <w:tab w:val="left" w:pos="993"/>
              </w:tabs>
              <w:jc w:val="center"/>
              <w:rPr>
                <w:b/>
                <w:sz w:val="22"/>
                <w:szCs w:val="22"/>
              </w:rPr>
            </w:pPr>
            <w:r w:rsidRPr="00376A7E">
              <w:rPr>
                <w:b/>
                <w:bCs/>
                <w:sz w:val="22"/>
                <w:szCs w:val="22"/>
              </w:rPr>
              <w:t>37 899,0</w:t>
            </w:r>
          </w:p>
        </w:tc>
        <w:tc>
          <w:tcPr>
            <w:tcW w:w="608" w:type="pct"/>
            <w:vAlign w:val="center"/>
          </w:tcPr>
          <w:p w:rsidR="0056544D" w:rsidRPr="00376A7E" w:rsidRDefault="0056544D" w:rsidP="00D234EA">
            <w:pPr>
              <w:tabs>
                <w:tab w:val="left" w:pos="993"/>
              </w:tabs>
              <w:jc w:val="center"/>
              <w:rPr>
                <w:b/>
                <w:sz w:val="22"/>
                <w:szCs w:val="22"/>
              </w:rPr>
            </w:pPr>
            <w:r w:rsidRPr="00376A7E">
              <w:rPr>
                <w:b/>
                <w:bCs/>
                <w:sz w:val="22"/>
                <w:szCs w:val="22"/>
              </w:rPr>
              <w:t>37 424,6</w:t>
            </w:r>
          </w:p>
        </w:tc>
        <w:tc>
          <w:tcPr>
            <w:tcW w:w="449" w:type="pct"/>
            <w:vAlign w:val="center"/>
          </w:tcPr>
          <w:p w:rsidR="0056544D" w:rsidRPr="00376A7E" w:rsidRDefault="0056544D" w:rsidP="00D234EA">
            <w:pPr>
              <w:tabs>
                <w:tab w:val="left" w:pos="993"/>
              </w:tabs>
              <w:jc w:val="center"/>
              <w:rPr>
                <w:b/>
                <w:sz w:val="22"/>
                <w:szCs w:val="22"/>
              </w:rPr>
            </w:pPr>
            <w:r w:rsidRPr="00376A7E">
              <w:rPr>
                <w:b/>
                <w:bCs/>
                <w:sz w:val="22"/>
                <w:szCs w:val="22"/>
              </w:rPr>
              <w:t>98,7</w:t>
            </w:r>
          </w:p>
        </w:tc>
      </w:tr>
    </w:tbl>
    <w:p w:rsidR="0056544D" w:rsidRPr="00376A7E" w:rsidRDefault="0056544D" w:rsidP="0056544D">
      <w:pPr>
        <w:autoSpaceDE w:val="0"/>
        <w:autoSpaceDN w:val="0"/>
        <w:adjustRightInd w:val="0"/>
        <w:spacing w:before="120"/>
        <w:ind w:firstLine="709"/>
        <w:jc w:val="both"/>
        <w:rPr>
          <w:color w:val="FF0000"/>
          <w:szCs w:val="26"/>
        </w:rPr>
      </w:pPr>
      <w:r w:rsidRPr="00376A7E">
        <w:rPr>
          <w:rFonts w:ascii="Times New Roman CYR" w:eastAsia="Calibri" w:hAnsi="Times New Roman CYR" w:cs="Times New Roman CYR"/>
          <w:szCs w:val="26"/>
        </w:rPr>
        <w:t xml:space="preserve">В целом по МП плановый объем финансирования на 2025 год по сравнению с 2024 годом уменьшился на 6,5%, что в основном обусловлено </w:t>
      </w:r>
      <w:r w:rsidRPr="00376A7E">
        <w:rPr>
          <w:szCs w:val="26"/>
        </w:rPr>
        <w:t xml:space="preserve">снижением количества жилых помещений (с 156 ед. до 152 ед.), за которые собственникам предоставлены социальные выплаты возмещения. </w:t>
      </w:r>
    </w:p>
    <w:p w:rsidR="0056544D" w:rsidRPr="00376A7E" w:rsidRDefault="0056544D" w:rsidP="0056544D">
      <w:pPr>
        <w:pStyle w:val="2"/>
        <w:tabs>
          <w:tab w:val="left" w:pos="567"/>
          <w:tab w:val="left" w:pos="709"/>
          <w:tab w:val="left" w:pos="993"/>
        </w:tabs>
        <w:ind w:firstLine="709"/>
        <w:jc w:val="both"/>
        <w:rPr>
          <w:b w:val="0"/>
          <w:i w:val="0"/>
          <w:color w:val="000000"/>
          <w:szCs w:val="26"/>
        </w:rPr>
      </w:pPr>
      <w:r w:rsidRPr="00376A7E">
        <w:rPr>
          <w:b w:val="0"/>
          <w:i w:val="0"/>
          <w:color w:val="000000"/>
          <w:szCs w:val="26"/>
        </w:rPr>
        <w:t>Главным распорядителем бюджетных средств и исполнителем по программе является Управление жилищного фонда Администрации города Норильска.</w:t>
      </w:r>
    </w:p>
    <w:p w:rsidR="0056544D" w:rsidRPr="00376A7E" w:rsidRDefault="0056544D" w:rsidP="0056544D"/>
    <w:p w:rsidR="0056544D" w:rsidRPr="00376A7E" w:rsidRDefault="0056544D" w:rsidP="0056544D">
      <w:pPr>
        <w:pStyle w:val="2"/>
        <w:tabs>
          <w:tab w:val="left" w:pos="567"/>
          <w:tab w:val="left" w:pos="709"/>
          <w:tab w:val="left" w:pos="993"/>
        </w:tabs>
        <w:ind w:firstLine="709"/>
        <w:jc w:val="both"/>
        <w:rPr>
          <w:b w:val="0"/>
          <w:i w:val="0"/>
          <w:color w:val="000000"/>
          <w:szCs w:val="26"/>
        </w:rPr>
      </w:pPr>
      <w:r w:rsidRPr="00376A7E">
        <w:rPr>
          <w:b w:val="0"/>
          <w:i w:val="0"/>
          <w:color w:val="000000"/>
          <w:szCs w:val="26"/>
        </w:rPr>
        <w:t>Структура расходов МП в 2025 году складывается из следующих направлений:</w:t>
      </w:r>
    </w:p>
    <w:p w:rsidR="0056544D" w:rsidRPr="00376A7E" w:rsidRDefault="0056544D" w:rsidP="0056544D"/>
    <w:p w:rsidR="0056544D" w:rsidRPr="00376A7E" w:rsidRDefault="0056544D" w:rsidP="0056544D">
      <w:pPr>
        <w:pStyle w:val="2"/>
        <w:tabs>
          <w:tab w:val="left" w:pos="567"/>
          <w:tab w:val="left" w:pos="709"/>
        </w:tabs>
        <w:rPr>
          <w:i w:val="0"/>
        </w:rPr>
      </w:pPr>
      <w:r w:rsidRPr="00376A7E">
        <w:rPr>
          <w:i w:val="0"/>
        </w:rPr>
        <w:lastRenderedPageBreak/>
        <w:t>Подпрограмма 1 «Содействие обеспечению доступным жильем»</w:t>
      </w:r>
    </w:p>
    <w:p w:rsidR="0056544D" w:rsidRPr="00376A7E" w:rsidRDefault="0056544D" w:rsidP="0056544D">
      <w:pPr>
        <w:autoSpaceDE w:val="0"/>
        <w:autoSpaceDN w:val="0"/>
        <w:adjustRightInd w:val="0"/>
        <w:ind w:firstLine="709"/>
        <w:jc w:val="both"/>
        <w:rPr>
          <w:rFonts w:eastAsia="Calibri"/>
          <w:szCs w:val="26"/>
          <w:lang w:eastAsia="en-US"/>
        </w:rPr>
      </w:pPr>
    </w:p>
    <w:p w:rsidR="0056544D" w:rsidRPr="00376A7E" w:rsidRDefault="0056544D" w:rsidP="0056544D">
      <w:pPr>
        <w:autoSpaceDE w:val="0"/>
        <w:autoSpaceDN w:val="0"/>
        <w:adjustRightInd w:val="0"/>
        <w:ind w:firstLine="709"/>
        <w:jc w:val="both"/>
        <w:rPr>
          <w:rFonts w:eastAsia="Calibri"/>
          <w:szCs w:val="26"/>
          <w:lang w:eastAsia="en-US"/>
        </w:rPr>
      </w:pPr>
      <w:r w:rsidRPr="00376A7E">
        <w:rPr>
          <w:rFonts w:eastAsia="Calibri"/>
          <w:szCs w:val="26"/>
          <w:lang w:eastAsia="en-US"/>
        </w:rPr>
        <w:t xml:space="preserve">Реализация подпрограммы 1 направлена на </w:t>
      </w:r>
      <w:r w:rsidRPr="00376A7E">
        <w:t>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r w:rsidRPr="00376A7E">
        <w:rPr>
          <w:rFonts w:eastAsia="Calibri"/>
          <w:szCs w:val="26"/>
          <w:lang w:eastAsia="en-US"/>
        </w:rPr>
        <w:t>, а также улучшение комфортности предоставленной жилой площади по договорам социального и служебного найма.</w:t>
      </w:r>
    </w:p>
    <w:p w:rsidR="0056544D" w:rsidRPr="00376A7E" w:rsidRDefault="0056544D" w:rsidP="0056544D">
      <w:pPr>
        <w:pStyle w:val="40"/>
        <w:spacing w:before="0" w:after="0"/>
        <w:ind w:firstLine="709"/>
        <w:jc w:val="right"/>
        <w:rPr>
          <w:b w:val="0"/>
          <w:szCs w:val="26"/>
          <w:u w:val="none"/>
        </w:rPr>
      </w:pPr>
      <w:r w:rsidRPr="00376A7E">
        <w:rPr>
          <w:b w:val="0"/>
          <w:szCs w:val="26"/>
          <w:u w:val="none"/>
        </w:rPr>
        <w:t>Таблица 13</w:t>
      </w:r>
    </w:p>
    <w:p w:rsidR="0056544D" w:rsidRPr="00376A7E" w:rsidRDefault="0056544D" w:rsidP="0056544D">
      <w:pPr>
        <w:pStyle w:val="40"/>
        <w:spacing w:before="0"/>
        <w:ind w:firstLine="709"/>
        <w:rPr>
          <w:b w:val="0"/>
          <w:bCs w:val="0"/>
          <w:szCs w:val="26"/>
        </w:rPr>
      </w:pPr>
      <w:r w:rsidRPr="00376A7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2307"/>
        <w:gridCol w:w="1940"/>
        <w:gridCol w:w="1966"/>
      </w:tblGrid>
      <w:tr w:rsidR="0056544D" w:rsidRPr="00376A7E" w:rsidTr="00D234EA">
        <w:trPr>
          <w:trHeight w:val="297"/>
          <w:tblHeader/>
          <w:jc w:val="center"/>
        </w:trPr>
        <w:tc>
          <w:tcPr>
            <w:tcW w:w="1625" w:type="pct"/>
            <w:vMerge w:val="restart"/>
            <w:shd w:val="clear" w:color="auto" w:fill="auto"/>
            <w:vAlign w:val="center"/>
            <w:hideMark/>
          </w:tcPr>
          <w:p w:rsidR="0056544D" w:rsidRPr="00376A7E" w:rsidRDefault="0056544D" w:rsidP="00D234EA">
            <w:pPr>
              <w:rPr>
                <w:color w:val="000000"/>
                <w:szCs w:val="26"/>
              </w:rPr>
            </w:pPr>
            <w:r w:rsidRPr="00376A7E">
              <w:rPr>
                <w:color w:val="000000"/>
                <w:szCs w:val="26"/>
              </w:rPr>
              <w:t>Источник финансирования</w:t>
            </w:r>
          </w:p>
        </w:tc>
        <w:tc>
          <w:tcPr>
            <w:tcW w:w="3375" w:type="pct"/>
            <w:gridSpan w:val="3"/>
            <w:shd w:val="clear" w:color="auto" w:fill="auto"/>
            <w:vAlign w:val="center"/>
            <w:hideMark/>
          </w:tcPr>
          <w:p w:rsidR="0056544D" w:rsidRPr="00376A7E" w:rsidRDefault="0056544D" w:rsidP="00D234EA">
            <w:pPr>
              <w:jc w:val="center"/>
              <w:rPr>
                <w:color w:val="000000"/>
                <w:szCs w:val="26"/>
              </w:rPr>
            </w:pPr>
            <w:r w:rsidRPr="00376A7E">
              <w:rPr>
                <w:color w:val="000000"/>
                <w:szCs w:val="26"/>
              </w:rPr>
              <w:t>2025 год</w:t>
            </w:r>
          </w:p>
        </w:tc>
      </w:tr>
      <w:tr w:rsidR="0056544D" w:rsidRPr="00376A7E" w:rsidTr="00D234EA">
        <w:trPr>
          <w:trHeight w:val="204"/>
          <w:tblHeader/>
          <w:jc w:val="center"/>
        </w:trPr>
        <w:tc>
          <w:tcPr>
            <w:tcW w:w="1625" w:type="pct"/>
            <w:vMerge/>
            <w:vAlign w:val="center"/>
            <w:hideMark/>
          </w:tcPr>
          <w:p w:rsidR="0056544D" w:rsidRPr="00376A7E" w:rsidRDefault="0056544D" w:rsidP="00D234EA">
            <w:pPr>
              <w:rPr>
                <w:color w:val="000000"/>
                <w:szCs w:val="26"/>
              </w:rPr>
            </w:pPr>
          </w:p>
        </w:tc>
        <w:tc>
          <w:tcPr>
            <w:tcW w:w="1253"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Уточненный план</w:t>
            </w:r>
          </w:p>
          <w:p w:rsidR="0056544D" w:rsidRPr="00376A7E" w:rsidRDefault="0056544D" w:rsidP="00D234EA">
            <w:pPr>
              <w:jc w:val="center"/>
              <w:rPr>
                <w:color w:val="000000"/>
                <w:szCs w:val="26"/>
              </w:rPr>
            </w:pPr>
            <w:r w:rsidRPr="00376A7E">
              <w:rPr>
                <w:color w:val="000000"/>
                <w:szCs w:val="26"/>
              </w:rPr>
              <w:t>на год</w:t>
            </w:r>
          </w:p>
        </w:tc>
        <w:tc>
          <w:tcPr>
            <w:tcW w:w="1054"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Исполнено</w:t>
            </w:r>
          </w:p>
        </w:tc>
        <w:tc>
          <w:tcPr>
            <w:tcW w:w="1068"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Отклонение</w:t>
            </w:r>
          </w:p>
        </w:tc>
      </w:tr>
      <w:tr w:rsidR="0056544D" w:rsidRPr="00376A7E" w:rsidTr="00D234EA">
        <w:trPr>
          <w:trHeight w:val="259"/>
          <w:jc w:val="center"/>
        </w:trPr>
        <w:tc>
          <w:tcPr>
            <w:tcW w:w="1625" w:type="pct"/>
            <w:vMerge/>
            <w:shd w:val="clear" w:color="auto" w:fill="auto"/>
            <w:vAlign w:val="center"/>
            <w:hideMark/>
          </w:tcPr>
          <w:p w:rsidR="0056544D" w:rsidRPr="00376A7E" w:rsidRDefault="0056544D" w:rsidP="00D234EA">
            <w:pPr>
              <w:rPr>
                <w:color w:val="000000"/>
                <w:szCs w:val="26"/>
              </w:rPr>
            </w:pPr>
          </w:p>
        </w:tc>
        <w:tc>
          <w:tcPr>
            <w:tcW w:w="2307" w:type="pct"/>
            <w:gridSpan w:val="2"/>
            <w:shd w:val="clear" w:color="auto" w:fill="auto"/>
            <w:vAlign w:val="center"/>
            <w:hideMark/>
          </w:tcPr>
          <w:p w:rsidR="0056544D" w:rsidRPr="00376A7E" w:rsidRDefault="0056544D" w:rsidP="00D234EA">
            <w:pPr>
              <w:jc w:val="center"/>
              <w:rPr>
                <w:color w:val="000000"/>
                <w:szCs w:val="26"/>
              </w:rPr>
            </w:pPr>
            <w:r w:rsidRPr="00376A7E">
              <w:rPr>
                <w:color w:val="000000"/>
                <w:szCs w:val="26"/>
              </w:rPr>
              <w:t>тыс. руб.</w:t>
            </w:r>
          </w:p>
        </w:tc>
        <w:tc>
          <w:tcPr>
            <w:tcW w:w="1068" w:type="pct"/>
            <w:shd w:val="clear" w:color="auto" w:fill="auto"/>
            <w:vAlign w:val="center"/>
            <w:hideMark/>
          </w:tcPr>
          <w:p w:rsidR="0056544D" w:rsidRPr="00376A7E" w:rsidRDefault="0056544D" w:rsidP="00D234EA">
            <w:pPr>
              <w:jc w:val="center"/>
              <w:rPr>
                <w:bCs/>
                <w:iCs/>
                <w:color w:val="000000"/>
                <w:szCs w:val="26"/>
              </w:rPr>
            </w:pPr>
            <w:r w:rsidRPr="00376A7E">
              <w:rPr>
                <w:bCs/>
                <w:iCs/>
                <w:color w:val="000000"/>
                <w:szCs w:val="26"/>
              </w:rPr>
              <w:t>%</w:t>
            </w:r>
          </w:p>
        </w:tc>
      </w:tr>
      <w:tr w:rsidR="0056544D" w:rsidRPr="00376A7E" w:rsidTr="00D234EA">
        <w:trPr>
          <w:trHeight w:val="345"/>
          <w:jc w:val="center"/>
        </w:trPr>
        <w:tc>
          <w:tcPr>
            <w:tcW w:w="1625" w:type="pct"/>
            <w:shd w:val="clear" w:color="auto" w:fill="auto"/>
            <w:vAlign w:val="center"/>
            <w:hideMark/>
          </w:tcPr>
          <w:p w:rsidR="0056544D" w:rsidRPr="00376A7E" w:rsidRDefault="0056544D" w:rsidP="00D234EA">
            <w:pPr>
              <w:rPr>
                <w:color w:val="000000"/>
                <w:szCs w:val="26"/>
              </w:rPr>
            </w:pPr>
            <w:r w:rsidRPr="00376A7E">
              <w:rPr>
                <w:color w:val="000000"/>
                <w:szCs w:val="26"/>
              </w:rPr>
              <w:t>Местный бюджет</w:t>
            </w:r>
          </w:p>
        </w:tc>
        <w:tc>
          <w:tcPr>
            <w:tcW w:w="1253" w:type="pct"/>
            <w:shd w:val="clear" w:color="auto" w:fill="auto"/>
          </w:tcPr>
          <w:p w:rsidR="0056544D" w:rsidRPr="00376A7E" w:rsidRDefault="0056544D" w:rsidP="00D234EA">
            <w:pPr>
              <w:jc w:val="center"/>
            </w:pPr>
            <w:r w:rsidRPr="00376A7E">
              <w:t>326 435,1</w:t>
            </w:r>
          </w:p>
        </w:tc>
        <w:tc>
          <w:tcPr>
            <w:tcW w:w="1054" w:type="pct"/>
            <w:shd w:val="clear" w:color="auto" w:fill="auto"/>
          </w:tcPr>
          <w:p w:rsidR="0056544D" w:rsidRPr="00376A7E" w:rsidRDefault="0056544D" w:rsidP="00D234EA">
            <w:pPr>
              <w:jc w:val="center"/>
            </w:pPr>
            <w:r w:rsidRPr="00376A7E">
              <w:t>325 174,8</w:t>
            </w:r>
          </w:p>
        </w:tc>
        <w:tc>
          <w:tcPr>
            <w:tcW w:w="1068" w:type="pct"/>
            <w:shd w:val="clear" w:color="auto" w:fill="auto"/>
          </w:tcPr>
          <w:p w:rsidR="0056544D" w:rsidRPr="00376A7E" w:rsidRDefault="0056544D" w:rsidP="00D234EA">
            <w:pPr>
              <w:jc w:val="center"/>
            </w:pPr>
            <w:r w:rsidRPr="00376A7E">
              <w:t>99,6</w:t>
            </w:r>
          </w:p>
        </w:tc>
      </w:tr>
      <w:tr w:rsidR="0056544D" w:rsidRPr="00376A7E" w:rsidTr="00D234EA">
        <w:trPr>
          <w:trHeight w:val="345"/>
          <w:jc w:val="center"/>
        </w:trPr>
        <w:tc>
          <w:tcPr>
            <w:tcW w:w="1625" w:type="pct"/>
            <w:shd w:val="clear" w:color="auto" w:fill="auto"/>
            <w:vAlign w:val="center"/>
            <w:hideMark/>
          </w:tcPr>
          <w:p w:rsidR="0056544D" w:rsidRPr="00376A7E" w:rsidRDefault="0056544D" w:rsidP="00D234EA">
            <w:pPr>
              <w:rPr>
                <w:color w:val="000000"/>
                <w:szCs w:val="26"/>
              </w:rPr>
            </w:pPr>
            <w:r w:rsidRPr="00376A7E">
              <w:rPr>
                <w:color w:val="000000"/>
                <w:szCs w:val="26"/>
              </w:rPr>
              <w:t>Краевой бюджет</w:t>
            </w:r>
          </w:p>
        </w:tc>
        <w:tc>
          <w:tcPr>
            <w:tcW w:w="1253" w:type="pct"/>
            <w:shd w:val="clear" w:color="auto" w:fill="auto"/>
          </w:tcPr>
          <w:p w:rsidR="0056544D" w:rsidRPr="00376A7E" w:rsidRDefault="0056544D" w:rsidP="00D234EA">
            <w:pPr>
              <w:jc w:val="center"/>
            </w:pPr>
            <w:r w:rsidRPr="00376A7E">
              <w:t>21 478,2</w:t>
            </w:r>
          </w:p>
        </w:tc>
        <w:tc>
          <w:tcPr>
            <w:tcW w:w="1054" w:type="pct"/>
            <w:shd w:val="clear" w:color="auto" w:fill="auto"/>
          </w:tcPr>
          <w:p w:rsidR="0056544D" w:rsidRPr="00376A7E" w:rsidRDefault="0056544D" w:rsidP="00D234EA">
            <w:pPr>
              <w:jc w:val="center"/>
            </w:pPr>
            <w:r w:rsidRPr="00376A7E">
              <w:t>18 245,1</w:t>
            </w:r>
          </w:p>
        </w:tc>
        <w:tc>
          <w:tcPr>
            <w:tcW w:w="1068" w:type="pct"/>
            <w:shd w:val="clear" w:color="auto" w:fill="auto"/>
          </w:tcPr>
          <w:p w:rsidR="0056544D" w:rsidRPr="00376A7E" w:rsidRDefault="0056544D" w:rsidP="00D234EA">
            <w:pPr>
              <w:jc w:val="center"/>
            </w:pPr>
            <w:r w:rsidRPr="00376A7E">
              <w:t>84,9</w:t>
            </w:r>
          </w:p>
        </w:tc>
      </w:tr>
      <w:tr w:rsidR="0056544D" w:rsidRPr="00376A7E" w:rsidTr="00D234EA">
        <w:trPr>
          <w:trHeight w:val="360"/>
          <w:jc w:val="center"/>
        </w:trPr>
        <w:tc>
          <w:tcPr>
            <w:tcW w:w="1625" w:type="pct"/>
            <w:shd w:val="clear" w:color="auto" w:fill="auto"/>
            <w:vAlign w:val="center"/>
            <w:hideMark/>
          </w:tcPr>
          <w:p w:rsidR="0056544D" w:rsidRPr="00376A7E" w:rsidRDefault="0056544D" w:rsidP="00D234EA">
            <w:pPr>
              <w:rPr>
                <w:b/>
                <w:bCs/>
                <w:iCs/>
                <w:color w:val="000000"/>
                <w:szCs w:val="26"/>
              </w:rPr>
            </w:pPr>
            <w:r w:rsidRPr="00376A7E">
              <w:rPr>
                <w:b/>
                <w:bCs/>
                <w:iCs/>
                <w:color w:val="000000"/>
                <w:szCs w:val="26"/>
              </w:rPr>
              <w:t>Итого</w:t>
            </w:r>
          </w:p>
        </w:tc>
        <w:tc>
          <w:tcPr>
            <w:tcW w:w="1253" w:type="pct"/>
            <w:shd w:val="clear" w:color="auto" w:fill="auto"/>
          </w:tcPr>
          <w:p w:rsidR="0056544D" w:rsidRPr="00376A7E" w:rsidRDefault="0056544D" w:rsidP="00D234EA">
            <w:pPr>
              <w:jc w:val="center"/>
              <w:rPr>
                <w:b/>
              </w:rPr>
            </w:pPr>
            <w:r w:rsidRPr="00376A7E">
              <w:rPr>
                <w:b/>
              </w:rPr>
              <w:t>347 913,3</w:t>
            </w:r>
          </w:p>
        </w:tc>
        <w:tc>
          <w:tcPr>
            <w:tcW w:w="1054" w:type="pct"/>
            <w:shd w:val="clear" w:color="auto" w:fill="auto"/>
          </w:tcPr>
          <w:p w:rsidR="0056544D" w:rsidRPr="00376A7E" w:rsidRDefault="0056544D" w:rsidP="00D234EA">
            <w:pPr>
              <w:jc w:val="center"/>
              <w:rPr>
                <w:b/>
              </w:rPr>
            </w:pPr>
            <w:r w:rsidRPr="00376A7E">
              <w:rPr>
                <w:b/>
              </w:rPr>
              <w:t>343 419,9</w:t>
            </w:r>
          </w:p>
        </w:tc>
        <w:tc>
          <w:tcPr>
            <w:tcW w:w="1068" w:type="pct"/>
            <w:shd w:val="clear" w:color="auto" w:fill="auto"/>
          </w:tcPr>
          <w:p w:rsidR="0056544D" w:rsidRPr="00376A7E" w:rsidRDefault="0056544D" w:rsidP="00D234EA">
            <w:pPr>
              <w:jc w:val="center"/>
              <w:rPr>
                <w:b/>
              </w:rPr>
            </w:pPr>
            <w:r w:rsidRPr="00376A7E">
              <w:rPr>
                <w:b/>
              </w:rPr>
              <w:t>98,7</w:t>
            </w:r>
          </w:p>
        </w:tc>
      </w:tr>
    </w:tbl>
    <w:p w:rsidR="0056544D" w:rsidRPr="00376A7E" w:rsidRDefault="0056544D" w:rsidP="0056544D">
      <w:pPr>
        <w:autoSpaceDE w:val="0"/>
        <w:autoSpaceDN w:val="0"/>
        <w:adjustRightInd w:val="0"/>
        <w:ind w:firstLine="709"/>
        <w:jc w:val="both"/>
        <w:rPr>
          <w:rFonts w:eastAsia="Calibri"/>
          <w:szCs w:val="26"/>
          <w:lang w:eastAsia="en-US"/>
        </w:rPr>
      </w:pPr>
    </w:p>
    <w:p w:rsidR="0056544D" w:rsidRPr="00376A7E" w:rsidRDefault="0056544D" w:rsidP="0056544D">
      <w:pPr>
        <w:autoSpaceDE w:val="0"/>
        <w:autoSpaceDN w:val="0"/>
        <w:adjustRightInd w:val="0"/>
        <w:ind w:firstLine="709"/>
        <w:jc w:val="both"/>
      </w:pPr>
      <w:r w:rsidRPr="00376A7E">
        <w:rPr>
          <w:rFonts w:eastAsia="Calibri"/>
          <w:szCs w:val="26"/>
          <w:lang w:eastAsia="en-US"/>
        </w:rPr>
        <w:t>В рамках подпрограммы 1 реализуются следующие мероприятия:</w:t>
      </w:r>
    </w:p>
    <w:p w:rsidR="0056544D" w:rsidRPr="00376A7E" w:rsidRDefault="0056544D" w:rsidP="0056544D">
      <w:pPr>
        <w:autoSpaceDE w:val="0"/>
        <w:autoSpaceDN w:val="0"/>
        <w:adjustRightInd w:val="0"/>
        <w:ind w:firstLine="709"/>
        <w:jc w:val="both"/>
      </w:pPr>
    </w:p>
    <w:p w:rsidR="0056544D" w:rsidRPr="00376A7E" w:rsidRDefault="0056544D" w:rsidP="0056544D">
      <w:pPr>
        <w:autoSpaceDE w:val="0"/>
        <w:autoSpaceDN w:val="0"/>
        <w:adjustRightInd w:val="0"/>
        <w:ind w:firstLine="709"/>
        <w:jc w:val="both"/>
        <w:rPr>
          <w:b/>
        </w:rPr>
      </w:pPr>
      <w:r w:rsidRPr="00376A7E">
        <w:rPr>
          <w:b/>
        </w:rPr>
        <w:t>Основное мероприятие 1.1. «Предоставление возмещения за изымаемое жилое помещение»</w:t>
      </w:r>
    </w:p>
    <w:p w:rsidR="0056544D" w:rsidRPr="00376A7E" w:rsidRDefault="0056544D" w:rsidP="0056544D">
      <w:pPr>
        <w:autoSpaceDE w:val="0"/>
        <w:autoSpaceDN w:val="0"/>
        <w:adjustRightInd w:val="0"/>
        <w:ind w:firstLine="708"/>
        <w:jc w:val="both"/>
        <w:rPr>
          <w:sz w:val="12"/>
          <w:szCs w:val="12"/>
        </w:rPr>
      </w:pPr>
    </w:p>
    <w:p w:rsidR="0056544D" w:rsidRPr="00376A7E" w:rsidRDefault="0056544D" w:rsidP="0056544D">
      <w:pPr>
        <w:tabs>
          <w:tab w:val="left" w:pos="993"/>
        </w:tabs>
        <w:ind w:firstLine="709"/>
        <w:jc w:val="both"/>
        <w:rPr>
          <w:szCs w:val="26"/>
        </w:rPr>
      </w:pPr>
      <w:r w:rsidRPr="00376A7E">
        <w:rPr>
          <w:szCs w:val="26"/>
        </w:rPr>
        <w:t xml:space="preserve">Плановый объем финансирования на реализацию мероприятий по переселению граждан из аварийного жилья за счет средств местного бюджета в 2025 году составил    </w:t>
      </w:r>
      <w:r w:rsidRPr="00376A7E">
        <w:rPr>
          <w:bCs/>
          <w:szCs w:val="26"/>
        </w:rPr>
        <w:t>162 976,4</w:t>
      </w:r>
      <w:r w:rsidRPr="00376A7E">
        <w:rPr>
          <w:szCs w:val="26"/>
        </w:rPr>
        <w:t xml:space="preserve"> тыс. руб., в том числе:</w:t>
      </w:r>
    </w:p>
    <w:p w:rsidR="0056544D" w:rsidRPr="00376A7E" w:rsidRDefault="0056544D" w:rsidP="0017003C">
      <w:pPr>
        <w:numPr>
          <w:ilvl w:val="0"/>
          <w:numId w:val="174"/>
        </w:numPr>
        <w:tabs>
          <w:tab w:val="clear" w:pos="720"/>
          <w:tab w:val="num" w:pos="993"/>
        </w:tabs>
        <w:ind w:left="0" w:firstLine="709"/>
        <w:jc w:val="both"/>
        <w:rPr>
          <w:szCs w:val="26"/>
        </w:rPr>
      </w:pPr>
      <w:r w:rsidRPr="00376A7E">
        <w:rPr>
          <w:szCs w:val="26"/>
        </w:rPr>
        <w:t>На возмещение за изымаемое жилое помещение – </w:t>
      </w:r>
      <w:r w:rsidRPr="00376A7E">
        <w:rPr>
          <w:bCs/>
          <w:szCs w:val="26"/>
        </w:rPr>
        <w:t>162 535,4</w:t>
      </w:r>
      <w:r w:rsidRPr="00376A7E">
        <w:rPr>
          <w:szCs w:val="26"/>
        </w:rPr>
        <w:t> тыс. руб.</w:t>
      </w:r>
    </w:p>
    <w:p w:rsidR="0056544D" w:rsidRPr="00376A7E" w:rsidRDefault="0056544D" w:rsidP="0056544D">
      <w:pPr>
        <w:tabs>
          <w:tab w:val="left" w:pos="993"/>
        </w:tabs>
        <w:ind w:firstLine="709"/>
        <w:jc w:val="both"/>
        <w:rPr>
          <w:szCs w:val="26"/>
        </w:rPr>
      </w:pPr>
      <w:r w:rsidRPr="00376A7E">
        <w:rPr>
          <w:szCs w:val="26"/>
        </w:rPr>
        <w:t>За отчетный период произведены выплаты </w:t>
      </w:r>
      <w:r w:rsidRPr="00376A7E">
        <w:rPr>
          <w:bCs/>
          <w:szCs w:val="26"/>
        </w:rPr>
        <w:t>175</w:t>
      </w:r>
      <w:r w:rsidRPr="00376A7E">
        <w:rPr>
          <w:szCs w:val="26"/>
        </w:rPr>
        <w:t xml:space="preserve"> собственникам за </w:t>
      </w:r>
      <w:r w:rsidRPr="00376A7E">
        <w:rPr>
          <w:bCs/>
          <w:szCs w:val="26"/>
        </w:rPr>
        <w:t xml:space="preserve">152 </w:t>
      </w:r>
      <w:r w:rsidRPr="00376A7E">
        <w:rPr>
          <w:szCs w:val="26"/>
        </w:rPr>
        <w:t>жилых помещения на общую сумму </w:t>
      </w:r>
      <w:r w:rsidRPr="00376A7E">
        <w:rPr>
          <w:bCs/>
          <w:szCs w:val="26"/>
        </w:rPr>
        <w:t>162 534,6</w:t>
      </w:r>
      <w:r w:rsidRPr="00376A7E">
        <w:rPr>
          <w:szCs w:val="26"/>
        </w:rPr>
        <w:t> тыс. руб. (</w:t>
      </w:r>
      <w:r w:rsidRPr="00376A7E">
        <w:rPr>
          <w:bCs/>
          <w:szCs w:val="26"/>
        </w:rPr>
        <w:t>100,0</w:t>
      </w:r>
      <w:r w:rsidRPr="00376A7E">
        <w:rPr>
          <w:szCs w:val="26"/>
        </w:rPr>
        <w:t>% от плана), из которых:</w:t>
      </w:r>
    </w:p>
    <w:p w:rsidR="0056544D" w:rsidRPr="00376A7E" w:rsidRDefault="0056544D" w:rsidP="0017003C">
      <w:pPr>
        <w:numPr>
          <w:ilvl w:val="0"/>
          <w:numId w:val="176"/>
        </w:numPr>
        <w:tabs>
          <w:tab w:val="clear" w:pos="720"/>
          <w:tab w:val="left" w:pos="993"/>
        </w:tabs>
        <w:ind w:left="0" w:firstLine="709"/>
        <w:jc w:val="both"/>
        <w:rPr>
          <w:szCs w:val="26"/>
        </w:rPr>
      </w:pPr>
      <w:r w:rsidRPr="00376A7E">
        <w:rPr>
          <w:szCs w:val="26"/>
        </w:rPr>
        <w:t>на выплату возмещения за изымаемое жилое помещение (</w:t>
      </w:r>
      <w:r w:rsidRPr="00376A7E">
        <w:rPr>
          <w:bCs/>
          <w:szCs w:val="26"/>
        </w:rPr>
        <w:t>140</w:t>
      </w:r>
      <w:r w:rsidRPr="00376A7E">
        <w:rPr>
          <w:szCs w:val="26"/>
        </w:rPr>
        <w:t> собственникам за </w:t>
      </w:r>
      <w:r w:rsidRPr="00376A7E">
        <w:rPr>
          <w:bCs/>
          <w:szCs w:val="26"/>
        </w:rPr>
        <w:t>117</w:t>
      </w:r>
      <w:r w:rsidRPr="00376A7E">
        <w:rPr>
          <w:szCs w:val="26"/>
        </w:rPr>
        <w:t> жилых помещений – </w:t>
      </w:r>
      <w:r w:rsidRPr="00376A7E">
        <w:rPr>
          <w:bCs/>
          <w:szCs w:val="26"/>
        </w:rPr>
        <w:t>156 188,2</w:t>
      </w:r>
      <w:r w:rsidRPr="00376A7E">
        <w:rPr>
          <w:szCs w:val="26"/>
        </w:rPr>
        <w:t> тыс. руб.);</w:t>
      </w:r>
    </w:p>
    <w:p w:rsidR="0056544D" w:rsidRPr="00376A7E" w:rsidRDefault="0056544D" w:rsidP="0017003C">
      <w:pPr>
        <w:numPr>
          <w:ilvl w:val="0"/>
          <w:numId w:val="176"/>
        </w:numPr>
        <w:tabs>
          <w:tab w:val="clear" w:pos="720"/>
          <w:tab w:val="left" w:pos="993"/>
        </w:tabs>
        <w:ind w:left="0" w:firstLine="709"/>
        <w:jc w:val="both"/>
        <w:rPr>
          <w:szCs w:val="26"/>
        </w:rPr>
      </w:pPr>
      <w:r w:rsidRPr="00376A7E">
        <w:rPr>
          <w:szCs w:val="26"/>
        </w:rPr>
        <w:t>на выплату разницы в стоимости жилых помещений (</w:t>
      </w:r>
      <w:r w:rsidRPr="00376A7E">
        <w:rPr>
          <w:bCs/>
          <w:szCs w:val="26"/>
        </w:rPr>
        <w:t>35</w:t>
      </w:r>
      <w:r w:rsidRPr="00376A7E">
        <w:rPr>
          <w:szCs w:val="26"/>
        </w:rPr>
        <w:t> собственникам за </w:t>
      </w:r>
      <w:r w:rsidRPr="00376A7E">
        <w:rPr>
          <w:bCs/>
          <w:szCs w:val="26"/>
        </w:rPr>
        <w:t>35</w:t>
      </w:r>
      <w:r w:rsidRPr="00376A7E">
        <w:rPr>
          <w:szCs w:val="26"/>
        </w:rPr>
        <w:t> жилых помещений – </w:t>
      </w:r>
      <w:r w:rsidRPr="00376A7E">
        <w:rPr>
          <w:bCs/>
          <w:szCs w:val="26"/>
        </w:rPr>
        <w:t>5 766,0</w:t>
      </w:r>
      <w:r w:rsidRPr="00376A7E">
        <w:rPr>
          <w:szCs w:val="26"/>
        </w:rPr>
        <w:t> тыс. руб.);</w:t>
      </w:r>
    </w:p>
    <w:p w:rsidR="0056544D" w:rsidRPr="00376A7E" w:rsidRDefault="0056544D" w:rsidP="0017003C">
      <w:pPr>
        <w:numPr>
          <w:ilvl w:val="0"/>
          <w:numId w:val="176"/>
        </w:numPr>
        <w:tabs>
          <w:tab w:val="clear" w:pos="720"/>
          <w:tab w:val="left" w:pos="993"/>
        </w:tabs>
        <w:ind w:left="0" w:firstLine="709"/>
        <w:jc w:val="both"/>
        <w:rPr>
          <w:szCs w:val="26"/>
        </w:rPr>
      </w:pPr>
      <w:r w:rsidRPr="00376A7E">
        <w:rPr>
          <w:szCs w:val="26"/>
        </w:rPr>
        <w:t>судебные расходы по исполнительному производству и судебной экспертизе – </w:t>
      </w:r>
      <w:r w:rsidRPr="00376A7E">
        <w:rPr>
          <w:bCs/>
          <w:szCs w:val="26"/>
        </w:rPr>
        <w:t>580,3</w:t>
      </w:r>
      <w:r w:rsidRPr="00376A7E">
        <w:rPr>
          <w:szCs w:val="26"/>
        </w:rPr>
        <w:t> тыс. руб.</w:t>
      </w:r>
    </w:p>
    <w:p w:rsidR="0056544D" w:rsidRPr="00376A7E" w:rsidRDefault="0056544D" w:rsidP="0017003C">
      <w:pPr>
        <w:numPr>
          <w:ilvl w:val="0"/>
          <w:numId w:val="175"/>
        </w:numPr>
        <w:tabs>
          <w:tab w:val="clear" w:pos="720"/>
          <w:tab w:val="num" w:pos="851"/>
          <w:tab w:val="left" w:pos="993"/>
        </w:tabs>
        <w:ind w:left="0" w:firstLine="709"/>
        <w:jc w:val="both"/>
        <w:rPr>
          <w:szCs w:val="26"/>
        </w:rPr>
      </w:pPr>
      <w:r w:rsidRPr="00376A7E">
        <w:rPr>
          <w:szCs w:val="26"/>
        </w:rPr>
        <w:t>На возмещение расходов, связанных с услугами оценщика, с услугами нотариуса – </w:t>
      </w:r>
      <w:r w:rsidRPr="00376A7E">
        <w:rPr>
          <w:bCs/>
          <w:szCs w:val="26"/>
        </w:rPr>
        <w:t>441,0</w:t>
      </w:r>
      <w:r w:rsidRPr="00376A7E">
        <w:rPr>
          <w:szCs w:val="26"/>
        </w:rPr>
        <w:t> тыс. руб.</w:t>
      </w:r>
    </w:p>
    <w:p w:rsidR="0056544D" w:rsidRPr="00376A7E" w:rsidRDefault="0056544D" w:rsidP="0056544D">
      <w:pPr>
        <w:tabs>
          <w:tab w:val="left" w:pos="993"/>
        </w:tabs>
        <w:ind w:firstLine="709"/>
        <w:jc w:val="both"/>
        <w:rPr>
          <w:szCs w:val="26"/>
        </w:rPr>
      </w:pPr>
      <w:r w:rsidRPr="00376A7E">
        <w:rPr>
          <w:szCs w:val="26"/>
        </w:rPr>
        <w:t>За отчетный период произведены выплаты, связанные с услугами оценщика и нотариуса, на общую сумму </w:t>
      </w:r>
      <w:r w:rsidRPr="00376A7E">
        <w:rPr>
          <w:bCs/>
          <w:szCs w:val="26"/>
        </w:rPr>
        <w:t>436,0</w:t>
      </w:r>
      <w:r w:rsidRPr="00376A7E">
        <w:rPr>
          <w:szCs w:val="26"/>
        </w:rPr>
        <w:t> тыс. руб. (</w:t>
      </w:r>
      <w:r w:rsidRPr="00376A7E">
        <w:rPr>
          <w:bCs/>
          <w:szCs w:val="26"/>
        </w:rPr>
        <w:t>98,9</w:t>
      </w:r>
      <w:r w:rsidRPr="00376A7E">
        <w:rPr>
          <w:szCs w:val="26"/>
        </w:rPr>
        <w:t>% от плана).</w:t>
      </w:r>
    </w:p>
    <w:p w:rsidR="0056544D" w:rsidRPr="00376A7E" w:rsidRDefault="0056544D" w:rsidP="0056544D">
      <w:pPr>
        <w:autoSpaceDE w:val="0"/>
        <w:autoSpaceDN w:val="0"/>
        <w:adjustRightInd w:val="0"/>
        <w:ind w:firstLine="709"/>
        <w:jc w:val="both"/>
        <w:rPr>
          <w:b/>
        </w:rPr>
      </w:pPr>
    </w:p>
    <w:p w:rsidR="0056544D" w:rsidRPr="00376A7E" w:rsidRDefault="0056544D" w:rsidP="0056544D">
      <w:pPr>
        <w:autoSpaceDE w:val="0"/>
        <w:autoSpaceDN w:val="0"/>
        <w:adjustRightInd w:val="0"/>
        <w:ind w:firstLine="709"/>
        <w:jc w:val="both"/>
        <w:rPr>
          <w:b/>
        </w:rPr>
      </w:pPr>
      <w:r w:rsidRPr="00376A7E">
        <w:rPr>
          <w:b/>
        </w:rPr>
        <w:t>Основное мероприятие 1.2. «Предоставление материальной помощи на улучшение технических характеристик предоставляемых жилых помещений»</w:t>
      </w:r>
    </w:p>
    <w:p w:rsidR="0056544D" w:rsidRPr="00376A7E" w:rsidRDefault="0056544D" w:rsidP="0056544D">
      <w:pPr>
        <w:autoSpaceDE w:val="0"/>
        <w:autoSpaceDN w:val="0"/>
        <w:adjustRightInd w:val="0"/>
        <w:ind w:firstLine="709"/>
        <w:jc w:val="both"/>
        <w:rPr>
          <w:b/>
          <w:sz w:val="12"/>
          <w:szCs w:val="12"/>
        </w:rPr>
      </w:pPr>
    </w:p>
    <w:p w:rsidR="0056544D" w:rsidRPr="00376A7E" w:rsidRDefault="0056544D" w:rsidP="0056544D">
      <w:pPr>
        <w:autoSpaceDE w:val="0"/>
        <w:autoSpaceDN w:val="0"/>
        <w:adjustRightInd w:val="0"/>
        <w:ind w:firstLine="708"/>
        <w:jc w:val="both"/>
        <w:rPr>
          <w:szCs w:val="26"/>
        </w:rPr>
      </w:pPr>
      <w:r w:rsidRPr="00376A7E">
        <w:rPr>
          <w:szCs w:val="26"/>
        </w:rPr>
        <w:t>Плановый объем финансирования мероприятия за счет средств местного бюджета в 2025 году составил 12 558,5 тыс. руб.</w:t>
      </w:r>
    </w:p>
    <w:p w:rsidR="0056544D" w:rsidRPr="00376A7E" w:rsidRDefault="0056544D" w:rsidP="0056544D">
      <w:pPr>
        <w:autoSpaceDE w:val="0"/>
        <w:autoSpaceDN w:val="0"/>
        <w:adjustRightInd w:val="0"/>
        <w:ind w:firstLine="708"/>
        <w:jc w:val="both"/>
        <w:rPr>
          <w:szCs w:val="26"/>
        </w:rPr>
      </w:pPr>
      <w:r w:rsidRPr="00376A7E">
        <w:rPr>
          <w:szCs w:val="26"/>
        </w:rPr>
        <w:t>По состоянию на 01.01.2026 произведены выплаты:</w:t>
      </w:r>
    </w:p>
    <w:p w:rsidR="0056544D" w:rsidRPr="00376A7E" w:rsidRDefault="0056544D" w:rsidP="0017003C">
      <w:pPr>
        <w:pStyle w:val="af5"/>
        <w:numPr>
          <w:ilvl w:val="0"/>
          <w:numId w:val="177"/>
        </w:numPr>
        <w:tabs>
          <w:tab w:val="left" w:pos="993"/>
        </w:tabs>
        <w:autoSpaceDE w:val="0"/>
        <w:autoSpaceDN w:val="0"/>
        <w:adjustRightInd w:val="0"/>
        <w:ind w:left="0" w:firstLine="709"/>
        <w:jc w:val="both"/>
        <w:rPr>
          <w:szCs w:val="26"/>
        </w:rPr>
      </w:pPr>
      <w:r w:rsidRPr="00376A7E">
        <w:rPr>
          <w:szCs w:val="26"/>
        </w:rPr>
        <w:t xml:space="preserve">35 гражданам в виде материальной помощи на улучшение технических характеристик жилых помещений в размере 12 404,6 тыс. руб. (100,0% от плана); </w:t>
      </w:r>
    </w:p>
    <w:p w:rsidR="0056544D" w:rsidRPr="00376A7E" w:rsidRDefault="0056544D" w:rsidP="0017003C">
      <w:pPr>
        <w:pStyle w:val="af5"/>
        <w:numPr>
          <w:ilvl w:val="0"/>
          <w:numId w:val="177"/>
        </w:numPr>
        <w:tabs>
          <w:tab w:val="left" w:pos="993"/>
        </w:tabs>
        <w:autoSpaceDE w:val="0"/>
        <w:autoSpaceDN w:val="0"/>
        <w:adjustRightInd w:val="0"/>
        <w:ind w:left="0" w:firstLine="709"/>
        <w:jc w:val="both"/>
        <w:rPr>
          <w:szCs w:val="26"/>
        </w:rPr>
      </w:pPr>
      <w:r w:rsidRPr="00376A7E">
        <w:rPr>
          <w:szCs w:val="26"/>
        </w:rPr>
        <w:lastRenderedPageBreak/>
        <w:t>1 гражданину в виде материальной помощи на замену неисправной (нуждающейся в замене) электрической проводки в жилых помещениях на сумму 12,9 тыс. руб. (8,4% от плана – 153,9 тыс. руб.).</w:t>
      </w:r>
    </w:p>
    <w:p w:rsidR="0056544D" w:rsidRPr="00376A7E" w:rsidRDefault="0056544D" w:rsidP="0056544D">
      <w:pPr>
        <w:tabs>
          <w:tab w:val="left" w:pos="993"/>
        </w:tabs>
        <w:autoSpaceDE w:val="0"/>
        <w:autoSpaceDN w:val="0"/>
        <w:adjustRightInd w:val="0"/>
        <w:ind w:firstLine="709"/>
        <w:jc w:val="both"/>
        <w:rPr>
          <w:szCs w:val="26"/>
        </w:rPr>
      </w:pPr>
      <w:r w:rsidRPr="00376A7E">
        <w:rPr>
          <w:szCs w:val="26"/>
        </w:rPr>
        <w:t>Таким образом, фактическое исполнение мероприятия по состоянию на конец 2025 года составило 12 417,5 тыс. руб. (98,9% от плана).</w:t>
      </w:r>
    </w:p>
    <w:p w:rsidR="0056544D" w:rsidRPr="00376A7E" w:rsidRDefault="0056544D" w:rsidP="0056544D">
      <w:pPr>
        <w:autoSpaceDE w:val="0"/>
        <w:autoSpaceDN w:val="0"/>
        <w:adjustRightInd w:val="0"/>
        <w:ind w:firstLine="709"/>
        <w:jc w:val="both"/>
        <w:rPr>
          <w:b/>
        </w:rPr>
      </w:pPr>
    </w:p>
    <w:p w:rsidR="0056544D" w:rsidRPr="00376A7E" w:rsidRDefault="0056544D" w:rsidP="0056544D">
      <w:pPr>
        <w:autoSpaceDE w:val="0"/>
        <w:autoSpaceDN w:val="0"/>
        <w:adjustRightInd w:val="0"/>
        <w:ind w:firstLine="709"/>
        <w:jc w:val="both"/>
        <w:rPr>
          <w:b/>
        </w:rPr>
      </w:pPr>
      <w:r w:rsidRPr="00376A7E">
        <w:rPr>
          <w:b/>
        </w:rPr>
        <w:t>Основное мероприятие 1.3. «Обеспечение эффективного управления отраслью»</w:t>
      </w:r>
    </w:p>
    <w:p w:rsidR="0056544D" w:rsidRPr="00376A7E" w:rsidRDefault="0056544D" w:rsidP="0056544D">
      <w:pPr>
        <w:autoSpaceDE w:val="0"/>
        <w:autoSpaceDN w:val="0"/>
        <w:adjustRightInd w:val="0"/>
        <w:ind w:firstLine="709"/>
        <w:jc w:val="both"/>
        <w:rPr>
          <w:b/>
          <w:sz w:val="12"/>
          <w:szCs w:val="12"/>
        </w:rPr>
      </w:pPr>
    </w:p>
    <w:p w:rsidR="0056544D" w:rsidRPr="00376A7E" w:rsidRDefault="0056544D" w:rsidP="0056544D">
      <w:pPr>
        <w:tabs>
          <w:tab w:val="left" w:pos="993"/>
        </w:tabs>
        <w:ind w:firstLine="709"/>
        <w:jc w:val="both"/>
        <w:rPr>
          <w:rFonts w:eastAsiaTheme="minorHAnsi"/>
          <w:szCs w:val="26"/>
          <w:lang w:eastAsia="en-US"/>
        </w:rPr>
      </w:pPr>
      <w:r w:rsidRPr="00376A7E">
        <w:rPr>
          <w:rFonts w:eastAsiaTheme="minorHAnsi"/>
          <w:szCs w:val="26"/>
          <w:lang w:eastAsia="en-US"/>
        </w:rPr>
        <w:t>В рамках данного направления расходов предусматривались денежные средства в сумме </w:t>
      </w:r>
      <w:r w:rsidRPr="00376A7E">
        <w:rPr>
          <w:rFonts w:eastAsiaTheme="minorHAnsi"/>
          <w:bCs/>
          <w:szCs w:val="26"/>
          <w:lang w:eastAsia="en-US"/>
        </w:rPr>
        <w:t>172 378,4</w:t>
      </w:r>
      <w:r w:rsidRPr="00376A7E">
        <w:rPr>
          <w:rFonts w:eastAsiaTheme="minorHAnsi"/>
          <w:szCs w:val="26"/>
          <w:lang w:eastAsia="en-US"/>
        </w:rPr>
        <w:t> тыс. руб. на обеспечение деятельности Управления жилищного фонда Администрации города Норильска, в том числе:</w:t>
      </w:r>
    </w:p>
    <w:p w:rsidR="0056544D" w:rsidRPr="00376A7E" w:rsidRDefault="0056544D" w:rsidP="0017003C">
      <w:pPr>
        <w:numPr>
          <w:ilvl w:val="0"/>
          <w:numId w:val="178"/>
        </w:numPr>
        <w:tabs>
          <w:tab w:val="clear" w:pos="720"/>
          <w:tab w:val="left" w:pos="993"/>
        </w:tabs>
        <w:ind w:left="0" w:firstLine="709"/>
        <w:jc w:val="both"/>
        <w:rPr>
          <w:rFonts w:eastAsiaTheme="minorHAnsi"/>
          <w:szCs w:val="26"/>
          <w:lang w:eastAsia="en-US"/>
        </w:rPr>
      </w:pPr>
      <w:r w:rsidRPr="00376A7E">
        <w:rPr>
          <w:rFonts w:eastAsiaTheme="minorHAnsi"/>
          <w:szCs w:val="26"/>
          <w:lang w:eastAsia="en-US"/>
        </w:rPr>
        <w:t xml:space="preserve">краевой бюджет </w:t>
      </w:r>
      <w:r w:rsidRPr="00376A7E">
        <w:rPr>
          <w:szCs w:val="26"/>
        </w:rPr>
        <w:t>–</w:t>
      </w:r>
      <w:r w:rsidRPr="00376A7E">
        <w:rPr>
          <w:rFonts w:eastAsiaTheme="minorHAnsi"/>
          <w:szCs w:val="26"/>
          <w:lang w:eastAsia="en-US"/>
        </w:rPr>
        <w:t> </w:t>
      </w:r>
      <w:r w:rsidRPr="00376A7E">
        <w:rPr>
          <w:rFonts w:eastAsiaTheme="minorHAnsi"/>
          <w:bCs/>
          <w:szCs w:val="26"/>
          <w:lang w:eastAsia="en-US"/>
        </w:rPr>
        <w:t>21 478,2</w:t>
      </w:r>
      <w:r w:rsidRPr="00376A7E">
        <w:rPr>
          <w:rFonts w:eastAsiaTheme="minorHAnsi"/>
          <w:szCs w:val="26"/>
          <w:lang w:eastAsia="en-US"/>
        </w:rPr>
        <w:t> тыс. руб., из них освоено </w:t>
      </w:r>
      <w:r w:rsidRPr="00376A7E">
        <w:rPr>
          <w:rFonts w:eastAsiaTheme="minorHAnsi"/>
          <w:bCs/>
          <w:szCs w:val="26"/>
          <w:lang w:eastAsia="en-US"/>
        </w:rPr>
        <w:t>18 245,1</w:t>
      </w:r>
      <w:r w:rsidRPr="00376A7E">
        <w:rPr>
          <w:rFonts w:eastAsiaTheme="minorHAnsi"/>
          <w:szCs w:val="26"/>
          <w:lang w:eastAsia="en-US"/>
        </w:rPr>
        <w:t> тыс. руб. (</w:t>
      </w:r>
      <w:r w:rsidRPr="00376A7E">
        <w:rPr>
          <w:rFonts w:eastAsiaTheme="minorHAnsi"/>
          <w:bCs/>
          <w:szCs w:val="26"/>
          <w:lang w:eastAsia="en-US"/>
        </w:rPr>
        <w:t>84,9</w:t>
      </w:r>
      <w:r w:rsidRPr="00376A7E">
        <w:rPr>
          <w:rFonts w:eastAsiaTheme="minorHAnsi"/>
          <w:szCs w:val="26"/>
          <w:lang w:eastAsia="en-US"/>
        </w:rPr>
        <w:t>% от плана);</w:t>
      </w:r>
    </w:p>
    <w:p w:rsidR="0056544D" w:rsidRPr="00376A7E" w:rsidRDefault="0056544D" w:rsidP="0017003C">
      <w:pPr>
        <w:numPr>
          <w:ilvl w:val="0"/>
          <w:numId w:val="178"/>
        </w:numPr>
        <w:tabs>
          <w:tab w:val="clear" w:pos="720"/>
          <w:tab w:val="left" w:pos="993"/>
        </w:tabs>
        <w:ind w:left="0" w:firstLine="709"/>
        <w:jc w:val="both"/>
        <w:rPr>
          <w:rFonts w:eastAsiaTheme="minorHAnsi"/>
          <w:szCs w:val="26"/>
          <w:lang w:eastAsia="en-US"/>
        </w:rPr>
      </w:pPr>
      <w:r w:rsidRPr="00376A7E">
        <w:rPr>
          <w:rFonts w:eastAsiaTheme="minorHAnsi"/>
          <w:szCs w:val="26"/>
          <w:lang w:eastAsia="en-US"/>
        </w:rPr>
        <w:t xml:space="preserve">местный бюджет </w:t>
      </w:r>
      <w:r w:rsidRPr="00376A7E">
        <w:rPr>
          <w:szCs w:val="26"/>
        </w:rPr>
        <w:t>–</w:t>
      </w:r>
      <w:r w:rsidRPr="00376A7E">
        <w:rPr>
          <w:rFonts w:eastAsiaTheme="minorHAnsi"/>
          <w:szCs w:val="26"/>
          <w:lang w:eastAsia="en-US"/>
        </w:rPr>
        <w:t> </w:t>
      </w:r>
      <w:r w:rsidRPr="00376A7E">
        <w:rPr>
          <w:rFonts w:eastAsiaTheme="minorHAnsi"/>
          <w:bCs/>
          <w:szCs w:val="26"/>
          <w:lang w:eastAsia="en-US"/>
        </w:rPr>
        <w:t>150 900,2</w:t>
      </w:r>
      <w:r w:rsidRPr="00376A7E">
        <w:rPr>
          <w:rFonts w:eastAsiaTheme="minorHAnsi"/>
          <w:szCs w:val="26"/>
          <w:lang w:eastAsia="en-US"/>
        </w:rPr>
        <w:t> тыс. руб., из них освоено </w:t>
      </w:r>
      <w:r w:rsidRPr="00376A7E">
        <w:rPr>
          <w:rFonts w:eastAsiaTheme="minorHAnsi"/>
          <w:bCs/>
          <w:szCs w:val="26"/>
          <w:lang w:eastAsia="en-US"/>
        </w:rPr>
        <w:t>149 786,7</w:t>
      </w:r>
      <w:r w:rsidRPr="00376A7E">
        <w:rPr>
          <w:rFonts w:eastAsiaTheme="minorHAnsi"/>
          <w:szCs w:val="26"/>
          <w:lang w:eastAsia="en-US"/>
        </w:rPr>
        <w:t> тыс. руб. (</w:t>
      </w:r>
      <w:r w:rsidRPr="00376A7E">
        <w:rPr>
          <w:rFonts w:eastAsiaTheme="minorHAnsi"/>
          <w:bCs/>
          <w:szCs w:val="26"/>
          <w:lang w:eastAsia="en-US"/>
        </w:rPr>
        <w:t>99,3</w:t>
      </w:r>
      <w:r w:rsidRPr="00376A7E">
        <w:rPr>
          <w:rFonts w:eastAsiaTheme="minorHAnsi"/>
          <w:szCs w:val="26"/>
          <w:lang w:eastAsia="en-US"/>
        </w:rPr>
        <w:t>% от плана).</w:t>
      </w:r>
    </w:p>
    <w:p w:rsidR="0056544D" w:rsidRPr="00376A7E" w:rsidRDefault="0056544D" w:rsidP="0056544D">
      <w:pPr>
        <w:tabs>
          <w:tab w:val="left" w:pos="993"/>
        </w:tabs>
        <w:ind w:firstLine="709"/>
        <w:jc w:val="both"/>
        <w:outlineLvl w:val="0"/>
        <w:rPr>
          <w:bCs/>
          <w:i/>
          <w:iCs/>
          <w:sz w:val="28"/>
          <w:szCs w:val="28"/>
        </w:rPr>
      </w:pPr>
      <w:r w:rsidRPr="00376A7E">
        <w:rPr>
          <w:rFonts w:eastAsiaTheme="minorHAnsi"/>
          <w:szCs w:val="26"/>
          <w:lang w:eastAsia="en-US"/>
        </w:rPr>
        <w:t xml:space="preserve">По состоянию на </w:t>
      </w:r>
      <w:r w:rsidRPr="00376A7E">
        <w:rPr>
          <w:szCs w:val="26"/>
        </w:rPr>
        <w:t xml:space="preserve">01.01.2026 </w:t>
      </w:r>
      <w:r w:rsidRPr="00376A7E">
        <w:rPr>
          <w:rFonts w:eastAsiaTheme="minorHAnsi"/>
          <w:szCs w:val="26"/>
          <w:lang w:eastAsia="en-US"/>
        </w:rPr>
        <w:t>за счет всех источников израсходовано </w:t>
      </w:r>
      <w:r w:rsidRPr="00376A7E">
        <w:rPr>
          <w:rFonts w:eastAsiaTheme="minorHAnsi"/>
          <w:bCs/>
          <w:szCs w:val="26"/>
          <w:lang w:eastAsia="en-US"/>
        </w:rPr>
        <w:t>168 031,8</w:t>
      </w:r>
      <w:r w:rsidRPr="00376A7E">
        <w:rPr>
          <w:rFonts w:eastAsiaTheme="minorHAnsi"/>
          <w:szCs w:val="26"/>
          <w:lang w:eastAsia="en-US"/>
        </w:rPr>
        <w:t> тыс. руб., что составило </w:t>
      </w:r>
      <w:r w:rsidRPr="00376A7E">
        <w:rPr>
          <w:rFonts w:eastAsiaTheme="minorHAnsi"/>
          <w:bCs/>
          <w:szCs w:val="26"/>
          <w:lang w:eastAsia="en-US"/>
        </w:rPr>
        <w:t>97,5</w:t>
      </w:r>
      <w:r w:rsidRPr="00376A7E">
        <w:rPr>
          <w:rFonts w:eastAsiaTheme="minorHAnsi"/>
          <w:szCs w:val="26"/>
          <w:lang w:eastAsia="en-US"/>
        </w:rPr>
        <w:t>% от плана.</w:t>
      </w:r>
    </w:p>
    <w:p w:rsidR="0056544D" w:rsidRPr="00376A7E" w:rsidRDefault="0056544D" w:rsidP="0056544D">
      <w:pPr>
        <w:tabs>
          <w:tab w:val="left" w:pos="993"/>
        </w:tabs>
        <w:jc w:val="both"/>
        <w:outlineLvl w:val="0"/>
        <w:rPr>
          <w:b/>
          <w:bCs/>
          <w:i/>
          <w:iCs/>
          <w:sz w:val="28"/>
          <w:szCs w:val="28"/>
        </w:rPr>
      </w:pPr>
    </w:p>
    <w:p w:rsidR="0056544D" w:rsidRPr="00376A7E" w:rsidRDefault="0056544D" w:rsidP="0056544D">
      <w:pPr>
        <w:ind w:firstLine="709"/>
        <w:jc w:val="both"/>
        <w:rPr>
          <w:b/>
          <w:i/>
          <w:szCs w:val="26"/>
        </w:rPr>
      </w:pPr>
      <w:r w:rsidRPr="00376A7E">
        <w:rPr>
          <w:b/>
          <w:i/>
          <w:szCs w:val="26"/>
        </w:rPr>
        <w:t>Мероприятие 1.3.1. «Обеспечение выполнения функций органами местного самоуправления в части вопросов местного значения»</w:t>
      </w:r>
    </w:p>
    <w:p w:rsidR="0056544D" w:rsidRPr="00376A7E" w:rsidRDefault="0056544D" w:rsidP="0056544D">
      <w:pPr>
        <w:ind w:firstLine="709"/>
        <w:jc w:val="both"/>
        <w:rPr>
          <w:b/>
          <w:i/>
          <w:sz w:val="12"/>
          <w:szCs w:val="12"/>
        </w:rPr>
      </w:pPr>
    </w:p>
    <w:p w:rsidR="0056544D" w:rsidRPr="00376A7E" w:rsidRDefault="0056544D" w:rsidP="0056544D">
      <w:pPr>
        <w:tabs>
          <w:tab w:val="left" w:pos="993"/>
        </w:tabs>
        <w:ind w:firstLine="709"/>
        <w:jc w:val="both"/>
        <w:rPr>
          <w:szCs w:val="26"/>
        </w:rPr>
      </w:pPr>
      <w:r w:rsidRPr="00376A7E">
        <w:rPr>
          <w:szCs w:val="26"/>
        </w:rPr>
        <w:t>На реализацию мероприятия предусматривались средства местного бюджета в размере </w:t>
      </w:r>
      <w:r w:rsidRPr="00376A7E">
        <w:rPr>
          <w:bCs/>
          <w:szCs w:val="26"/>
        </w:rPr>
        <w:t>141 070,7</w:t>
      </w:r>
      <w:r w:rsidRPr="00376A7E">
        <w:rPr>
          <w:szCs w:val="26"/>
        </w:rPr>
        <w:t> тыс. руб.</w:t>
      </w:r>
    </w:p>
    <w:p w:rsidR="0056544D" w:rsidRPr="00376A7E" w:rsidRDefault="0056544D" w:rsidP="0056544D">
      <w:pPr>
        <w:tabs>
          <w:tab w:val="left" w:pos="993"/>
        </w:tabs>
        <w:ind w:firstLine="709"/>
        <w:jc w:val="both"/>
        <w:rPr>
          <w:szCs w:val="26"/>
        </w:rPr>
      </w:pPr>
      <w:r w:rsidRPr="00376A7E">
        <w:rPr>
          <w:szCs w:val="26"/>
        </w:rPr>
        <w:t>Расходы за 2025 год составили </w:t>
      </w:r>
      <w:r w:rsidRPr="00376A7E">
        <w:rPr>
          <w:bCs/>
          <w:szCs w:val="26"/>
        </w:rPr>
        <w:t>140 774,1</w:t>
      </w:r>
      <w:r w:rsidRPr="00376A7E">
        <w:rPr>
          <w:szCs w:val="26"/>
        </w:rPr>
        <w:t> тыс. руб. или </w:t>
      </w:r>
      <w:r w:rsidRPr="00376A7E">
        <w:rPr>
          <w:bCs/>
          <w:szCs w:val="26"/>
        </w:rPr>
        <w:t>99,8</w:t>
      </w:r>
      <w:r w:rsidRPr="00376A7E">
        <w:rPr>
          <w:szCs w:val="26"/>
        </w:rPr>
        <w:t>% от плана.</w:t>
      </w:r>
    </w:p>
    <w:p w:rsidR="0056544D" w:rsidRPr="00376A7E" w:rsidRDefault="0056544D" w:rsidP="0056544D">
      <w:pPr>
        <w:ind w:firstLine="709"/>
        <w:jc w:val="both"/>
        <w:rPr>
          <w:bCs/>
          <w:szCs w:val="26"/>
        </w:rPr>
      </w:pPr>
      <w:r w:rsidRPr="00376A7E">
        <w:rPr>
          <w:szCs w:val="26"/>
        </w:rPr>
        <w:t>Денежные средства направлены на выплату заработной платы, оплату страховых взносов, услуг связи, коммунальных платежей, прочих услуг и расходов.</w:t>
      </w:r>
    </w:p>
    <w:p w:rsidR="0056544D" w:rsidRPr="00376A7E" w:rsidRDefault="0056544D" w:rsidP="0056544D">
      <w:pPr>
        <w:jc w:val="both"/>
        <w:rPr>
          <w:bCs/>
          <w:szCs w:val="26"/>
        </w:rPr>
      </w:pPr>
    </w:p>
    <w:p w:rsidR="0056544D" w:rsidRPr="00376A7E" w:rsidRDefault="0056544D" w:rsidP="0056544D">
      <w:pPr>
        <w:ind w:firstLine="709"/>
        <w:jc w:val="both"/>
        <w:rPr>
          <w:szCs w:val="26"/>
        </w:rPr>
      </w:pPr>
      <w:r w:rsidRPr="00376A7E">
        <w:rPr>
          <w:b/>
          <w:i/>
          <w:szCs w:val="26"/>
        </w:rPr>
        <w:t>Мероприятие 1.3.2. «Обеспечение деятельности специалистов, осуществляющих переданные государственные полномочия»</w:t>
      </w:r>
    </w:p>
    <w:p w:rsidR="0056544D" w:rsidRPr="00376A7E" w:rsidRDefault="0056544D" w:rsidP="0056544D">
      <w:pPr>
        <w:autoSpaceDE w:val="0"/>
        <w:autoSpaceDN w:val="0"/>
        <w:adjustRightInd w:val="0"/>
        <w:ind w:firstLine="709"/>
        <w:jc w:val="both"/>
        <w:rPr>
          <w:b/>
          <w:i/>
          <w:sz w:val="12"/>
          <w:szCs w:val="12"/>
        </w:rPr>
      </w:pPr>
    </w:p>
    <w:p w:rsidR="0056544D" w:rsidRPr="00376A7E" w:rsidRDefault="0056544D" w:rsidP="0056544D">
      <w:pPr>
        <w:tabs>
          <w:tab w:val="left" w:pos="993"/>
        </w:tabs>
        <w:ind w:firstLine="709"/>
        <w:jc w:val="both"/>
        <w:rPr>
          <w:szCs w:val="26"/>
        </w:rPr>
      </w:pPr>
      <w:r w:rsidRPr="00376A7E">
        <w:rPr>
          <w:szCs w:val="26"/>
        </w:rPr>
        <w:t>В рамках данного мероприятия на 2025 год предусматривалось финансирование за счет средств краевого бюджета в размере </w:t>
      </w:r>
      <w:r w:rsidRPr="00376A7E">
        <w:rPr>
          <w:bCs/>
          <w:szCs w:val="26"/>
        </w:rPr>
        <w:t>21 478,2</w:t>
      </w:r>
      <w:r w:rsidRPr="00376A7E">
        <w:rPr>
          <w:szCs w:val="26"/>
        </w:rPr>
        <w:t> тыс. руб.</w:t>
      </w:r>
    </w:p>
    <w:p w:rsidR="0056544D" w:rsidRPr="00376A7E" w:rsidRDefault="0056544D" w:rsidP="0056544D">
      <w:pPr>
        <w:tabs>
          <w:tab w:val="left" w:pos="993"/>
        </w:tabs>
        <w:ind w:firstLine="709"/>
        <w:jc w:val="both"/>
        <w:rPr>
          <w:szCs w:val="26"/>
        </w:rPr>
      </w:pPr>
      <w:r w:rsidRPr="00376A7E">
        <w:rPr>
          <w:szCs w:val="26"/>
        </w:rPr>
        <w:t>Исполнение за отчетный период составило </w:t>
      </w:r>
      <w:r w:rsidRPr="00376A7E">
        <w:rPr>
          <w:bCs/>
          <w:szCs w:val="26"/>
        </w:rPr>
        <w:t>18 245,1</w:t>
      </w:r>
      <w:r w:rsidRPr="00376A7E">
        <w:rPr>
          <w:szCs w:val="26"/>
        </w:rPr>
        <w:t> тыс. руб. или </w:t>
      </w:r>
      <w:r w:rsidRPr="00376A7E">
        <w:rPr>
          <w:bCs/>
          <w:szCs w:val="26"/>
        </w:rPr>
        <w:t>84,9</w:t>
      </w:r>
      <w:r w:rsidRPr="00376A7E">
        <w:rPr>
          <w:szCs w:val="26"/>
        </w:rPr>
        <w:t>% от плана.</w:t>
      </w:r>
    </w:p>
    <w:p w:rsidR="0056544D" w:rsidRPr="00376A7E" w:rsidRDefault="0056544D" w:rsidP="0056544D">
      <w:pPr>
        <w:shd w:val="clear" w:color="auto" w:fill="FFFFFF" w:themeFill="background1"/>
        <w:tabs>
          <w:tab w:val="left" w:pos="993"/>
        </w:tabs>
        <w:ind w:firstLine="709"/>
        <w:jc w:val="both"/>
        <w:outlineLvl w:val="0"/>
        <w:rPr>
          <w:szCs w:val="26"/>
        </w:rPr>
      </w:pPr>
      <w:r w:rsidRPr="00376A7E">
        <w:rPr>
          <w:szCs w:val="26"/>
        </w:rPr>
        <w:t>Данные средства были направлены на выплату заработной платы, оплату страховых взносов и прочие расходы.</w:t>
      </w:r>
    </w:p>
    <w:p w:rsidR="0056544D" w:rsidRPr="00376A7E" w:rsidRDefault="0056544D" w:rsidP="0056544D">
      <w:pPr>
        <w:shd w:val="clear" w:color="auto" w:fill="FFFFFF" w:themeFill="background1"/>
        <w:tabs>
          <w:tab w:val="left" w:pos="993"/>
        </w:tabs>
        <w:ind w:firstLine="709"/>
        <w:jc w:val="both"/>
        <w:outlineLvl w:val="0"/>
        <w:rPr>
          <w:szCs w:val="26"/>
        </w:rPr>
      </w:pPr>
      <w:r w:rsidRPr="00376A7E">
        <w:rPr>
          <w:szCs w:val="26"/>
        </w:rPr>
        <w:t xml:space="preserve">Неполное освоение бюджетных средств связано с оплатой фактических расходов </w:t>
      </w:r>
      <w:r w:rsidRPr="00376A7E">
        <w:rPr>
          <w:rFonts w:eastAsiaTheme="minorHAnsi"/>
          <w:szCs w:val="26"/>
          <w:lang w:eastAsia="en-US"/>
        </w:rPr>
        <w:t>(наличие вакантных ставок, нахождение сотрудников на больничном и т.д.)</w:t>
      </w:r>
      <w:r w:rsidRPr="00376A7E">
        <w:rPr>
          <w:szCs w:val="26"/>
        </w:rPr>
        <w:t>.</w:t>
      </w:r>
    </w:p>
    <w:p w:rsidR="0056544D" w:rsidRPr="00376A7E" w:rsidRDefault="0056544D" w:rsidP="0056544D">
      <w:pPr>
        <w:shd w:val="clear" w:color="auto" w:fill="FFFFFF" w:themeFill="background1"/>
        <w:tabs>
          <w:tab w:val="left" w:pos="993"/>
        </w:tabs>
        <w:ind w:firstLine="709"/>
        <w:jc w:val="both"/>
        <w:outlineLvl w:val="0"/>
        <w:rPr>
          <w:szCs w:val="26"/>
        </w:rPr>
      </w:pPr>
    </w:p>
    <w:p w:rsidR="0056544D" w:rsidRPr="00376A7E" w:rsidRDefault="0056544D" w:rsidP="0056544D">
      <w:pPr>
        <w:ind w:firstLine="709"/>
        <w:jc w:val="both"/>
        <w:rPr>
          <w:szCs w:val="26"/>
        </w:rPr>
      </w:pPr>
      <w:r w:rsidRPr="00376A7E">
        <w:rPr>
          <w:b/>
          <w:i/>
          <w:szCs w:val="26"/>
        </w:rPr>
        <w:t>Мероприятие 1.3.3. «Обеспечение полномочий администратора муниципальной собственности в части жилых помещений»</w:t>
      </w:r>
    </w:p>
    <w:p w:rsidR="0056544D" w:rsidRPr="00376A7E" w:rsidRDefault="0056544D" w:rsidP="0056544D">
      <w:pPr>
        <w:autoSpaceDE w:val="0"/>
        <w:autoSpaceDN w:val="0"/>
        <w:adjustRightInd w:val="0"/>
        <w:jc w:val="both"/>
        <w:rPr>
          <w:b/>
          <w:i/>
          <w:sz w:val="12"/>
          <w:szCs w:val="12"/>
        </w:rPr>
      </w:pPr>
    </w:p>
    <w:p w:rsidR="0056544D" w:rsidRPr="00376A7E" w:rsidRDefault="0056544D" w:rsidP="0056544D">
      <w:pPr>
        <w:tabs>
          <w:tab w:val="left" w:pos="993"/>
        </w:tabs>
        <w:ind w:firstLine="709"/>
        <w:jc w:val="both"/>
        <w:rPr>
          <w:szCs w:val="26"/>
        </w:rPr>
      </w:pPr>
      <w:r w:rsidRPr="00376A7E">
        <w:rPr>
          <w:szCs w:val="26"/>
        </w:rPr>
        <w:t xml:space="preserve">Плановое финансирование по мероприятию из средств местного бюджета составило </w:t>
      </w:r>
      <w:r w:rsidRPr="00376A7E">
        <w:t>–</w:t>
      </w:r>
      <w:r w:rsidRPr="00376A7E">
        <w:rPr>
          <w:szCs w:val="26"/>
        </w:rPr>
        <w:t> </w:t>
      </w:r>
      <w:r w:rsidRPr="00376A7E">
        <w:rPr>
          <w:bCs/>
          <w:szCs w:val="26"/>
        </w:rPr>
        <w:t>9 829,5</w:t>
      </w:r>
      <w:r w:rsidRPr="00376A7E">
        <w:rPr>
          <w:szCs w:val="26"/>
        </w:rPr>
        <w:t> тыс. руб.</w:t>
      </w:r>
    </w:p>
    <w:p w:rsidR="0056544D" w:rsidRPr="00376A7E" w:rsidRDefault="0056544D" w:rsidP="0056544D">
      <w:pPr>
        <w:tabs>
          <w:tab w:val="left" w:pos="993"/>
        </w:tabs>
        <w:ind w:firstLine="709"/>
        <w:jc w:val="both"/>
        <w:rPr>
          <w:szCs w:val="26"/>
        </w:rPr>
      </w:pPr>
      <w:r w:rsidRPr="00376A7E">
        <w:rPr>
          <w:szCs w:val="26"/>
        </w:rPr>
        <w:t xml:space="preserve">Исполнение </w:t>
      </w:r>
      <w:r w:rsidRPr="00376A7E">
        <w:t>–</w:t>
      </w:r>
      <w:r w:rsidRPr="00376A7E">
        <w:rPr>
          <w:szCs w:val="26"/>
        </w:rPr>
        <w:t> </w:t>
      </w:r>
      <w:r w:rsidRPr="00376A7E">
        <w:rPr>
          <w:bCs/>
          <w:szCs w:val="26"/>
        </w:rPr>
        <w:t>9 012,6</w:t>
      </w:r>
      <w:r w:rsidRPr="00376A7E">
        <w:rPr>
          <w:szCs w:val="26"/>
        </w:rPr>
        <w:t> тыс. руб. или </w:t>
      </w:r>
      <w:r w:rsidRPr="00376A7E">
        <w:rPr>
          <w:bCs/>
          <w:szCs w:val="26"/>
        </w:rPr>
        <w:t>91,7</w:t>
      </w:r>
      <w:r w:rsidRPr="00376A7E">
        <w:rPr>
          <w:szCs w:val="26"/>
        </w:rPr>
        <w:t>% от плана.</w:t>
      </w:r>
    </w:p>
    <w:p w:rsidR="0056544D" w:rsidRPr="00376A7E" w:rsidRDefault="0056544D" w:rsidP="0056544D">
      <w:pPr>
        <w:tabs>
          <w:tab w:val="left" w:pos="993"/>
        </w:tabs>
        <w:ind w:firstLine="709"/>
        <w:jc w:val="both"/>
        <w:rPr>
          <w:szCs w:val="26"/>
        </w:rPr>
      </w:pPr>
      <w:r w:rsidRPr="00376A7E">
        <w:rPr>
          <w:szCs w:val="26"/>
        </w:rPr>
        <w:t xml:space="preserve">Денежные средства направлены на оплату услуг: </w:t>
      </w:r>
    </w:p>
    <w:p w:rsidR="0056544D" w:rsidRPr="00376A7E" w:rsidRDefault="0056544D" w:rsidP="0017003C">
      <w:pPr>
        <w:numPr>
          <w:ilvl w:val="0"/>
          <w:numId w:val="179"/>
        </w:numPr>
        <w:tabs>
          <w:tab w:val="clear" w:pos="720"/>
          <w:tab w:val="left" w:pos="993"/>
          <w:tab w:val="num" w:pos="1134"/>
        </w:tabs>
        <w:ind w:left="0" w:firstLine="709"/>
        <w:jc w:val="both"/>
        <w:rPr>
          <w:szCs w:val="26"/>
        </w:rPr>
      </w:pPr>
      <w:r w:rsidRPr="00376A7E">
        <w:rPr>
          <w:szCs w:val="26"/>
        </w:rPr>
        <w:lastRenderedPageBreak/>
        <w:t>по осуществлению деятельности по приему платежей от физических лиц, ведению лицевых счетов нанимателей в части начисления и оплаты найма жилых помещений по договорам социального и коммерческого найма;</w:t>
      </w:r>
    </w:p>
    <w:p w:rsidR="0056544D" w:rsidRPr="00376A7E" w:rsidRDefault="0056544D" w:rsidP="0017003C">
      <w:pPr>
        <w:numPr>
          <w:ilvl w:val="0"/>
          <w:numId w:val="179"/>
        </w:numPr>
        <w:tabs>
          <w:tab w:val="clear" w:pos="720"/>
          <w:tab w:val="left" w:pos="993"/>
          <w:tab w:val="num" w:pos="1134"/>
        </w:tabs>
        <w:ind w:left="0" w:firstLine="709"/>
        <w:jc w:val="both"/>
        <w:rPr>
          <w:szCs w:val="26"/>
        </w:rPr>
      </w:pPr>
      <w:r w:rsidRPr="00376A7E">
        <w:rPr>
          <w:szCs w:val="26"/>
        </w:rPr>
        <w:t>в области административного обслуживания жилых помещений для обеспечения муниципальных нужд в части контроля, сохранности, распределения муниципальных жилых помещений, не переданных во временное владение или пользование.</w:t>
      </w:r>
    </w:p>
    <w:p w:rsidR="0056544D" w:rsidRPr="00376A7E" w:rsidRDefault="0056544D" w:rsidP="0056544D">
      <w:pPr>
        <w:tabs>
          <w:tab w:val="left" w:pos="993"/>
        </w:tabs>
        <w:ind w:firstLine="709"/>
        <w:jc w:val="both"/>
        <w:rPr>
          <w:szCs w:val="26"/>
        </w:rPr>
      </w:pPr>
      <w:r w:rsidRPr="00376A7E">
        <w:rPr>
          <w:szCs w:val="26"/>
        </w:rPr>
        <w:t xml:space="preserve">Неполное освоение бюджетных средств связано с оплатой по фактическим расходам. </w:t>
      </w:r>
    </w:p>
    <w:p w:rsidR="0056544D" w:rsidRPr="00376A7E" w:rsidRDefault="0056544D" w:rsidP="0056544D">
      <w:pPr>
        <w:ind w:firstLine="709"/>
        <w:jc w:val="both"/>
      </w:pPr>
    </w:p>
    <w:p w:rsidR="0056544D" w:rsidRPr="00376A7E" w:rsidRDefault="0056544D" w:rsidP="0056544D">
      <w:pPr>
        <w:ind w:firstLine="709"/>
        <w:jc w:val="both"/>
      </w:pPr>
      <w:r w:rsidRPr="00376A7E">
        <w:t>В результате реализации подпрограммы 1 в 2025 году на территории достигнуты следующие результаты:</w:t>
      </w:r>
    </w:p>
    <w:p w:rsidR="0056544D" w:rsidRPr="00376A7E" w:rsidRDefault="0056544D" w:rsidP="00357A4C">
      <w:pPr>
        <w:pStyle w:val="af5"/>
        <w:numPr>
          <w:ilvl w:val="0"/>
          <w:numId w:val="60"/>
        </w:numPr>
        <w:tabs>
          <w:tab w:val="left" w:pos="993"/>
        </w:tabs>
        <w:ind w:left="0" w:firstLine="709"/>
        <w:jc w:val="both"/>
      </w:pPr>
      <w:r w:rsidRPr="00376A7E">
        <w:t xml:space="preserve">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 составил 85,4% (+14,9 п.п. от плана – 70,5%). </w:t>
      </w:r>
    </w:p>
    <w:p w:rsidR="0056544D" w:rsidRPr="00376A7E" w:rsidRDefault="0056544D" w:rsidP="0056544D">
      <w:pPr>
        <w:tabs>
          <w:tab w:val="left" w:pos="993"/>
        </w:tabs>
        <w:jc w:val="both"/>
      </w:pPr>
      <w:r w:rsidRPr="00376A7E">
        <w:t>В 2025 году проводилась работа со 178 собственниками, обратившимися с заявлением на возмещение, из них: 152 – произведено возмещение, 26 – процедура возмещения перешла на 2026 год;</w:t>
      </w:r>
    </w:p>
    <w:p w:rsidR="0056544D" w:rsidRPr="00376A7E" w:rsidRDefault="0056544D" w:rsidP="00357A4C">
      <w:pPr>
        <w:pStyle w:val="af5"/>
        <w:numPr>
          <w:ilvl w:val="0"/>
          <w:numId w:val="60"/>
        </w:numPr>
        <w:tabs>
          <w:tab w:val="left" w:pos="993"/>
        </w:tabs>
        <w:ind w:left="0" w:firstLine="709"/>
        <w:jc w:val="both"/>
      </w:pPr>
      <w:r w:rsidRPr="00376A7E">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составил 100,0% (36 чел.)</w:t>
      </w:r>
      <w:r w:rsidRPr="00376A7E">
        <w:rPr>
          <w:rFonts w:eastAsia="Calibri"/>
          <w:szCs w:val="26"/>
          <w:lang w:eastAsia="en-US"/>
        </w:rPr>
        <w:t>;</w:t>
      </w:r>
    </w:p>
    <w:p w:rsidR="0056544D" w:rsidRPr="00376A7E" w:rsidRDefault="0056544D" w:rsidP="00357A4C">
      <w:pPr>
        <w:pStyle w:val="af5"/>
        <w:numPr>
          <w:ilvl w:val="0"/>
          <w:numId w:val="60"/>
        </w:numPr>
        <w:tabs>
          <w:tab w:val="left" w:pos="993"/>
        </w:tabs>
        <w:ind w:left="0" w:firstLine="708"/>
        <w:jc w:val="both"/>
      </w:pPr>
      <w:r w:rsidRPr="00376A7E">
        <w:rPr>
          <w:rFonts w:eastAsia="Calibri"/>
          <w:szCs w:val="26"/>
          <w:lang w:eastAsia="en-US"/>
        </w:rPr>
        <w:t>с</w:t>
      </w:r>
      <w:r w:rsidRPr="00376A7E">
        <w:rPr>
          <w:color w:val="000000"/>
          <w:szCs w:val="26"/>
        </w:rPr>
        <w:t>облюдение сроков предоставления годовой бюджетной и бухгалтерской отчетности – 5 баллов (100,0% от плана).</w:t>
      </w:r>
    </w:p>
    <w:p w:rsidR="0056544D" w:rsidRPr="00376A7E" w:rsidRDefault="0056544D" w:rsidP="0056544D">
      <w:pPr>
        <w:jc w:val="both"/>
        <w:rPr>
          <w:szCs w:val="26"/>
        </w:rPr>
      </w:pPr>
    </w:p>
    <w:p w:rsidR="0056544D" w:rsidRPr="00376A7E" w:rsidRDefault="0056544D" w:rsidP="0056544D">
      <w:pPr>
        <w:pStyle w:val="2"/>
        <w:tabs>
          <w:tab w:val="left" w:pos="567"/>
          <w:tab w:val="left" w:pos="709"/>
        </w:tabs>
        <w:ind w:firstLine="709"/>
        <w:rPr>
          <w:i w:val="0"/>
        </w:rPr>
      </w:pPr>
      <w:r w:rsidRPr="00376A7E">
        <w:rPr>
          <w:i w:val="0"/>
        </w:rPr>
        <w:t>Подпрограмма 3 «</w:t>
      </w:r>
      <w:r w:rsidRPr="00376A7E">
        <w:rPr>
          <w:i w:val="0"/>
          <w:szCs w:val="26"/>
        </w:rPr>
        <w:t>Обеспечение жильем молодых семей</w:t>
      </w:r>
      <w:r w:rsidRPr="00376A7E">
        <w:rPr>
          <w:i w:val="0"/>
        </w:rPr>
        <w:t>»</w:t>
      </w:r>
    </w:p>
    <w:p w:rsidR="0056544D" w:rsidRPr="00376A7E" w:rsidRDefault="0056544D" w:rsidP="0056544D">
      <w:pPr>
        <w:rPr>
          <w:rFonts w:eastAsiaTheme="minorHAnsi"/>
          <w:sz w:val="22"/>
          <w:szCs w:val="26"/>
          <w:lang w:eastAsia="en-US"/>
        </w:rPr>
      </w:pPr>
    </w:p>
    <w:p w:rsidR="0056544D" w:rsidRPr="00376A7E" w:rsidRDefault="0056544D" w:rsidP="0056544D">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Целью подпрограммы 3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6544D" w:rsidRPr="00376A7E" w:rsidRDefault="0056544D" w:rsidP="0056544D">
      <w:pPr>
        <w:keepNext/>
        <w:ind w:firstLine="709"/>
        <w:jc w:val="right"/>
        <w:outlineLvl w:val="3"/>
        <w:rPr>
          <w:rFonts w:eastAsia="Arial Unicode MS"/>
          <w:bCs/>
          <w:szCs w:val="26"/>
        </w:rPr>
      </w:pPr>
      <w:r w:rsidRPr="00376A7E">
        <w:rPr>
          <w:rFonts w:eastAsia="Arial Unicode MS"/>
          <w:bCs/>
          <w:szCs w:val="26"/>
        </w:rPr>
        <w:t>Таблица 14</w:t>
      </w:r>
    </w:p>
    <w:p w:rsidR="0056544D" w:rsidRPr="00376A7E" w:rsidRDefault="0056544D" w:rsidP="0056544D">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2"/>
        <w:gridCol w:w="2161"/>
        <w:gridCol w:w="2273"/>
        <w:gridCol w:w="1918"/>
      </w:tblGrid>
      <w:tr w:rsidR="0056544D" w:rsidRPr="00376A7E" w:rsidTr="00D234EA">
        <w:trPr>
          <w:trHeight w:val="186"/>
          <w:jc w:val="center"/>
        </w:trPr>
        <w:tc>
          <w:tcPr>
            <w:tcW w:w="1549" w:type="pct"/>
            <w:vMerge w:val="restart"/>
            <w:shd w:val="clear" w:color="auto" w:fill="auto"/>
            <w:vAlign w:val="center"/>
            <w:hideMark/>
          </w:tcPr>
          <w:p w:rsidR="0056544D" w:rsidRPr="00376A7E" w:rsidRDefault="0056544D" w:rsidP="00D234EA">
            <w:pPr>
              <w:jc w:val="center"/>
              <w:rPr>
                <w:color w:val="000000"/>
                <w:szCs w:val="26"/>
              </w:rPr>
            </w:pPr>
            <w:r w:rsidRPr="00376A7E">
              <w:rPr>
                <w:color w:val="000000"/>
                <w:szCs w:val="26"/>
              </w:rPr>
              <w:t>Источник финансирования</w:t>
            </w:r>
          </w:p>
        </w:tc>
        <w:tc>
          <w:tcPr>
            <w:tcW w:w="3451" w:type="pct"/>
            <w:gridSpan w:val="3"/>
            <w:shd w:val="clear" w:color="auto" w:fill="auto"/>
            <w:vAlign w:val="center"/>
            <w:hideMark/>
          </w:tcPr>
          <w:p w:rsidR="0056544D" w:rsidRPr="00376A7E" w:rsidRDefault="0056544D" w:rsidP="00D234EA">
            <w:pPr>
              <w:jc w:val="center"/>
              <w:rPr>
                <w:color w:val="000000"/>
                <w:szCs w:val="26"/>
              </w:rPr>
            </w:pPr>
            <w:r w:rsidRPr="00376A7E">
              <w:rPr>
                <w:color w:val="000000"/>
                <w:szCs w:val="26"/>
              </w:rPr>
              <w:t>20</w:t>
            </w:r>
            <w:r w:rsidRPr="00376A7E">
              <w:rPr>
                <w:color w:val="000000"/>
                <w:szCs w:val="26"/>
                <w:lang w:val="en-US"/>
              </w:rPr>
              <w:t>2</w:t>
            </w:r>
            <w:r w:rsidRPr="00376A7E">
              <w:rPr>
                <w:color w:val="000000"/>
                <w:szCs w:val="26"/>
              </w:rPr>
              <w:t>5 год</w:t>
            </w:r>
          </w:p>
        </w:tc>
      </w:tr>
      <w:tr w:rsidR="0056544D" w:rsidRPr="00376A7E" w:rsidTr="00D234EA">
        <w:trPr>
          <w:trHeight w:val="150"/>
          <w:jc w:val="center"/>
        </w:trPr>
        <w:tc>
          <w:tcPr>
            <w:tcW w:w="1549" w:type="pct"/>
            <w:vMerge/>
            <w:vAlign w:val="center"/>
            <w:hideMark/>
          </w:tcPr>
          <w:p w:rsidR="0056544D" w:rsidRPr="00376A7E" w:rsidRDefault="0056544D" w:rsidP="00D234EA">
            <w:pPr>
              <w:jc w:val="center"/>
              <w:rPr>
                <w:color w:val="000000"/>
                <w:szCs w:val="26"/>
              </w:rPr>
            </w:pPr>
          </w:p>
        </w:tc>
        <w:tc>
          <w:tcPr>
            <w:tcW w:w="1174"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Уточненный план на год</w:t>
            </w:r>
          </w:p>
        </w:tc>
        <w:tc>
          <w:tcPr>
            <w:tcW w:w="1235"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Исполнено</w:t>
            </w:r>
          </w:p>
        </w:tc>
        <w:tc>
          <w:tcPr>
            <w:tcW w:w="1042"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Отклонение</w:t>
            </w:r>
          </w:p>
        </w:tc>
      </w:tr>
      <w:tr w:rsidR="0056544D" w:rsidRPr="00376A7E" w:rsidTr="00D234EA">
        <w:trPr>
          <w:trHeight w:val="202"/>
          <w:jc w:val="center"/>
        </w:trPr>
        <w:tc>
          <w:tcPr>
            <w:tcW w:w="1549" w:type="pct"/>
            <w:vMerge/>
            <w:vAlign w:val="center"/>
            <w:hideMark/>
          </w:tcPr>
          <w:p w:rsidR="0056544D" w:rsidRPr="00376A7E" w:rsidRDefault="0056544D" w:rsidP="00D234EA">
            <w:pPr>
              <w:jc w:val="center"/>
              <w:rPr>
                <w:color w:val="000000"/>
                <w:szCs w:val="26"/>
              </w:rPr>
            </w:pPr>
          </w:p>
        </w:tc>
        <w:tc>
          <w:tcPr>
            <w:tcW w:w="2409" w:type="pct"/>
            <w:gridSpan w:val="2"/>
            <w:shd w:val="clear" w:color="auto" w:fill="auto"/>
            <w:vAlign w:val="center"/>
            <w:hideMark/>
          </w:tcPr>
          <w:p w:rsidR="0056544D" w:rsidRPr="00376A7E" w:rsidRDefault="0056544D" w:rsidP="00D234EA">
            <w:pPr>
              <w:jc w:val="center"/>
              <w:rPr>
                <w:color w:val="000000"/>
                <w:szCs w:val="26"/>
              </w:rPr>
            </w:pPr>
            <w:r w:rsidRPr="00376A7E">
              <w:rPr>
                <w:color w:val="000000"/>
                <w:szCs w:val="26"/>
              </w:rPr>
              <w:t>тыс. руб.</w:t>
            </w:r>
          </w:p>
        </w:tc>
        <w:tc>
          <w:tcPr>
            <w:tcW w:w="1042"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w:t>
            </w:r>
          </w:p>
        </w:tc>
      </w:tr>
      <w:tr w:rsidR="0056544D" w:rsidRPr="00376A7E" w:rsidTr="00D234EA">
        <w:trPr>
          <w:trHeight w:val="178"/>
          <w:jc w:val="center"/>
        </w:trPr>
        <w:tc>
          <w:tcPr>
            <w:tcW w:w="1549" w:type="pct"/>
            <w:shd w:val="clear" w:color="auto" w:fill="auto"/>
            <w:vAlign w:val="center"/>
            <w:hideMark/>
          </w:tcPr>
          <w:p w:rsidR="0056544D" w:rsidRPr="00376A7E" w:rsidRDefault="0056544D" w:rsidP="00D234EA">
            <w:pPr>
              <w:rPr>
                <w:color w:val="000000"/>
                <w:szCs w:val="26"/>
              </w:rPr>
            </w:pPr>
            <w:r w:rsidRPr="00376A7E">
              <w:rPr>
                <w:color w:val="000000"/>
                <w:szCs w:val="26"/>
              </w:rPr>
              <w:t>Местный бюджет</w:t>
            </w:r>
          </w:p>
        </w:tc>
        <w:tc>
          <w:tcPr>
            <w:tcW w:w="1174" w:type="pct"/>
            <w:shd w:val="clear" w:color="auto" w:fill="auto"/>
            <w:vAlign w:val="bottom"/>
            <w:hideMark/>
          </w:tcPr>
          <w:p w:rsidR="0056544D" w:rsidRPr="00376A7E" w:rsidRDefault="0056544D" w:rsidP="00D234EA">
            <w:pPr>
              <w:tabs>
                <w:tab w:val="left" w:pos="993"/>
              </w:tabs>
              <w:ind w:firstLine="709"/>
              <w:jc w:val="both"/>
              <w:rPr>
                <w:szCs w:val="26"/>
              </w:rPr>
            </w:pPr>
            <w:r w:rsidRPr="00376A7E">
              <w:rPr>
                <w:bCs/>
                <w:szCs w:val="26"/>
              </w:rPr>
              <w:t>15 615,4</w:t>
            </w:r>
          </w:p>
        </w:tc>
        <w:tc>
          <w:tcPr>
            <w:tcW w:w="1235" w:type="pct"/>
            <w:shd w:val="clear" w:color="auto" w:fill="auto"/>
            <w:vAlign w:val="bottom"/>
            <w:hideMark/>
          </w:tcPr>
          <w:p w:rsidR="0056544D" w:rsidRPr="00376A7E" w:rsidRDefault="0056544D" w:rsidP="00D234EA">
            <w:pPr>
              <w:tabs>
                <w:tab w:val="left" w:pos="993"/>
              </w:tabs>
              <w:ind w:firstLine="709"/>
              <w:jc w:val="both"/>
              <w:rPr>
                <w:szCs w:val="26"/>
              </w:rPr>
            </w:pPr>
            <w:r w:rsidRPr="00376A7E">
              <w:rPr>
                <w:bCs/>
                <w:szCs w:val="26"/>
              </w:rPr>
              <w:t>15 140,9</w:t>
            </w:r>
          </w:p>
        </w:tc>
        <w:tc>
          <w:tcPr>
            <w:tcW w:w="1042" w:type="pct"/>
            <w:shd w:val="clear" w:color="auto" w:fill="auto"/>
            <w:vAlign w:val="bottom"/>
            <w:hideMark/>
          </w:tcPr>
          <w:p w:rsidR="0056544D" w:rsidRPr="00376A7E" w:rsidRDefault="0056544D" w:rsidP="00D234EA">
            <w:pPr>
              <w:tabs>
                <w:tab w:val="left" w:pos="993"/>
              </w:tabs>
              <w:ind w:firstLine="709"/>
              <w:jc w:val="both"/>
              <w:rPr>
                <w:szCs w:val="26"/>
              </w:rPr>
            </w:pPr>
            <w:r w:rsidRPr="00376A7E">
              <w:rPr>
                <w:bCs/>
                <w:szCs w:val="26"/>
              </w:rPr>
              <w:t>97,0</w:t>
            </w:r>
          </w:p>
        </w:tc>
      </w:tr>
      <w:tr w:rsidR="0056544D" w:rsidRPr="00376A7E" w:rsidTr="00D234EA">
        <w:trPr>
          <w:trHeight w:val="178"/>
          <w:jc w:val="center"/>
        </w:trPr>
        <w:tc>
          <w:tcPr>
            <w:tcW w:w="1549" w:type="pct"/>
            <w:shd w:val="clear" w:color="auto" w:fill="auto"/>
            <w:vAlign w:val="center"/>
          </w:tcPr>
          <w:p w:rsidR="0056544D" w:rsidRPr="00376A7E" w:rsidRDefault="0056544D" w:rsidP="00D234EA">
            <w:pPr>
              <w:rPr>
                <w:color w:val="000000"/>
                <w:szCs w:val="26"/>
              </w:rPr>
            </w:pPr>
            <w:r w:rsidRPr="00376A7E">
              <w:rPr>
                <w:color w:val="000000"/>
                <w:szCs w:val="26"/>
              </w:rPr>
              <w:t>Краевой бюджет</w:t>
            </w:r>
          </w:p>
        </w:tc>
        <w:tc>
          <w:tcPr>
            <w:tcW w:w="1174"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17 068,5</w:t>
            </w:r>
          </w:p>
        </w:tc>
        <w:tc>
          <w:tcPr>
            <w:tcW w:w="1235"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17 068,5</w:t>
            </w:r>
          </w:p>
        </w:tc>
        <w:tc>
          <w:tcPr>
            <w:tcW w:w="1042"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100,0</w:t>
            </w:r>
          </w:p>
        </w:tc>
      </w:tr>
      <w:tr w:rsidR="0056544D" w:rsidRPr="00376A7E" w:rsidTr="00D234EA">
        <w:trPr>
          <w:trHeight w:val="178"/>
          <w:jc w:val="center"/>
        </w:trPr>
        <w:tc>
          <w:tcPr>
            <w:tcW w:w="1549" w:type="pct"/>
            <w:shd w:val="clear" w:color="auto" w:fill="auto"/>
            <w:vAlign w:val="center"/>
          </w:tcPr>
          <w:p w:rsidR="0056544D" w:rsidRPr="00376A7E" w:rsidRDefault="0056544D" w:rsidP="00D234EA">
            <w:pPr>
              <w:rPr>
                <w:color w:val="000000"/>
                <w:szCs w:val="26"/>
              </w:rPr>
            </w:pPr>
            <w:r w:rsidRPr="00376A7E">
              <w:rPr>
                <w:color w:val="000000"/>
                <w:szCs w:val="26"/>
              </w:rPr>
              <w:t>Федеральный бюджет</w:t>
            </w:r>
          </w:p>
        </w:tc>
        <w:tc>
          <w:tcPr>
            <w:tcW w:w="1174"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5 215,1</w:t>
            </w:r>
          </w:p>
        </w:tc>
        <w:tc>
          <w:tcPr>
            <w:tcW w:w="1235"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5 215,1</w:t>
            </w:r>
          </w:p>
        </w:tc>
        <w:tc>
          <w:tcPr>
            <w:tcW w:w="1042"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100,0</w:t>
            </w:r>
          </w:p>
        </w:tc>
      </w:tr>
      <w:tr w:rsidR="0056544D" w:rsidRPr="00376A7E" w:rsidTr="00D234EA">
        <w:trPr>
          <w:trHeight w:val="178"/>
          <w:jc w:val="center"/>
        </w:trPr>
        <w:tc>
          <w:tcPr>
            <w:tcW w:w="1549" w:type="pct"/>
            <w:shd w:val="clear" w:color="auto" w:fill="auto"/>
            <w:vAlign w:val="center"/>
          </w:tcPr>
          <w:p w:rsidR="0056544D" w:rsidRPr="00376A7E" w:rsidRDefault="0056544D" w:rsidP="00D234EA">
            <w:pPr>
              <w:rPr>
                <w:b/>
                <w:bCs/>
                <w:iCs/>
                <w:color w:val="000000"/>
                <w:szCs w:val="26"/>
              </w:rPr>
            </w:pPr>
            <w:r w:rsidRPr="00376A7E">
              <w:rPr>
                <w:b/>
                <w:bCs/>
                <w:iCs/>
                <w:color w:val="000000"/>
                <w:szCs w:val="26"/>
              </w:rPr>
              <w:t>Итого</w:t>
            </w:r>
          </w:p>
        </w:tc>
        <w:tc>
          <w:tcPr>
            <w:tcW w:w="1174" w:type="pct"/>
            <w:shd w:val="clear" w:color="auto" w:fill="auto"/>
            <w:vAlign w:val="bottom"/>
          </w:tcPr>
          <w:p w:rsidR="0056544D" w:rsidRPr="00376A7E" w:rsidRDefault="0056544D" w:rsidP="00D234EA">
            <w:pPr>
              <w:tabs>
                <w:tab w:val="left" w:pos="993"/>
              </w:tabs>
              <w:ind w:firstLine="709"/>
              <w:jc w:val="both"/>
              <w:rPr>
                <w:b/>
                <w:szCs w:val="26"/>
              </w:rPr>
            </w:pPr>
            <w:r w:rsidRPr="00376A7E">
              <w:rPr>
                <w:b/>
                <w:bCs/>
                <w:szCs w:val="26"/>
              </w:rPr>
              <w:t>37 899,0</w:t>
            </w:r>
          </w:p>
        </w:tc>
        <w:tc>
          <w:tcPr>
            <w:tcW w:w="1235" w:type="pct"/>
            <w:shd w:val="clear" w:color="auto" w:fill="auto"/>
            <w:vAlign w:val="bottom"/>
          </w:tcPr>
          <w:p w:rsidR="0056544D" w:rsidRPr="00376A7E" w:rsidRDefault="0056544D" w:rsidP="00D234EA">
            <w:pPr>
              <w:tabs>
                <w:tab w:val="left" w:pos="993"/>
              </w:tabs>
              <w:ind w:firstLine="709"/>
              <w:jc w:val="both"/>
              <w:rPr>
                <w:b/>
                <w:szCs w:val="26"/>
              </w:rPr>
            </w:pPr>
            <w:r w:rsidRPr="00376A7E">
              <w:rPr>
                <w:b/>
                <w:bCs/>
                <w:szCs w:val="26"/>
              </w:rPr>
              <w:t>37 424,6</w:t>
            </w:r>
          </w:p>
        </w:tc>
        <w:tc>
          <w:tcPr>
            <w:tcW w:w="1042" w:type="pct"/>
            <w:shd w:val="clear" w:color="auto" w:fill="auto"/>
            <w:vAlign w:val="bottom"/>
          </w:tcPr>
          <w:p w:rsidR="0056544D" w:rsidRPr="00376A7E" w:rsidRDefault="0056544D" w:rsidP="00D234EA">
            <w:pPr>
              <w:tabs>
                <w:tab w:val="left" w:pos="993"/>
              </w:tabs>
              <w:ind w:firstLine="709"/>
              <w:jc w:val="both"/>
              <w:rPr>
                <w:b/>
                <w:szCs w:val="26"/>
              </w:rPr>
            </w:pPr>
            <w:r w:rsidRPr="00376A7E">
              <w:rPr>
                <w:b/>
                <w:bCs/>
                <w:szCs w:val="26"/>
              </w:rPr>
              <w:t>98,7</w:t>
            </w:r>
          </w:p>
        </w:tc>
      </w:tr>
    </w:tbl>
    <w:p w:rsidR="0056544D" w:rsidRPr="00376A7E" w:rsidRDefault="0056544D" w:rsidP="0056544D">
      <w:pPr>
        <w:pStyle w:val="a4"/>
        <w:spacing w:before="120"/>
        <w:ind w:firstLine="709"/>
        <w:rPr>
          <w:szCs w:val="26"/>
        </w:rPr>
      </w:pPr>
      <w:r w:rsidRPr="00376A7E">
        <w:rPr>
          <w:szCs w:val="26"/>
        </w:rPr>
        <w:lastRenderedPageBreak/>
        <w:t>Распоряжением Правительства Красноярского края от 25.11.2025 № 1046-р был утвержден список из </w:t>
      </w:r>
      <w:r w:rsidRPr="00376A7E">
        <w:rPr>
          <w:bCs/>
          <w:szCs w:val="26"/>
        </w:rPr>
        <w:t>25</w:t>
      </w:r>
      <w:r w:rsidRPr="00376A7E">
        <w:rPr>
          <w:szCs w:val="26"/>
        </w:rPr>
        <w:t> молодых семей (из города Норильска) на приобретение жилья и улучшение своих жилищных условий в 2025 году.</w:t>
      </w:r>
    </w:p>
    <w:p w:rsidR="0056544D" w:rsidRPr="00376A7E" w:rsidRDefault="0056544D" w:rsidP="0056544D">
      <w:pPr>
        <w:pStyle w:val="a4"/>
        <w:ind w:firstLine="709"/>
        <w:rPr>
          <w:szCs w:val="26"/>
        </w:rPr>
      </w:pPr>
      <w:r w:rsidRPr="00376A7E">
        <w:rPr>
          <w:szCs w:val="26"/>
        </w:rPr>
        <w:t xml:space="preserve">По состоянию на 01.01.2026 приобрели жилые помещения 25 молодых семей (95 человек) с использованием средств федерального, краевого и местного бюджетов на сумму </w:t>
      </w:r>
      <w:r w:rsidRPr="00376A7E">
        <w:rPr>
          <w:bCs/>
          <w:szCs w:val="26"/>
        </w:rPr>
        <w:t>37 424,6</w:t>
      </w:r>
      <w:r w:rsidRPr="00376A7E">
        <w:rPr>
          <w:szCs w:val="26"/>
        </w:rPr>
        <w:t> тыс. руб., что составило </w:t>
      </w:r>
      <w:r w:rsidRPr="00376A7E">
        <w:rPr>
          <w:bCs/>
          <w:szCs w:val="26"/>
        </w:rPr>
        <w:t>98,7</w:t>
      </w:r>
      <w:r w:rsidRPr="00376A7E">
        <w:rPr>
          <w:szCs w:val="26"/>
        </w:rPr>
        <w:t>% от плана.</w:t>
      </w:r>
    </w:p>
    <w:p w:rsidR="0056544D" w:rsidRPr="00376A7E" w:rsidRDefault="0056544D" w:rsidP="0056544D">
      <w:pPr>
        <w:pStyle w:val="a4"/>
        <w:ind w:firstLine="709"/>
        <w:rPr>
          <w:sz w:val="18"/>
          <w:szCs w:val="26"/>
        </w:rPr>
      </w:pPr>
    </w:p>
    <w:p w:rsidR="0056544D" w:rsidRPr="00376A7E" w:rsidRDefault="0056544D" w:rsidP="0056544D">
      <w:pPr>
        <w:ind w:firstLine="709"/>
        <w:jc w:val="both"/>
        <w:rPr>
          <w:rFonts w:eastAsia="Calibri"/>
          <w:szCs w:val="26"/>
          <w:lang w:eastAsia="en-US"/>
        </w:rPr>
      </w:pPr>
      <w:r w:rsidRPr="00376A7E">
        <w:rPr>
          <w:color w:val="000000"/>
          <w:szCs w:val="26"/>
        </w:rPr>
        <w:t>В результате реализации подпрограммы 3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составил 100,0%</w:t>
      </w:r>
      <w:r w:rsidRPr="00376A7E">
        <w:rPr>
          <w:rFonts w:eastAsia="Calibri"/>
          <w:szCs w:val="26"/>
          <w:lang w:eastAsia="en-US"/>
        </w:rPr>
        <w:t>, что соответствует плановому значению.</w:t>
      </w:r>
    </w:p>
    <w:p w:rsidR="00E4238A" w:rsidRPr="00376A7E" w:rsidRDefault="009D1950" w:rsidP="0017003C">
      <w:pPr>
        <w:pStyle w:val="af5"/>
        <w:numPr>
          <w:ilvl w:val="0"/>
          <w:numId w:val="180"/>
        </w:numPr>
        <w:tabs>
          <w:tab w:val="left" w:pos="284"/>
        </w:tabs>
        <w:jc w:val="center"/>
        <w:rPr>
          <w:rStyle w:val="20"/>
          <w:b w:val="0"/>
          <w:bCs w:val="0"/>
          <w:i w:val="0"/>
          <w:szCs w:val="26"/>
        </w:rPr>
      </w:pPr>
      <w:r w:rsidRPr="00376A7E">
        <w:rPr>
          <w:rFonts w:eastAsia="Calibri"/>
          <w:szCs w:val="26"/>
          <w:lang w:eastAsia="en-US"/>
        </w:rPr>
        <w:br w:type="page"/>
      </w:r>
      <w:r w:rsidR="00E4238A" w:rsidRPr="00376A7E">
        <w:rPr>
          <w:b/>
          <w:smallCaps/>
          <w:szCs w:val="26"/>
        </w:rPr>
        <w:lastRenderedPageBreak/>
        <w:t>МУНИЦИПАЛЬНАЯ ПРОГРАММА «РЕФОРМИРОВАНИЕ И МОДЕРНИЗАЦИЯ ЖИЛИЩНО-КОММУНАЛЬНОГО ХОЗЯЙСТВА И ПОВЫШЕНИЕ ЭНЕРГЕТИЧЕСКОЙ ЭФФЕКТИВНОСТИ»</w:t>
      </w:r>
    </w:p>
    <w:p w:rsidR="00E4238A" w:rsidRPr="00376A7E" w:rsidRDefault="00E4238A" w:rsidP="00E4238A">
      <w:pPr>
        <w:ind w:firstLine="709"/>
        <w:jc w:val="both"/>
        <w:rPr>
          <w:szCs w:val="26"/>
        </w:rPr>
      </w:pPr>
    </w:p>
    <w:p w:rsidR="00E4238A" w:rsidRPr="00376A7E" w:rsidRDefault="00E4238A" w:rsidP="00E4238A">
      <w:pPr>
        <w:ind w:firstLine="709"/>
        <w:jc w:val="both"/>
        <w:rPr>
          <w:color w:val="000000"/>
          <w:szCs w:val="26"/>
        </w:rPr>
      </w:pPr>
      <w:r w:rsidRPr="00376A7E">
        <w:rPr>
          <w:color w:val="000000"/>
          <w:szCs w:val="26"/>
        </w:rPr>
        <w:t>Целями данной МП являются:</w:t>
      </w:r>
    </w:p>
    <w:p w:rsidR="00E4238A" w:rsidRPr="00376A7E" w:rsidRDefault="00E4238A" w:rsidP="00357A4C">
      <w:pPr>
        <w:pStyle w:val="af5"/>
        <w:numPr>
          <w:ilvl w:val="0"/>
          <w:numId w:val="85"/>
        </w:numPr>
        <w:tabs>
          <w:tab w:val="left" w:pos="993"/>
        </w:tabs>
        <w:ind w:left="0" w:firstLine="709"/>
        <w:jc w:val="both"/>
        <w:rPr>
          <w:szCs w:val="26"/>
        </w:rPr>
      </w:pPr>
      <w:r w:rsidRPr="00376A7E">
        <w:rPr>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E4238A" w:rsidRPr="00376A7E" w:rsidRDefault="00E4238A" w:rsidP="00357A4C">
      <w:pPr>
        <w:pStyle w:val="af5"/>
        <w:numPr>
          <w:ilvl w:val="0"/>
          <w:numId w:val="85"/>
        </w:numPr>
        <w:tabs>
          <w:tab w:val="left" w:pos="993"/>
        </w:tabs>
        <w:ind w:left="0" w:firstLine="709"/>
        <w:jc w:val="both"/>
        <w:rPr>
          <w:szCs w:val="26"/>
        </w:rPr>
      </w:pPr>
      <w:r w:rsidRPr="00376A7E">
        <w:rPr>
          <w:szCs w:val="26"/>
        </w:rPr>
        <w:t>повышение качества и надежности предоставления жилищно-коммунальных услуг;</w:t>
      </w:r>
    </w:p>
    <w:p w:rsidR="00E4238A" w:rsidRPr="00376A7E" w:rsidRDefault="00E4238A" w:rsidP="00357A4C">
      <w:pPr>
        <w:pStyle w:val="af5"/>
        <w:numPr>
          <w:ilvl w:val="0"/>
          <w:numId w:val="85"/>
        </w:numPr>
        <w:tabs>
          <w:tab w:val="left" w:pos="993"/>
        </w:tabs>
        <w:ind w:left="0" w:firstLine="709"/>
        <w:jc w:val="both"/>
        <w:rPr>
          <w:szCs w:val="26"/>
        </w:rPr>
      </w:pPr>
      <w:r w:rsidRPr="00376A7E">
        <w:rPr>
          <w:szCs w:val="26"/>
        </w:rPr>
        <w:t>формирование целостности и эффективной системы управления энергосбережением и повышением энергетической эффективности.</w:t>
      </w:r>
    </w:p>
    <w:p w:rsidR="00E4238A" w:rsidRPr="00376A7E" w:rsidRDefault="00E4238A" w:rsidP="00E4238A">
      <w:pPr>
        <w:pStyle w:val="40"/>
        <w:spacing w:before="0" w:after="0"/>
        <w:ind w:firstLine="709"/>
        <w:jc w:val="right"/>
        <w:rPr>
          <w:b w:val="0"/>
          <w:szCs w:val="26"/>
          <w:u w:val="none"/>
        </w:rPr>
      </w:pPr>
      <w:r w:rsidRPr="00376A7E">
        <w:rPr>
          <w:b w:val="0"/>
          <w:szCs w:val="26"/>
          <w:u w:val="none"/>
        </w:rPr>
        <w:t>Таблица 15</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340"/>
        <w:gridCol w:w="1158"/>
        <w:gridCol w:w="1136"/>
        <w:gridCol w:w="790"/>
        <w:gridCol w:w="1160"/>
        <w:gridCol w:w="1163"/>
        <w:gridCol w:w="832"/>
      </w:tblGrid>
      <w:tr w:rsidR="00E4238A" w:rsidRPr="00376A7E" w:rsidTr="007C3326">
        <w:trPr>
          <w:trHeight w:val="301"/>
          <w:tblHeader/>
          <w:jc w:val="center"/>
        </w:trPr>
        <w:tc>
          <w:tcPr>
            <w:tcW w:w="340"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 п/п</w:t>
            </w:r>
          </w:p>
        </w:tc>
        <w:tc>
          <w:tcPr>
            <w:tcW w:w="1271"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Наименование муниципальной программы/</w:t>
            </w:r>
          </w:p>
          <w:p w:rsidR="00E4238A" w:rsidRPr="00376A7E" w:rsidRDefault="00E4238A" w:rsidP="007C3326">
            <w:pPr>
              <w:jc w:val="center"/>
              <w:rPr>
                <w:color w:val="000000"/>
                <w:sz w:val="18"/>
              </w:rPr>
            </w:pPr>
            <w:r w:rsidRPr="00376A7E">
              <w:rPr>
                <w:color w:val="000000"/>
                <w:sz w:val="18"/>
              </w:rPr>
              <w:t>подпрограммы</w:t>
            </w:r>
          </w:p>
        </w:tc>
        <w:tc>
          <w:tcPr>
            <w:tcW w:w="1675"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2024 год</w:t>
            </w:r>
          </w:p>
        </w:tc>
        <w:tc>
          <w:tcPr>
            <w:tcW w:w="1714"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2025 год</w:t>
            </w:r>
          </w:p>
        </w:tc>
      </w:tr>
      <w:tr w:rsidR="00E4238A" w:rsidRPr="00376A7E" w:rsidTr="007C3326">
        <w:trPr>
          <w:trHeight w:val="1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 xml:space="preserve">Уточнен-ный план </w:t>
            </w:r>
          </w:p>
        </w:tc>
        <w:tc>
          <w:tcPr>
            <w:tcW w:w="1046"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sz w:val="18"/>
              </w:rPr>
              <w:t>Исполнено</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 xml:space="preserve">Уточнен-ный план </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sz w:val="18"/>
              </w:rPr>
              <w:t>Исполнено</w:t>
            </w:r>
          </w:p>
        </w:tc>
      </w:tr>
      <w:tr w:rsidR="00E4238A" w:rsidRPr="00376A7E" w:rsidTr="007C3326">
        <w:trPr>
          <w:trHeight w:val="1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p>
        </w:tc>
        <w:tc>
          <w:tcPr>
            <w:tcW w:w="1246" w:type="pct"/>
            <w:gridSpan w:val="2"/>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jc w:val="center"/>
              <w:rPr>
                <w:bCs/>
                <w:iCs/>
                <w:color w:val="000000"/>
                <w:sz w:val="18"/>
              </w:rPr>
            </w:pPr>
            <w:r w:rsidRPr="00376A7E">
              <w:rPr>
                <w:bCs/>
                <w:iCs/>
                <w:color w:val="000000"/>
                <w:sz w:val="18"/>
              </w:rPr>
              <w:t>тыс. руб.</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rPr>
            </w:pPr>
            <w:r w:rsidRPr="00376A7E">
              <w:rPr>
                <w:bCs/>
                <w:iCs/>
                <w:color w:val="000000"/>
                <w:sz w:val="18"/>
              </w:rPr>
              <w:t>%</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rPr>
            </w:pPr>
            <w:r w:rsidRPr="00376A7E">
              <w:rPr>
                <w:bCs/>
                <w:iCs/>
                <w:color w:val="000000"/>
                <w:sz w:val="18"/>
              </w:rPr>
              <w:t>тыс. руб.</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rPr>
            </w:pPr>
            <w:r w:rsidRPr="00376A7E">
              <w:rPr>
                <w:bCs/>
                <w:iCs/>
                <w:color w:val="000000"/>
                <w:sz w:val="18"/>
              </w:rPr>
              <w:t>%</w:t>
            </w:r>
          </w:p>
        </w:tc>
      </w:tr>
      <w:tr w:rsidR="00E4238A" w:rsidRPr="00376A7E" w:rsidTr="007C3326">
        <w:trPr>
          <w:trHeight w:val="858"/>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
                <w:iCs/>
                <w:color w:val="000000"/>
                <w:sz w:val="18"/>
              </w:rPr>
            </w:pPr>
            <w:r w:rsidRPr="00376A7E">
              <w:rPr>
                <w:b/>
                <w:bCs/>
                <w:i/>
                <w:color w:val="000000"/>
                <w:sz w:val="18"/>
              </w:rPr>
              <w:t>МП «Реформирование и модернизация жилищно-коммунального хозяйства и повышение энергетической эффективности»</w:t>
            </w:r>
            <w:r w:rsidRPr="00376A7E">
              <w:rPr>
                <w:b/>
                <w:bCs/>
                <w:i/>
                <w:iCs/>
                <w:color w:val="000000"/>
                <w:sz w:val="18"/>
              </w:rPr>
              <w:t>,</w:t>
            </w:r>
          </w:p>
          <w:p w:rsidR="00E4238A" w:rsidRPr="00376A7E" w:rsidRDefault="00E4238A" w:rsidP="007C3326">
            <w:pPr>
              <w:rPr>
                <w:b/>
                <w:bCs/>
                <w:i/>
                <w:iCs/>
                <w:color w:val="000000"/>
                <w:sz w:val="18"/>
              </w:rPr>
            </w:pPr>
            <w:r w:rsidRPr="00376A7E">
              <w:rPr>
                <w:b/>
                <w:bCs/>
                <w:i/>
                <w:iCs/>
                <w:color w:val="000000"/>
                <w:sz w:val="18"/>
              </w:rPr>
              <w:t>в том числе по источникам:</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6B0EF9" w:rsidP="007C3326">
            <w:pPr>
              <w:jc w:val="center"/>
              <w:rPr>
                <w:b/>
                <w:bCs/>
                <w:i/>
                <w:iCs/>
                <w:color w:val="000000"/>
                <w:sz w:val="18"/>
              </w:rPr>
            </w:pPr>
            <w:r w:rsidRPr="00376A7E">
              <w:rPr>
                <w:b/>
                <w:bCs/>
                <w:i/>
                <w:iCs/>
                <w:color w:val="000000"/>
                <w:sz w:val="18"/>
              </w:rPr>
              <w:t xml:space="preserve">3 943 </w:t>
            </w:r>
            <w:r w:rsidR="00E4238A" w:rsidRPr="00376A7E">
              <w:rPr>
                <w:b/>
                <w:bCs/>
                <w:i/>
                <w:iCs/>
                <w:color w:val="000000"/>
                <w:sz w:val="18"/>
              </w:rPr>
              <w:t>508,1</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bCs/>
                <w:i/>
                <w:iCs/>
                <w:color w:val="000000"/>
                <w:sz w:val="18"/>
              </w:rPr>
            </w:pPr>
            <w:r w:rsidRPr="00376A7E">
              <w:rPr>
                <w:b/>
                <w:bCs/>
                <w:i/>
                <w:iCs/>
                <w:color w:val="000000"/>
                <w:sz w:val="18"/>
              </w:rPr>
              <w:t>4 965 627,1</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bCs/>
                <w:i/>
                <w:iCs/>
                <w:color w:val="000000"/>
                <w:sz w:val="18"/>
              </w:rPr>
            </w:pPr>
            <w:r w:rsidRPr="00376A7E">
              <w:rPr>
                <w:b/>
                <w:bCs/>
                <w:i/>
                <w:iCs/>
                <w:color w:val="000000"/>
                <w:sz w:val="18"/>
              </w:rPr>
              <w:t>125,9</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bCs/>
                <w:i/>
                <w:iCs/>
                <w:color w:val="000000"/>
                <w:sz w:val="18"/>
              </w:rPr>
            </w:pPr>
            <w:r w:rsidRPr="00376A7E">
              <w:rPr>
                <w:b/>
                <w:bCs/>
                <w:i/>
                <w:iCs/>
                <w:color w:val="000000"/>
                <w:sz w:val="18"/>
              </w:rPr>
              <w:t>1 950 666,5</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bCs/>
                <w:i/>
                <w:iCs/>
                <w:color w:val="000000"/>
                <w:sz w:val="18"/>
              </w:rPr>
            </w:pPr>
            <w:r w:rsidRPr="00376A7E">
              <w:rPr>
                <w:b/>
                <w:bCs/>
                <w:i/>
                <w:iCs/>
                <w:color w:val="000000"/>
                <w:sz w:val="18"/>
              </w:rPr>
              <w:t>3 177 004,6</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bCs/>
                <w:i/>
                <w:iCs/>
                <w:color w:val="000000"/>
                <w:sz w:val="18"/>
              </w:rPr>
            </w:pPr>
            <w:r w:rsidRPr="00376A7E">
              <w:rPr>
                <w:b/>
                <w:bCs/>
                <w:i/>
                <w:iCs/>
                <w:color w:val="000000"/>
                <w:sz w:val="18"/>
              </w:rPr>
              <w:t>162,9</w:t>
            </w:r>
          </w:p>
        </w:tc>
      </w:tr>
      <w:tr w:rsidR="00E4238A" w:rsidRPr="00376A7E" w:rsidTr="007C3326">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
                <w:iCs/>
                <w:color w:val="000000"/>
                <w:sz w:val="18"/>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rPr>
            </w:pPr>
            <w:r w:rsidRPr="00376A7E">
              <w:rPr>
                <w:i/>
                <w:color w:val="000000"/>
                <w:sz w:val="18"/>
              </w:rPr>
              <w:t>местный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3 788 395,6</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3 316 129,8</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87,5</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1 333 803,2</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1 050 956,9</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78,8</w:t>
            </w:r>
          </w:p>
        </w:tc>
      </w:tr>
      <w:tr w:rsidR="00E4238A" w:rsidRPr="00376A7E" w:rsidTr="007C3326">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iCs/>
                <w:color w:val="000000"/>
                <w:sz w:val="18"/>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rPr>
            </w:pPr>
            <w:r w:rsidRPr="00376A7E">
              <w:rPr>
                <w:i/>
                <w:color w:val="000000"/>
                <w:sz w:val="18"/>
              </w:rPr>
              <w:t>краевой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68 057,3</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53 285,2</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78,3</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547 723,9</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513 780,1</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93,8</w:t>
            </w:r>
          </w:p>
        </w:tc>
      </w:tr>
      <w:tr w:rsidR="00E4238A" w:rsidRPr="00376A7E" w:rsidTr="007C3326">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color w:val="000000"/>
                <w:sz w:val="18"/>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rPr>
            </w:pPr>
            <w:r w:rsidRPr="00376A7E">
              <w:rPr>
                <w:i/>
                <w:color w:val="000000"/>
                <w:sz w:val="18"/>
              </w:rPr>
              <w:t>внебюджетные источники (тарифная составляющая, средства предприятий ЖКХ, МУП «Норильский транспорт», АО «НТЭК»)</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87 055,2</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1 596 212,1</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1 833,6</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69 139,4</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1 612 267,6</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2 331,9</w:t>
            </w:r>
          </w:p>
        </w:tc>
      </w:tr>
      <w:tr w:rsidR="00E4238A" w:rsidRPr="00376A7E" w:rsidTr="007C3326">
        <w:trPr>
          <w:trHeight w:val="325"/>
          <w:jc w:val="center"/>
        </w:trPr>
        <w:tc>
          <w:tcPr>
            <w:tcW w:w="34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rPr>
                <w:bCs/>
                <w:i/>
                <w:iCs/>
                <w:color w:val="000000"/>
                <w:sz w:val="18"/>
              </w:rPr>
            </w:pPr>
          </w:p>
        </w:tc>
        <w:tc>
          <w:tcPr>
            <w:tcW w:w="4660" w:type="pct"/>
            <w:gridSpan w:val="7"/>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Cs/>
                <w:i/>
                <w:iCs/>
                <w:color w:val="000000"/>
                <w:sz w:val="18"/>
              </w:rPr>
            </w:pPr>
            <w:r w:rsidRPr="00376A7E">
              <w:rPr>
                <w:b/>
                <w:i/>
                <w:color w:val="000000"/>
                <w:sz w:val="18"/>
              </w:rPr>
              <w:t>в том числе по подпрограммам и отдельным мероприятиям:</w:t>
            </w:r>
          </w:p>
        </w:tc>
      </w:tr>
      <w:tr w:rsidR="00E4238A" w:rsidRPr="00376A7E" w:rsidTr="007C3326">
        <w:trPr>
          <w:trHeight w:val="41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1.1.</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rPr>
            </w:pPr>
            <w:r w:rsidRPr="00376A7E">
              <w:rPr>
                <w:b/>
                <w:color w:val="000000"/>
                <w:sz w:val="18"/>
              </w:rPr>
              <w:t xml:space="preserve">Подпрограмма 2: </w:t>
            </w:r>
            <w:r w:rsidRPr="00376A7E">
              <w:rPr>
                <w:color w:val="000000"/>
                <w:sz w:val="18"/>
              </w:rPr>
              <w:t>«Организация проведения ремонта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2 312 509,6</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2 026 594,6</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87,6</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189 717,2</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131 157,8</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69,1</w:t>
            </w:r>
          </w:p>
        </w:tc>
      </w:tr>
      <w:tr w:rsidR="00E4238A" w:rsidRPr="00376A7E" w:rsidTr="007C3326">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1.2.</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rPr>
            </w:pPr>
            <w:r w:rsidRPr="00376A7E">
              <w:rPr>
                <w:b/>
                <w:color w:val="000000"/>
                <w:sz w:val="18"/>
              </w:rPr>
              <w:t>Подпрограмма 3:</w:t>
            </w:r>
            <w:r w:rsidRPr="00376A7E">
              <w:rPr>
                <w:b/>
                <w:color w:val="000000"/>
                <w:sz w:val="18"/>
                <w:u w:val="single"/>
              </w:rPr>
              <w:t xml:space="preserve"> </w:t>
            </w:r>
            <w:r w:rsidRPr="00376A7E">
              <w:rPr>
                <w:color w:val="000000"/>
                <w:sz w:val="18"/>
              </w:rPr>
              <w:t>«Энергоэффективность и развитие энергетики»</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95 157,2</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1 602 652,8</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1 684,2</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71 520,5</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1 614 570,7</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2 257,5</w:t>
            </w:r>
          </w:p>
        </w:tc>
      </w:tr>
      <w:tr w:rsidR="00E4238A" w:rsidRPr="00376A7E" w:rsidTr="007C3326">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1.3.</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rPr>
            </w:pPr>
            <w:r w:rsidRPr="00376A7E">
              <w:rPr>
                <w:b/>
                <w:color w:val="000000"/>
                <w:sz w:val="18"/>
              </w:rPr>
              <w:t>Подпрограмма 4:</w:t>
            </w:r>
            <w:r w:rsidRPr="00376A7E">
              <w:rPr>
                <w:b/>
                <w:color w:val="000000"/>
                <w:sz w:val="18"/>
                <w:u w:val="single"/>
              </w:rPr>
              <w:t xml:space="preserve"> </w:t>
            </w:r>
            <w:r w:rsidRPr="00376A7E">
              <w:rPr>
                <w:color w:val="000000"/>
                <w:sz w:val="18"/>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1 084 238,3</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949 149,4</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87,5</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1 003 221,8</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758 896,3</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75,6</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1.4.</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rPr>
            </w:pPr>
            <w:r w:rsidRPr="00376A7E">
              <w:rPr>
                <w:b/>
                <w:color w:val="000000"/>
                <w:sz w:val="18"/>
              </w:rPr>
              <w:t>Мероприятие 1 «</w:t>
            </w:r>
            <w:r w:rsidRPr="00376A7E">
              <w:rPr>
                <w:color w:val="000000"/>
                <w:sz w:val="18"/>
              </w:rPr>
              <w:t>Обеспечение выполнения функций органов местного самоуправления в области ЖКХ»</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132 898,8</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129 273,2</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97,3</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138 577,9</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137 100,2</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98,9</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1.5.</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r w:rsidRPr="00376A7E">
              <w:rPr>
                <w:b/>
                <w:color w:val="000000"/>
                <w:sz w:val="18"/>
              </w:rPr>
              <w:t xml:space="preserve">Мероприятие 2 </w:t>
            </w:r>
            <w:r w:rsidRPr="00376A7E">
              <w:rPr>
                <w:color w:val="000000"/>
                <w:sz w:val="18"/>
              </w:rPr>
              <w:t xml:space="preserve">«Предоставление компенсации части платы </w:t>
            </w:r>
            <w:r w:rsidRPr="00376A7E">
              <w:rPr>
                <w:color w:val="000000"/>
                <w:sz w:val="18"/>
              </w:rPr>
              <w:lastRenderedPageBreak/>
              <w:t>граждан за коммунальные услуги»</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lastRenderedPageBreak/>
              <w:t>35 315,5</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26 564,5</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75,2</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34 149,2</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22 305,0</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65,3</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lastRenderedPageBreak/>
              <w:t>1.6.</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autoSpaceDE w:val="0"/>
              <w:autoSpaceDN w:val="0"/>
              <w:adjustRightInd w:val="0"/>
              <w:rPr>
                <w:i/>
                <w:iCs/>
                <w:sz w:val="18"/>
              </w:rPr>
            </w:pPr>
            <w:r w:rsidRPr="00376A7E">
              <w:rPr>
                <w:b/>
                <w:color w:val="000000"/>
                <w:sz w:val="18"/>
              </w:rPr>
              <w:t>Мероприятие 4</w:t>
            </w:r>
            <w:r w:rsidRPr="00376A7E">
              <w:rPr>
                <w:color w:val="000000"/>
                <w:sz w:val="18"/>
              </w:rPr>
              <w:t xml:space="preserve">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879,6</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379,6</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43,2</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1 590,1</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1 084,8</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68,2</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1.7.</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r w:rsidRPr="00376A7E">
              <w:rPr>
                <w:b/>
                <w:color w:val="000000"/>
                <w:sz w:val="18"/>
              </w:rPr>
              <w:t>Мероприятие 5</w:t>
            </w:r>
            <w:r w:rsidRPr="00376A7E">
              <w:rPr>
                <w:color w:val="000000"/>
                <w:sz w:val="18"/>
              </w:rPr>
              <w:t xml:space="preserve">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1 925,0</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1 925,0</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100,0</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2 875,0</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2 875,0</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100,0</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1.8.</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autoSpaceDE w:val="0"/>
              <w:autoSpaceDN w:val="0"/>
              <w:adjustRightInd w:val="0"/>
              <w:rPr>
                <w:sz w:val="18"/>
              </w:rPr>
            </w:pPr>
            <w:r w:rsidRPr="00376A7E">
              <w:rPr>
                <w:b/>
                <w:color w:val="000000"/>
                <w:sz w:val="18"/>
              </w:rPr>
              <w:t>Мероприятие 6</w:t>
            </w:r>
            <w:r w:rsidRPr="00376A7E">
              <w:rPr>
                <w:color w:val="000000"/>
                <w:sz w:val="18"/>
              </w:rPr>
              <w:t xml:space="preserve"> «</w:t>
            </w:r>
            <w:r w:rsidRPr="00376A7E">
              <w:rPr>
                <w:sz w:val="18"/>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r w:rsidRPr="00376A7E">
              <w:rPr>
                <w:color w:val="000000"/>
                <w:sz w:val="18"/>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76 693,7</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34 803,5</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45,4</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1.9.</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autoSpaceDE w:val="0"/>
              <w:autoSpaceDN w:val="0"/>
              <w:adjustRightInd w:val="0"/>
              <w:rPr>
                <w:sz w:val="18"/>
              </w:rPr>
            </w:pPr>
            <w:r w:rsidRPr="00376A7E">
              <w:rPr>
                <w:b/>
                <w:color w:val="000000"/>
                <w:sz w:val="18"/>
              </w:rPr>
              <w:t>Мероприятие 9</w:t>
            </w:r>
            <w:r w:rsidRPr="00376A7E">
              <w:rPr>
                <w:color w:val="000000"/>
                <w:sz w:val="18"/>
              </w:rPr>
              <w:t xml:space="preserve"> «</w:t>
            </w:r>
            <w:r w:rsidRPr="00376A7E">
              <w:rPr>
                <w:sz w:val="18"/>
              </w:rPr>
              <w:t xml:space="preserve">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w:t>
            </w:r>
            <w:r w:rsidRPr="00376A7E">
              <w:rPr>
                <w:sz w:val="18"/>
              </w:rPr>
              <w:lastRenderedPageBreak/>
              <w:t>Снежногорск в соответствии с требованиями законодательства</w:t>
            </w:r>
            <w:r w:rsidRPr="00376A7E">
              <w:rPr>
                <w:color w:val="000000"/>
                <w:sz w:val="18"/>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lastRenderedPageBreak/>
              <w:t>200 000,4</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190 394,5</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95,2</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b/>
                <w:color w:val="000000"/>
                <w:sz w:val="18"/>
              </w:rPr>
            </w:pPr>
            <w:r w:rsidRPr="00376A7E">
              <w:rPr>
                <w:b/>
                <w:color w:val="000000"/>
                <w:sz w:val="18"/>
              </w:rPr>
              <w:lastRenderedPageBreak/>
              <w:t>1.10.</w:t>
            </w:r>
          </w:p>
        </w:tc>
        <w:tc>
          <w:tcPr>
            <w:tcW w:w="127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autoSpaceDE w:val="0"/>
              <w:autoSpaceDN w:val="0"/>
              <w:adjustRightInd w:val="0"/>
              <w:rPr>
                <w:sz w:val="18"/>
              </w:rPr>
            </w:pPr>
            <w:r w:rsidRPr="00376A7E">
              <w:rPr>
                <w:b/>
                <w:color w:val="000000"/>
                <w:sz w:val="18"/>
              </w:rPr>
              <w:t>Мероприятие 10</w:t>
            </w:r>
            <w:r w:rsidRPr="00376A7E">
              <w:rPr>
                <w:color w:val="000000"/>
                <w:sz w:val="18"/>
              </w:rPr>
              <w:t xml:space="preserve"> «</w:t>
            </w:r>
            <w:r w:rsidRPr="00376A7E">
              <w:rPr>
                <w:sz w:val="18"/>
              </w:rPr>
              <w:t>Разработка и последующая актуализация программы комплексного развития систем коммунальной инфраструктуры МО г.Норильск</w:t>
            </w:r>
            <w:r w:rsidRPr="00376A7E">
              <w:rPr>
                <w:color w:val="000000"/>
                <w:sz w:val="18"/>
              </w:rPr>
              <w:t>»</w:t>
            </w:r>
          </w:p>
        </w:tc>
        <w:tc>
          <w:tcPr>
            <w:tcW w:w="62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3 890,0</w:t>
            </w:r>
          </w:p>
        </w:tc>
        <w:tc>
          <w:tcPr>
            <w:tcW w:w="61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3 890,0</w:t>
            </w:r>
          </w:p>
        </w:tc>
        <w:tc>
          <w:tcPr>
            <w:tcW w:w="42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100,0</w:t>
            </w:r>
          </w:p>
        </w:tc>
        <w:tc>
          <w:tcPr>
            <w:tcW w:w="63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1 500,0</w:t>
            </w:r>
          </w:p>
        </w:tc>
        <w:tc>
          <w:tcPr>
            <w:tcW w:w="63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1 500,0</w:t>
            </w:r>
          </w:p>
        </w:tc>
        <w:tc>
          <w:tcPr>
            <w:tcW w:w="45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100,0</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b/>
                <w:color w:val="000000"/>
                <w:sz w:val="18"/>
              </w:rPr>
            </w:pPr>
            <w:r w:rsidRPr="00376A7E">
              <w:rPr>
                <w:b/>
                <w:color w:val="000000"/>
                <w:sz w:val="18"/>
              </w:rPr>
              <w:t>1.11.</w:t>
            </w:r>
          </w:p>
        </w:tc>
        <w:tc>
          <w:tcPr>
            <w:tcW w:w="127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autoSpaceDE w:val="0"/>
              <w:autoSpaceDN w:val="0"/>
              <w:adjustRightInd w:val="0"/>
              <w:rPr>
                <w:sz w:val="18"/>
              </w:rPr>
            </w:pPr>
            <w:r w:rsidRPr="00376A7E">
              <w:rPr>
                <w:b/>
                <w:color w:val="000000"/>
                <w:sz w:val="18"/>
              </w:rPr>
              <w:t>Мероприятие 11</w:t>
            </w:r>
            <w:r w:rsidRPr="00376A7E">
              <w:rPr>
                <w:color w:val="000000"/>
                <w:sz w:val="18"/>
              </w:rPr>
              <w:t xml:space="preserve"> «</w:t>
            </w:r>
            <w:r w:rsidRPr="00376A7E">
              <w:rPr>
                <w:sz w:val="18"/>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r w:rsidRPr="00376A7E">
              <w:rPr>
                <w:color w:val="000000"/>
                <w:sz w:val="18"/>
              </w:rPr>
              <w:t>»</w:t>
            </w:r>
          </w:p>
        </w:tc>
        <w:tc>
          <w:tcPr>
            <w:tcW w:w="62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w:t>
            </w:r>
          </w:p>
        </w:tc>
        <w:tc>
          <w:tcPr>
            <w:tcW w:w="61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w:t>
            </w:r>
          </w:p>
        </w:tc>
        <w:tc>
          <w:tcPr>
            <w:tcW w:w="42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w:t>
            </w:r>
          </w:p>
        </w:tc>
        <w:tc>
          <w:tcPr>
            <w:tcW w:w="63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507 514,8</w:t>
            </w:r>
          </w:p>
        </w:tc>
        <w:tc>
          <w:tcPr>
            <w:tcW w:w="63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507 514,8</w:t>
            </w:r>
          </w:p>
        </w:tc>
        <w:tc>
          <w:tcPr>
            <w:tcW w:w="45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100,0</w:t>
            </w:r>
          </w:p>
        </w:tc>
      </w:tr>
    </w:tbl>
    <w:p w:rsidR="00E4238A" w:rsidRPr="00376A7E" w:rsidRDefault="00E4238A" w:rsidP="00E4238A">
      <w:pPr>
        <w:jc w:val="both"/>
        <w:rPr>
          <w:szCs w:val="26"/>
        </w:rPr>
      </w:pPr>
    </w:p>
    <w:p w:rsidR="00E4238A" w:rsidRPr="00376A7E" w:rsidRDefault="00E4238A" w:rsidP="00E4238A">
      <w:pPr>
        <w:ind w:firstLine="709"/>
        <w:jc w:val="both"/>
        <w:rPr>
          <w:b/>
          <w:bCs/>
          <w:i/>
          <w:iCs/>
          <w:color w:val="000000"/>
          <w:sz w:val="20"/>
        </w:rPr>
      </w:pPr>
      <w:r w:rsidRPr="00376A7E">
        <w:rPr>
          <w:szCs w:val="26"/>
        </w:rPr>
        <w:t>Плановый объем финансирования МП на 2025 год составил 1 950 666,5</w:t>
      </w:r>
      <w:r w:rsidRPr="00376A7E">
        <w:rPr>
          <w:iCs/>
          <w:szCs w:val="26"/>
        </w:rPr>
        <w:t xml:space="preserve"> </w:t>
      </w:r>
      <w:r w:rsidRPr="00376A7E">
        <w:rPr>
          <w:szCs w:val="26"/>
        </w:rPr>
        <w:t>тыс. руб., из них 1 333 803,2 тыс. руб. или 68,4% − средства местного бюджета.</w:t>
      </w:r>
    </w:p>
    <w:p w:rsidR="00E4238A" w:rsidRPr="00376A7E" w:rsidRDefault="00E4238A" w:rsidP="00E4238A">
      <w:pPr>
        <w:ind w:firstLine="720"/>
        <w:jc w:val="both"/>
        <w:rPr>
          <w:szCs w:val="26"/>
        </w:rPr>
      </w:pPr>
      <w:r w:rsidRPr="00376A7E">
        <w:rPr>
          <w:szCs w:val="26"/>
        </w:rPr>
        <w:t xml:space="preserve">Общее исполнение по всем источникам финансирования за 2025 год составило </w:t>
      </w:r>
      <w:r w:rsidRPr="00376A7E">
        <w:rPr>
          <w:iCs/>
          <w:color w:val="000000"/>
          <w:szCs w:val="26"/>
        </w:rPr>
        <w:t xml:space="preserve">3 177 004,6 </w:t>
      </w:r>
      <w:r w:rsidRPr="00376A7E">
        <w:rPr>
          <w:szCs w:val="26"/>
        </w:rPr>
        <w:t xml:space="preserve">тыс. руб. или 162,9% от общего плана. </w:t>
      </w:r>
    </w:p>
    <w:p w:rsidR="00E4238A" w:rsidRPr="00376A7E" w:rsidRDefault="00E4238A" w:rsidP="00E4238A">
      <w:pPr>
        <w:ind w:firstLine="720"/>
        <w:jc w:val="both"/>
        <w:rPr>
          <w:szCs w:val="26"/>
        </w:rPr>
      </w:pPr>
      <w:r w:rsidRPr="00376A7E">
        <w:rPr>
          <w:szCs w:val="26"/>
        </w:rPr>
        <w:t>Исполнение за счет бюджетных средств – 1 564 737,0 тыс. руб. или 83,2% от плана (1 881 527,1 тыс. руб.).</w:t>
      </w:r>
    </w:p>
    <w:p w:rsidR="00E4238A" w:rsidRPr="00376A7E" w:rsidRDefault="00E4238A" w:rsidP="00E4238A">
      <w:pPr>
        <w:ind w:firstLine="720"/>
        <w:jc w:val="both"/>
        <w:rPr>
          <w:szCs w:val="26"/>
        </w:rPr>
      </w:pPr>
      <w:r w:rsidRPr="00376A7E">
        <w:rPr>
          <w:szCs w:val="26"/>
        </w:rPr>
        <w:t>Общий плановый объем финансирования МП на 2025 год уменьшился на 50,5% по сравнению с 2024 годом, что в основном обусловлено</w:t>
      </w:r>
      <w:r w:rsidRPr="00376A7E">
        <w:rPr>
          <w:rFonts w:ascii="Times New Roman CYR" w:eastAsia="Calibri" w:hAnsi="Times New Roman CYR" w:cs="Times New Roman CYR"/>
          <w:szCs w:val="26"/>
        </w:rPr>
        <w:t xml:space="preserve"> </w:t>
      </w:r>
      <w:r w:rsidRPr="00376A7E">
        <w:rPr>
          <w:szCs w:val="26"/>
        </w:rPr>
        <w:t>снижением объема финансирования, предусмотренного на проведение капитального ремонта общего имущества многоквартирных домов (ремонт и окраска фасадов, ремонт квартир, ремонт крыши и т.д.).</w:t>
      </w:r>
    </w:p>
    <w:p w:rsidR="00E4238A" w:rsidRPr="00376A7E" w:rsidRDefault="00E4238A" w:rsidP="00E4238A">
      <w:pPr>
        <w:ind w:firstLine="720"/>
        <w:jc w:val="both"/>
        <w:rPr>
          <w:color w:val="000000"/>
          <w:szCs w:val="26"/>
        </w:rPr>
      </w:pPr>
    </w:p>
    <w:p w:rsidR="00E4238A" w:rsidRPr="00376A7E" w:rsidRDefault="00E4238A" w:rsidP="00E4238A">
      <w:pPr>
        <w:ind w:firstLine="720"/>
        <w:jc w:val="both"/>
        <w:rPr>
          <w:color w:val="000000"/>
          <w:szCs w:val="26"/>
        </w:rPr>
      </w:pPr>
      <w:r w:rsidRPr="00376A7E">
        <w:rPr>
          <w:color w:val="000000"/>
          <w:szCs w:val="26"/>
        </w:rPr>
        <w:t>По итогам реализации МП в 2025 году наблюдаются следующие результаты:</w:t>
      </w:r>
    </w:p>
    <w:p w:rsidR="00E4238A" w:rsidRPr="00376A7E" w:rsidRDefault="00E4238A" w:rsidP="00E4238A">
      <w:pPr>
        <w:pStyle w:val="af5"/>
        <w:numPr>
          <w:ilvl w:val="0"/>
          <w:numId w:val="12"/>
        </w:numPr>
        <w:tabs>
          <w:tab w:val="left" w:pos="993"/>
        </w:tabs>
        <w:ind w:left="0" w:firstLine="709"/>
        <w:jc w:val="both"/>
        <w:outlineLvl w:val="0"/>
      </w:pPr>
      <w:r w:rsidRPr="00376A7E">
        <w:rPr>
          <w:szCs w:val="26"/>
        </w:rPr>
        <w:t xml:space="preserve">доля фасадов МКД, находящихся в неудовлетворительном состоянии и ухудшающих внешний облик города, снизилась с 7,1% в 2024 году до 6,7% в 2025 году (98,6% от плана – 6,6%). Отклонение от плана обусловлено уточнением объема работ по 3-м объектам (Комсомольская, 22 (II этап); Мира, 4 (III этап); Набережная Урванцева, 49) и неполным выполнением работ по Ленинскому проспекту, 1 (I этап – дворовая часть фасада), </w:t>
      </w:r>
      <w:r w:rsidRPr="00376A7E">
        <w:rPr>
          <w:szCs w:val="26"/>
          <w:lang w:val="en-US"/>
        </w:rPr>
        <w:t>II</w:t>
      </w:r>
      <w:r w:rsidRPr="00376A7E">
        <w:rPr>
          <w:szCs w:val="26"/>
        </w:rPr>
        <w:t xml:space="preserve"> этап запланирован на 2026 год;</w:t>
      </w:r>
    </w:p>
    <w:p w:rsidR="00E4238A" w:rsidRPr="00376A7E" w:rsidRDefault="00E4238A" w:rsidP="00E4238A">
      <w:pPr>
        <w:pStyle w:val="af5"/>
        <w:numPr>
          <w:ilvl w:val="0"/>
          <w:numId w:val="12"/>
        </w:numPr>
        <w:tabs>
          <w:tab w:val="left" w:pos="993"/>
        </w:tabs>
        <w:ind w:left="0" w:firstLine="709"/>
        <w:jc w:val="both"/>
        <w:outlineLvl w:val="0"/>
      </w:pPr>
      <w:r w:rsidRPr="00376A7E">
        <w:rPr>
          <w:szCs w:val="26"/>
        </w:rPr>
        <w:lastRenderedPageBreak/>
        <w:t xml:space="preserve">количество отремонтированных квартир составило 73 ед. (100,0% от плана);  </w:t>
      </w:r>
    </w:p>
    <w:p w:rsidR="00E4238A" w:rsidRPr="00376A7E" w:rsidRDefault="00E4238A" w:rsidP="00E4238A">
      <w:pPr>
        <w:pStyle w:val="af5"/>
        <w:numPr>
          <w:ilvl w:val="0"/>
          <w:numId w:val="12"/>
        </w:numPr>
        <w:tabs>
          <w:tab w:val="left" w:pos="993"/>
        </w:tabs>
        <w:ind w:left="0" w:firstLine="709"/>
        <w:jc w:val="both"/>
        <w:outlineLvl w:val="0"/>
      </w:pPr>
      <w:r w:rsidRPr="00376A7E">
        <w:t xml:space="preserve">проектные, изыскательские, научно-исследовательские работы – 1 ед. (50,0% от плана – 2 ед.). </w:t>
      </w:r>
      <w:r w:rsidRPr="00376A7E">
        <w:rPr>
          <w:bCs/>
          <w:szCs w:val="26"/>
        </w:rPr>
        <w:t>Неполное исполнение обусловлено невыполнением работ по р</w:t>
      </w:r>
      <w:r w:rsidRPr="00376A7E">
        <w:rPr>
          <w:color w:val="000000"/>
          <w:szCs w:val="26"/>
        </w:rPr>
        <w:t>азработке проектной документации на выполнение капитального ремонта деревянного балочного перекрытия</w:t>
      </w:r>
      <w:r w:rsidRPr="00376A7E">
        <w:rPr>
          <w:b/>
          <w:color w:val="000000"/>
          <w:szCs w:val="26"/>
        </w:rPr>
        <w:t xml:space="preserve"> </w:t>
      </w:r>
      <w:r w:rsidRPr="00376A7E">
        <w:rPr>
          <w:color w:val="000000"/>
          <w:szCs w:val="26"/>
        </w:rPr>
        <w:t>в целях получения типовых проектных решений по устройству компенсирующих балок (перекрытий) в</w:t>
      </w:r>
      <w:r w:rsidRPr="00376A7E">
        <w:rPr>
          <w:szCs w:val="26"/>
        </w:rPr>
        <w:t xml:space="preserve"> связи с несостоявшимися конкурсными процедурами по отбору подрядной организации ввиду </w:t>
      </w:r>
      <w:r w:rsidRPr="00376A7E">
        <w:rPr>
          <w:color w:val="000000"/>
          <w:szCs w:val="26"/>
        </w:rPr>
        <w:t xml:space="preserve">сжатых сроков контрактования и выполнения работ, </w:t>
      </w:r>
      <w:r w:rsidRPr="00376A7E">
        <w:rPr>
          <w:szCs w:val="26"/>
        </w:rPr>
        <w:t>выполнение запланировано на 2026 год.</w:t>
      </w:r>
    </w:p>
    <w:p w:rsidR="00E4238A" w:rsidRPr="00376A7E" w:rsidRDefault="00E4238A" w:rsidP="00E4238A">
      <w:pPr>
        <w:autoSpaceDE w:val="0"/>
        <w:autoSpaceDN w:val="0"/>
        <w:adjustRightInd w:val="0"/>
        <w:jc w:val="both"/>
      </w:pPr>
    </w:p>
    <w:p w:rsidR="00E4238A" w:rsidRPr="00376A7E" w:rsidRDefault="00E4238A" w:rsidP="00E4238A">
      <w:pPr>
        <w:pStyle w:val="aff0"/>
        <w:tabs>
          <w:tab w:val="left" w:pos="993"/>
        </w:tabs>
        <w:spacing w:before="0" w:beforeAutospacing="0" w:after="0" w:afterAutospacing="0"/>
        <w:ind w:firstLine="709"/>
        <w:jc w:val="both"/>
        <w:rPr>
          <w:sz w:val="26"/>
          <w:szCs w:val="26"/>
        </w:rPr>
      </w:pPr>
      <w:r w:rsidRPr="00376A7E">
        <w:rPr>
          <w:color w:val="000000"/>
          <w:sz w:val="26"/>
          <w:szCs w:val="26"/>
        </w:rPr>
        <w:t xml:space="preserve">Получателем </w:t>
      </w:r>
      <w:r w:rsidRPr="00376A7E">
        <w:rPr>
          <w:sz w:val="26"/>
          <w:szCs w:val="26"/>
        </w:rPr>
        <w:t>бюджетных средств по МП является МКУ «Управление жилищно-коммунального хозяйства», кроме мероприятий:</w:t>
      </w:r>
    </w:p>
    <w:p w:rsidR="00E4238A" w:rsidRPr="00376A7E" w:rsidRDefault="00E4238A" w:rsidP="0017003C">
      <w:pPr>
        <w:pStyle w:val="aff0"/>
        <w:numPr>
          <w:ilvl w:val="0"/>
          <w:numId w:val="163"/>
        </w:numPr>
        <w:tabs>
          <w:tab w:val="left" w:pos="993"/>
        </w:tabs>
        <w:spacing w:before="0" w:beforeAutospacing="0" w:after="0" w:afterAutospacing="0"/>
        <w:ind w:left="0" w:firstLine="709"/>
        <w:jc w:val="both"/>
        <w:rPr>
          <w:sz w:val="26"/>
          <w:szCs w:val="26"/>
        </w:rPr>
      </w:pPr>
      <w:r w:rsidRPr="00376A7E">
        <w:rPr>
          <w:sz w:val="26"/>
          <w:szCs w:val="26"/>
        </w:rPr>
        <w:t xml:space="preserve">№3.1.1. «Замена неэффективного осветительного оборудования внутреннего/наружного освещения на современное светодиодное» </w:t>
      </w:r>
      <w:r w:rsidRPr="00376A7E">
        <w:t>–</w:t>
      </w:r>
      <w:r w:rsidRPr="00376A7E">
        <w:rPr>
          <w:sz w:val="26"/>
          <w:szCs w:val="26"/>
        </w:rPr>
        <w:t xml:space="preserve"> Управление по спорту Администрации города Норильска и Управление общего и дошкольного образования Администрации города Норильска;</w:t>
      </w:r>
    </w:p>
    <w:p w:rsidR="00E4238A" w:rsidRPr="00376A7E" w:rsidRDefault="00E4238A" w:rsidP="0017003C">
      <w:pPr>
        <w:pStyle w:val="aff0"/>
        <w:numPr>
          <w:ilvl w:val="0"/>
          <w:numId w:val="163"/>
        </w:numPr>
        <w:tabs>
          <w:tab w:val="left" w:pos="993"/>
        </w:tabs>
        <w:spacing w:before="0" w:beforeAutospacing="0" w:after="0" w:afterAutospacing="0"/>
        <w:ind w:left="0" w:firstLine="709"/>
        <w:jc w:val="both"/>
        <w:rPr>
          <w:sz w:val="26"/>
          <w:szCs w:val="26"/>
        </w:rPr>
      </w:pPr>
      <w:r w:rsidRPr="00376A7E">
        <w:rPr>
          <w:sz w:val="26"/>
          <w:szCs w:val="26"/>
        </w:rPr>
        <w:t xml:space="preserve">по Отдельным мероприятиям №2 «Предоставление компенсации части платы граждан за коммунальные услуги», №5 «Разработка и последующая актуализация схем теплоснабжения, водоснабжения и водоотведения муниципального образования город Норильск» и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w:t>
      </w:r>
      <w:r w:rsidRPr="00376A7E">
        <w:t>–</w:t>
      </w:r>
      <w:r w:rsidRPr="00376A7E">
        <w:rPr>
          <w:sz w:val="26"/>
          <w:szCs w:val="26"/>
        </w:rPr>
        <w:t xml:space="preserve"> Управление городского хозяйства Администрации города Норильска.</w:t>
      </w:r>
    </w:p>
    <w:p w:rsidR="00E4238A" w:rsidRPr="00376A7E" w:rsidRDefault="00E4238A" w:rsidP="00E4238A">
      <w:pPr>
        <w:tabs>
          <w:tab w:val="left" w:pos="993"/>
        </w:tabs>
        <w:autoSpaceDE w:val="0"/>
        <w:autoSpaceDN w:val="0"/>
        <w:adjustRightInd w:val="0"/>
        <w:ind w:firstLine="709"/>
        <w:jc w:val="both"/>
        <w:rPr>
          <w:szCs w:val="26"/>
        </w:rPr>
      </w:pPr>
    </w:p>
    <w:p w:rsidR="00E4238A" w:rsidRPr="00376A7E" w:rsidRDefault="00E4238A" w:rsidP="00E4238A">
      <w:pPr>
        <w:tabs>
          <w:tab w:val="left" w:pos="993"/>
        </w:tabs>
        <w:autoSpaceDE w:val="0"/>
        <w:autoSpaceDN w:val="0"/>
        <w:adjustRightInd w:val="0"/>
        <w:ind w:firstLine="709"/>
        <w:jc w:val="both"/>
        <w:rPr>
          <w:color w:val="000000"/>
          <w:szCs w:val="26"/>
        </w:rPr>
      </w:pPr>
      <w:r w:rsidRPr="00376A7E">
        <w:rPr>
          <w:szCs w:val="26"/>
        </w:rPr>
        <w:t>Структура расходов МП в 2025</w:t>
      </w:r>
      <w:r w:rsidRPr="00376A7E">
        <w:rPr>
          <w:color w:val="000000"/>
          <w:szCs w:val="26"/>
        </w:rPr>
        <w:t xml:space="preserve"> году складывается из следующих направлений:</w:t>
      </w:r>
    </w:p>
    <w:p w:rsidR="00E4238A" w:rsidRPr="00376A7E" w:rsidRDefault="00E4238A" w:rsidP="00E4238A">
      <w:pPr>
        <w:tabs>
          <w:tab w:val="left" w:pos="993"/>
        </w:tabs>
        <w:autoSpaceDE w:val="0"/>
        <w:autoSpaceDN w:val="0"/>
        <w:adjustRightInd w:val="0"/>
        <w:ind w:firstLine="709"/>
        <w:jc w:val="both"/>
        <w:rPr>
          <w:color w:val="000000"/>
          <w:szCs w:val="26"/>
        </w:rPr>
      </w:pPr>
    </w:p>
    <w:p w:rsidR="00E4238A" w:rsidRPr="00376A7E" w:rsidRDefault="00E4238A" w:rsidP="00E4238A">
      <w:pPr>
        <w:pStyle w:val="2"/>
        <w:tabs>
          <w:tab w:val="left" w:pos="567"/>
          <w:tab w:val="left" w:pos="709"/>
        </w:tabs>
        <w:rPr>
          <w:i w:val="0"/>
        </w:rPr>
      </w:pPr>
      <w:r w:rsidRPr="00376A7E">
        <w:rPr>
          <w:i w:val="0"/>
        </w:rPr>
        <w:t>Подпрограмма 2 «Организация проведения ремонта многоквартирных домов»</w:t>
      </w:r>
    </w:p>
    <w:p w:rsidR="00E4238A" w:rsidRPr="00376A7E" w:rsidRDefault="00E4238A" w:rsidP="00E4238A"/>
    <w:p w:rsidR="00E4238A" w:rsidRPr="00376A7E" w:rsidRDefault="00E4238A" w:rsidP="00E4238A">
      <w:pPr>
        <w:autoSpaceDE w:val="0"/>
        <w:autoSpaceDN w:val="0"/>
        <w:adjustRightInd w:val="0"/>
        <w:ind w:firstLine="709"/>
        <w:jc w:val="both"/>
        <w:rPr>
          <w:szCs w:val="26"/>
        </w:rPr>
      </w:pPr>
      <w:r w:rsidRPr="00376A7E">
        <w:rPr>
          <w:rFonts w:eastAsia="Calibri"/>
          <w:szCs w:val="26"/>
          <w:lang w:eastAsia="en-US"/>
        </w:rPr>
        <w:t>В рамках подпрограммы 2 предусмотрено финансирование на капитальный ремонт общего имущества многоквартирных домов, ремонт муниципальных квартир, проектные, изыскательские, научно-исследовательские работы</w:t>
      </w:r>
      <w:r w:rsidRPr="00376A7E">
        <w:rPr>
          <w:szCs w:val="26"/>
        </w:rPr>
        <w:t>.</w:t>
      </w:r>
    </w:p>
    <w:p w:rsidR="00E4238A" w:rsidRPr="00376A7E" w:rsidRDefault="00E4238A" w:rsidP="00E4238A">
      <w:pPr>
        <w:pStyle w:val="40"/>
        <w:spacing w:before="0" w:after="0"/>
        <w:ind w:firstLine="709"/>
        <w:jc w:val="right"/>
        <w:rPr>
          <w:b w:val="0"/>
          <w:szCs w:val="26"/>
        </w:rPr>
      </w:pPr>
      <w:r w:rsidRPr="00376A7E">
        <w:rPr>
          <w:b w:val="0"/>
          <w:szCs w:val="26"/>
          <w:u w:val="none"/>
        </w:rPr>
        <w:t>Таблица 16</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9"/>
        <w:gridCol w:w="1808"/>
        <w:gridCol w:w="1531"/>
        <w:gridCol w:w="1552"/>
      </w:tblGrid>
      <w:tr w:rsidR="00E4238A" w:rsidRPr="00376A7E" w:rsidTr="007C3326">
        <w:trPr>
          <w:trHeight w:val="67"/>
          <w:tblHeader/>
          <w:jc w:val="center"/>
        </w:trPr>
        <w:tc>
          <w:tcPr>
            <w:tcW w:w="2348"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Источник финансирования</w:t>
            </w:r>
          </w:p>
        </w:tc>
        <w:tc>
          <w:tcPr>
            <w:tcW w:w="2652"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44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9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Уточненный план на год</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Исполнено</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Отклонение</w:t>
            </w:r>
          </w:p>
        </w:tc>
      </w:tr>
      <w:tr w:rsidR="00E4238A" w:rsidRPr="00376A7E" w:rsidTr="007C3326">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1818"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тыс. руб.</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Cs w:val="26"/>
              </w:rPr>
            </w:pPr>
            <w:r w:rsidRPr="00376A7E">
              <w:rPr>
                <w:bCs/>
                <w:iCs/>
                <w:color w:val="000000"/>
                <w:szCs w:val="26"/>
              </w:rPr>
              <w:t>%</w:t>
            </w:r>
          </w:p>
        </w:tc>
      </w:tr>
      <w:tr w:rsidR="00E4238A" w:rsidRPr="00376A7E" w:rsidTr="007C3326">
        <w:trPr>
          <w:trHeight w:val="149"/>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Местный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124 366,9</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87 907,1</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70,7</w:t>
            </w:r>
          </w:p>
        </w:tc>
      </w:tr>
      <w:tr w:rsidR="00E4238A" w:rsidRPr="00376A7E" w:rsidTr="007C3326">
        <w:trPr>
          <w:trHeight w:val="140"/>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Краевой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65 350,3</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43 250,7</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66,2</w:t>
            </w:r>
          </w:p>
        </w:tc>
      </w:tr>
      <w:tr w:rsidR="00E4238A" w:rsidRPr="00376A7E" w:rsidTr="007C3326">
        <w:trPr>
          <w:trHeight w:val="102"/>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Cs/>
                <w:color w:val="000000"/>
                <w:szCs w:val="26"/>
              </w:rPr>
            </w:pPr>
            <w:r w:rsidRPr="00376A7E">
              <w:rPr>
                <w:b/>
                <w:bCs/>
                <w:iCs/>
                <w:color w:val="000000"/>
                <w:szCs w:val="26"/>
              </w:rPr>
              <w:t>Итого</w:t>
            </w:r>
          </w:p>
        </w:tc>
        <w:tc>
          <w:tcPr>
            <w:tcW w:w="9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189 717,2</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131 157,8</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69,1</w:t>
            </w:r>
          </w:p>
        </w:tc>
      </w:tr>
    </w:tbl>
    <w:p w:rsidR="00E4238A" w:rsidRPr="00376A7E" w:rsidRDefault="00E4238A" w:rsidP="00E4238A">
      <w:pPr>
        <w:ind w:firstLine="709"/>
        <w:jc w:val="both"/>
        <w:rPr>
          <w:bCs/>
          <w:szCs w:val="26"/>
        </w:rPr>
      </w:pPr>
    </w:p>
    <w:p w:rsidR="00E4238A" w:rsidRPr="00376A7E" w:rsidRDefault="00E4238A" w:rsidP="00E4238A">
      <w:pPr>
        <w:ind w:firstLine="709"/>
        <w:jc w:val="both"/>
        <w:rPr>
          <w:rFonts w:eastAsia="Calibri"/>
          <w:szCs w:val="26"/>
          <w:lang w:eastAsia="en-US"/>
        </w:rPr>
      </w:pPr>
      <w:r w:rsidRPr="00376A7E">
        <w:rPr>
          <w:rFonts w:eastAsia="Calibri"/>
          <w:szCs w:val="26"/>
          <w:lang w:eastAsia="en-US"/>
        </w:rPr>
        <w:t>В рамках подпрограммы 2 реализованы следующие мероприятия:</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lastRenderedPageBreak/>
        <w:t>Основное мероприятие 2.1. «Капитальный ремонт общего имущества многоквартирных домов»</w:t>
      </w:r>
    </w:p>
    <w:p w:rsidR="00E4238A" w:rsidRPr="00376A7E" w:rsidRDefault="00E4238A" w:rsidP="00E4238A">
      <w:pPr>
        <w:ind w:firstLine="709"/>
        <w:jc w:val="both"/>
        <w:outlineLvl w:val="0"/>
        <w:rPr>
          <w:sz w:val="12"/>
          <w:szCs w:val="12"/>
        </w:rPr>
      </w:pPr>
    </w:p>
    <w:p w:rsidR="00E4238A" w:rsidRPr="00376A7E" w:rsidRDefault="00E4238A" w:rsidP="00E4238A">
      <w:pPr>
        <w:ind w:firstLine="709"/>
        <w:jc w:val="both"/>
        <w:outlineLvl w:val="0"/>
        <w:rPr>
          <w:bCs/>
          <w:szCs w:val="26"/>
        </w:rPr>
      </w:pPr>
      <w:r w:rsidRPr="00376A7E">
        <w:rPr>
          <w:szCs w:val="26"/>
        </w:rPr>
        <w:t xml:space="preserve">В 2025 году за счет средств местного бюджета предусматривалось проведение капитального ремонта объектов жилищного фонда на общую сумму 56 657,4 тыс. руб. </w:t>
      </w:r>
    </w:p>
    <w:p w:rsidR="00E4238A" w:rsidRPr="00376A7E" w:rsidRDefault="00E4238A" w:rsidP="00E4238A">
      <w:pPr>
        <w:ind w:firstLine="709"/>
        <w:jc w:val="both"/>
        <w:outlineLvl w:val="0"/>
        <w:rPr>
          <w:szCs w:val="26"/>
        </w:rPr>
      </w:pPr>
      <w:r w:rsidRPr="00376A7E">
        <w:rPr>
          <w:bCs/>
          <w:szCs w:val="26"/>
        </w:rPr>
        <w:t xml:space="preserve">Возмещение затрат по проведению капитального ремонта многоквартирных домов муниципального жилищного фонда управляющим организациям </w:t>
      </w:r>
      <w:r w:rsidRPr="00376A7E">
        <w:rPr>
          <w:szCs w:val="26"/>
        </w:rPr>
        <w:t xml:space="preserve">осуществляется на основании договоров о предоставлении субсидий. </w:t>
      </w:r>
    </w:p>
    <w:p w:rsidR="00E4238A" w:rsidRPr="00376A7E" w:rsidRDefault="00E4238A" w:rsidP="00E4238A">
      <w:pPr>
        <w:ind w:firstLine="709"/>
        <w:jc w:val="both"/>
        <w:outlineLvl w:val="0"/>
        <w:rPr>
          <w:b/>
          <w:bCs/>
          <w:sz w:val="28"/>
          <w:szCs w:val="28"/>
        </w:rPr>
      </w:pPr>
      <w:r w:rsidRPr="00376A7E">
        <w:rPr>
          <w:szCs w:val="26"/>
        </w:rPr>
        <w:t>Исполнение по состоянию на 01.01.2026 составило 48 846,2 тыс. руб. или 86,2% от плана, в том числе по видам работ:</w:t>
      </w:r>
    </w:p>
    <w:p w:rsidR="00E4238A" w:rsidRPr="00376A7E" w:rsidRDefault="00E4238A" w:rsidP="00E4238A">
      <w:pPr>
        <w:ind w:firstLine="709"/>
        <w:jc w:val="both"/>
        <w:rPr>
          <w:b/>
          <w:i/>
          <w:szCs w:val="26"/>
        </w:rPr>
      </w:pPr>
    </w:p>
    <w:p w:rsidR="00E4238A" w:rsidRPr="00376A7E" w:rsidRDefault="00E4238A" w:rsidP="00E4238A">
      <w:pPr>
        <w:ind w:firstLine="709"/>
        <w:jc w:val="both"/>
        <w:rPr>
          <w:b/>
          <w:i/>
          <w:szCs w:val="26"/>
        </w:rPr>
      </w:pPr>
      <w:r w:rsidRPr="00376A7E">
        <w:rPr>
          <w:b/>
          <w:i/>
          <w:szCs w:val="26"/>
        </w:rPr>
        <w:t>Мероприятие 2.1.1. «Ремонт и окраска фасадов»</w:t>
      </w:r>
    </w:p>
    <w:p w:rsidR="00E4238A" w:rsidRPr="00376A7E" w:rsidRDefault="00E4238A" w:rsidP="00E4238A">
      <w:pPr>
        <w:ind w:firstLine="709"/>
        <w:jc w:val="both"/>
        <w:rPr>
          <w:bCs/>
          <w:sz w:val="12"/>
          <w:szCs w:val="12"/>
        </w:rPr>
      </w:pPr>
    </w:p>
    <w:p w:rsidR="00E4238A" w:rsidRPr="00376A7E" w:rsidRDefault="00E4238A" w:rsidP="00E4238A">
      <w:pPr>
        <w:ind w:firstLine="709"/>
        <w:jc w:val="both"/>
        <w:outlineLvl w:val="0"/>
        <w:rPr>
          <w:szCs w:val="26"/>
        </w:rPr>
      </w:pPr>
      <w:r w:rsidRPr="00376A7E">
        <w:rPr>
          <w:szCs w:val="26"/>
        </w:rPr>
        <w:t xml:space="preserve">В 2025 году на ремонт и окраску фасада </w:t>
      </w:r>
      <w:r w:rsidRPr="00376A7E">
        <w:rPr>
          <w:b/>
          <w:szCs w:val="26"/>
        </w:rPr>
        <w:t>1 здания</w:t>
      </w:r>
      <w:r w:rsidRPr="00376A7E">
        <w:rPr>
          <w:szCs w:val="26"/>
        </w:rPr>
        <w:t xml:space="preserve"> (</w:t>
      </w:r>
      <w:r w:rsidRPr="00376A7E">
        <w:rPr>
          <w:b/>
          <w:szCs w:val="26"/>
        </w:rPr>
        <w:t>1 390,1</w:t>
      </w:r>
      <w:r w:rsidRPr="00376A7E">
        <w:rPr>
          <w:szCs w:val="26"/>
        </w:rPr>
        <w:t xml:space="preserve"> кв. м.) по Ленинскому проспекту, 1 (</w:t>
      </w:r>
      <w:r w:rsidRPr="00376A7E">
        <w:rPr>
          <w:szCs w:val="26"/>
          <w:lang w:val="en-US"/>
        </w:rPr>
        <w:t>I</w:t>
      </w:r>
      <w:r w:rsidRPr="00376A7E">
        <w:rPr>
          <w:szCs w:val="26"/>
        </w:rPr>
        <w:t> этап – дворовая часть фасада) было запланировано 15 843,8 тыс. руб. за счет средств местного бюджета.</w:t>
      </w:r>
    </w:p>
    <w:p w:rsidR="00E4238A" w:rsidRPr="00376A7E" w:rsidRDefault="00E4238A" w:rsidP="00E4238A">
      <w:pPr>
        <w:ind w:firstLine="709"/>
        <w:jc w:val="both"/>
        <w:outlineLvl w:val="0"/>
        <w:rPr>
          <w:szCs w:val="26"/>
        </w:rPr>
      </w:pPr>
      <w:r w:rsidRPr="00376A7E">
        <w:rPr>
          <w:szCs w:val="26"/>
        </w:rPr>
        <w:t xml:space="preserve">По состоянию на 01.01.2026 исполнение составило 12 000,0 тыс. руб. (75,7% от годовых плановых ассигнований), выполнены работы по оштукатуриванию фасада в объеме </w:t>
      </w:r>
      <w:r w:rsidRPr="00376A7E">
        <w:rPr>
          <w:b/>
          <w:szCs w:val="26"/>
        </w:rPr>
        <w:t xml:space="preserve">552 </w:t>
      </w:r>
      <w:r w:rsidRPr="00376A7E">
        <w:rPr>
          <w:szCs w:val="26"/>
        </w:rPr>
        <w:t>кв. м.</w:t>
      </w:r>
    </w:p>
    <w:p w:rsidR="00E4238A" w:rsidRPr="00376A7E" w:rsidRDefault="00E4238A" w:rsidP="00E4238A">
      <w:pPr>
        <w:ind w:firstLine="709"/>
        <w:jc w:val="both"/>
        <w:outlineLvl w:val="0"/>
        <w:rPr>
          <w:szCs w:val="26"/>
        </w:rPr>
      </w:pPr>
      <w:r w:rsidRPr="00376A7E">
        <w:rPr>
          <w:szCs w:val="26"/>
        </w:rPr>
        <w:t>Работы выполнены не в полном объеме в связи с поздним заключением управляющей организацией договора с подрядной организацией, завершение запланировано на 2026 год.</w:t>
      </w:r>
    </w:p>
    <w:p w:rsidR="00E4238A" w:rsidRPr="00376A7E" w:rsidRDefault="00E4238A" w:rsidP="00E4238A">
      <w:pPr>
        <w:ind w:firstLine="709"/>
        <w:jc w:val="both"/>
        <w:outlineLvl w:val="0"/>
        <w:rPr>
          <w:szCs w:val="26"/>
        </w:rPr>
      </w:pPr>
    </w:p>
    <w:p w:rsidR="00E4238A" w:rsidRPr="00376A7E" w:rsidRDefault="00E4238A" w:rsidP="00E4238A">
      <w:pPr>
        <w:ind w:firstLine="709"/>
        <w:rPr>
          <w:b/>
          <w:i/>
          <w:szCs w:val="26"/>
        </w:rPr>
      </w:pPr>
      <w:r w:rsidRPr="00376A7E">
        <w:rPr>
          <w:b/>
          <w:i/>
          <w:szCs w:val="26"/>
        </w:rPr>
        <w:t>Мероприятие 2.1.2. «Ремонт металлической кровли»</w:t>
      </w:r>
    </w:p>
    <w:p w:rsidR="00E4238A" w:rsidRPr="00376A7E" w:rsidRDefault="00E4238A" w:rsidP="00E4238A">
      <w:pPr>
        <w:ind w:firstLine="709"/>
        <w:jc w:val="both"/>
        <w:rPr>
          <w:b/>
          <w:i/>
          <w:sz w:val="12"/>
          <w:szCs w:val="12"/>
        </w:rPr>
      </w:pPr>
    </w:p>
    <w:p w:rsidR="00E4238A" w:rsidRPr="00376A7E" w:rsidRDefault="00E4238A" w:rsidP="00E4238A">
      <w:pPr>
        <w:tabs>
          <w:tab w:val="left" w:pos="993"/>
        </w:tabs>
        <w:ind w:firstLine="709"/>
        <w:jc w:val="both"/>
        <w:rPr>
          <w:szCs w:val="26"/>
        </w:rPr>
      </w:pPr>
      <w:r w:rsidRPr="00376A7E">
        <w:rPr>
          <w:szCs w:val="26"/>
        </w:rPr>
        <w:t>В 2025 году была предусмотрена оплата ремонта крыши (металлическая кровля) объекта по адресу Ленинский пр., 40, выполненного в 2024 году, на сумму                                    3 590,0 тыс. руб.</w:t>
      </w:r>
    </w:p>
    <w:p w:rsidR="00E4238A" w:rsidRPr="00376A7E" w:rsidRDefault="00E4238A" w:rsidP="00E4238A">
      <w:pPr>
        <w:tabs>
          <w:tab w:val="left" w:pos="993"/>
        </w:tabs>
        <w:ind w:firstLine="709"/>
        <w:jc w:val="both"/>
        <w:rPr>
          <w:szCs w:val="26"/>
        </w:rPr>
      </w:pPr>
      <w:r w:rsidRPr="00376A7E">
        <w:rPr>
          <w:szCs w:val="26"/>
        </w:rPr>
        <w:t xml:space="preserve">Оплата произведена в полном объеме (100,0% от плана). </w:t>
      </w:r>
    </w:p>
    <w:p w:rsidR="00E4238A" w:rsidRPr="00376A7E" w:rsidRDefault="00E4238A" w:rsidP="00E4238A">
      <w:pPr>
        <w:tabs>
          <w:tab w:val="left" w:pos="993"/>
        </w:tabs>
        <w:ind w:firstLine="709"/>
        <w:jc w:val="both"/>
        <w:rPr>
          <w:szCs w:val="26"/>
        </w:rPr>
      </w:pPr>
    </w:p>
    <w:p w:rsidR="00E4238A" w:rsidRPr="00376A7E" w:rsidRDefault="00E4238A" w:rsidP="00E4238A">
      <w:pPr>
        <w:pStyle w:val="aff0"/>
        <w:spacing w:before="0" w:beforeAutospacing="0" w:after="120" w:afterAutospacing="0"/>
        <w:ind w:firstLine="709"/>
        <w:jc w:val="both"/>
        <w:rPr>
          <w:b/>
          <w:i/>
          <w:sz w:val="26"/>
          <w:szCs w:val="26"/>
        </w:rPr>
      </w:pPr>
      <w:r w:rsidRPr="00376A7E">
        <w:rPr>
          <w:b/>
          <w:bCs/>
          <w:i/>
          <w:sz w:val="26"/>
          <w:szCs w:val="26"/>
        </w:rPr>
        <w:t>Мероприятие 2.1.3. «Проектные работы»</w:t>
      </w:r>
    </w:p>
    <w:p w:rsidR="00E4238A" w:rsidRPr="00376A7E" w:rsidRDefault="00E4238A" w:rsidP="00E4238A">
      <w:pPr>
        <w:ind w:firstLine="709"/>
        <w:jc w:val="both"/>
        <w:outlineLvl w:val="0"/>
        <w:rPr>
          <w:szCs w:val="26"/>
        </w:rPr>
      </w:pPr>
      <w:r w:rsidRPr="00376A7E">
        <w:rPr>
          <w:szCs w:val="26"/>
        </w:rPr>
        <w:t>В 2025 году на выполнение 13 проектных работ было предусмотрено 18 094,0 тыс. руб., кассовое исполнение составило 17 013,1 тыс. руб. или 94,0% от плана, выполнено 11 проектов:</w:t>
      </w:r>
    </w:p>
    <w:p w:rsidR="00E4238A" w:rsidRPr="00376A7E" w:rsidRDefault="00E4238A" w:rsidP="0017003C">
      <w:pPr>
        <w:pStyle w:val="af5"/>
        <w:numPr>
          <w:ilvl w:val="0"/>
          <w:numId w:val="223"/>
        </w:numPr>
        <w:tabs>
          <w:tab w:val="left" w:pos="993"/>
        </w:tabs>
        <w:ind w:left="0" w:firstLine="709"/>
        <w:jc w:val="both"/>
        <w:outlineLvl w:val="0"/>
        <w:rPr>
          <w:szCs w:val="26"/>
        </w:rPr>
      </w:pPr>
      <w:r w:rsidRPr="00376A7E">
        <w:rPr>
          <w:szCs w:val="26"/>
        </w:rPr>
        <w:t xml:space="preserve">Ленинский, 18, 20, 22 – ремонт и окраска фасадов, капитальный ремонт крыши (металлическая кровля); </w:t>
      </w:r>
    </w:p>
    <w:p w:rsidR="00E4238A" w:rsidRPr="00376A7E" w:rsidRDefault="00E4238A" w:rsidP="0017003C">
      <w:pPr>
        <w:pStyle w:val="af5"/>
        <w:numPr>
          <w:ilvl w:val="0"/>
          <w:numId w:val="223"/>
        </w:numPr>
        <w:tabs>
          <w:tab w:val="left" w:pos="993"/>
        </w:tabs>
        <w:ind w:left="0" w:firstLine="709"/>
        <w:jc w:val="both"/>
        <w:outlineLvl w:val="0"/>
        <w:rPr>
          <w:szCs w:val="26"/>
        </w:rPr>
      </w:pPr>
      <w:r w:rsidRPr="00376A7E">
        <w:rPr>
          <w:szCs w:val="26"/>
        </w:rPr>
        <w:t>Московская, 3, 23; Талнахская, 28 – сохранение устойчивости зданий жилищного фонда;</w:t>
      </w:r>
    </w:p>
    <w:p w:rsidR="00E4238A" w:rsidRPr="00376A7E" w:rsidRDefault="00E4238A" w:rsidP="0017003C">
      <w:pPr>
        <w:pStyle w:val="af5"/>
        <w:numPr>
          <w:ilvl w:val="0"/>
          <w:numId w:val="223"/>
        </w:numPr>
        <w:tabs>
          <w:tab w:val="left" w:pos="993"/>
        </w:tabs>
        <w:ind w:left="0" w:firstLine="709"/>
        <w:jc w:val="both"/>
        <w:outlineLvl w:val="0"/>
        <w:rPr>
          <w:szCs w:val="26"/>
        </w:rPr>
      </w:pPr>
      <w:r w:rsidRPr="00376A7E">
        <w:rPr>
          <w:szCs w:val="26"/>
        </w:rPr>
        <w:t>Павлова, 15 – ремонт и окраска фасада;</w:t>
      </w:r>
    </w:p>
    <w:p w:rsidR="00E4238A" w:rsidRPr="00376A7E" w:rsidRDefault="00E4238A" w:rsidP="0017003C">
      <w:pPr>
        <w:pStyle w:val="af5"/>
        <w:numPr>
          <w:ilvl w:val="0"/>
          <w:numId w:val="223"/>
        </w:numPr>
        <w:tabs>
          <w:tab w:val="left" w:pos="993"/>
        </w:tabs>
        <w:ind w:left="0" w:firstLine="709"/>
        <w:jc w:val="both"/>
        <w:outlineLvl w:val="0"/>
        <w:rPr>
          <w:szCs w:val="26"/>
        </w:rPr>
      </w:pPr>
      <w:r w:rsidRPr="00376A7E">
        <w:rPr>
          <w:szCs w:val="26"/>
        </w:rPr>
        <w:t xml:space="preserve">Талнахская, 26, 28; Павлова, 15, 18 – капитальный ремонт крыши (металлическая кровля). </w:t>
      </w:r>
    </w:p>
    <w:p w:rsidR="00E4238A" w:rsidRPr="00376A7E" w:rsidRDefault="00E4238A" w:rsidP="00E4238A">
      <w:pPr>
        <w:pStyle w:val="aff0"/>
        <w:spacing w:before="0" w:beforeAutospacing="0" w:after="0" w:afterAutospacing="0"/>
        <w:ind w:firstLine="709"/>
        <w:jc w:val="both"/>
        <w:rPr>
          <w:sz w:val="26"/>
          <w:szCs w:val="26"/>
        </w:rPr>
      </w:pPr>
      <w:r w:rsidRPr="00376A7E">
        <w:rPr>
          <w:sz w:val="26"/>
          <w:szCs w:val="26"/>
        </w:rPr>
        <w:t xml:space="preserve">Неполное исполнение по мероприятию (2 проекта на ремонт и окраску фасадов по ул. </w:t>
      </w:r>
      <w:r w:rsidRPr="00376A7E">
        <w:rPr>
          <w:bCs/>
          <w:sz w:val="26"/>
          <w:szCs w:val="26"/>
        </w:rPr>
        <w:t>Талнахской, 26, 28</w:t>
      </w:r>
      <w:r w:rsidRPr="00376A7E">
        <w:rPr>
          <w:sz w:val="26"/>
          <w:szCs w:val="26"/>
        </w:rPr>
        <w:t xml:space="preserve">) обусловлено </w:t>
      </w:r>
      <w:r w:rsidRPr="00376A7E">
        <w:rPr>
          <w:bCs/>
          <w:sz w:val="26"/>
          <w:szCs w:val="26"/>
        </w:rPr>
        <w:t>неполучением</w:t>
      </w:r>
      <w:r w:rsidRPr="00376A7E">
        <w:rPr>
          <w:sz w:val="26"/>
          <w:szCs w:val="26"/>
        </w:rPr>
        <w:t xml:space="preserve"> положительных заключений государственной экспертизы.</w:t>
      </w:r>
    </w:p>
    <w:p w:rsidR="00E4238A" w:rsidRPr="00376A7E" w:rsidRDefault="00E4238A" w:rsidP="00E4238A">
      <w:pPr>
        <w:pStyle w:val="aff0"/>
        <w:spacing w:before="0" w:beforeAutospacing="0" w:after="0" w:afterAutospacing="0"/>
        <w:jc w:val="both"/>
        <w:rPr>
          <w:b/>
          <w:bCs/>
          <w:i/>
          <w:sz w:val="26"/>
          <w:szCs w:val="26"/>
        </w:rPr>
      </w:pPr>
    </w:p>
    <w:p w:rsidR="00E67AD5" w:rsidRDefault="00E67AD5" w:rsidP="00E4238A">
      <w:pPr>
        <w:pStyle w:val="aff0"/>
        <w:spacing w:before="0" w:beforeAutospacing="0" w:after="120" w:afterAutospacing="0"/>
        <w:ind w:firstLine="709"/>
        <w:jc w:val="both"/>
        <w:rPr>
          <w:b/>
          <w:bCs/>
          <w:i/>
          <w:sz w:val="26"/>
          <w:szCs w:val="26"/>
        </w:rPr>
      </w:pPr>
    </w:p>
    <w:p w:rsidR="00E67AD5" w:rsidRDefault="00E67AD5" w:rsidP="00E4238A">
      <w:pPr>
        <w:pStyle w:val="aff0"/>
        <w:spacing w:before="0" w:beforeAutospacing="0" w:after="120" w:afterAutospacing="0"/>
        <w:ind w:firstLine="709"/>
        <w:jc w:val="both"/>
        <w:rPr>
          <w:b/>
          <w:bCs/>
          <w:i/>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lastRenderedPageBreak/>
        <w:t>Мероприятие 2.1.4. «Ремонт лестниц (наружных)»</w:t>
      </w:r>
    </w:p>
    <w:p w:rsidR="00E4238A" w:rsidRPr="00376A7E" w:rsidRDefault="00E4238A" w:rsidP="00E4238A">
      <w:pPr>
        <w:pStyle w:val="a4"/>
        <w:ind w:firstLine="709"/>
        <w:rPr>
          <w:szCs w:val="26"/>
        </w:rPr>
      </w:pPr>
      <w:r w:rsidRPr="00376A7E">
        <w:rPr>
          <w:rFonts w:ascii="13" w:hAnsi="13"/>
          <w:szCs w:val="26"/>
        </w:rPr>
        <w:t xml:space="preserve">В 2025 году было предусмотрено финансирование в сумме 1 317,1 тыс. руб. </w:t>
      </w:r>
      <w:r w:rsidRPr="00376A7E">
        <w:rPr>
          <w:szCs w:val="26"/>
        </w:rPr>
        <w:t>на ремонт 1 лестницы (наружной) на объекте по ул. Талнахской, 68.</w:t>
      </w:r>
    </w:p>
    <w:p w:rsidR="00E4238A" w:rsidRPr="00376A7E" w:rsidRDefault="00E4238A" w:rsidP="00E4238A">
      <w:pPr>
        <w:ind w:firstLine="709"/>
        <w:jc w:val="both"/>
        <w:outlineLvl w:val="0"/>
        <w:rPr>
          <w:szCs w:val="26"/>
        </w:rPr>
      </w:pPr>
      <w:r w:rsidRPr="00376A7E">
        <w:rPr>
          <w:szCs w:val="26"/>
        </w:rPr>
        <w:t>На отчетную дату работы выполнены в полном объеме, кассовое исполнение составило 1 291,3 тыс.руб. или 98,0%</w:t>
      </w:r>
      <w:r w:rsidRPr="00376A7E">
        <w:rPr>
          <w:b/>
          <w:szCs w:val="26"/>
        </w:rPr>
        <w:t xml:space="preserve"> </w:t>
      </w:r>
      <w:r w:rsidRPr="00376A7E">
        <w:rPr>
          <w:szCs w:val="26"/>
        </w:rPr>
        <w:t>от плановых ассигнований.</w:t>
      </w:r>
    </w:p>
    <w:p w:rsidR="00E4238A" w:rsidRPr="00376A7E" w:rsidRDefault="00E4238A" w:rsidP="00E4238A">
      <w:pPr>
        <w:ind w:firstLine="709"/>
        <w:jc w:val="both"/>
        <w:outlineLvl w:val="0"/>
        <w:rPr>
          <w:szCs w:val="26"/>
        </w:rPr>
      </w:pPr>
      <w:r w:rsidRPr="00376A7E">
        <w:rPr>
          <w:szCs w:val="26"/>
        </w:rPr>
        <w:t>Экономия сложилась по факту выполненных работ.</w:t>
      </w:r>
    </w:p>
    <w:p w:rsidR="00E4238A" w:rsidRPr="00376A7E" w:rsidRDefault="00E4238A" w:rsidP="00E4238A">
      <w:pPr>
        <w:ind w:firstLine="709"/>
        <w:jc w:val="both"/>
        <w:rPr>
          <w:b/>
          <w:i/>
          <w:szCs w:val="26"/>
        </w:rPr>
      </w:pPr>
    </w:p>
    <w:p w:rsidR="00E4238A" w:rsidRPr="00376A7E" w:rsidRDefault="00E4238A" w:rsidP="00E4238A">
      <w:pPr>
        <w:spacing w:after="120"/>
        <w:ind w:firstLine="709"/>
        <w:jc w:val="both"/>
        <w:rPr>
          <w:b/>
          <w:i/>
          <w:szCs w:val="26"/>
        </w:rPr>
      </w:pPr>
      <w:r w:rsidRPr="00376A7E">
        <w:rPr>
          <w:b/>
          <w:i/>
          <w:szCs w:val="26"/>
        </w:rPr>
        <w:t>Мероприятие 2.1.5. «Сохранение устойчивости зданий жилищного фонда»</w:t>
      </w:r>
    </w:p>
    <w:p w:rsidR="00E4238A" w:rsidRPr="00376A7E" w:rsidRDefault="00E4238A" w:rsidP="00E4238A">
      <w:pPr>
        <w:tabs>
          <w:tab w:val="left" w:pos="993"/>
        </w:tabs>
        <w:ind w:firstLine="709"/>
        <w:jc w:val="both"/>
        <w:outlineLvl w:val="0"/>
        <w:rPr>
          <w:bCs/>
          <w:szCs w:val="26"/>
        </w:rPr>
      </w:pPr>
      <w:r w:rsidRPr="00376A7E">
        <w:rPr>
          <w:bCs/>
          <w:szCs w:val="26"/>
        </w:rPr>
        <w:t xml:space="preserve">В 2025 году было предусмотрено финансирование в сумме 16 697,0 тыс. руб. </w:t>
      </w:r>
      <w:r w:rsidRPr="00376A7E">
        <w:rPr>
          <w:szCs w:val="26"/>
          <w:lang w:eastAsia="x-none"/>
        </w:rPr>
        <w:t xml:space="preserve">на выполнение работ по сохранению устойчивости 1-го здания </w:t>
      </w:r>
      <w:r w:rsidRPr="00376A7E">
        <w:rPr>
          <w:szCs w:val="26"/>
        </w:rPr>
        <w:t>(Нансена, 80 (</w:t>
      </w:r>
      <w:r w:rsidRPr="00376A7E">
        <w:rPr>
          <w:szCs w:val="26"/>
          <w:lang w:val="en-US"/>
        </w:rPr>
        <w:t>I</w:t>
      </w:r>
      <w:r w:rsidRPr="00376A7E">
        <w:rPr>
          <w:szCs w:val="26"/>
        </w:rPr>
        <w:t xml:space="preserve"> этап)).</w:t>
      </w:r>
    </w:p>
    <w:p w:rsidR="00E4238A" w:rsidRPr="00376A7E" w:rsidRDefault="00E4238A" w:rsidP="00E4238A">
      <w:pPr>
        <w:pStyle w:val="a4"/>
        <w:ind w:firstLine="709"/>
        <w:rPr>
          <w:szCs w:val="26"/>
        </w:rPr>
      </w:pPr>
      <w:r w:rsidRPr="00376A7E">
        <w:rPr>
          <w:szCs w:val="26"/>
        </w:rPr>
        <w:t xml:space="preserve">Кассовое исполнение составило 13 894,0 тыс. руб. или 83,2% от плана. </w:t>
      </w:r>
    </w:p>
    <w:p w:rsidR="00E4238A" w:rsidRPr="00376A7E" w:rsidRDefault="00E4238A" w:rsidP="00E4238A">
      <w:pPr>
        <w:tabs>
          <w:tab w:val="left" w:pos="993"/>
        </w:tabs>
        <w:ind w:firstLine="709"/>
        <w:jc w:val="both"/>
        <w:outlineLvl w:val="0"/>
        <w:rPr>
          <w:bCs/>
          <w:szCs w:val="26"/>
        </w:rPr>
      </w:pPr>
      <w:r w:rsidRPr="00376A7E">
        <w:rPr>
          <w:szCs w:val="26"/>
        </w:rPr>
        <w:t>Работы на объекте выполнены не в полном объеме (319,5 м.п. или 83,2% от плана 384 м.п.) в связи со сложными условиями производства работ (стеснённые условия, наличие кабельных сетей)</w:t>
      </w:r>
      <w:r w:rsidRPr="00376A7E">
        <w:rPr>
          <w:rFonts w:eastAsia="Calibri"/>
          <w:bCs/>
          <w:szCs w:val="26"/>
        </w:rPr>
        <w:t xml:space="preserve">, </w:t>
      </w:r>
      <w:r w:rsidRPr="00376A7E">
        <w:rPr>
          <w:szCs w:val="26"/>
          <w:lang w:val="en-US"/>
        </w:rPr>
        <w:t>II</w:t>
      </w:r>
      <w:r w:rsidRPr="00376A7E">
        <w:rPr>
          <w:szCs w:val="26"/>
        </w:rPr>
        <w:t xml:space="preserve"> этап запланирован на 2026 год.</w:t>
      </w:r>
    </w:p>
    <w:p w:rsidR="00E4238A" w:rsidRPr="00376A7E" w:rsidRDefault="00E4238A" w:rsidP="00E4238A">
      <w:pPr>
        <w:pStyle w:val="aff0"/>
        <w:spacing w:before="0" w:beforeAutospacing="0" w:after="0" w:afterAutospacing="0"/>
        <w:ind w:firstLine="709"/>
        <w:jc w:val="both"/>
        <w:rPr>
          <w:bCs/>
          <w:sz w:val="26"/>
          <w:szCs w:val="26"/>
        </w:rPr>
      </w:pPr>
    </w:p>
    <w:p w:rsidR="00E4238A" w:rsidRPr="00376A7E" w:rsidRDefault="00E4238A" w:rsidP="00E4238A">
      <w:pPr>
        <w:ind w:firstLine="709"/>
        <w:jc w:val="both"/>
      </w:pPr>
      <w:r w:rsidRPr="00376A7E">
        <w:rPr>
          <w:b/>
          <w:i/>
          <w:szCs w:val="26"/>
        </w:rPr>
        <w:t>Мероприятие 2.1.6. «Восстановление аварийных участков наружных стен МКД</w:t>
      </w:r>
      <w:r w:rsidRPr="00376A7E">
        <w:t>»</w:t>
      </w:r>
    </w:p>
    <w:p w:rsidR="00E4238A" w:rsidRPr="00376A7E" w:rsidRDefault="00E4238A" w:rsidP="00E4238A">
      <w:pPr>
        <w:ind w:firstLine="709"/>
        <w:jc w:val="both"/>
        <w:rPr>
          <w:rFonts w:ascii="13" w:hAnsi="13"/>
          <w:sz w:val="12"/>
          <w:szCs w:val="12"/>
        </w:rPr>
      </w:pPr>
    </w:p>
    <w:p w:rsidR="00E4238A" w:rsidRPr="00376A7E" w:rsidRDefault="00E4238A" w:rsidP="00E4238A">
      <w:pPr>
        <w:tabs>
          <w:tab w:val="left" w:pos="993"/>
        </w:tabs>
        <w:ind w:firstLine="709"/>
        <w:jc w:val="both"/>
        <w:outlineLvl w:val="0"/>
        <w:rPr>
          <w:bCs/>
          <w:szCs w:val="26"/>
        </w:rPr>
      </w:pPr>
      <w:r w:rsidRPr="00376A7E">
        <w:rPr>
          <w:bCs/>
          <w:szCs w:val="26"/>
        </w:rPr>
        <w:t>В 2025 году было предусмотрено 1 115,5 тыс. руб. на восстановление 32-х аварийных участков наружных стен 1-го МКД (Комсомольская, 52).</w:t>
      </w:r>
    </w:p>
    <w:p w:rsidR="00E4238A" w:rsidRPr="00376A7E" w:rsidRDefault="00E4238A" w:rsidP="00E4238A">
      <w:pPr>
        <w:tabs>
          <w:tab w:val="left" w:pos="993"/>
        </w:tabs>
        <w:ind w:firstLine="709"/>
        <w:jc w:val="both"/>
        <w:outlineLvl w:val="0"/>
        <w:rPr>
          <w:bCs/>
          <w:szCs w:val="26"/>
          <w:lang w:val="x-none"/>
        </w:rPr>
      </w:pPr>
      <w:r w:rsidRPr="00376A7E">
        <w:rPr>
          <w:bCs/>
          <w:szCs w:val="26"/>
        </w:rPr>
        <w:t xml:space="preserve">Работы выполнены в полном объеме, </w:t>
      </w:r>
      <w:r w:rsidRPr="00376A7E">
        <w:rPr>
          <w:bCs/>
          <w:szCs w:val="26"/>
          <w:lang w:val="x-none"/>
        </w:rPr>
        <w:t xml:space="preserve">кассовое исполнение </w:t>
      </w:r>
      <w:r w:rsidRPr="00376A7E">
        <w:rPr>
          <w:bCs/>
          <w:szCs w:val="26"/>
        </w:rPr>
        <w:t xml:space="preserve">составило 1 057,8 тыс. руб. </w:t>
      </w:r>
      <w:r w:rsidRPr="00376A7E">
        <w:rPr>
          <w:bCs/>
          <w:szCs w:val="26"/>
          <w:lang w:val="x-none"/>
        </w:rPr>
        <w:t xml:space="preserve">или </w:t>
      </w:r>
      <w:r w:rsidRPr="00376A7E">
        <w:rPr>
          <w:bCs/>
          <w:szCs w:val="26"/>
        </w:rPr>
        <w:t xml:space="preserve">94,8% </w:t>
      </w:r>
      <w:r w:rsidRPr="00376A7E">
        <w:rPr>
          <w:bCs/>
          <w:szCs w:val="26"/>
          <w:lang w:val="x-none"/>
        </w:rPr>
        <w:t>от план</w:t>
      </w:r>
      <w:r w:rsidRPr="00376A7E">
        <w:rPr>
          <w:bCs/>
          <w:szCs w:val="26"/>
        </w:rPr>
        <w:t>а</w:t>
      </w:r>
      <w:r w:rsidRPr="00376A7E">
        <w:rPr>
          <w:bCs/>
          <w:szCs w:val="26"/>
          <w:lang w:val="x-none"/>
        </w:rPr>
        <w:t>.</w:t>
      </w:r>
    </w:p>
    <w:p w:rsidR="00E4238A" w:rsidRPr="00376A7E" w:rsidRDefault="00E4238A" w:rsidP="00E4238A">
      <w:pPr>
        <w:tabs>
          <w:tab w:val="left" w:pos="993"/>
        </w:tabs>
        <w:ind w:firstLine="709"/>
        <w:jc w:val="both"/>
        <w:outlineLvl w:val="0"/>
        <w:rPr>
          <w:bCs/>
          <w:szCs w:val="26"/>
        </w:rPr>
      </w:pPr>
      <w:r w:rsidRPr="00376A7E">
        <w:rPr>
          <w:bCs/>
          <w:szCs w:val="26"/>
        </w:rPr>
        <w:t xml:space="preserve">Экономия </w:t>
      </w:r>
      <w:r w:rsidRPr="00376A7E">
        <w:rPr>
          <w:szCs w:val="26"/>
        </w:rPr>
        <w:t>сложилась по факту выполненных работ</w:t>
      </w:r>
      <w:r w:rsidRPr="00376A7E">
        <w:rPr>
          <w:bCs/>
          <w:szCs w:val="26"/>
        </w:rPr>
        <w:t>.</w:t>
      </w:r>
    </w:p>
    <w:p w:rsidR="00E4238A" w:rsidRPr="00376A7E" w:rsidRDefault="00E4238A" w:rsidP="00E4238A">
      <w:pPr>
        <w:pStyle w:val="aff0"/>
        <w:spacing w:before="0"/>
        <w:ind w:firstLine="709"/>
        <w:jc w:val="both"/>
        <w:rPr>
          <w:b/>
          <w:sz w:val="26"/>
          <w:szCs w:val="26"/>
        </w:rPr>
      </w:pPr>
      <w:r w:rsidRPr="00376A7E">
        <w:rPr>
          <w:b/>
          <w:bCs/>
          <w:sz w:val="26"/>
          <w:szCs w:val="26"/>
        </w:rPr>
        <w:t>Основное мероприятие 2.2. «Ремонт квартир в многоквартирных домах»</w:t>
      </w:r>
    </w:p>
    <w:p w:rsidR="00E4238A" w:rsidRPr="00376A7E" w:rsidRDefault="00E4238A" w:rsidP="00E4238A">
      <w:pPr>
        <w:ind w:firstLine="709"/>
        <w:jc w:val="both"/>
        <w:outlineLvl w:val="0"/>
        <w:rPr>
          <w:bCs/>
          <w:szCs w:val="26"/>
        </w:rPr>
      </w:pPr>
      <w:r w:rsidRPr="00376A7E">
        <w:rPr>
          <w:bCs/>
          <w:szCs w:val="26"/>
        </w:rPr>
        <w:t>В 2025 году на выполнение ремонта 73 квартир было предусмотрено финансирование в размере 131 771,4 тыс. руб., в том числе:</w:t>
      </w:r>
    </w:p>
    <w:p w:rsidR="00E4238A" w:rsidRPr="00376A7E" w:rsidRDefault="00E4238A" w:rsidP="0017003C">
      <w:pPr>
        <w:pStyle w:val="af5"/>
        <w:numPr>
          <w:ilvl w:val="0"/>
          <w:numId w:val="162"/>
        </w:numPr>
        <w:tabs>
          <w:tab w:val="left" w:pos="993"/>
        </w:tabs>
        <w:ind w:left="0" w:firstLine="709"/>
        <w:jc w:val="both"/>
        <w:outlineLvl w:val="0"/>
        <w:rPr>
          <w:bCs/>
          <w:szCs w:val="26"/>
        </w:rPr>
      </w:pPr>
      <w:r w:rsidRPr="00376A7E">
        <w:rPr>
          <w:bCs/>
          <w:szCs w:val="26"/>
        </w:rPr>
        <w:t>местный бюджет – 66 421,1 тыс. руб.;</w:t>
      </w:r>
    </w:p>
    <w:p w:rsidR="00E4238A" w:rsidRPr="00376A7E" w:rsidRDefault="00E4238A" w:rsidP="0017003C">
      <w:pPr>
        <w:pStyle w:val="af5"/>
        <w:numPr>
          <w:ilvl w:val="0"/>
          <w:numId w:val="162"/>
        </w:numPr>
        <w:tabs>
          <w:tab w:val="left" w:pos="993"/>
        </w:tabs>
        <w:ind w:left="0" w:firstLine="709"/>
        <w:jc w:val="both"/>
        <w:outlineLvl w:val="0"/>
        <w:rPr>
          <w:bCs/>
          <w:szCs w:val="26"/>
        </w:rPr>
      </w:pPr>
      <w:r w:rsidRPr="00376A7E">
        <w:rPr>
          <w:bCs/>
          <w:szCs w:val="26"/>
        </w:rPr>
        <w:t>краевой бюджет – 65 350,3 тыс. руб. (краевая субсидия для ремонта квартир для детей-сирот и детей, оставшихся без попечения родителей).</w:t>
      </w:r>
    </w:p>
    <w:p w:rsidR="00E4238A" w:rsidRPr="00376A7E" w:rsidRDefault="00E4238A" w:rsidP="00E4238A">
      <w:pPr>
        <w:ind w:firstLine="709"/>
        <w:jc w:val="both"/>
        <w:outlineLvl w:val="0"/>
        <w:rPr>
          <w:bCs/>
          <w:szCs w:val="26"/>
        </w:rPr>
      </w:pPr>
      <w:r w:rsidRPr="00376A7E">
        <w:rPr>
          <w:bCs/>
          <w:szCs w:val="26"/>
        </w:rPr>
        <w:t>По состоянию на 01.01.2026 работы выполнены на всех объектах (в том числе, 65 квартир для детей-сирот) на сумму 81 911,6 тыс. руб. (62,2% от плана), в том числе:</w:t>
      </w:r>
    </w:p>
    <w:p w:rsidR="00E4238A" w:rsidRPr="00376A7E" w:rsidRDefault="00E4238A" w:rsidP="00357A4C">
      <w:pPr>
        <w:pStyle w:val="aff0"/>
        <w:keepNext/>
        <w:numPr>
          <w:ilvl w:val="0"/>
          <w:numId w:val="86"/>
        </w:numPr>
        <w:tabs>
          <w:tab w:val="left" w:pos="993"/>
        </w:tabs>
        <w:spacing w:before="0" w:beforeAutospacing="0" w:after="0" w:afterAutospacing="0"/>
        <w:ind w:left="0" w:firstLine="709"/>
        <w:jc w:val="both"/>
        <w:rPr>
          <w:bCs/>
          <w:sz w:val="26"/>
          <w:szCs w:val="26"/>
        </w:rPr>
      </w:pPr>
      <w:r w:rsidRPr="00376A7E">
        <w:rPr>
          <w:bCs/>
          <w:sz w:val="26"/>
          <w:szCs w:val="26"/>
        </w:rPr>
        <w:t xml:space="preserve">местный бюджет – 38 660,9 тыс. руб. (58,2% от плана); </w:t>
      </w:r>
    </w:p>
    <w:p w:rsidR="00E4238A" w:rsidRPr="00376A7E" w:rsidRDefault="00E4238A" w:rsidP="00357A4C">
      <w:pPr>
        <w:pStyle w:val="aff0"/>
        <w:keepNext/>
        <w:numPr>
          <w:ilvl w:val="0"/>
          <w:numId w:val="86"/>
        </w:numPr>
        <w:tabs>
          <w:tab w:val="left" w:pos="993"/>
        </w:tabs>
        <w:spacing w:before="0" w:beforeAutospacing="0" w:after="0" w:afterAutospacing="0"/>
        <w:ind w:left="0" w:firstLine="709"/>
        <w:jc w:val="both"/>
        <w:rPr>
          <w:bCs/>
          <w:sz w:val="26"/>
          <w:szCs w:val="26"/>
        </w:rPr>
      </w:pPr>
      <w:r w:rsidRPr="00376A7E">
        <w:rPr>
          <w:bCs/>
          <w:sz w:val="26"/>
          <w:szCs w:val="26"/>
        </w:rPr>
        <w:t xml:space="preserve">краевой бюджет – 43 250,7 тыс. руб. (66,2% от плана). </w:t>
      </w:r>
    </w:p>
    <w:p w:rsidR="00E4238A" w:rsidRPr="00376A7E" w:rsidRDefault="00E4238A" w:rsidP="00E4238A">
      <w:pPr>
        <w:pStyle w:val="aff0"/>
        <w:tabs>
          <w:tab w:val="left" w:pos="993"/>
        </w:tabs>
        <w:spacing w:before="0" w:beforeAutospacing="0" w:after="0" w:afterAutospacing="0"/>
        <w:ind w:firstLine="709"/>
        <w:jc w:val="both"/>
        <w:rPr>
          <w:bCs/>
          <w:sz w:val="26"/>
          <w:szCs w:val="26"/>
        </w:rPr>
      </w:pPr>
      <w:r w:rsidRPr="00376A7E">
        <w:rPr>
          <w:bCs/>
          <w:sz w:val="26"/>
          <w:szCs w:val="26"/>
        </w:rPr>
        <w:t>Неполное кассовое исполнение обусловлено невыполнением работ по ремонту 15 квартир, которые планировалось выполнить дополнительно за счет образовавшейся экономии в течении 2025 года (за счет средств местного и краевого бюджетов), в результате позднего заключения муниципальных контрактов (12 квартир) и невыполнением подрядной организацией работ в установленный срок (3 квартиры), работы будут завершены в 2026 году.</w:t>
      </w:r>
    </w:p>
    <w:p w:rsidR="00E4238A" w:rsidRPr="00376A7E" w:rsidRDefault="00E4238A" w:rsidP="00E4238A">
      <w:pPr>
        <w:pStyle w:val="aff0"/>
        <w:keepNext/>
        <w:tabs>
          <w:tab w:val="left" w:pos="993"/>
        </w:tabs>
        <w:spacing w:before="0" w:beforeAutospacing="0" w:after="0" w:afterAutospacing="0"/>
        <w:ind w:firstLine="709"/>
        <w:jc w:val="both"/>
        <w:rPr>
          <w:bCs/>
          <w:sz w:val="26"/>
          <w:szCs w:val="26"/>
        </w:rPr>
      </w:pPr>
      <w:r w:rsidRPr="00376A7E">
        <w:rPr>
          <w:bCs/>
          <w:sz w:val="26"/>
          <w:szCs w:val="26"/>
        </w:rPr>
        <w:lastRenderedPageBreak/>
        <w:t>Также неполное кассовое исполнение обусловлено экономией по фактически принятым работам.</w:t>
      </w:r>
    </w:p>
    <w:p w:rsidR="00E4238A" w:rsidRPr="00376A7E" w:rsidRDefault="00E4238A" w:rsidP="00E4238A">
      <w:pPr>
        <w:pStyle w:val="aff0"/>
        <w:spacing w:before="0"/>
        <w:ind w:firstLine="709"/>
        <w:jc w:val="both"/>
        <w:rPr>
          <w:b/>
          <w:sz w:val="26"/>
          <w:szCs w:val="26"/>
        </w:rPr>
      </w:pPr>
      <w:r w:rsidRPr="00376A7E">
        <w:rPr>
          <w:b/>
          <w:bCs/>
          <w:sz w:val="26"/>
          <w:szCs w:val="26"/>
        </w:rPr>
        <w:t>Основное мероприятие 2.3. «Проектные, изыскательские, научно-исследовательские работы»</w:t>
      </w:r>
    </w:p>
    <w:p w:rsidR="00E4238A" w:rsidRPr="00376A7E" w:rsidRDefault="00E4238A" w:rsidP="00E4238A">
      <w:pPr>
        <w:tabs>
          <w:tab w:val="left" w:pos="993"/>
        </w:tabs>
        <w:ind w:firstLine="709"/>
        <w:jc w:val="both"/>
        <w:outlineLvl w:val="0"/>
        <w:rPr>
          <w:bCs/>
          <w:szCs w:val="26"/>
        </w:rPr>
      </w:pPr>
      <w:r w:rsidRPr="00376A7E">
        <w:rPr>
          <w:bCs/>
          <w:szCs w:val="26"/>
        </w:rPr>
        <w:t>В 2025 году было предусмотрено 1 288,4 тыс. руб., в том числе:</w:t>
      </w:r>
    </w:p>
    <w:p w:rsidR="00E4238A" w:rsidRPr="00376A7E" w:rsidRDefault="00E4238A" w:rsidP="0017003C">
      <w:pPr>
        <w:pStyle w:val="af5"/>
        <w:numPr>
          <w:ilvl w:val="0"/>
          <w:numId w:val="224"/>
        </w:numPr>
        <w:tabs>
          <w:tab w:val="left" w:pos="993"/>
        </w:tabs>
        <w:ind w:left="0" w:firstLine="709"/>
        <w:jc w:val="both"/>
        <w:outlineLvl w:val="0"/>
        <w:rPr>
          <w:szCs w:val="26"/>
        </w:rPr>
      </w:pPr>
      <w:r w:rsidRPr="00376A7E">
        <w:rPr>
          <w:bCs/>
          <w:szCs w:val="26"/>
        </w:rPr>
        <w:t xml:space="preserve">400,0 тыс. руб. – на проектные, изыскательские, научно-исследовательские работы по </w:t>
      </w:r>
      <w:r w:rsidRPr="00376A7E">
        <w:rPr>
          <w:szCs w:val="26"/>
        </w:rPr>
        <w:t>термостабилизации грунтов под многоквартирным домом по улице Бауманская, 30;</w:t>
      </w:r>
    </w:p>
    <w:p w:rsidR="00E4238A" w:rsidRPr="00376A7E" w:rsidRDefault="00E4238A" w:rsidP="0017003C">
      <w:pPr>
        <w:pStyle w:val="a4"/>
        <w:numPr>
          <w:ilvl w:val="0"/>
          <w:numId w:val="224"/>
        </w:numPr>
        <w:tabs>
          <w:tab w:val="left" w:pos="993"/>
        </w:tabs>
        <w:ind w:left="0" w:firstLine="709"/>
        <w:rPr>
          <w:szCs w:val="26"/>
        </w:rPr>
      </w:pPr>
      <w:r w:rsidRPr="00376A7E">
        <w:rPr>
          <w:szCs w:val="26"/>
        </w:rPr>
        <w:t xml:space="preserve">888,4 тыс. руб. – на </w:t>
      </w:r>
      <w:r w:rsidRPr="00376A7E">
        <w:rPr>
          <w:bCs/>
          <w:szCs w:val="26"/>
        </w:rPr>
        <w:t>р</w:t>
      </w:r>
      <w:r w:rsidRPr="00376A7E">
        <w:rPr>
          <w:color w:val="000000"/>
          <w:szCs w:val="26"/>
        </w:rPr>
        <w:t>азработку проектной документации на выполнение капитального ремонта деревянного балочного перекрытия</w:t>
      </w:r>
      <w:r w:rsidRPr="00376A7E">
        <w:rPr>
          <w:b/>
          <w:color w:val="000000"/>
          <w:szCs w:val="26"/>
        </w:rPr>
        <w:t xml:space="preserve"> </w:t>
      </w:r>
      <w:r w:rsidRPr="00376A7E">
        <w:rPr>
          <w:color w:val="000000"/>
          <w:szCs w:val="26"/>
        </w:rPr>
        <w:t>в целях получения типовых проектных решений по устройству компенсирующих балок (перекрытий)</w:t>
      </w:r>
      <w:r w:rsidRPr="00376A7E">
        <w:rPr>
          <w:szCs w:val="26"/>
        </w:rPr>
        <w:t>.</w:t>
      </w:r>
    </w:p>
    <w:p w:rsidR="00E4238A" w:rsidRPr="00376A7E" w:rsidRDefault="00E4238A" w:rsidP="00E4238A">
      <w:pPr>
        <w:pStyle w:val="a4"/>
        <w:ind w:firstLine="709"/>
        <w:rPr>
          <w:szCs w:val="26"/>
        </w:rPr>
      </w:pPr>
      <w:r w:rsidRPr="00376A7E">
        <w:rPr>
          <w:szCs w:val="26"/>
        </w:rPr>
        <w:t>Кассовое исполнение составило 400,0 тыс. руб. или 31,0% от плана, выполнены экспертно-консультационные работы по оценке расчета эффективности применения технологии термостабилизации грунтов (Бауманская, 30).</w:t>
      </w:r>
    </w:p>
    <w:p w:rsidR="00E4238A" w:rsidRPr="00376A7E" w:rsidRDefault="00E4238A" w:rsidP="00E4238A">
      <w:pPr>
        <w:tabs>
          <w:tab w:val="left" w:pos="993"/>
        </w:tabs>
        <w:ind w:firstLine="709"/>
        <w:jc w:val="both"/>
        <w:outlineLvl w:val="0"/>
        <w:rPr>
          <w:bCs/>
          <w:szCs w:val="26"/>
        </w:rPr>
      </w:pPr>
      <w:r w:rsidRPr="00376A7E">
        <w:rPr>
          <w:bCs/>
          <w:szCs w:val="26"/>
        </w:rPr>
        <w:t>Неполное кассовое исполнение обусловлено невыполнением работ по р</w:t>
      </w:r>
      <w:r w:rsidRPr="00376A7E">
        <w:rPr>
          <w:color w:val="000000"/>
          <w:szCs w:val="26"/>
        </w:rPr>
        <w:t>азработке проектной документации на выполнение капитального ремонта деревянного балочного перекрытия</w:t>
      </w:r>
      <w:r w:rsidRPr="00376A7E">
        <w:rPr>
          <w:b/>
          <w:color w:val="000000"/>
          <w:szCs w:val="26"/>
        </w:rPr>
        <w:t xml:space="preserve"> </w:t>
      </w:r>
      <w:r w:rsidRPr="00376A7E">
        <w:rPr>
          <w:color w:val="000000"/>
          <w:szCs w:val="26"/>
        </w:rPr>
        <w:t>в целях получения типовых проектных решений по устройству компенсирующих балок (перекрытий) в</w:t>
      </w:r>
      <w:r w:rsidRPr="00376A7E">
        <w:rPr>
          <w:szCs w:val="26"/>
        </w:rPr>
        <w:t xml:space="preserve"> связи с несостоявшимися конкурсными процедурами по отбору подрядной организации ввиду </w:t>
      </w:r>
      <w:r w:rsidRPr="00376A7E">
        <w:rPr>
          <w:color w:val="000000"/>
          <w:szCs w:val="26"/>
        </w:rPr>
        <w:t xml:space="preserve">сжатых сроков контрактования и выполнения работ, </w:t>
      </w:r>
      <w:r w:rsidRPr="00376A7E">
        <w:rPr>
          <w:szCs w:val="26"/>
        </w:rPr>
        <w:t>выполнение запланировано на 2026 год.</w:t>
      </w:r>
    </w:p>
    <w:p w:rsidR="00E4238A" w:rsidRPr="00376A7E" w:rsidRDefault="00E4238A" w:rsidP="00E4238A">
      <w:pPr>
        <w:tabs>
          <w:tab w:val="left" w:pos="993"/>
        </w:tabs>
        <w:ind w:firstLine="709"/>
        <w:jc w:val="both"/>
        <w:outlineLvl w:val="0"/>
        <w:rPr>
          <w:bCs/>
          <w:szCs w:val="26"/>
        </w:rPr>
      </w:pPr>
    </w:p>
    <w:p w:rsidR="00E4238A" w:rsidRPr="00376A7E" w:rsidRDefault="00E4238A" w:rsidP="00E4238A">
      <w:pPr>
        <w:tabs>
          <w:tab w:val="left" w:pos="851"/>
        </w:tabs>
        <w:spacing w:after="120"/>
        <w:ind w:firstLine="709"/>
        <w:jc w:val="both"/>
        <w:rPr>
          <w:color w:val="000000"/>
          <w:szCs w:val="26"/>
          <w:u w:val="single"/>
        </w:rPr>
      </w:pPr>
      <w:r w:rsidRPr="00376A7E">
        <w:rPr>
          <w:szCs w:val="26"/>
          <w:u w:val="single"/>
        </w:rPr>
        <w:t xml:space="preserve">В результате реализации подпрограммы 2 </w:t>
      </w:r>
      <w:r w:rsidRPr="00376A7E">
        <w:rPr>
          <w:color w:val="000000"/>
          <w:szCs w:val="26"/>
          <w:u w:val="single"/>
        </w:rPr>
        <w:t>наблюдаются следующие результаты:</w:t>
      </w:r>
    </w:p>
    <w:p w:rsidR="00E4238A" w:rsidRPr="00376A7E" w:rsidRDefault="00E4238A" w:rsidP="00357A4C">
      <w:pPr>
        <w:pStyle w:val="aff0"/>
        <w:keepNext/>
        <w:numPr>
          <w:ilvl w:val="0"/>
          <w:numId w:val="87"/>
        </w:numPr>
        <w:tabs>
          <w:tab w:val="left" w:pos="851"/>
          <w:tab w:val="left" w:pos="993"/>
        </w:tabs>
        <w:spacing w:before="0" w:beforeAutospacing="0" w:after="0" w:afterAutospacing="0"/>
        <w:ind w:left="0" w:firstLine="709"/>
        <w:jc w:val="both"/>
        <w:rPr>
          <w:sz w:val="26"/>
          <w:szCs w:val="26"/>
        </w:rPr>
      </w:pPr>
      <w:r w:rsidRPr="00376A7E">
        <w:rPr>
          <w:bCs/>
          <w:sz w:val="26"/>
          <w:szCs w:val="26"/>
        </w:rPr>
        <w:t>доля МКД, на которых выполнено восстановление аварийных участков наружных стен МКД в 2025 году, составило 93,6% (100,0% от плана);</w:t>
      </w:r>
    </w:p>
    <w:p w:rsidR="00E4238A" w:rsidRPr="00376A7E" w:rsidRDefault="00E4238A" w:rsidP="00357A4C">
      <w:pPr>
        <w:pStyle w:val="aff0"/>
        <w:keepNext/>
        <w:numPr>
          <w:ilvl w:val="0"/>
          <w:numId w:val="87"/>
        </w:numPr>
        <w:tabs>
          <w:tab w:val="left" w:pos="851"/>
          <w:tab w:val="left" w:pos="993"/>
        </w:tabs>
        <w:spacing w:before="0" w:beforeAutospacing="0" w:after="0" w:afterAutospacing="0"/>
        <w:ind w:left="0" w:firstLine="709"/>
        <w:jc w:val="both"/>
        <w:rPr>
          <w:sz w:val="26"/>
          <w:szCs w:val="26"/>
        </w:rPr>
      </w:pPr>
      <w:r w:rsidRPr="00376A7E">
        <w:rPr>
          <w:bCs/>
          <w:sz w:val="26"/>
          <w:szCs w:val="26"/>
        </w:rPr>
        <w:t xml:space="preserve">получено 11 проектов из 13 запланированных (84,6% от плана), по 2-м проектам </w:t>
      </w:r>
      <w:r w:rsidRPr="00376A7E">
        <w:rPr>
          <w:sz w:val="26"/>
          <w:szCs w:val="26"/>
        </w:rPr>
        <w:t>на ремонт и окраску фасадов (</w:t>
      </w:r>
      <w:r w:rsidRPr="00376A7E">
        <w:rPr>
          <w:bCs/>
          <w:sz w:val="26"/>
          <w:szCs w:val="26"/>
        </w:rPr>
        <w:t>Талнахская, 26, 28) не получены</w:t>
      </w:r>
      <w:r w:rsidRPr="00376A7E">
        <w:rPr>
          <w:sz w:val="26"/>
          <w:szCs w:val="26"/>
        </w:rPr>
        <w:t xml:space="preserve"> положительные заключения государственной экспертизы</w:t>
      </w:r>
      <w:r w:rsidRPr="00376A7E">
        <w:rPr>
          <w:bCs/>
          <w:sz w:val="26"/>
          <w:szCs w:val="26"/>
        </w:rPr>
        <w:t>;</w:t>
      </w:r>
    </w:p>
    <w:p w:rsidR="00E4238A" w:rsidRPr="00376A7E" w:rsidRDefault="00E4238A" w:rsidP="00357A4C">
      <w:pPr>
        <w:pStyle w:val="aff0"/>
        <w:keepNext/>
        <w:numPr>
          <w:ilvl w:val="0"/>
          <w:numId w:val="87"/>
        </w:numPr>
        <w:tabs>
          <w:tab w:val="left" w:pos="851"/>
          <w:tab w:val="left" w:pos="993"/>
        </w:tabs>
        <w:spacing w:before="0" w:beforeAutospacing="0" w:after="0" w:afterAutospacing="0"/>
        <w:ind w:left="0" w:firstLine="709"/>
        <w:jc w:val="both"/>
        <w:rPr>
          <w:sz w:val="26"/>
          <w:szCs w:val="26"/>
        </w:rPr>
      </w:pPr>
      <w:r w:rsidRPr="00376A7E">
        <w:rPr>
          <w:bCs/>
          <w:sz w:val="26"/>
          <w:szCs w:val="26"/>
        </w:rPr>
        <w:t>количество МКД, в которых выполнен ремонт лестниц (наружных), в 2025 году составило 1 ед. (100,0% от плана);</w:t>
      </w:r>
    </w:p>
    <w:p w:rsidR="00E4238A" w:rsidRPr="00376A7E" w:rsidRDefault="00E4238A" w:rsidP="00357A4C">
      <w:pPr>
        <w:pStyle w:val="aff0"/>
        <w:keepNext/>
        <w:numPr>
          <w:ilvl w:val="0"/>
          <w:numId w:val="87"/>
        </w:numPr>
        <w:tabs>
          <w:tab w:val="left" w:pos="851"/>
          <w:tab w:val="left" w:pos="993"/>
        </w:tabs>
        <w:spacing w:before="0" w:beforeAutospacing="0" w:after="0" w:afterAutospacing="0"/>
        <w:ind w:left="0" w:firstLine="709"/>
        <w:jc w:val="both"/>
        <w:rPr>
          <w:sz w:val="26"/>
          <w:szCs w:val="26"/>
        </w:rPr>
      </w:pPr>
      <w:r w:rsidRPr="00376A7E">
        <w:rPr>
          <w:bCs/>
          <w:sz w:val="26"/>
          <w:szCs w:val="26"/>
        </w:rPr>
        <w:t>количество строений, с выполненным ремонтом по сохранению устойчивости жилищного фонда, составило 1 ед. в 2025 году (100,0% от плана).</w:t>
      </w:r>
    </w:p>
    <w:p w:rsidR="00E4238A" w:rsidRPr="00376A7E" w:rsidRDefault="00E4238A" w:rsidP="00E4238A"/>
    <w:p w:rsidR="00E4238A" w:rsidRPr="00376A7E" w:rsidRDefault="00E4238A" w:rsidP="00E4238A">
      <w:pPr>
        <w:pStyle w:val="2"/>
        <w:tabs>
          <w:tab w:val="left" w:pos="567"/>
          <w:tab w:val="left" w:pos="709"/>
        </w:tabs>
        <w:rPr>
          <w:i w:val="0"/>
        </w:rPr>
      </w:pPr>
      <w:r w:rsidRPr="00376A7E">
        <w:rPr>
          <w:i w:val="0"/>
        </w:rPr>
        <w:t>Подпрограмма 3 «Энергоэффективность и развитие энергетики»</w:t>
      </w:r>
    </w:p>
    <w:p w:rsidR="00E4238A" w:rsidRPr="00376A7E" w:rsidRDefault="00E4238A" w:rsidP="00E4238A">
      <w:pPr>
        <w:rPr>
          <w:szCs w:val="26"/>
        </w:rPr>
      </w:pPr>
    </w:p>
    <w:p w:rsidR="00E4238A" w:rsidRPr="00376A7E" w:rsidRDefault="00E4238A" w:rsidP="00E4238A">
      <w:pPr>
        <w:pStyle w:val="40"/>
        <w:spacing w:before="0" w:after="0"/>
        <w:ind w:firstLine="709"/>
        <w:rPr>
          <w:rFonts w:eastAsia="Times New Roman"/>
          <w:b w:val="0"/>
          <w:bCs w:val="0"/>
          <w:szCs w:val="26"/>
          <w:u w:val="none"/>
        </w:rPr>
      </w:pPr>
      <w:r w:rsidRPr="00376A7E">
        <w:rPr>
          <w:rFonts w:eastAsia="Times New Roman"/>
          <w:b w:val="0"/>
          <w:bCs w:val="0"/>
          <w:szCs w:val="26"/>
          <w:u w:val="none"/>
        </w:rPr>
        <w:t xml:space="preserve">В рамках подпрограммы 3 предусмотрено финансирование на реализацию мероприятий, направленных на снижение электро-, тепло-, водопотребления </w:t>
      </w:r>
      <w:r w:rsidRPr="00376A7E">
        <w:rPr>
          <w:rFonts w:eastAsia="Times New Roman"/>
          <w:b w:val="0"/>
          <w:bCs w:val="0"/>
          <w:szCs w:val="26"/>
          <w:u w:val="none"/>
        </w:rPr>
        <w:lastRenderedPageBreak/>
        <w:t>муниципальных объектов и жилых домов муниципального образования город Норильск.</w:t>
      </w:r>
    </w:p>
    <w:p w:rsidR="00E4238A" w:rsidRPr="00376A7E" w:rsidRDefault="00E4238A" w:rsidP="00E4238A">
      <w:pPr>
        <w:pStyle w:val="40"/>
        <w:spacing w:after="0"/>
        <w:ind w:firstLine="709"/>
        <w:jc w:val="right"/>
        <w:rPr>
          <w:b w:val="0"/>
          <w:szCs w:val="26"/>
          <w:u w:val="none"/>
        </w:rPr>
      </w:pPr>
      <w:r w:rsidRPr="00376A7E">
        <w:rPr>
          <w:b w:val="0"/>
          <w:szCs w:val="26"/>
          <w:u w:val="none"/>
        </w:rPr>
        <w:t>Таблица 1</w:t>
      </w:r>
      <w:r w:rsidR="00116403" w:rsidRPr="00376A7E">
        <w:rPr>
          <w:b w:val="0"/>
          <w:szCs w:val="26"/>
          <w:u w:val="none"/>
        </w:rPr>
        <w:t>7</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1522"/>
        <w:gridCol w:w="1384"/>
        <w:gridCol w:w="1449"/>
      </w:tblGrid>
      <w:tr w:rsidR="00E4238A" w:rsidRPr="00376A7E" w:rsidTr="007C3326">
        <w:trPr>
          <w:trHeight w:val="67"/>
          <w:tblHeader/>
          <w:jc w:val="center"/>
        </w:trPr>
        <w:tc>
          <w:tcPr>
            <w:tcW w:w="2638"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Источник финансирования</w:t>
            </w:r>
          </w:p>
        </w:tc>
        <w:tc>
          <w:tcPr>
            <w:tcW w:w="2362" w:type="pct"/>
            <w:gridSpan w:val="3"/>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8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Уточненный план на год</w:t>
            </w:r>
          </w:p>
        </w:tc>
        <w:tc>
          <w:tcPr>
            <w:tcW w:w="75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Исполнено</w:t>
            </w:r>
          </w:p>
        </w:tc>
        <w:tc>
          <w:tcPr>
            <w:tcW w:w="77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Отклонение</w:t>
            </w:r>
          </w:p>
        </w:tc>
      </w:tr>
      <w:tr w:rsidR="00E4238A" w:rsidRPr="00376A7E" w:rsidTr="007C3326">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1585" w:type="pct"/>
            <w:gridSpan w:val="2"/>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jc w:val="center"/>
              <w:rPr>
                <w:color w:val="000000"/>
                <w:sz w:val="24"/>
                <w:szCs w:val="24"/>
              </w:rPr>
            </w:pPr>
            <w:r w:rsidRPr="00376A7E">
              <w:rPr>
                <w:color w:val="000000"/>
                <w:sz w:val="24"/>
                <w:szCs w:val="24"/>
              </w:rPr>
              <w:t>тыс. руб.</w:t>
            </w:r>
          </w:p>
        </w:tc>
        <w:tc>
          <w:tcPr>
            <w:tcW w:w="77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24"/>
                <w:szCs w:val="24"/>
              </w:rPr>
            </w:pPr>
            <w:r w:rsidRPr="00376A7E">
              <w:rPr>
                <w:bCs/>
                <w:iCs/>
                <w:color w:val="000000"/>
                <w:sz w:val="24"/>
                <w:szCs w:val="24"/>
              </w:rPr>
              <w:t>%</w:t>
            </w:r>
          </w:p>
        </w:tc>
      </w:tr>
      <w:tr w:rsidR="00E4238A" w:rsidRPr="00376A7E" w:rsidTr="007C3326">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r w:rsidRPr="00376A7E">
              <w:rPr>
                <w:color w:val="000000"/>
                <w:sz w:val="24"/>
                <w:szCs w:val="24"/>
              </w:rPr>
              <w:t>Местный бюджет</w:t>
            </w:r>
          </w:p>
        </w:tc>
        <w:tc>
          <w:tcPr>
            <w:tcW w:w="8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2 381,1</w:t>
            </w:r>
          </w:p>
        </w:tc>
        <w:tc>
          <w:tcPr>
            <w:tcW w:w="75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2 303,1</w:t>
            </w:r>
          </w:p>
        </w:tc>
        <w:tc>
          <w:tcPr>
            <w:tcW w:w="77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96,7</w:t>
            </w:r>
          </w:p>
        </w:tc>
      </w:tr>
      <w:tr w:rsidR="00E4238A" w:rsidRPr="00376A7E" w:rsidTr="007C3326">
        <w:trPr>
          <w:trHeight w:val="671"/>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r w:rsidRPr="00376A7E">
              <w:rPr>
                <w:color w:val="000000"/>
                <w:sz w:val="24"/>
                <w:szCs w:val="24"/>
              </w:rPr>
              <w:t xml:space="preserve">Внебюджетные средства </w:t>
            </w:r>
          </w:p>
          <w:p w:rsidR="00E4238A" w:rsidRPr="00376A7E" w:rsidRDefault="00E4238A" w:rsidP="007C3326">
            <w:pPr>
              <w:rPr>
                <w:color w:val="000000"/>
                <w:sz w:val="24"/>
                <w:szCs w:val="24"/>
              </w:rPr>
            </w:pPr>
            <w:r w:rsidRPr="00376A7E">
              <w:rPr>
                <w:color w:val="000000"/>
                <w:sz w:val="24"/>
                <w:szCs w:val="24"/>
              </w:rPr>
              <w:t>(средства предприятий ЖКХ, АО «НТЭК»)</w:t>
            </w:r>
          </w:p>
        </w:tc>
        <w:tc>
          <w:tcPr>
            <w:tcW w:w="8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69 139,4</w:t>
            </w:r>
          </w:p>
        </w:tc>
        <w:tc>
          <w:tcPr>
            <w:tcW w:w="75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1 612 267,6</w:t>
            </w:r>
          </w:p>
        </w:tc>
        <w:tc>
          <w:tcPr>
            <w:tcW w:w="77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2 331,9</w:t>
            </w:r>
          </w:p>
        </w:tc>
      </w:tr>
      <w:tr w:rsidR="00E4238A" w:rsidRPr="00376A7E" w:rsidTr="007C3326">
        <w:trPr>
          <w:trHeight w:val="360"/>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Cs/>
                <w:color w:val="000000"/>
                <w:szCs w:val="26"/>
              </w:rPr>
            </w:pPr>
            <w:r w:rsidRPr="00376A7E">
              <w:rPr>
                <w:b/>
                <w:bCs/>
                <w:iCs/>
                <w:color w:val="000000"/>
                <w:szCs w:val="26"/>
              </w:rPr>
              <w:t>Итого</w:t>
            </w:r>
          </w:p>
        </w:tc>
        <w:tc>
          <w:tcPr>
            <w:tcW w:w="8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71 520,5</w:t>
            </w:r>
          </w:p>
        </w:tc>
        <w:tc>
          <w:tcPr>
            <w:tcW w:w="75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1 614 570,7</w:t>
            </w:r>
          </w:p>
        </w:tc>
        <w:tc>
          <w:tcPr>
            <w:tcW w:w="77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2 257,5</w:t>
            </w:r>
          </w:p>
        </w:tc>
      </w:tr>
    </w:tbl>
    <w:p w:rsidR="00E4238A" w:rsidRPr="00376A7E" w:rsidRDefault="00E4238A" w:rsidP="00E4238A">
      <w:pPr>
        <w:ind w:firstLine="709"/>
        <w:jc w:val="both"/>
        <w:rPr>
          <w:rFonts w:eastAsia="Calibri"/>
          <w:szCs w:val="26"/>
          <w:lang w:eastAsia="en-US"/>
        </w:rPr>
      </w:pPr>
    </w:p>
    <w:p w:rsidR="00E4238A" w:rsidRPr="00376A7E" w:rsidRDefault="00E4238A" w:rsidP="00E4238A">
      <w:pPr>
        <w:ind w:firstLine="709"/>
        <w:jc w:val="both"/>
        <w:rPr>
          <w:b/>
        </w:rPr>
      </w:pPr>
      <w:r w:rsidRPr="00376A7E">
        <w:rPr>
          <w:rFonts w:eastAsia="Calibri"/>
          <w:szCs w:val="26"/>
          <w:lang w:eastAsia="en-US"/>
        </w:rPr>
        <w:t>В рамках подпрограммы 3 реализуются следующие мероприятия:</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3.1. «Создание условий для обеспечения энергосбережения и повышения энергетической эффективности в бюджетном секторе»</w:t>
      </w:r>
    </w:p>
    <w:p w:rsidR="00E4238A" w:rsidRPr="00376A7E" w:rsidRDefault="00E4238A" w:rsidP="00E4238A">
      <w:pPr>
        <w:ind w:firstLine="709"/>
        <w:jc w:val="both"/>
        <w:rPr>
          <w:b/>
        </w:rPr>
      </w:pPr>
    </w:p>
    <w:p w:rsidR="00E4238A" w:rsidRPr="00376A7E" w:rsidRDefault="00E4238A" w:rsidP="00E4238A">
      <w:pPr>
        <w:spacing w:after="120"/>
        <w:ind w:firstLine="709"/>
        <w:jc w:val="both"/>
        <w:rPr>
          <w:b/>
        </w:rPr>
      </w:pPr>
      <w:r w:rsidRPr="00376A7E">
        <w:rPr>
          <w:b/>
          <w:i/>
          <w:szCs w:val="26"/>
        </w:rPr>
        <w:t>Мероприятие 3.1.1. «Замена неэффективного осветительного оборудования внутреннего/наружного освещения на современное светодиодное»</w:t>
      </w:r>
    </w:p>
    <w:p w:rsidR="00E4238A" w:rsidRPr="00376A7E" w:rsidRDefault="00E4238A" w:rsidP="00E4238A">
      <w:pPr>
        <w:tabs>
          <w:tab w:val="left" w:pos="993"/>
        </w:tabs>
        <w:ind w:firstLine="709"/>
        <w:jc w:val="both"/>
        <w:outlineLvl w:val="0"/>
        <w:rPr>
          <w:szCs w:val="26"/>
        </w:rPr>
      </w:pPr>
      <w:r w:rsidRPr="00376A7E">
        <w:rPr>
          <w:szCs w:val="26"/>
        </w:rPr>
        <w:t xml:space="preserve">В 2025 году на данное мероприятие предусматривалось 1 184,7 тыс. руб. за счет средств местного бюджета на замену 95 ед. неэффективного осветительного оборудования внутреннего/наружного освещения на современное светодиодное. </w:t>
      </w:r>
    </w:p>
    <w:p w:rsidR="00E4238A" w:rsidRPr="00376A7E" w:rsidRDefault="00E4238A" w:rsidP="00E4238A">
      <w:pPr>
        <w:ind w:firstLine="709"/>
        <w:jc w:val="both"/>
        <w:outlineLvl w:val="0"/>
        <w:rPr>
          <w:szCs w:val="26"/>
        </w:rPr>
      </w:pPr>
      <w:r w:rsidRPr="00376A7E">
        <w:rPr>
          <w:szCs w:val="26"/>
        </w:rPr>
        <w:t>Кассовое исполнение составило 1 183,8 тыс. руб. (99,9% от плана), экономия по итогам конкурсных процедур и по факту приемки выполненных работ.</w:t>
      </w:r>
    </w:p>
    <w:p w:rsidR="00E4238A" w:rsidRPr="00376A7E" w:rsidRDefault="00E4238A" w:rsidP="00E4238A">
      <w:pPr>
        <w:ind w:firstLine="709"/>
        <w:jc w:val="both"/>
        <w:rPr>
          <w:szCs w:val="26"/>
        </w:rPr>
      </w:pPr>
      <w:r w:rsidRPr="00376A7E">
        <w:rPr>
          <w:szCs w:val="26"/>
        </w:rPr>
        <w:t>Заменено 109 ед. оборудования на объектах спорта (56 шт. в МБУ «Дворец спорта «Арктика»») и образования (53 шт. в МБОУ «Лицей № 3»).</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3.2. «Создание условий для обеспечения энергосбережения и повышения энергетической эффективности в жилищном фонде»</w:t>
      </w:r>
    </w:p>
    <w:p w:rsidR="00E4238A" w:rsidRPr="00376A7E" w:rsidRDefault="00E4238A" w:rsidP="00E4238A">
      <w:pPr>
        <w:ind w:firstLine="720"/>
        <w:jc w:val="both"/>
        <w:rPr>
          <w:b/>
          <w:i/>
          <w:szCs w:val="26"/>
        </w:rPr>
      </w:pPr>
    </w:p>
    <w:p w:rsidR="00E4238A" w:rsidRPr="00376A7E" w:rsidRDefault="00E4238A" w:rsidP="00E4238A">
      <w:pPr>
        <w:ind w:firstLine="720"/>
        <w:jc w:val="both"/>
        <w:rPr>
          <w:b/>
          <w:i/>
          <w:szCs w:val="26"/>
        </w:rPr>
      </w:pPr>
      <w:r w:rsidRPr="00376A7E">
        <w:rPr>
          <w:b/>
          <w:i/>
          <w:szCs w:val="26"/>
        </w:rPr>
        <w:t>Мероприятие 3.2.1.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p w:rsidR="00E4238A" w:rsidRPr="00376A7E" w:rsidRDefault="00E4238A" w:rsidP="00E4238A">
      <w:pPr>
        <w:ind w:firstLine="720"/>
        <w:jc w:val="both"/>
        <w:rPr>
          <w:sz w:val="12"/>
          <w:szCs w:val="12"/>
        </w:rPr>
      </w:pPr>
    </w:p>
    <w:p w:rsidR="00E4238A" w:rsidRPr="00376A7E" w:rsidRDefault="00E4238A" w:rsidP="00E4238A">
      <w:pPr>
        <w:shd w:val="clear" w:color="auto" w:fill="FFFFFF"/>
        <w:tabs>
          <w:tab w:val="left" w:pos="993"/>
        </w:tabs>
        <w:spacing w:line="252" w:lineRule="auto"/>
        <w:ind w:firstLine="709"/>
        <w:jc w:val="both"/>
        <w:rPr>
          <w:szCs w:val="26"/>
        </w:rPr>
      </w:pPr>
      <w:r w:rsidRPr="00376A7E">
        <w:rPr>
          <w:szCs w:val="26"/>
        </w:rPr>
        <w:t>В 2025 году за счет средств местного бюджета на мероприятие было предусмотрено 43,5 тыс. руб. на возмещение затрат по установке 28 приборов.</w:t>
      </w:r>
    </w:p>
    <w:p w:rsidR="00E4238A" w:rsidRPr="00376A7E" w:rsidRDefault="00E4238A" w:rsidP="00E4238A">
      <w:pPr>
        <w:shd w:val="clear" w:color="auto" w:fill="FFFFFF"/>
        <w:tabs>
          <w:tab w:val="left" w:pos="993"/>
        </w:tabs>
        <w:spacing w:line="252" w:lineRule="auto"/>
        <w:ind w:firstLine="709"/>
        <w:jc w:val="both"/>
        <w:rPr>
          <w:szCs w:val="26"/>
        </w:rPr>
      </w:pPr>
      <w:r w:rsidRPr="00376A7E">
        <w:rPr>
          <w:szCs w:val="26"/>
        </w:rPr>
        <w:t>По состоянию на 01.01.2026 возмещение произведено в сумме 26,4 тыс. руб. (60,7% от плана) за 15 ед. индивидуальных приборов учета коммунальных ресурсов, в том числе:</w:t>
      </w:r>
    </w:p>
    <w:p w:rsidR="00E4238A" w:rsidRPr="00376A7E" w:rsidRDefault="00E4238A" w:rsidP="00357A4C">
      <w:pPr>
        <w:pStyle w:val="af5"/>
        <w:numPr>
          <w:ilvl w:val="0"/>
          <w:numId w:val="88"/>
        </w:numPr>
        <w:shd w:val="clear" w:color="auto" w:fill="FFFFFF"/>
        <w:tabs>
          <w:tab w:val="left" w:pos="993"/>
        </w:tabs>
        <w:spacing w:line="252" w:lineRule="auto"/>
        <w:ind w:left="0" w:firstLine="709"/>
        <w:jc w:val="both"/>
        <w:rPr>
          <w:szCs w:val="26"/>
        </w:rPr>
      </w:pPr>
      <w:r w:rsidRPr="00376A7E">
        <w:rPr>
          <w:szCs w:val="26"/>
        </w:rPr>
        <w:lastRenderedPageBreak/>
        <w:t>за 3 ед. самостоятельно установленных прибора учета холодной (1 ед.) и горячей (2 ед.) воды;</w:t>
      </w:r>
    </w:p>
    <w:p w:rsidR="00E4238A" w:rsidRPr="00376A7E" w:rsidRDefault="00E4238A" w:rsidP="00357A4C">
      <w:pPr>
        <w:pStyle w:val="af5"/>
        <w:numPr>
          <w:ilvl w:val="0"/>
          <w:numId w:val="88"/>
        </w:numPr>
        <w:shd w:val="clear" w:color="auto" w:fill="FFFFFF"/>
        <w:tabs>
          <w:tab w:val="left" w:pos="993"/>
        </w:tabs>
        <w:spacing w:line="252" w:lineRule="auto"/>
        <w:ind w:left="0" w:firstLine="709"/>
        <w:jc w:val="both"/>
        <w:rPr>
          <w:szCs w:val="26"/>
        </w:rPr>
      </w:pPr>
      <w:r w:rsidRPr="00376A7E">
        <w:rPr>
          <w:szCs w:val="26"/>
        </w:rPr>
        <w:t>за произведенную поверку 1 ед. прибора учета горячей и 1 ед. холодной воды;</w:t>
      </w:r>
    </w:p>
    <w:p w:rsidR="00E4238A" w:rsidRPr="00376A7E" w:rsidRDefault="00E4238A" w:rsidP="00357A4C">
      <w:pPr>
        <w:pStyle w:val="af5"/>
        <w:numPr>
          <w:ilvl w:val="0"/>
          <w:numId w:val="88"/>
        </w:numPr>
        <w:shd w:val="clear" w:color="auto" w:fill="FFFFFF"/>
        <w:tabs>
          <w:tab w:val="left" w:pos="993"/>
        </w:tabs>
        <w:spacing w:line="252" w:lineRule="auto"/>
        <w:ind w:left="0" w:firstLine="709"/>
        <w:jc w:val="both"/>
        <w:rPr>
          <w:szCs w:val="26"/>
        </w:rPr>
      </w:pPr>
      <w:r w:rsidRPr="00376A7E">
        <w:rPr>
          <w:szCs w:val="26"/>
        </w:rPr>
        <w:t>за 10 ед. самостоятельно заменённых приборов учета холодной (5 ед.) и горячей (5 ед.) воды.</w:t>
      </w:r>
    </w:p>
    <w:p w:rsidR="00E4238A" w:rsidRPr="00376A7E" w:rsidRDefault="00E4238A" w:rsidP="00E4238A">
      <w:pPr>
        <w:shd w:val="clear" w:color="auto" w:fill="FFFFFF"/>
        <w:tabs>
          <w:tab w:val="left" w:pos="993"/>
        </w:tabs>
        <w:spacing w:line="252" w:lineRule="auto"/>
        <w:ind w:firstLine="709"/>
        <w:jc w:val="both"/>
        <w:rPr>
          <w:szCs w:val="26"/>
        </w:rPr>
      </w:pPr>
      <w:r w:rsidRPr="00376A7E">
        <w:rPr>
          <w:szCs w:val="26"/>
        </w:rPr>
        <w:t>Неполное освоение денежных средств связано со снижением активности нанимателей муниципального жилищного фонда. Мероприятие носит заявительный характер.</w:t>
      </w:r>
    </w:p>
    <w:p w:rsidR="00E4238A" w:rsidRPr="00376A7E" w:rsidRDefault="00E4238A" w:rsidP="00E4238A">
      <w:pPr>
        <w:ind w:firstLine="720"/>
        <w:jc w:val="both"/>
        <w:rPr>
          <w:b/>
          <w:i/>
          <w:szCs w:val="26"/>
        </w:rPr>
      </w:pPr>
    </w:p>
    <w:p w:rsidR="00E4238A" w:rsidRPr="00376A7E" w:rsidRDefault="00E4238A" w:rsidP="00E4238A">
      <w:pPr>
        <w:ind w:firstLine="720"/>
        <w:jc w:val="both"/>
        <w:rPr>
          <w:b/>
          <w:i/>
          <w:szCs w:val="26"/>
        </w:rPr>
      </w:pPr>
      <w:r w:rsidRPr="00376A7E">
        <w:rPr>
          <w:b/>
          <w:i/>
          <w:szCs w:val="26"/>
        </w:rPr>
        <w:t>Мероприятие 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p w:rsidR="00E4238A" w:rsidRPr="00376A7E" w:rsidRDefault="00E4238A" w:rsidP="00E4238A">
      <w:pPr>
        <w:ind w:firstLine="720"/>
        <w:jc w:val="both"/>
        <w:rPr>
          <w:b/>
          <w:i/>
          <w:sz w:val="12"/>
          <w:szCs w:val="12"/>
        </w:rPr>
      </w:pPr>
    </w:p>
    <w:p w:rsidR="00E4238A" w:rsidRPr="00376A7E" w:rsidRDefault="00E4238A" w:rsidP="00E4238A">
      <w:pPr>
        <w:ind w:firstLine="720"/>
        <w:jc w:val="both"/>
        <w:rPr>
          <w:szCs w:val="26"/>
        </w:rPr>
      </w:pPr>
      <w:r w:rsidRPr="00376A7E">
        <w:rPr>
          <w:szCs w:val="26"/>
        </w:rPr>
        <w:t xml:space="preserve">В рамках данного мероприятия в 2025 году было запланировано 1 152,9 тыс. руб. на установку 244 приборов учета электроэнергии, холодной, горячей воды. </w:t>
      </w:r>
    </w:p>
    <w:p w:rsidR="00E4238A" w:rsidRPr="00376A7E" w:rsidRDefault="00E4238A" w:rsidP="00E4238A">
      <w:pPr>
        <w:ind w:firstLine="720"/>
        <w:jc w:val="both"/>
        <w:rPr>
          <w:szCs w:val="26"/>
        </w:rPr>
      </w:pPr>
      <w:r w:rsidRPr="00376A7E">
        <w:rPr>
          <w:szCs w:val="26"/>
        </w:rPr>
        <w:t>За счет средств местного бюджета выполнена установка индивидуальных приборов учета электрической энергии, холодной, горячей воды в количестве 234 шт. и произведена оплата на общую сумму 1 092,9 тыс. руб. (94,8% от плана).</w:t>
      </w:r>
    </w:p>
    <w:p w:rsidR="00E4238A" w:rsidRPr="00376A7E" w:rsidRDefault="00E4238A" w:rsidP="00E4238A">
      <w:pPr>
        <w:shd w:val="clear" w:color="auto" w:fill="FFFFFF"/>
        <w:spacing w:line="252" w:lineRule="auto"/>
        <w:ind w:firstLine="709"/>
        <w:jc w:val="both"/>
        <w:rPr>
          <w:szCs w:val="26"/>
        </w:rPr>
      </w:pPr>
      <w:r w:rsidRPr="00376A7E">
        <w:rPr>
          <w:szCs w:val="26"/>
        </w:rPr>
        <w:t xml:space="preserve">Неполное освоение денежных средств обусловлено не предоставлением доступа в муниципальные жилые помещения квартиросъемщиками (отпускной период и др.). </w:t>
      </w:r>
    </w:p>
    <w:p w:rsidR="00357A4C" w:rsidRPr="00376A7E" w:rsidRDefault="00357A4C" w:rsidP="00E4238A">
      <w:pPr>
        <w:pStyle w:val="af5"/>
        <w:shd w:val="clear" w:color="auto" w:fill="FFFFFF"/>
        <w:tabs>
          <w:tab w:val="left" w:pos="993"/>
        </w:tabs>
        <w:ind w:left="0" w:firstLine="709"/>
        <w:jc w:val="both"/>
        <w:rPr>
          <w:b/>
          <w:i/>
          <w:szCs w:val="26"/>
        </w:rPr>
      </w:pPr>
    </w:p>
    <w:p w:rsidR="00E4238A" w:rsidRPr="00376A7E" w:rsidRDefault="00E4238A" w:rsidP="00E4238A">
      <w:pPr>
        <w:pStyle w:val="af5"/>
        <w:shd w:val="clear" w:color="auto" w:fill="FFFFFF"/>
        <w:tabs>
          <w:tab w:val="left" w:pos="993"/>
        </w:tabs>
        <w:ind w:left="0" w:firstLine="709"/>
        <w:jc w:val="both"/>
        <w:rPr>
          <w:b/>
          <w:i/>
          <w:szCs w:val="26"/>
        </w:rPr>
      </w:pPr>
      <w:r w:rsidRPr="00376A7E">
        <w:rPr>
          <w:b/>
          <w:i/>
          <w:szCs w:val="26"/>
        </w:rPr>
        <w:t>Мероприятия (3.2.3-3.2.8), реализуемые предприятиями ЖКХ (тарифная составляющая)</w:t>
      </w:r>
    </w:p>
    <w:p w:rsidR="00E4238A" w:rsidRPr="00376A7E" w:rsidRDefault="00E4238A" w:rsidP="00E4238A">
      <w:pPr>
        <w:pStyle w:val="af5"/>
        <w:shd w:val="clear" w:color="auto" w:fill="FFFFFF"/>
        <w:tabs>
          <w:tab w:val="left" w:pos="993"/>
        </w:tabs>
        <w:ind w:left="0" w:firstLine="709"/>
        <w:jc w:val="both"/>
        <w:rPr>
          <w:b/>
          <w:i/>
          <w:sz w:val="12"/>
          <w:szCs w:val="12"/>
        </w:rPr>
      </w:pPr>
    </w:p>
    <w:p w:rsidR="00E4238A" w:rsidRPr="00376A7E" w:rsidRDefault="00E4238A" w:rsidP="00E4238A">
      <w:pPr>
        <w:autoSpaceDE w:val="0"/>
        <w:autoSpaceDN w:val="0"/>
        <w:adjustRightInd w:val="0"/>
        <w:ind w:firstLine="709"/>
        <w:jc w:val="both"/>
        <w:outlineLvl w:val="0"/>
        <w:rPr>
          <w:szCs w:val="26"/>
        </w:rPr>
      </w:pPr>
      <w:r w:rsidRPr="00376A7E">
        <w:rPr>
          <w:szCs w:val="26"/>
        </w:rPr>
        <w:t>П</w:t>
      </w:r>
      <w:r w:rsidRPr="00376A7E">
        <w:rPr>
          <w:color w:val="000000"/>
          <w:szCs w:val="26"/>
        </w:rPr>
        <w:t>лановый объем финансирования утверждается на основании плана работ предприятий ЖКХ</w:t>
      </w:r>
      <w:r w:rsidRPr="00376A7E">
        <w:rPr>
          <w:szCs w:val="26"/>
        </w:rPr>
        <w:t xml:space="preserve">, на 2025 год предусматривалось 39 515,9 тыс. руб. </w:t>
      </w:r>
    </w:p>
    <w:p w:rsidR="00E4238A" w:rsidRPr="00376A7E" w:rsidRDefault="00E4238A" w:rsidP="00E4238A">
      <w:pPr>
        <w:autoSpaceDE w:val="0"/>
        <w:autoSpaceDN w:val="0"/>
        <w:adjustRightInd w:val="0"/>
        <w:ind w:firstLine="709"/>
        <w:jc w:val="both"/>
        <w:outlineLvl w:val="0"/>
        <w:rPr>
          <w:szCs w:val="26"/>
        </w:rPr>
      </w:pPr>
      <w:r w:rsidRPr="00376A7E">
        <w:rPr>
          <w:szCs w:val="26"/>
        </w:rPr>
        <w:t>По факту израсходовано 171 086,9 тыс. руб. (в 4,3 раза превышает плановое значение) на реализацию следующих 6 мероприятий:</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утепление контура жилых зданий, замена дверных и оконных блоков на сумму 90 715,9 тыс. руб.;</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установка 5 713 шт. антивандальных и энергосберегающих светильников на объектах жилищного фонда и в местах общего пользования на сумму 13 950,5 тыс. руб.;</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модернизация схемы внутридомового освещения (1 439 ед.) на сумму 1 119,4 тыс. руб.;</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ремонт 12 536 м. п. изоляции трубопроводов в подвальных помещениях на сумму 45 047,4 тыс. руб.;</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модернизация 75 схем наружного дворового освещения на сумму 680,1 тыс. руб.;</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установка 11 443 ед. балансировочных вентилей и запорно-регулирующей арматуры на сумму 19 573,6 тыс. руб.</w:t>
      </w:r>
    </w:p>
    <w:p w:rsidR="00E4238A" w:rsidRPr="00376A7E" w:rsidRDefault="00E4238A" w:rsidP="00E4238A">
      <w:pPr>
        <w:shd w:val="clear" w:color="auto" w:fill="FFFFFF"/>
        <w:tabs>
          <w:tab w:val="left" w:pos="993"/>
        </w:tabs>
        <w:jc w:val="both"/>
        <w:rPr>
          <w:szCs w:val="26"/>
        </w:rPr>
      </w:pPr>
    </w:p>
    <w:p w:rsidR="00E4238A" w:rsidRPr="00376A7E" w:rsidRDefault="00E4238A" w:rsidP="00E4238A">
      <w:pPr>
        <w:ind w:firstLine="709"/>
        <w:jc w:val="both"/>
        <w:rPr>
          <w:b/>
        </w:rPr>
      </w:pPr>
      <w:r w:rsidRPr="00376A7E">
        <w:rPr>
          <w:b/>
        </w:rPr>
        <w:t>Основное мероприятие 3.3 «Создание условий для обеспечения энергосбережения и повышения энергетической эффективности систем коммунальной инфраструктуры»</w:t>
      </w:r>
    </w:p>
    <w:p w:rsidR="00E4238A" w:rsidRPr="00376A7E" w:rsidRDefault="00E4238A" w:rsidP="00E4238A">
      <w:pPr>
        <w:ind w:firstLine="720"/>
        <w:jc w:val="both"/>
        <w:rPr>
          <w:b/>
          <w:i/>
          <w:sz w:val="12"/>
          <w:szCs w:val="12"/>
        </w:rPr>
      </w:pPr>
    </w:p>
    <w:p w:rsidR="00E4238A" w:rsidRPr="00376A7E" w:rsidRDefault="00E4238A" w:rsidP="00E4238A">
      <w:pPr>
        <w:shd w:val="clear" w:color="auto" w:fill="FFFFFF"/>
        <w:tabs>
          <w:tab w:val="left" w:pos="993"/>
        </w:tabs>
        <w:ind w:firstLine="709"/>
        <w:jc w:val="both"/>
        <w:rPr>
          <w:szCs w:val="26"/>
        </w:rPr>
      </w:pPr>
      <w:r w:rsidRPr="00376A7E">
        <w:rPr>
          <w:b/>
          <w:i/>
          <w:szCs w:val="26"/>
        </w:rPr>
        <w:lastRenderedPageBreak/>
        <w:t>Мероприятия (3.3.1-3.3.5), реализуемые открытым акционерным обществом «Норильско-Таймырская энергетическая компания» (</w:t>
      </w:r>
      <w:r w:rsidRPr="00376A7E">
        <w:rPr>
          <w:rFonts w:eastAsiaTheme="minorHAnsi"/>
          <w:b/>
          <w:i/>
          <w:szCs w:val="26"/>
          <w:lang w:eastAsia="en-US"/>
        </w:rPr>
        <w:t>АО «НТЭК»)</w:t>
      </w:r>
    </w:p>
    <w:p w:rsidR="00E4238A" w:rsidRPr="00376A7E" w:rsidRDefault="00E4238A" w:rsidP="00E4238A">
      <w:pPr>
        <w:shd w:val="clear" w:color="auto" w:fill="FFFFFF"/>
        <w:spacing w:line="252" w:lineRule="auto"/>
        <w:ind w:firstLine="709"/>
        <w:jc w:val="both"/>
        <w:rPr>
          <w:rFonts w:eastAsiaTheme="minorHAnsi"/>
          <w:sz w:val="12"/>
          <w:szCs w:val="12"/>
          <w:lang w:eastAsia="en-US"/>
        </w:rPr>
      </w:pPr>
    </w:p>
    <w:p w:rsidR="00E4238A" w:rsidRPr="00376A7E" w:rsidRDefault="00E4238A" w:rsidP="00E4238A">
      <w:pPr>
        <w:shd w:val="clear" w:color="auto" w:fill="FFFFFF"/>
        <w:spacing w:line="252" w:lineRule="auto"/>
        <w:ind w:firstLine="709"/>
        <w:jc w:val="both"/>
        <w:rPr>
          <w:szCs w:val="26"/>
        </w:rPr>
      </w:pPr>
      <w:r w:rsidRPr="00376A7E">
        <w:rPr>
          <w:rFonts w:eastAsiaTheme="minorHAnsi"/>
          <w:szCs w:val="26"/>
          <w:lang w:eastAsia="en-US"/>
        </w:rPr>
        <w:t xml:space="preserve">Мероприятие </w:t>
      </w:r>
      <w:r w:rsidRPr="00376A7E">
        <w:rPr>
          <w:szCs w:val="26"/>
        </w:rPr>
        <w:t xml:space="preserve">включает в себя комплекс мероприятий программы энергосбережения по </w:t>
      </w:r>
      <w:r w:rsidRPr="00376A7E">
        <w:t>повышению энергетической эффективности систем коммунальной инфраструктуры</w:t>
      </w:r>
      <w:r w:rsidRPr="00376A7E">
        <w:rPr>
          <w:szCs w:val="26"/>
        </w:rPr>
        <w:t xml:space="preserve">, таких как: </w:t>
      </w:r>
    </w:p>
    <w:p w:rsidR="00E4238A" w:rsidRPr="00376A7E" w:rsidRDefault="00E4238A" w:rsidP="00357A4C">
      <w:pPr>
        <w:pStyle w:val="af5"/>
        <w:numPr>
          <w:ilvl w:val="0"/>
          <w:numId w:val="90"/>
        </w:numPr>
        <w:shd w:val="clear" w:color="auto" w:fill="FFFFFF"/>
        <w:tabs>
          <w:tab w:val="left" w:pos="993"/>
        </w:tabs>
        <w:spacing w:line="252" w:lineRule="auto"/>
        <w:ind w:left="0" w:firstLine="709"/>
        <w:jc w:val="both"/>
        <w:rPr>
          <w:szCs w:val="26"/>
        </w:rPr>
      </w:pPr>
      <w:r w:rsidRPr="00376A7E">
        <w:rPr>
          <w:szCs w:val="26"/>
        </w:rPr>
        <w:t>мероприятия по снижению расхода топлива;</w:t>
      </w:r>
    </w:p>
    <w:p w:rsidR="00E4238A" w:rsidRPr="00376A7E" w:rsidRDefault="00E4238A" w:rsidP="00357A4C">
      <w:pPr>
        <w:pStyle w:val="af5"/>
        <w:numPr>
          <w:ilvl w:val="0"/>
          <w:numId w:val="90"/>
        </w:numPr>
        <w:shd w:val="clear" w:color="auto" w:fill="FFFFFF"/>
        <w:tabs>
          <w:tab w:val="left" w:pos="993"/>
        </w:tabs>
        <w:spacing w:line="252" w:lineRule="auto"/>
        <w:ind w:left="0" w:firstLine="709"/>
        <w:jc w:val="both"/>
        <w:rPr>
          <w:szCs w:val="26"/>
        </w:rPr>
      </w:pPr>
      <w:r w:rsidRPr="00376A7E">
        <w:rPr>
          <w:szCs w:val="26"/>
        </w:rPr>
        <w:t>мероприятия по сокращению потребления электроэнергии на хозяйственные нужды АО «НТЭК»;</w:t>
      </w:r>
    </w:p>
    <w:p w:rsidR="00E4238A" w:rsidRPr="00376A7E" w:rsidRDefault="00E4238A" w:rsidP="00357A4C">
      <w:pPr>
        <w:pStyle w:val="af5"/>
        <w:numPr>
          <w:ilvl w:val="0"/>
          <w:numId w:val="90"/>
        </w:numPr>
        <w:shd w:val="clear" w:color="auto" w:fill="FFFFFF"/>
        <w:tabs>
          <w:tab w:val="left" w:pos="993"/>
        </w:tabs>
        <w:spacing w:line="252" w:lineRule="auto"/>
        <w:ind w:left="0" w:firstLine="709"/>
        <w:jc w:val="both"/>
        <w:rPr>
          <w:szCs w:val="26"/>
        </w:rPr>
      </w:pPr>
      <w:r w:rsidRPr="00376A7E">
        <w:rPr>
          <w:szCs w:val="26"/>
        </w:rPr>
        <w:t>мероприятия по сокращению потерь теплоэнергии;</w:t>
      </w:r>
    </w:p>
    <w:p w:rsidR="00E4238A" w:rsidRPr="00376A7E" w:rsidRDefault="00E4238A" w:rsidP="00357A4C">
      <w:pPr>
        <w:pStyle w:val="af5"/>
        <w:numPr>
          <w:ilvl w:val="0"/>
          <w:numId w:val="90"/>
        </w:numPr>
        <w:tabs>
          <w:tab w:val="left" w:pos="993"/>
        </w:tabs>
        <w:autoSpaceDE w:val="0"/>
        <w:autoSpaceDN w:val="0"/>
        <w:adjustRightInd w:val="0"/>
        <w:ind w:left="0" w:firstLine="709"/>
        <w:jc w:val="both"/>
        <w:rPr>
          <w:rFonts w:eastAsiaTheme="minorHAnsi"/>
          <w:szCs w:val="26"/>
          <w:lang w:eastAsia="en-US"/>
        </w:rPr>
      </w:pPr>
      <w:r w:rsidRPr="00376A7E">
        <w:rPr>
          <w:szCs w:val="26"/>
        </w:rPr>
        <w:t>мероприятия по сокращению потерь воды при передаче;</w:t>
      </w:r>
    </w:p>
    <w:p w:rsidR="00E4238A" w:rsidRPr="00376A7E" w:rsidRDefault="00E4238A" w:rsidP="00357A4C">
      <w:pPr>
        <w:pStyle w:val="af5"/>
        <w:numPr>
          <w:ilvl w:val="0"/>
          <w:numId w:val="90"/>
        </w:numPr>
        <w:tabs>
          <w:tab w:val="left" w:pos="993"/>
        </w:tabs>
        <w:autoSpaceDE w:val="0"/>
        <w:autoSpaceDN w:val="0"/>
        <w:adjustRightInd w:val="0"/>
        <w:ind w:left="0" w:firstLine="709"/>
        <w:jc w:val="both"/>
        <w:rPr>
          <w:rFonts w:eastAsiaTheme="minorHAnsi"/>
          <w:szCs w:val="26"/>
          <w:lang w:eastAsia="en-US"/>
        </w:rPr>
      </w:pPr>
      <w:r w:rsidRPr="00376A7E">
        <w:rPr>
          <w:szCs w:val="26"/>
        </w:rPr>
        <w:t>мероприятия по сокращению потерь электроэнергии.</w:t>
      </w:r>
    </w:p>
    <w:p w:rsidR="00E4238A" w:rsidRPr="00376A7E" w:rsidRDefault="00E4238A" w:rsidP="00E4238A">
      <w:pPr>
        <w:tabs>
          <w:tab w:val="left" w:pos="993"/>
        </w:tabs>
        <w:autoSpaceDE w:val="0"/>
        <w:autoSpaceDN w:val="0"/>
        <w:adjustRightInd w:val="0"/>
        <w:ind w:firstLine="709"/>
        <w:jc w:val="both"/>
        <w:rPr>
          <w:rFonts w:eastAsiaTheme="minorHAnsi"/>
          <w:szCs w:val="26"/>
          <w:lang w:eastAsia="en-US"/>
        </w:rPr>
      </w:pPr>
      <w:r w:rsidRPr="00376A7E">
        <w:rPr>
          <w:rFonts w:eastAsiaTheme="minorHAnsi"/>
          <w:szCs w:val="26"/>
          <w:lang w:eastAsia="en-US"/>
        </w:rPr>
        <w:t xml:space="preserve">Основное мероприятие реализуется за счет собственных средств АО «НТЭК». </w:t>
      </w:r>
    </w:p>
    <w:p w:rsidR="00E4238A" w:rsidRPr="00376A7E" w:rsidRDefault="00E4238A" w:rsidP="00E4238A">
      <w:pPr>
        <w:tabs>
          <w:tab w:val="left" w:pos="993"/>
        </w:tabs>
        <w:autoSpaceDE w:val="0"/>
        <w:autoSpaceDN w:val="0"/>
        <w:adjustRightInd w:val="0"/>
        <w:ind w:firstLine="709"/>
        <w:jc w:val="both"/>
        <w:rPr>
          <w:szCs w:val="26"/>
        </w:rPr>
      </w:pPr>
      <w:r w:rsidRPr="00376A7E">
        <w:rPr>
          <w:szCs w:val="26"/>
        </w:rPr>
        <w:t>П</w:t>
      </w:r>
      <w:r w:rsidRPr="00376A7E">
        <w:rPr>
          <w:color w:val="000000"/>
          <w:szCs w:val="26"/>
        </w:rPr>
        <w:t xml:space="preserve">лановый объем финансирования </w:t>
      </w:r>
      <w:r w:rsidRPr="00376A7E">
        <w:rPr>
          <w:szCs w:val="26"/>
        </w:rPr>
        <w:t xml:space="preserve">на 2025 год – 29 623,5 тыс. руб. </w:t>
      </w:r>
    </w:p>
    <w:p w:rsidR="00E4238A" w:rsidRPr="00376A7E" w:rsidRDefault="00E4238A" w:rsidP="00E4238A">
      <w:pPr>
        <w:tabs>
          <w:tab w:val="left" w:pos="993"/>
        </w:tabs>
        <w:autoSpaceDE w:val="0"/>
        <w:autoSpaceDN w:val="0"/>
        <w:adjustRightInd w:val="0"/>
        <w:ind w:firstLine="709"/>
        <w:jc w:val="both"/>
        <w:rPr>
          <w:szCs w:val="26"/>
        </w:rPr>
      </w:pPr>
      <w:r w:rsidRPr="00376A7E">
        <w:rPr>
          <w:szCs w:val="26"/>
        </w:rPr>
        <w:t xml:space="preserve">Израсходовано – 1 441 180,7 тыс. руб. </w:t>
      </w:r>
    </w:p>
    <w:p w:rsidR="00E4238A" w:rsidRPr="00376A7E" w:rsidRDefault="00E4238A" w:rsidP="00E4238A">
      <w:pPr>
        <w:tabs>
          <w:tab w:val="left" w:pos="993"/>
        </w:tabs>
        <w:autoSpaceDE w:val="0"/>
        <w:autoSpaceDN w:val="0"/>
        <w:adjustRightInd w:val="0"/>
        <w:ind w:firstLine="709"/>
        <w:jc w:val="both"/>
      </w:pPr>
      <w:r w:rsidRPr="00376A7E">
        <w:t xml:space="preserve">Перевыполнение планового объема финансирования в 2025 году </w:t>
      </w:r>
      <w:r w:rsidRPr="00376A7E">
        <w:rPr>
          <w:szCs w:val="26"/>
        </w:rPr>
        <w:t xml:space="preserve">в основном </w:t>
      </w:r>
      <w:r w:rsidRPr="00376A7E">
        <w:t>обусловлено:</w:t>
      </w:r>
    </w:p>
    <w:p w:rsidR="00E4238A" w:rsidRPr="00376A7E" w:rsidRDefault="00E4238A" w:rsidP="0017003C">
      <w:pPr>
        <w:pStyle w:val="af5"/>
        <w:numPr>
          <w:ilvl w:val="0"/>
          <w:numId w:val="165"/>
        </w:numPr>
        <w:tabs>
          <w:tab w:val="left" w:pos="993"/>
        </w:tabs>
        <w:autoSpaceDE w:val="0"/>
        <w:autoSpaceDN w:val="0"/>
        <w:adjustRightInd w:val="0"/>
        <w:ind w:left="0" w:firstLine="709"/>
        <w:jc w:val="both"/>
      </w:pPr>
      <w:r w:rsidRPr="00376A7E">
        <w:t>выполнением мероприятий, не предусмотренных установленным планом: заменой элементов котлов в связи с истекающим сроком использования; закупкой энергопотребляющего оборудования высоких классов энергетической эффективности и восстановлением изоляции трубопроводов в связи с возникшей потребностью в течении 2025 года;</w:t>
      </w:r>
    </w:p>
    <w:p w:rsidR="00E4238A" w:rsidRPr="00376A7E" w:rsidRDefault="00E4238A" w:rsidP="0017003C">
      <w:pPr>
        <w:pStyle w:val="af5"/>
        <w:numPr>
          <w:ilvl w:val="0"/>
          <w:numId w:val="165"/>
        </w:numPr>
        <w:tabs>
          <w:tab w:val="left" w:pos="993"/>
        </w:tabs>
        <w:autoSpaceDE w:val="0"/>
        <w:autoSpaceDN w:val="0"/>
        <w:adjustRightInd w:val="0"/>
        <w:ind w:left="0" w:firstLine="709"/>
        <w:jc w:val="both"/>
      </w:pPr>
      <w:r w:rsidRPr="00376A7E">
        <w:t xml:space="preserve">выполнением мероприятий по замене трансформаторов на иную модификацию, более современную и энергоэффективную, стоимость которых по факту оказалась выше запланированной цены. </w:t>
      </w:r>
    </w:p>
    <w:p w:rsidR="00E4238A" w:rsidRPr="00376A7E" w:rsidRDefault="00E4238A" w:rsidP="00E4238A">
      <w:pPr>
        <w:ind w:firstLine="720"/>
        <w:jc w:val="both"/>
        <w:rPr>
          <w:color w:val="000000"/>
          <w:szCs w:val="26"/>
          <w:u w:val="single"/>
        </w:rPr>
      </w:pPr>
    </w:p>
    <w:p w:rsidR="00E4238A" w:rsidRPr="00376A7E" w:rsidRDefault="00E4238A" w:rsidP="00E4238A">
      <w:pPr>
        <w:ind w:firstLine="720"/>
        <w:jc w:val="both"/>
        <w:rPr>
          <w:color w:val="000000"/>
          <w:szCs w:val="26"/>
          <w:u w:val="single"/>
        </w:rPr>
      </w:pPr>
      <w:r w:rsidRPr="00376A7E">
        <w:rPr>
          <w:color w:val="000000"/>
          <w:szCs w:val="26"/>
          <w:u w:val="single"/>
        </w:rPr>
        <w:t>По итогам реализации мероприятий подпрограммы 3 наблюдаются следующие результаты:</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color w:val="000000"/>
          <w:szCs w:val="26"/>
        </w:rPr>
        <w:t xml:space="preserve">количество замененного неэффективного осветительного оборудования внутреннего/наружного освещения на современное светодиодное </w:t>
      </w:r>
      <w:r w:rsidRPr="00376A7E">
        <w:rPr>
          <w:szCs w:val="26"/>
        </w:rPr>
        <w:t>составило</w:t>
      </w:r>
      <w:r w:rsidRPr="00376A7E">
        <w:rPr>
          <w:color w:val="000000"/>
          <w:szCs w:val="26"/>
        </w:rPr>
        <w:t xml:space="preserve"> 109 шт. (114,7% от плана 95 ед.);</w:t>
      </w:r>
    </w:p>
    <w:p w:rsidR="00E4238A" w:rsidRPr="00376A7E" w:rsidRDefault="00E4238A" w:rsidP="00357A4C">
      <w:pPr>
        <w:pStyle w:val="af5"/>
        <w:numPr>
          <w:ilvl w:val="0"/>
          <w:numId w:val="84"/>
        </w:numPr>
        <w:shd w:val="clear" w:color="auto" w:fill="FFFFFF"/>
        <w:tabs>
          <w:tab w:val="left" w:pos="993"/>
        </w:tabs>
        <w:autoSpaceDE w:val="0"/>
        <w:autoSpaceDN w:val="0"/>
        <w:adjustRightInd w:val="0"/>
        <w:ind w:left="0" w:firstLine="709"/>
        <w:jc w:val="both"/>
        <w:rPr>
          <w:color w:val="000000"/>
          <w:szCs w:val="26"/>
        </w:rPr>
      </w:pPr>
      <w:r w:rsidRPr="00376A7E">
        <w:rPr>
          <w:szCs w:val="26"/>
        </w:rPr>
        <w:t>количество установленных индивидуальных приборов учета электрической энергии, холодной, горячей воды составило</w:t>
      </w:r>
      <w:r w:rsidRPr="00376A7E">
        <w:rPr>
          <w:color w:val="000000"/>
          <w:szCs w:val="26"/>
        </w:rPr>
        <w:t xml:space="preserve"> 249 шт. (91,5% от плана 272 шт.), невыполнение плана обусловлено снижением количества обратившихся за возмещением граждан и не предоставлением доступа квартиросъемщиками в муниципальные жилые помещения (отпускной период и др.).</w:t>
      </w:r>
    </w:p>
    <w:p w:rsidR="00E4238A" w:rsidRPr="00376A7E" w:rsidRDefault="00E4238A" w:rsidP="00E4238A">
      <w:pPr>
        <w:pStyle w:val="af5"/>
        <w:shd w:val="clear" w:color="auto" w:fill="FFFFFF"/>
        <w:tabs>
          <w:tab w:val="left" w:pos="993"/>
        </w:tabs>
        <w:autoSpaceDE w:val="0"/>
        <w:autoSpaceDN w:val="0"/>
        <w:adjustRightInd w:val="0"/>
        <w:ind w:left="709"/>
        <w:jc w:val="both"/>
        <w:rPr>
          <w:color w:val="000000"/>
          <w:szCs w:val="26"/>
        </w:rPr>
      </w:pPr>
    </w:p>
    <w:p w:rsidR="00E4238A" w:rsidRPr="00376A7E" w:rsidRDefault="00E4238A" w:rsidP="00E4238A">
      <w:pPr>
        <w:pStyle w:val="2"/>
        <w:tabs>
          <w:tab w:val="left" w:pos="567"/>
          <w:tab w:val="left" w:pos="709"/>
        </w:tabs>
        <w:ind w:left="567"/>
        <w:rPr>
          <w:i w:val="0"/>
        </w:rPr>
      </w:pPr>
      <w:r w:rsidRPr="00376A7E">
        <w:rPr>
          <w:i w:val="0"/>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E4238A" w:rsidRPr="00376A7E" w:rsidRDefault="00E4238A" w:rsidP="00E4238A">
      <w:pPr>
        <w:pStyle w:val="40"/>
        <w:spacing w:before="0" w:after="0"/>
        <w:ind w:firstLine="709"/>
        <w:rPr>
          <w:rFonts w:eastAsia="Times New Roman"/>
          <w:b w:val="0"/>
          <w:bCs w:val="0"/>
          <w:szCs w:val="26"/>
          <w:u w:val="none"/>
        </w:rPr>
      </w:pPr>
    </w:p>
    <w:p w:rsidR="00E4238A" w:rsidRPr="00376A7E" w:rsidRDefault="00E4238A" w:rsidP="00E4238A">
      <w:pPr>
        <w:pStyle w:val="40"/>
        <w:spacing w:before="0" w:after="0"/>
        <w:ind w:firstLine="709"/>
        <w:rPr>
          <w:rFonts w:eastAsia="Times New Roman"/>
          <w:b w:val="0"/>
          <w:bCs w:val="0"/>
          <w:szCs w:val="26"/>
          <w:u w:val="none"/>
        </w:rPr>
      </w:pPr>
      <w:r w:rsidRPr="00376A7E">
        <w:rPr>
          <w:rFonts w:eastAsia="Times New Roman"/>
          <w:b w:val="0"/>
          <w:bCs w:val="0"/>
          <w:szCs w:val="26"/>
          <w:u w:val="none"/>
        </w:rPr>
        <w:t xml:space="preserve">В рамках подпрограммы 4 предусмотрено финансирование на реализацию мероприятий, направленных на обеспечение надежной эксплуатации жилищного </w:t>
      </w:r>
      <w:r w:rsidRPr="00376A7E">
        <w:rPr>
          <w:rFonts w:eastAsia="Times New Roman"/>
          <w:b w:val="0"/>
          <w:bCs w:val="0"/>
          <w:szCs w:val="26"/>
          <w:u w:val="none"/>
        </w:rPr>
        <w:lastRenderedPageBreak/>
        <w:t>фонда, объектов коммунальной инфраструктуры в рамках Мирового соглашения от 23.04.2021.</w:t>
      </w:r>
    </w:p>
    <w:p w:rsidR="00E4238A" w:rsidRPr="00376A7E" w:rsidRDefault="00E4238A" w:rsidP="00E4238A">
      <w:pPr>
        <w:pStyle w:val="40"/>
        <w:spacing w:after="0"/>
        <w:ind w:firstLine="709"/>
        <w:jc w:val="right"/>
        <w:rPr>
          <w:b w:val="0"/>
          <w:szCs w:val="26"/>
          <w:u w:val="none"/>
        </w:rPr>
      </w:pPr>
      <w:r w:rsidRPr="00376A7E">
        <w:rPr>
          <w:b w:val="0"/>
          <w:szCs w:val="26"/>
          <w:u w:val="none"/>
        </w:rPr>
        <w:t>Таблица 1</w:t>
      </w:r>
      <w:r w:rsidR="00116403" w:rsidRPr="00376A7E">
        <w:rPr>
          <w:b w:val="0"/>
          <w:szCs w:val="26"/>
          <w:u w:val="none"/>
        </w:rPr>
        <w:t>8</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1902"/>
        <w:gridCol w:w="1903"/>
        <w:gridCol w:w="1552"/>
      </w:tblGrid>
      <w:tr w:rsidR="00E4238A" w:rsidRPr="00376A7E" w:rsidTr="007C3326">
        <w:trPr>
          <w:trHeight w:val="67"/>
          <w:tblHeader/>
          <w:jc w:val="center"/>
        </w:trPr>
        <w:tc>
          <w:tcPr>
            <w:tcW w:w="2110"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Источник финансирования</w:t>
            </w:r>
          </w:p>
        </w:tc>
        <w:tc>
          <w:tcPr>
            <w:tcW w:w="2890" w:type="pct"/>
            <w:gridSpan w:val="3"/>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10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Уточненный план на год</w:t>
            </w:r>
          </w:p>
        </w:tc>
        <w:tc>
          <w:tcPr>
            <w:tcW w:w="10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Исполнено</w:t>
            </w:r>
          </w:p>
        </w:tc>
        <w:tc>
          <w:tcPr>
            <w:tcW w:w="82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Отклонение</w:t>
            </w:r>
          </w:p>
        </w:tc>
      </w:tr>
      <w:tr w:rsidR="00E4238A" w:rsidRPr="00376A7E" w:rsidTr="007C3326">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2064" w:type="pct"/>
            <w:gridSpan w:val="2"/>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jc w:val="center"/>
              <w:rPr>
                <w:color w:val="000000"/>
                <w:szCs w:val="26"/>
              </w:rPr>
            </w:pPr>
            <w:r w:rsidRPr="00376A7E">
              <w:rPr>
                <w:color w:val="000000"/>
                <w:szCs w:val="26"/>
              </w:rPr>
              <w:t>тыс. руб.</w:t>
            </w:r>
          </w:p>
        </w:tc>
        <w:tc>
          <w:tcPr>
            <w:tcW w:w="82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Cs w:val="26"/>
              </w:rPr>
            </w:pPr>
            <w:r w:rsidRPr="00376A7E">
              <w:rPr>
                <w:bCs/>
                <w:iCs/>
                <w:color w:val="000000"/>
                <w:szCs w:val="26"/>
              </w:rPr>
              <w:t>%</w:t>
            </w:r>
          </w:p>
        </w:tc>
      </w:tr>
      <w:tr w:rsidR="00E4238A" w:rsidRPr="00376A7E" w:rsidTr="007C3326">
        <w:trPr>
          <w:trHeight w:val="345"/>
          <w:jc w:val="center"/>
        </w:trPr>
        <w:tc>
          <w:tcPr>
            <w:tcW w:w="21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Местный бюджет</w:t>
            </w:r>
          </w:p>
        </w:tc>
        <w:tc>
          <w:tcPr>
            <w:tcW w:w="10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1 003 221,8</w:t>
            </w:r>
          </w:p>
        </w:tc>
        <w:tc>
          <w:tcPr>
            <w:tcW w:w="10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758 896,3</w:t>
            </w:r>
          </w:p>
        </w:tc>
        <w:tc>
          <w:tcPr>
            <w:tcW w:w="82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75,6</w:t>
            </w:r>
          </w:p>
        </w:tc>
      </w:tr>
    </w:tbl>
    <w:p w:rsidR="00E4238A" w:rsidRPr="00376A7E" w:rsidRDefault="00E4238A" w:rsidP="00E4238A">
      <w:pPr>
        <w:ind w:firstLine="709"/>
        <w:jc w:val="both"/>
        <w:rPr>
          <w:rFonts w:eastAsia="Calibri"/>
          <w:szCs w:val="26"/>
          <w:lang w:eastAsia="en-US"/>
        </w:rPr>
      </w:pPr>
    </w:p>
    <w:p w:rsidR="00E4238A" w:rsidRPr="00376A7E" w:rsidRDefault="00E4238A" w:rsidP="00E4238A">
      <w:pPr>
        <w:ind w:firstLine="709"/>
        <w:jc w:val="both"/>
        <w:rPr>
          <w:b/>
        </w:rPr>
      </w:pPr>
      <w:r w:rsidRPr="00376A7E">
        <w:rPr>
          <w:rFonts w:eastAsia="Calibri"/>
          <w:szCs w:val="26"/>
          <w:lang w:eastAsia="en-US"/>
        </w:rPr>
        <w:t>В рамках подпрограммы 4 реализуются следующие мероприятия:</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4.1. «Ремонт общего имущества многоквартирных домов управляющими организациями»</w:t>
      </w:r>
    </w:p>
    <w:p w:rsidR="00E4238A" w:rsidRPr="00376A7E" w:rsidRDefault="00E4238A" w:rsidP="00E4238A">
      <w:pPr>
        <w:ind w:firstLine="709"/>
        <w:jc w:val="both"/>
        <w:rPr>
          <w:b/>
          <w:i/>
          <w:szCs w:val="26"/>
        </w:rPr>
      </w:pPr>
    </w:p>
    <w:p w:rsidR="00E4238A" w:rsidRPr="00376A7E" w:rsidRDefault="00E4238A" w:rsidP="00E4238A">
      <w:pPr>
        <w:ind w:firstLine="709"/>
        <w:jc w:val="both"/>
        <w:rPr>
          <w:b/>
        </w:rPr>
      </w:pPr>
      <w:r w:rsidRPr="00376A7E">
        <w:rPr>
          <w:b/>
          <w:i/>
          <w:szCs w:val="26"/>
        </w:rPr>
        <w:t>Мероприятие 4.1.1. «Проектные работы»</w:t>
      </w:r>
    </w:p>
    <w:p w:rsidR="00E4238A" w:rsidRPr="00376A7E" w:rsidRDefault="00E4238A" w:rsidP="00E4238A">
      <w:pPr>
        <w:pStyle w:val="af5"/>
        <w:tabs>
          <w:tab w:val="left" w:pos="993"/>
        </w:tabs>
        <w:ind w:left="0" w:firstLine="709"/>
        <w:jc w:val="both"/>
        <w:rPr>
          <w:sz w:val="12"/>
          <w:szCs w:val="12"/>
        </w:rPr>
      </w:pPr>
    </w:p>
    <w:p w:rsidR="00E4238A" w:rsidRPr="00376A7E" w:rsidRDefault="00E4238A" w:rsidP="00E4238A">
      <w:pPr>
        <w:tabs>
          <w:tab w:val="left" w:pos="993"/>
        </w:tabs>
        <w:ind w:firstLine="709"/>
        <w:jc w:val="both"/>
        <w:outlineLvl w:val="0"/>
        <w:rPr>
          <w:bCs/>
          <w:szCs w:val="26"/>
        </w:rPr>
      </w:pPr>
      <w:r w:rsidRPr="00376A7E">
        <w:rPr>
          <w:szCs w:val="26"/>
        </w:rPr>
        <w:t xml:space="preserve">В 2025 году на </w:t>
      </w:r>
      <w:r w:rsidRPr="00376A7E">
        <w:rPr>
          <w:bCs/>
          <w:szCs w:val="26"/>
        </w:rPr>
        <w:t>выполнение 18 проектных работ по сохранению устойчивости зданий было предусмотрено 113 186,4 тыс. руб., кассовое исполнение составило 40 713,2 тыс. руб. (36,0% от плана), выполнено 11 проектов.</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Неполное исполнение по мероприятию (7 проектов) обусловлено </w:t>
      </w:r>
      <w:r w:rsidRPr="00376A7E">
        <w:rPr>
          <w:sz w:val="26"/>
          <w:szCs w:val="26"/>
        </w:rPr>
        <w:t>нарушением подрядными организациями сроков выполнения работ. Оплата запланирована на 2026 год.</w:t>
      </w:r>
    </w:p>
    <w:p w:rsidR="00357A4C" w:rsidRPr="00376A7E" w:rsidRDefault="00357A4C" w:rsidP="00E4238A">
      <w:pPr>
        <w:ind w:firstLine="709"/>
        <w:jc w:val="both"/>
        <w:rPr>
          <w:b/>
          <w:i/>
          <w:szCs w:val="26"/>
        </w:rPr>
      </w:pPr>
    </w:p>
    <w:p w:rsidR="00E4238A" w:rsidRPr="00376A7E" w:rsidRDefault="00E4238A" w:rsidP="00E4238A">
      <w:pPr>
        <w:ind w:firstLine="709"/>
        <w:jc w:val="both"/>
        <w:rPr>
          <w:b/>
          <w:i/>
          <w:szCs w:val="26"/>
        </w:rPr>
      </w:pPr>
      <w:r w:rsidRPr="00376A7E">
        <w:rPr>
          <w:b/>
          <w:i/>
          <w:szCs w:val="26"/>
        </w:rPr>
        <w:t>Мероприятие 4.1.2. «Сохранение устойчивости зданий жилищного фонда»</w:t>
      </w:r>
    </w:p>
    <w:p w:rsidR="00E4238A" w:rsidRPr="00376A7E" w:rsidRDefault="00E4238A" w:rsidP="00E4238A">
      <w:pPr>
        <w:tabs>
          <w:tab w:val="left" w:pos="993"/>
        </w:tabs>
        <w:ind w:firstLine="709"/>
        <w:jc w:val="both"/>
        <w:rPr>
          <w:sz w:val="12"/>
          <w:szCs w:val="12"/>
        </w:rPr>
      </w:pPr>
    </w:p>
    <w:p w:rsidR="00E4238A" w:rsidRPr="00376A7E" w:rsidRDefault="00E4238A" w:rsidP="00E4238A">
      <w:pPr>
        <w:ind w:firstLine="709"/>
        <w:jc w:val="both"/>
        <w:outlineLvl w:val="0"/>
        <w:rPr>
          <w:szCs w:val="26"/>
        </w:rPr>
      </w:pPr>
      <w:r w:rsidRPr="00376A7E">
        <w:rPr>
          <w:szCs w:val="26"/>
        </w:rPr>
        <w:t>На 2025 год было запланировано 224 713,7 тыс. руб. на проведение работ по ремонту подполий в целях сохранения устойчивости 13 зданий.</w:t>
      </w:r>
    </w:p>
    <w:p w:rsidR="00E4238A" w:rsidRPr="00376A7E" w:rsidRDefault="00E4238A" w:rsidP="00E4238A">
      <w:pPr>
        <w:tabs>
          <w:tab w:val="left" w:pos="993"/>
        </w:tabs>
        <w:ind w:firstLine="709"/>
        <w:jc w:val="both"/>
        <w:outlineLvl w:val="0"/>
        <w:rPr>
          <w:szCs w:val="26"/>
        </w:rPr>
      </w:pPr>
      <w:r w:rsidRPr="00376A7E">
        <w:rPr>
          <w:szCs w:val="26"/>
        </w:rPr>
        <w:t>Кассовое исполнение на отчетную дату составило 195 678,0 тыс. руб. (87,1% от плановых ассигнований), работы завершены на 12 объектах.</w:t>
      </w:r>
    </w:p>
    <w:p w:rsidR="00E4238A" w:rsidRPr="00376A7E" w:rsidRDefault="00E4238A" w:rsidP="00E4238A">
      <w:pPr>
        <w:tabs>
          <w:tab w:val="left" w:pos="993"/>
        </w:tabs>
        <w:ind w:firstLine="709"/>
        <w:jc w:val="both"/>
        <w:outlineLvl w:val="0"/>
        <w:rPr>
          <w:szCs w:val="26"/>
        </w:rPr>
      </w:pPr>
      <w:r w:rsidRPr="00376A7E">
        <w:rPr>
          <w:szCs w:val="26"/>
        </w:rPr>
        <w:t>По 1-му объекту (Комсомольская, 27 (I этап)) работы, выполненные подрядной организацией не приняты в связи с отклонением от проектной документации.</w:t>
      </w:r>
    </w:p>
    <w:p w:rsidR="00E4238A" w:rsidRPr="00376A7E" w:rsidRDefault="00E4238A" w:rsidP="00E4238A">
      <w:pPr>
        <w:ind w:firstLine="709"/>
        <w:jc w:val="both"/>
        <w:rPr>
          <w:szCs w:val="26"/>
        </w:rPr>
      </w:pPr>
      <w:r w:rsidRPr="00376A7E">
        <w:rPr>
          <w:szCs w:val="26"/>
        </w:rPr>
        <w:t>Неполное кассовое исполнение обусловлено:</w:t>
      </w:r>
    </w:p>
    <w:p w:rsidR="00E4238A" w:rsidRPr="00376A7E" w:rsidRDefault="00E4238A" w:rsidP="0017003C">
      <w:pPr>
        <w:pStyle w:val="af5"/>
        <w:numPr>
          <w:ilvl w:val="0"/>
          <w:numId w:val="217"/>
        </w:numPr>
        <w:tabs>
          <w:tab w:val="left" w:pos="993"/>
        </w:tabs>
        <w:ind w:left="0" w:firstLine="709"/>
        <w:jc w:val="both"/>
        <w:rPr>
          <w:szCs w:val="26"/>
        </w:rPr>
      </w:pPr>
      <w:r w:rsidRPr="00376A7E">
        <w:rPr>
          <w:szCs w:val="26"/>
        </w:rPr>
        <w:t xml:space="preserve">не предоставлением документов на оплату выполненных работ по 1-му объекту (Ленинградская, д. 3 (II этап)) в 2025 году в связи с возникшей в ходе выполнения работ необходимостью </w:t>
      </w:r>
      <w:r w:rsidRPr="00376A7E">
        <w:rPr>
          <w:color w:val="000000"/>
          <w:szCs w:val="26"/>
        </w:rPr>
        <w:t>внесения изменений в проектную документацию и повторного прохождения экспертизы сметной стоимости, в результате чего положительное заключение экспертизы было получено в конце декабря 2025 года (работы будут оплачены в 2026 году);</w:t>
      </w:r>
    </w:p>
    <w:p w:rsidR="00E4238A" w:rsidRPr="00376A7E" w:rsidRDefault="00E4238A" w:rsidP="0017003C">
      <w:pPr>
        <w:pStyle w:val="af5"/>
        <w:numPr>
          <w:ilvl w:val="0"/>
          <w:numId w:val="217"/>
        </w:numPr>
        <w:tabs>
          <w:tab w:val="left" w:pos="993"/>
        </w:tabs>
        <w:ind w:left="0" w:firstLine="709"/>
        <w:jc w:val="both"/>
        <w:rPr>
          <w:szCs w:val="26"/>
        </w:rPr>
      </w:pPr>
      <w:r w:rsidRPr="00376A7E">
        <w:rPr>
          <w:szCs w:val="26"/>
        </w:rPr>
        <w:t>экономией по фактически выполненным работам.</w:t>
      </w:r>
    </w:p>
    <w:p w:rsidR="00E4238A" w:rsidRPr="00376A7E" w:rsidRDefault="00E4238A" w:rsidP="00E4238A">
      <w:pPr>
        <w:ind w:firstLine="709"/>
        <w:jc w:val="both"/>
        <w:rPr>
          <w:b/>
          <w:i/>
          <w:szCs w:val="26"/>
        </w:rPr>
      </w:pPr>
    </w:p>
    <w:p w:rsidR="00E4238A" w:rsidRPr="00376A7E" w:rsidRDefault="00E4238A" w:rsidP="00E4238A">
      <w:pPr>
        <w:ind w:firstLine="709"/>
        <w:jc w:val="both"/>
        <w:rPr>
          <w:b/>
          <w:i/>
          <w:szCs w:val="26"/>
        </w:rPr>
      </w:pPr>
      <w:r w:rsidRPr="00376A7E">
        <w:rPr>
          <w:b/>
          <w:i/>
          <w:szCs w:val="26"/>
        </w:rPr>
        <w:t>Мероприятие 4.1.3. «Ремонт и окраска фасадов»</w:t>
      </w:r>
    </w:p>
    <w:p w:rsidR="00E4238A" w:rsidRPr="00376A7E" w:rsidRDefault="00E4238A" w:rsidP="00E4238A">
      <w:pPr>
        <w:tabs>
          <w:tab w:val="left" w:pos="993"/>
        </w:tabs>
        <w:ind w:firstLine="709"/>
        <w:jc w:val="both"/>
        <w:rPr>
          <w:sz w:val="12"/>
          <w:szCs w:val="12"/>
        </w:rPr>
      </w:pPr>
    </w:p>
    <w:p w:rsidR="00E4238A" w:rsidRPr="00376A7E" w:rsidRDefault="00E4238A" w:rsidP="00E4238A">
      <w:pPr>
        <w:ind w:firstLine="709"/>
        <w:jc w:val="both"/>
        <w:outlineLvl w:val="0"/>
        <w:rPr>
          <w:szCs w:val="26"/>
        </w:rPr>
      </w:pPr>
      <w:r w:rsidRPr="00376A7E">
        <w:rPr>
          <w:szCs w:val="26"/>
        </w:rPr>
        <w:t>В 2025 году на ремонт и окраску фасадов 16 домов (</w:t>
      </w:r>
      <w:r w:rsidRPr="00376A7E">
        <w:rPr>
          <w:b/>
          <w:szCs w:val="26"/>
        </w:rPr>
        <w:t>15 226</w:t>
      </w:r>
      <w:r w:rsidRPr="00376A7E">
        <w:rPr>
          <w:szCs w:val="26"/>
        </w:rPr>
        <w:t xml:space="preserve"> кв. м.) было запланировано 145 988,0 тыс. руб. за счет средств местного бюджета.</w:t>
      </w:r>
    </w:p>
    <w:p w:rsidR="00E4238A" w:rsidRPr="00376A7E" w:rsidRDefault="00E4238A" w:rsidP="00E4238A">
      <w:pPr>
        <w:ind w:firstLine="709"/>
        <w:jc w:val="both"/>
        <w:outlineLvl w:val="0"/>
        <w:rPr>
          <w:szCs w:val="26"/>
        </w:rPr>
      </w:pPr>
      <w:r w:rsidRPr="00376A7E">
        <w:rPr>
          <w:szCs w:val="26"/>
        </w:rPr>
        <w:lastRenderedPageBreak/>
        <w:t xml:space="preserve">По состоянию на 01.01.2026 исполнение составило 90 176,1 тыс. руб. (61,8% от годовых плановых ассигнований), работы выполнены на всех 16 объектах, </w:t>
      </w:r>
      <w:r w:rsidRPr="00376A7E">
        <w:rPr>
          <w:b/>
          <w:szCs w:val="26"/>
        </w:rPr>
        <w:t xml:space="preserve">12 586 </w:t>
      </w:r>
      <w:r w:rsidRPr="00376A7E">
        <w:rPr>
          <w:szCs w:val="26"/>
        </w:rPr>
        <w:t xml:space="preserve">кв. м. (Строительная, 14; Ленинский, 28; Ленинский, 40; Мира, 4, III этап; Мира, 4А, III этап; Мира, 4Д, II этап; Мира, 6Г, II этап; Набережная Урванцева, 49; Орджоникидзе, 2, I этап; Севастопольская, 6/4, I этап; Севастопольская, 8/3, I этап; Комсомольская, 22, II этап; Ленинский, 10, III этап; Ленинский, 12, III этап; Севастопольская, 1, III этап; Севастопольская, 2, III этап). </w:t>
      </w:r>
    </w:p>
    <w:p w:rsidR="00E4238A" w:rsidRPr="00376A7E" w:rsidRDefault="00E4238A" w:rsidP="00E4238A">
      <w:pPr>
        <w:ind w:firstLine="709"/>
        <w:jc w:val="both"/>
        <w:rPr>
          <w:szCs w:val="26"/>
        </w:rPr>
      </w:pPr>
      <w:r w:rsidRPr="00376A7E">
        <w:rPr>
          <w:szCs w:val="26"/>
        </w:rPr>
        <w:t>Неполное кассовое исполнение и отклонение фактического объема (</w:t>
      </w:r>
      <w:r w:rsidRPr="00376A7E">
        <w:rPr>
          <w:b/>
          <w:szCs w:val="26"/>
        </w:rPr>
        <w:t xml:space="preserve">12 586 </w:t>
      </w:r>
      <w:r w:rsidRPr="00376A7E">
        <w:rPr>
          <w:szCs w:val="26"/>
        </w:rPr>
        <w:t>кв. м.) от плана (</w:t>
      </w:r>
      <w:r w:rsidRPr="00376A7E">
        <w:rPr>
          <w:b/>
          <w:szCs w:val="26"/>
        </w:rPr>
        <w:t>15 226</w:t>
      </w:r>
      <w:r w:rsidRPr="00376A7E">
        <w:rPr>
          <w:szCs w:val="26"/>
        </w:rPr>
        <w:t xml:space="preserve"> кв. м.) по итогам 2025 года обусловлено:</w:t>
      </w:r>
    </w:p>
    <w:p w:rsidR="00E4238A" w:rsidRPr="00376A7E" w:rsidRDefault="00E4238A" w:rsidP="0017003C">
      <w:pPr>
        <w:pStyle w:val="af5"/>
        <w:numPr>
          <w:ilvl w:val="0"/>
          <w:numId w:val="218"/>
        </w:numPr>
        <w:tabs>
          <w:tab w:val="left" w:pos="993"/>
        </w:tabs>
        <w:ind w:left="0" w:firstLine="709"/>
        <w:jc w:val="both"/>
        <w:rPr>
          <w:szCs w:val="26"/>
        </w:rPr>
      </w:pPr>
      <w:r w:rsidRPr="00376A7E">
        <w:rPr>
          <w:szCs w:val="26"/>
        </w:rPr>
        <w:t>уточнением объема работ и поздним предоставлением документов на оплату подрядными организациями по 3-м объектам (Комсомольская, 22 (II этап); Мира, 4 (III этап); Набережная Урванцева, 49), оплата будет произведена в 2026 году;</w:t>
      </w:r>
    </w:p>
    <w:p w:rsidR="00E4238A" w:rsidRPr="00376A7E" w:rsidRDefault="00E4238A" w:rsidP="0017003C">
      <w:pPr>
        <w:pStyle w:val="af5"/>
        <w:numPr>
          <w:ilvl w:val="0"/>
          <w:numId w:val="218"/>
        </w:numPr>
        <w:tabs>
          <w:tab w:val="left" w:pos="993"/>
        </w:tabs>
        <w:ind w:left="0" w:firstLine="709"/>
        <w:jc w:val="both"/>
        <w:rPr>
          <w:szCs w:val="26"/>
        </w:rPr>
      </w:pPr>
      <w:r w:rsidRPr="00376A7E">
        <w:rPr>
          <w:szCs w:val="26"/>
        </w:rPr>
        <w:t>поздним предоставлением документов на оплату подрядными организациями по 2-м объектам (Севастопольская, 6/4 (I этап); Севастопольская, 8/3 (I этап)), оплата будет произведена в 2026 году;</w:t>
      </w:r>
    </w:p>
    <w:p w:rsidR="00E4238A" w:rsidRPr="00376A7E" w:rsidRDefault="00E4238A" w:rsidP="0017003C">
      <w:pPr>
        <w:pStyle w:val="af5"/>
        <w:numPr>
          <w:ilvl w:val="0"/>
          <w:numId w:val="218"/>
        </w:numPr>
        <w:tabs>
          <w:tab w:val="left" w:pos="993"/>
        </w:tabs>
        <w:ind w:left="0" w:firstLine="709"/>
        <w:jc w:val="both"/>
        <w:rPr>
          <w:szCs w:val="26"/>
        </w:rPr>
      </w:pPr>
      <w:r w:rsidRPr="00376A7E">
        <w:rPr>
          <w:szCs w:val="26"/>
        </w:rPr>
        <w:t>снижением стоимости из-за изменения технологии работ по 1-му объекту (Севастопольская, 1);</w:t>
      </w:r>
    </w:p>
    <w:p w:rsidR="00E4238A" w:rsidRPr="00376A7E" w:rsidRDefault="00E4238A" w:rsidP="0017003C">
      <w:pPr>
        <w:pStyle w:val="af5"/>
        <w:numPr>
          <w:ilvl w:val="0"/>
          <w:numId w:val="218"/>
        </w:numPr>
        <w:tabs>
          <w:tab w:val="left" w:pos="993"/>
        </w:tabs>
        <w:ind w:left="0" w:firstLine="709"/>
        <w:jc w:val="both"/>
        <w:rPr>
          <w:b/>
        </w:rPr>
      </w:pPr>
      <w:r w:rsidRPr="00376A7E">
        <w:rPr>
          <w:szCs w:val="26"/>
        </w:rPr>
        <w:t>экономией по факту приемки выполненных работ.</w:t>
      </w:r>
    </w:p>
    <w:p w:rsidR="00E4238A" w:rsidRPr="00376A7E" w:rsidRDefault="00E4238A" w:rsidP="00E4238A">
      <w:pPr>
        <w:ind w:firstLine="709"/>
        <w:jc w:val="both"/>
        <w:rPr>
          <w:b/>
        </w:rPr>
      </w:pPr>
    </w:p>
    <w:p w:rsidR="00E4238A" w:rsidRPr="00376A7E" w:rsidRDefault="00E4238A" w:rsidP="00E4238A">
      <w:pPr>
        <w:ind w:firstLine="709"/>
        <w:jc w:val="both"/>
        <w:rPr>
          <w:b/>
          <w:i/>
          <w:szCs w:val="26"/>
        </w:rPr>
      </w:pPr>
      <w:r w:rsidRPr="00376A7E">
        <w:rPr>
          <w:b/>
          <w:i/>
          <w:szCs w:val="26"/>
        </w:rPr>
        <w:t>Мероприятие 4.1.4. «Капитальный ремонт крыши (металлическая кровля)»</w:t>
      </w:r>
    </w:p>
    <w:p w:rsidR="00E4238A" w:rsidRPr="00376A7E" w:rsidRDefault="00E4238A" w:rsidP="00E4238A">
      <w:pPr>
        <w:ind w:firstLine="709"/>
        <w:jc w:val="both"/>
        <w:rPr>
          <w:b/>
          <w:i/>
          <w:szCs w:val="26"/>
        </w:rPr>
      </w:pPr>
      <w:r w:rsidRPr="00376A7E">
        <w:rPr>
          <w:b/>
          <w:i/>
          <w:szCs w:val="26"/>
        </w:rPr>
        <w:t>Мероприятие 4.1.5. «Капитальный ремонт крыши (мягкая кровля)»</w:t>
      </w:r>
    </w:p>
    <w:p w:rsidR="00E4238A" w:rsidRPr="00376A7E" w:rsidRDefault="00E4238A" w:rsidP="00E4238A">
      <w:pPr>
        <w:ind w:firstLine="709"/>
        <w:jc w:val="both"/>
        <w:rPr>
          <w:b/>
          <w:i/>
          <w:szCs w:val="26"/>
        </w:rPr>
      </w:pPr>
    </w:p>
    <w:p w:rsidR="00E4238A" w:rsidRPr="00376A7E" w:rsidRDefault="00E4238A" w:rsidP="00E4238A">
      <w:pPr>
        <w:ind w:firstLine="709"/>
        <w:jc w:val="both"/>
        <w:outlineLvl w:val="0"/>
        <w:rPr>
          <w:rFonts w:ascii="13" w:hAnsi="13"/>
          <w:szCs w:val="26"/>
        </w:rPr>
      </w:pPr>
      <w:r w:rsidRPr="00376A7E">
        <w:rPr>
          <w:szCs w:val="26"/>
        </w:rPr>
        <w:t>В 2025 году</w:t>
      </w:r>
      <w:r w:rsidRPr="00376A7E">
        <w:rPr>
          <w:i/>
          <w:szCs w:val="26"/>
        </w:rPr>
        <w:t xml:space="preserve"> </w:t>
      </w:r>
      <w:r w:rsidRPr="00376A7E">
        <w:rPr>
          <w:szCs w:val="26"/>
        </w:rPr>
        <w:t>был</w:t>
      </w:r>
      <w:r w:rsidRPr="00376A7E">
        <w:rPr>
          <w:rFonts w:ascii="13" w:hAnsi="13"/>
          <w:szCs w:val="26"/>
        </w:rPr>
        <w:t xml:space="preserve"> предусмотрен ремонт металлической и мягкой кровель </w:t>
      </w:r>
      <w:r w:rsidRPr="00376A7E">
        <w:rPr>
          <w:rFonts w:ascii="13" w:hAnsi="13"/>
          <w:b/>
          <w:szCs w:val="26"/>
        </w:rPr>
        <w:t>11-ти</w:t>
      </w:r>
      <w:r w:rsidRPr="00376A7E">
        <w:rPr>
          <w:rFonts w:ascii="13" w:hAnsi="13"/>
          <w:szCs w:val="26"/>
        </w:rPr>
        <w:t xml:space="preserve"> домов общей площадью </w:t>
      </w:r>
      <w:r w:rsidRPr="00376A7E">
        <w:rPr>
          <w:rFonts w:ascii="13" w:hAnsi="13"/>
          <w:b/>
          <w:szCs w:val="26"/>
        </w:rPr>
        <w:t>10 261</w:t>
      </w:r>
      <w:r w:rsidRPr="00376A7E">
        <w:rPr>
          <w:rFonts w:ascii="13" w:hAnsi="13"/>
          <w:szCs w:val="26"/>
        </w:rPr>
        <w:t xml:space="preserve"> кв. м. в сумме 183 529,3 тыс. руб.</w:t>
      </w:r>
    </w:p>
    <w:p w:rsidR="00E4238A" w:rsidRPr="00376A7E" w:rsidRDefault="00E4238A" w:rsidP="00E4238A">
      <w:pPr>
        <w:tabs>
          <w:tab w:val="left" w:pos="993"/>
        </w:tabs>
        <w:ind w:firstLine="709"/>
        <w:jc w:val="both"/>
        <w:rPr>
          <w:rFonts w:ascii="13" w:hAnsi="13"/>
          <w:szCs w:val="26"/>
        </w:rPr>
      </w:pPr>
      <w:r w:rsidRPr="00376A7E">
        <w:rPr>
          <w:rFonts w:ascii="13" w:hAnsi="13"/>
          <w:szCs w:val="26"/>
        </w:rPr>
        <w:t xml:space="preserve">По итогам 2025 года исполнение составило 123 803,2 тыс. руб. </w:t>
      </w:r>
      <w:r w:rsidRPr="00376A7E">
        <w:rPr>
          <w:szCs w:val="26"/>
        </w:rPr>
        <w:t xml:space="preserve">(67,5% от плана), выполнен ремонт </w:t>
      </w:r>
      <w:r w:rsidRPr="00376A7E">
        <w:rPr>
          <w:rFonts w:ascii="13" w:hAnsi="13"/>
          <w:b/>
          <w:szCs w:val="26"/>
        </w:rPr>
        <w:t>9 740</w:t>
      </w:r>
      <w:r w:rsidRPr="00376A7E">
        <w:rPr>
          <w:rFonts w:ascii="13" w:hAnsi="13"/>
          <w:szCs w:val="26"/>
        </w:rPr>
        <w:t xml:space="preserve"> кв. м. кровли на </w:t>
      </w:r>
      <w:r w:rsidRPr="00376A7E">
        <w:rPr>
          <w:rFonts w:ascii="13" w:hAnsi="13"/>
          <w:b/>
          <w:szCs w:val="26"/>
        </w:rPr>
        <w:t>всех 11-ти</w:t>
      </w:r>
      <w:r w:rsidRPr="00376A7E">
        <w:rPr>
          <w:rFonts w:ascii="13" w:hAnsi="13"/>
          <w:szCs w:val="26"/>
        </w:rPr>
        <w:t xml:space="preserve"> зданиях (Ленинский, 12 (III этап); Ленинский, 16 (III этап); Советская, 14 (II этап); 50 лет Октября, 1 (II этап); Ленинский, 1 (II этап); Нансена, 4; Нансена, 26; </w:t>
      </w:r>
      <w:r w:rsidRPr="00376A7E">
        <w:rPr>
          <w:szCs w:val="26"/>
        </w:rPr>
        <w:t>Кирова, 20А; Набережная Урванцева, 49; Орджоникидзе, 2 (II этап); Строительная, 7 (II этап)</w:t>
      </w:r>
      <w:r w:rsidRPr="00376A7E">
        <w:rPr>
          <w:rFonts w:ascii="13" w:hAnsi="13"/>
          <w:szCs w:val="26"/>
        </w:rPr>
        <w:t>).</w:t>
      </w:r>
    </w:p>
    <w:p w:rsidR="00E4238A" w:rsidRPr="00376A7E" w:rsidRDefault="00E4238A" w:rsidP="00E4238A">
      <w:pPr>
        <w:ind w:firstLine="709"/>
        <w:jc w:val="both"/>
        <w:rPr>
          <w:szCs w:val="26"/>
        </w:rPr>
      </w:pPr>
      <w:r w:rsidRPr="00376A7E">
        <w:rPr>
          <w:szCs w:val="26"/>
        </w:rPr>
        <w:t>Неполное кассовое исполнение и отклонение фактического объема (</w:t>
      </w:r>
      <w:r w:rsidRPr="00376A7E">
        <w:rPr>
          <w:b/>
          <w:szCs w:val="26"/>
        </w:rPr>
        <w:t>9 740</w:t>
      </w:r>
      <w:r w:rsidRPr="00376A7E">
        <w:rPr>
          <w:szCs w:val="26"/>
        </w:rPr>
        <w:t xml:space="preserve"> кв. м.) от плана (</w:t>
      </w:r>
      <w:r w:rsidRPr="00376A7E">
        <w:rPr>
          <w:b/>
          <w:szCs w:val="26"/>
        </w:rPr>
        <w:t xml:space="preserve">10 261 </w:t>
      </w:r>
      <w:r w:rsidRPr="00376A7E">
        <w:rPr>
          <w:szCs w:val="26"/>
        </w:rPr>
        <w:t xml:space="preserve">кв. м.)  по итогам 2025 года обусловлено: </w:t>
      </w:r>
    </w:p>
    <w:p w:rsidR="00E4238A" w:rsidRPr="00376A7E" w:rsidRDefault="00E4238A" w:rsidP="0017003C">
      <w:pPr>
        <w:pStyle w:val="af5"/>
        <w:numPr>
          <w:ilvl w:val="0"/>
          <w:numId w:val="219"/>
        </w:numPr>
        <w:tabs>
          <w:tab w:val="left" w:pos="993"/>
        </w:tabs>
        <w:ind w:left="0" w:firstLine="709"/>
        <w:jc w:val="both"/>
        <w:rPr>
          <w:szCs w:val="26"/>
        </w:rPr>
      </w:pPr>
      <w:r w:rsidRPr="00376A7E">
        <w:rPr>
          <w:szCs w:val="26"/>
        </w:rPr>
        <w:t xml:space="preserve">уточнением объема работ по 2-м объектам (50 лет Октября, 1 </w:t>
      </w:r>
      <w:r w:rsidRPr="00376A7E">
        <w:rPr>
          <w:rFonts w:ascii="13" w:hAnsi="13"/>
          <w:szCs w:val="26"/>
        </w:rPr>
        <w:t>(II этап)</w:t>
      </w:r>
      <w:r w:rsidRPr="00376A7E">
        <w:rPr>
          <w:szCs w:val="26"/>
        </w:rPr>
        <w:t xml:space="preserve">; Ленинский, 1 </w:t>
      </w:r>
      <w:r w:rsidRPr="00376A7E">
        <w:rPr>
          <w:rFonts w:ascii="13" w:hAnsi="13"/>
          <w:szCs w:val="26"/>
        </w:rPr>
        <w:t>(II этап)</w:t>
      </w:r>
      <w:r w:rsidRPr="00376A7E">
        <w:rPr>
          <w:szCs w:val="26"/>
        </w:rPr>
        <w:t>);</w:t>
      </w:r>
    </w:p>
    <w:p w:rsidR="00E4238A" w:rsidRPr="00376A7E" w:rsidRDefault="00E4238A" w:rsidP="0017003C">
      <w:pPr>
        <w:pStyle w:val="af5"/>
        <w:numPr>
          <w:ilvl w:val="0"/>
          <w:numId w:val="219"/>
        </w:numPr>
        <w:tabs>
          <w:tab w:val="left" w:pos="993"/>
        </w:tabs>
        <w:ind w:left="0" w:firstLine="709"/>
        <w:jc w:val="both"/>
        <w:rPr>
          <w:b/>
          <w:i/>
          <w:szCs w:val="26"/>
        </w:rPr>
      </w:pPr>
      <w:r w:rsidRPr="00376A7E">
        <w:rPr>
          <w:szCs w:val="26"/>
        </w:rPr>
        <w:t>экономией по факту приемки выполненных работ.</w:t>
      </w:r>
    </w:p>
    <w:p w:rsidR="00E4238A" w:rsidRPr="00376A7E" w:rsidRDefault="00E4238A" w:rsidP="00E4238A">
      <w:pPr>
        <w:ind w:firstLine="709"/>
        <w:jc w:val="both"/>
        <w:rPr>
          <w:b/>
          <w:i/>
          <w:szCs w:val="26"/>
        </w:rPr>
      </w:pPr>
    </w:p>
    <w:p w:rsidR="00E4238A" w:rsidRPr="00376A7E" w:rsidRDefault="00E4238A" w:rsidP="00E4238A">
      <w:pPr>
        <w:ind w:firstLine="709"/>
        <w:jc w:val="both"/>
        <w:rPr>
          <w:b/>
          <w:i/>
          <w:szCs w:val="26"/>
        </w:rPr>
      </w:pPr>
      <w:r w:rsidRPr="00376A7E">
        <w:rPr>
          <w:b/>
          <w:i/>
          <w:szCs w:val="26"/>
        </w:rPr>
        <w:t>Мероприятие 4.1.6. «Работы по установке системы автоматизации теплового пункта»</w:t>
      </w:r>
    </w:p>
    <w:p w:rsidR="00E4238A" w:rsidRPr="00376A7E" w:rsidRDefault="00E4238A" w:rsidP="00E4238A">
      <w:pPr>
        <w:ind w:firstLine="709"/>
        <w:jc w:val="both"/>
        <w:rPr>
          <w:b/>
          <w:i/>
          <w:szCs w:val="26"/>
        </w:rPr>
      </w:pPr>
    </w:p>
    <w:p w:rsidR="00E4238A" w:rsidRPr="00376A7E" w:rsidRDefault="00E4238A" w:rsidP="00E4238A">
      <w:pPr>
        <w:tabs>
          <w:tab w:val="left" w:pos="993"/>
        </w:tabs>
        <w:ind w:firstLine="709"/>
        <w:jc w:val="both"/>
        <w:outlineLvl w:val="0"/>
        <w:rPr>
          <w:i/>
          <w:iCs/>
          <w:sz w:val="28"/>
          <w:szCs w:val="28"/>
        </w:rPr>
      </w:pPr>
      <w:r w:rsidRPr="00376A7E">
        <w:rPr>
          <w:bCs/>
          <w:szCs w:val="26"/>
        </w:rPr>
        <w:t>В 2025 году было предусмотрено 45 927,7 тыс. руб. для установки 19 индивидуальных тепловых пунктов в 10 МКД в целях стабилизации гидравлических режимов для корректной работы теплообменных аппаратов и перехода на закрытую систему теплоснабжения.</w:t>
      </w:r>
    </w:p>
    <w:p w:rsidR="00E4238A" w:rsidRPr="00376A7E" w:rsidRDefault="00E4238A" w:rsidP="00E4238A">
      <w:pPr>
        <w:tabs>
          <w:tab w:val="left" w:pos="993"/>
        </w:tabs>
        <w:ind w:firstLine="709"/>
        <w:jc w:val="both"/>
        <w:outlineLvl w:val="0"/>
        <w:rPr>
          <w:i/>
          <w:iCs/>
          <w:sz w:val="28"/>
          <w:szCs w:val="28"/>
        </w:rPr>
      </w:pPr>
      <w:r w:rsidRPr="00376A7E">
        <w:rPr>
          <w:bCs/>
          <w:szCs w:val="26"/>
        </w:rPr>
        <w:t>Исполнение составило 18 844,6 тыс. руб. (41,0% от плана), работы выполнены на всех запланированных МКД, установлено 19 автоматизированных тепловых пунктов.</w:t>
      </w:r>
    </w:p>
    <w:p w:rsidR="00E4238A" w:rsidRPr="00376A7E" w:rsidRDefault="00E4238A" w:rsidP="00E4238A">
      <w:pPr>
        <w:ind w:firstLine="709"/>
        <w:jc w:val="both"/>
        <w:rPr>
          <w:szCs w:val="26"/>
        </w:rPr>
      </w:pPr>
      <w:r w:rsidRPr="00376A7E">
        <w:rPr>
          <w:szCs w:val="26"/>
        </w:rPr>
        <w:lastRenderedPageBreak/>
        <w:t>Низкое кассовое исполнение обусловлено не предоставлением документов на оплату выполненных работ по 9-ти объектам в связи с длительным прохождением экспертизы достоверности сметной стоимости, оплата будет произведена в 2026 году.</w:t>
      </w:r>
    </w:p>
    <w:p w:rsidR="00E4238A" w:rsidRPr="00376A7E" w:rsidRDefault="00E4238A" w:rsidP="00E4238A">
      <w:pPr>
        <w:pStyle w:val="af5"/>
        <w:tabs>
          <w:tab w:val="left" w:pos="993"/>
        </w:tabs>
        <w:ind w:left="709"/>
        <w:jc w:val="both"/>
        <w:rPr>
          <w:b/>
          <w:i/>
          <w:szCs w:val="26"/>
        </w:rPr>
      </w:pPr>
    </w:p>
    <w:p w:rsidR="00E4238A" w:rsidRPr="00376A7E" w:rsidRDefault="00E4238A" w:rsidP="00E4238A">
      <w:pPr>
        <w:pStyle w:val="af5"/>
        <w:tabs>
          <w:tab w:val="left" w:pos="993"/>
        </w:tabs>
        <w:ind w:left="709"/>
        <w:jc w:val="both"/>
        <w:rPr>
          <w:b/>
          <w:i/>
          <w:szCs w:val="26"/>
        </w:rPr>
      </w:pPr>
      <w:r w:rsidRPr="00376A7E">
        <w:rPr>
          <w:b/>
          <w:i/>
          <w:szCs w:val="26"/>
        </w:rPr>
        <w:t>Мероприятие 4.1.7. «Работы по установке пластинчатых теплообменников»</w:t>
      </w:r>
    </w:p>
    <w:p w:rsidR="00E4238A" w:rsidRPr="00376A7E" w:rsidRDefault="00E4238A" w:rsidP="00E4238A">
      <w:pPr>
        <w:pStyle w:val="af5"/>
        <w:tabs>
          <w:tab w:val="left" w:pos="993"/>
        </w:tabs>
        <w:ind w:left="709"/>
        <w:jc w:val="both"/>
        <w:rPr>
          <w:b/>
          <w:i/>
          <w:szCs w:val="26"/>
        </w:rPr>
      </w:pPr>
    </w:p>
    <w:p w:rsidR="00E4238A" w:rsidRPr="00376A7E" w:rsidRDefault="00E4238A" w:rsidP="00E4238A">
      <w:pPr>
        <w:tabs>
          <w:tab w:val="left" w:pos="993"/>
        </w:tabs>
        <w:ind w:firstLine="709"/>
        <w:jc w:val="both"/>
        <w:outlineLvl w:val="0"/>
        <w:rPr>
          <w:bCs/>
          <w:szCs w:val="26"/>
        </w:rPr>
      </w:pPr>
      <w:r w:rsidRPr="00376A7E">
        <w:rPr>
          <w:bCs/>
          <w:szCs w:val="26"/>
        </w:rPr>
        <w:t>В 2025 году было предусмотрено финансирование в сумме 6 375,7 тыс. руб. для перехода на закрытую схему системы горячего водоснабжения в 1 МКД района Кайеркан (</w:t>
      </w:r>
      <w:r w:rsidRPr="00376A7E">
        <w:rPr>
          <w:szCs w:val="26"/>
        </w:rPr>
        <w:t>Шахтерская, 9Б</w:t>
      </w:r>
      <w:r w:rsidRPr="00376A7E">
        <w:rPr>
          <w:bCs/>
          <w:szCs w:val="26"/>
        </w:rPr>
        <w:t xml:space="preserve">). </w:t>
      </w:r>
    </w:p>
    <w:p w:rsidR="00E4238A" w:rsidRPr="00376A7E" w:rsidRDefault="00E4238A" w:rsidP="00E4238A">
      <w:pPr>
        <w:pStyle w:val="af5"/>
        <w:tabs>
          <w:tab w:val="left" w:pos="993"/>
        </w:tabs>
        <w:ind w:left="709"/>
        <w:jc w:val="both"/>
        <w:rPr>
          <w:b/>
          <w:i/>
          <w:szCs w:val="26"/>
        </w:rPr>
      </w:pPr>
      <w:r w:rsidRPr="00376A7E">
        <w:rPr>
          <w:bCs/>
          <w:szCs w:val="26"/>
        </w:rPr>
        <w:t>Кассовое исполнение – 100,0% от плана, работы выполнены в полном объеме</w:t>
      </w:r>
      <w:r w:rsidRPr="00376A7E">
        <w:rPr>
          <w:rFonts w:eastAsia="Calibri"/>
          <w:bCs/>
          <w:szCs w:val="26"/>
        </w:rPr>
        <w:t>.</w:t>
      </w:r>
    </w:p>
    <w:p w:rsidR="00E4238A" w:rsidRPr="00376A7E" w:rsidRDefault="00E4238A" w:rsidP="00E4238A">
      <w:pPr>
        <w:ind w:firstLine="709"/>
        <w:jc w:val="both"/>
        <w:rPr>
          <w:b/>
          <w:i/>
          <w:szCs w:val="26"/>
        </w:rPr>
      </w:pPr>
    </w:p>
    <w:p w:rsidR="00E4238A" w:rsidRPr="00376A7E" w:rsidRDefault="00E4238A" w:rsidP="00E4238A">
      <w:pPr>
        <w:ind w:firstLine="709"/>
        <w:jc w:val="both"/>
        <w:rPr>
          <w:b/>
        </w:rPr>
      </w:pPr>
      <w:r w:rsidRPr="00376A7E">
        <w:rPr>
          <w:b/>
          <w:i/>
          <w:szCs w:val="26"/>
        </w:rPr>
        <w:t>Мероприятие 4.1.8. «Восстановление аварийных участков наружных стен МКД»</w:t>
      </w:r>
    </w:p>
    <w:p w:rsidR="00E4238A" w:rsidRPr="00376A7E" w:rsidRDefault="00E4238A" w:rsidP="00E4238A">
      <w:pPr>
        <w:ind w:firstLine="709"/>
        <w:jc w:val="both"/>
        <w:rPr>
          <w:b/>
        </w:rPr>
      </w:pPr>
    </w:p>
    <w:p w:rsidR="00E4238A" w:rsidRPr="00376A7E" w:rsidRDefault="00E4238A" w:rsidP="00E4238A">
      <w:pPr>
        <w:tabs>
          <w:tab w:val="left" w:pos="993"/>
        </w:tabs>
        <w:ind w:firstLine="709"/>
        <w:jc w:val="both"/>
        <w:outlineLvl w:val="0"/>
        <w:rPr>
          <w:bCs/>
          <w:szCs w:val="26"/>
        </w:rPr>
      </w:pPr>
      <w:r w:rsidRPr="00376A7E">
        <w:rPr>
          <w:bCs/>
          <w:szCs w:val="26"/>
        </w:rPr>
        <w:t>В 2025 году было предусмотрено 695,1 тыс. руб. на восстановление 2-х аварийных участков наружных стен 1-го МКД (Металлургов, 29).</w:t>
      </w:r>
    </w:p>
    <w:p w:rsidR="00E4238A" w:rsidRPr="00376A7E" w:rsidRDefault="00E4238A" w:rsidP="00E4238A">
      <w:pPr>
        <w:tabs>
          <w:tab w:val="left" w:pos="993"/>
        </w:tabs>
        <w:ind w:firstLine="709"/>
        <w:jc w:val="both"/>
        <w:outlineLvl w:val="0"/>
        <w:rPr>
          <w:bCs/>
          <w:szCs w:val="26"/>
          <w:lang w:val="x-none"/>
        </w:rPr>
      </w:pPr>
      <w:r w:rsidRPr="00376A7E">
        <w:rPr>
          <w:bCs/>
          <w:szCs w:val="26"/>
        </w:rPr>
        <w:t xml:space="preserve">Работы выполнены в полном объеме, </w:t>
      </w:r>
      <w:r w:rsidRPr="00376A7E">
        <w:rPr>
          <w:bCs/>
          <w:szCs w:val="26"/>
          <w:lang w:val="x-none"/>
        </w:rPr>
        <w:t xml:space="preserve">кассовое исполнение </w:t>
      </w:r>
      <w:r w:rsidRPr="00376A7E">
        <w:rPr>
          <w:bCs/>
          <w:szCs w:val="26"/>
        </w:rPr>
        <w:t xml:space="preserve">составило 100,0% </w:t>
      </w:r>
      <w:r w:rsidRPr="00376A7E">
        <w:rPr>
          <w:bCs/>
          <w:szCs w:val="26"/>
          <w:lang w:val="x-none"/>
        </w:rPr>
        <w:t>от план</w:t>
      </w:r>
      <w:r w:rsidRPr="00376A7E">
        <w:rPr>
          <w:bCs/>
          <w:szCs w:val="26"/>
        </w:rPr>
        <w:t>а.</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4.2. «Выполнение аварийно-восстановительных работ, работ по капитальному ремонту на объектах коммунальной инфраструктуры»</w:t>
      </w:r>
    </w:p>
    <w:p w:rsidR="00E4238A" w:rsidRPr="00376A7E" w:rsidRDefault="00E4238A" w:rsidP="00E4238A">
      <w:pPr>
        <w:ind w:firstLine="709"/>
        <w:jc w:val="both"/>
        <w:rPr>
          <w:b/>
          <w:i/>
          <w:szCs w:val="26"/>
        </w:rPr>
      </w:pPr>
    </w:p>
    <w:p w:rsidR="00E4238A" w:rsidRPr="00376A7E" w:rsidRDefault="00E4238A" w:rsidP="00E4238A">
      <w:pPr>
        <w:shd w:val="clear" w:color="auto" w:fill="FFFFFF"/>
        <w:ind w:firstLine="709"/>
        <w:jc w:val="both"/>
        <w:rPr>
          <w:b/>
          <w:i/>
          <w:szCs w:val="26"/>
        </w:rPr>
      </w:pPr>
      <w:r w:rsidRPr="00376A7E">
        <w:rPr>
          <w:b/>
          <w:i/>
          <w:szCs w:val="26"/>
        </w:rPr>
        <w:t>Мероприятие 4.2.1.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p w:rsidR="00E4238A" w:rsidRPr="00376A7E" w:rsidRDefault="00E4238A" w:rsidP="00E4238A">
      <w:pPr>
        <w:shd w:val="clear" w:color="auto" w:fill="FFFFFF"/>
        <w:ind w:firstLine="709"/>
        <w:jc w:val="both"/>
        <w:rPr>
          <w:b/>
          <w:i/>
          <w:sz w:val="12"/>
          <w:szCs w:val="12"/>
        </w:rPr>
      </w:pPr>
    </w:p>
    <w:p w:rsidR="00E4238A" w:rsidRPr="00376A7E" w:rsidRDefault="00E4238A" w:rsidP="00E4238A">
      <w:pPr>
        <w:ind w:firstLine="709"/>
        <w:jc w:val="both"/>
        <w:outlineLvl w:val="0"/>
        <w:rPr>
          <w:szCs w:val="26"/>
        </w:rPr>
      </w:pPr>
      <w:r w:rsidRPr="00376A7E">
        <w:rPr>
          <w:szCs w:val="26"/>
        </w:rPr>
        <w:t>На 2025 год было запланировано 282 805,9 тыс. руб. на выполнение аварийно-восстановительных работ, работ по капитальному ремонту на объектах коммунальной инфраструктуры, закрепленных за МУП «Коммунальные объединенные системы» (4 579,0 м. п.).</w:t>
      </w:r>
    </w:p>
    <w:p w:rsidR="00E4238A" w:rsidRPr="00376A7E" w:rsidRDefault="00E4238A" w:rsidP="00E4238A">
      <w:pPr>
        <w:tabs>
          <w:tab w:val="left" w:pos="993"/>
        </w:tabs>
        <w:ind w:firstLine="709"/>
        <w:jc w:val="both"/>
        <w:outlineLvl w:val="0"/>
        <w:rPr>
          <w:szCs w:val="26"/>
        </w:rPr>
      </w:pPr>
      <w:r w:rsidRPr="00376A7E">
        <w:rPr>
          <w:szCs w:val="26"/>
        </w:rPr>
        <w:t>Кассовое исполнение на отчетную дату составило 282 610,4 тыс. руб. (99,9% от плановых ассигнований), выполнено 4 594 м. п., работы выполнены в полном объеме, объекты введены в эксплуатацию</w:t>
      </w:r>
      <w:r w:rsidRPr="00376A7E">
        <w:rPr>
          <w:bCs/>
          <w:szCs w:val="26"/>
        </w:rPr>
        <w:t>.</w:t>
      </w:r>
    </w:p>
    <w:p w:rsidR="00E4238A" w:rsidRPr="00376A7E" w:rsidRDefault="00E4238A" w:rsidP="00E4238A">
      <w:pPr>
        <w:ind w:firstLine="720"/>
        <w:jc w:val="both"/>
        <w:rPr>
          <w:color w:val="000000"/>
          <w:szCs w:val="26"/>
          <w:u w:val="single"/>
        </w:rPr>
      </w:pPr>
    </w:p>
    <w:p w:rsidR="00E4238A" w:rsidRPr="00376A7E" w:rsidRDefault="00E4238A" w:rsidP="00E4238A">
      <w:pPr>
        <w:ind w:firstLine="720"/>
        <w:jc w:val="both"/>
        <w:rPr>
          <w:color w:val="000000"/>
          <w:szCs w:val="26"/>
          <w:u w:val="single"/>
        </w:rPr>
      </w:pPr>
      <w:r w:rsidRPr="00376A7E">
        <w:rPr>
          <w:color w:val="000000"/>
          <w:szCs w:val="26"/>
          <w:u w:val="single"/>
        </w:rPr>
        <w:t>По итогам реализации мероприятий подпрограммы 4 наблюдаются следующие результаты:</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получено 11 проектов из 18 запланированных (61,1% от плана) в связи с нарушением подрядными организациями сроков выполнения работ</w:t>
      </w:r>
      <w:r w:rsidRPr="00376A7E">
        <w:rPr>
          <w:color w:val="000000"/>
          <w:szCs w:val="26"/>
        </w:rPr>
        <w:t>;</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 xml:space="preserve">количество строений, с выполненным ремонтом по сохранению устойчивости жилищного фонда составило 12 зданий (92,3% от плана – 13 зданий), </w:t>
      </w:r>
      <w:r w:rsidRPr="00376A7E">
        <w:rPr>
          <w:szCs w:val="26"/>
        </w:rPr>
        <w:lastRenderedPageBreak/>
        <w:t>по 1-му объекту (Комсомольская, 27 (I этап)) работы, выполненные подрядной организацией, не приняты в связи с отклонением от проектной документации;</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color w:val="000000"/>
          <w:szCs w:val="26"/>
        </w:rPr>
        <w:t xml:space="preserve">доля МКД, в которых установлены пластинчатые теплообменники, </w:t>
      </w:r>
      <w:r w:rsidRPr="00376A7E">
        <w:rPr>
          <w:szCs w:val="26"/>
        </w:rPr>
        <w:t>составила 2,7% (100% от плана – 1 здание);</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к</w:t>
      </w:r>
      <w:r w:rsidRPr="00376A7E">
        <w:rPr>
          <w:color w:val="000000"/>
          <w:szCs w:val="26"/>
        </w:rPr>
        <w:t xml:space="preserve">оличество МКД, в которых выполнены работы по установке системы автоматизации теплового пункта, </w:t>
      </w:r>
      <w:r w:rsidRPr="00376A7E">
        <w:rPr>
          <w:szCs w:val="26"/>
        </w:rPr>
        <w:t>составило 10 зданий (100,0% от плана);</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rFonts w:eastAsia="Calibri"/>
          <w:szCs w:val="26"/>
          <w:lang w:eastAsia="en-US"/>
        </w:rPr>
        <w:t>п</w:t>
      </w:r>
      <w:r w:rsidRPr="00376A7E">
        <w:rPr>
          <w:color w:val="000000"/>
          <w:szCs w:val="26"/>
        </w:rPr>
        <w:t xml:space="preserve">ротяженность магистральных коллекторов, на которых выполнены аварийно-восстановительные работы, работы по капитальному ремонту, составила 4 594,0 м. п. </w:t>
      </w:r>
      <w:r w:rsidRPr="00376A7E">
        <w:rPr>
          <w:szCs w:val="26"/>
        </w:rPr>
        <w:t>(100,3% от плана – 4 579,4 м. п.);</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д</w:t>
      </w:r>
      <w:r w:rsidRPr="00376A7E">
        <w:rPr>
          <w:color w:val="000000"/>
          <w:szCs w:val="26"/>
        </w:rPr>
        <w:t>оля МКД, на которых восстановлена кровля, находящаяся в крайне неудовлетворительном состоянии, составила 100,0% в 2025 году (11 зданий).</w:t>
      </w:r>
    </w:p>
    <w:p w:rsidR="00E4238A" w:rsidRPr="00376A7E" w:rsidRDefault="00E4238A" w:rsidP="00E4238A">
      <w:pPr>
        <w:pStyle w:val="af5"/>
        <w:shd w:val="clear" w:color="auto" w:fill="FFFFFF"/>
        <w:tabs>
          <w:tab w:val="left" w:pos="993"/>
        </w:tabs>
        <w:autoSpaceDE w:val="0"/>
        <w:autoSpaceDN w:val="0"/>
        <w:adjustRightInd w:val="0"/>
        <w:ind w:left="709"/>
        <w:jc w:val="both"/>
        <w:rPr>
          <w:color w:val="000000"/>
          <w:szCs w:val="26"/>
        </w:rPr>
      </w:pPr>
    </w:p>
    <w:p w:rsidR="00E4238A" w:rsidRPr="00376A7E" w:rsidRDefault="00E4238A" w:rsidP="00E4238A">
      <w:pPr>
        <w:pStyle w:val="af5"/>
        <w:shd w:val="clear" w:color="auto" w:fill="FFFFFF"/>
        <w:tabs>
          <w:tab w:val="left" w:pos="993"/>
        </w:tabs>
        <w:autoSpaceDE w:val="0"/>
        <w:autoSpaceDN w:val="0"/>
        <w:adjustRightInd w:val="0"/>
        <w:ind w:left="709"/>
        <w:jc w:val="center"/>
        <w:rPr>
          <w:b/>
        </w:rPr>
      </w:pPr>
      <w:r w:rsidRPr="00376A7E">
        <w:rPr>
          <w:b/>
        </w:rPr>
        <w:t>Реализация отдельных мероприятий МП</w:t>
      </w:r>
    </w:p>
    <w:p w:rsidR="00E4238A" w:rsidRPr="00376A7E" w:rsidRDefault="00E4238A" w:rsidP="00E4238A">
      <w:pPr>
        <w:autoSpaceDE w:val="0"/>
        <w:autoSpaceDN w:val="0"/>
        <w:adjustRightInd w:val="0"/>
        <w:ind w:firstLine="709"/>
        <w:jc w:val="center"/>
        <w:rPr>
          <w:b/>
          <w:szCs w:val="26"/>
        </w:rPr>
      </w:pPr>
    </w:p>
    <w:p w:rsidR="00E4238A" w:rsidRPr="00376A7E" w:rsidRDefault="00E4238A" w:rsidP="00E4238A">
      <w:pPr>
        <w:autoSpaceDE w:val="0"/>
        <w:autoSpaceDN w:val="0"/>
        <w:adjustRightInd w:val="0"/>
        <w:ind w:firstLine="709"/>
        <w:jc w:val="both"/>
        <w:rPr>
          <w:szCs w:val="26"/>
        </w:rPr>
      </w:pPr>
      <w:r w:rsidRPr="00376A7E">
        <w:rPr>
          <w:szCs w:val="26"/>
        </w:rPr>
        <w:t xml:space="preserve">Помимо подпрограмм в рамках МП реализуются 6 отдельных мероприятий, направленных на достижение общей цели МП. </w:t>
      </w:r>
    </w:p>
    <w:p w:rsidR="00E4238A" w:rsidRPr="00376A7E" w:rsidRDefault="00116403" w:rsidP="00E4238A">
      <w:pPr>
        <w:pStyle w:val="40"/>
        <w:spacing w:before="0" w:after="0"/>
        <w:ind w:firstLine="709"/>
        <w:jc w:val="right"/>
        <w:rPr>
          <w:b w:val="0"/>
          <w:szCs w:val="26"/>
          <w:u w:val="none"/>
        </w:rPr>
      </w:pPr>
      <w:r w:rsidRPr="00376A7E">
        <w:rPr>
          <w:b w:val="0"/>
          <w:szCs w:val="26"/>
          <w:u w:val="none"/>
        </w:rPr>
        <w:t>Таблица 19</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2086"/>
        <w:gridCol w:w="1360"/>
        <w:gridCol w:w="1449"/>
      </w:tblGrid>
      <w:tr w:rsidR="00E4238A" w:rsidRPr="00376A7E" w:rsidTr="007C3326">
        <w:trPr>
          <w:trHeight w:val="67"/>
          <w:tblHeader/>
          <w:jc w:val="center"/>
        </w:trPr>
        <w:tc>
          <w:tcPr>
            <w:tcW w:w="2347"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Источник финансирования</w:t>
            </w:r>
          </w:p>
        </w:tc>
        <w:tc>
          <w:tcPr>
            <w:tcW w:w="2653"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2025 год</w:t>
            </w:r>
          </w:p>
        </w:tc>
      </w:tr>
      <w:tr w:rsidR="00E4238A" w:rsidRPr="00376A7E" w:rsidTr="007C3326">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Уточненный план</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Исполнено</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Отклонение</w:t>
            </w:r>
          </w:p>
        </w:tc>
      </w:tr>
      <w:tr w:rsidR="00E4238A" w:rsidRPr="00376A7E" w:rsidTr="007C3326">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1878"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тыс. руб.</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24"/>
                <w:szCs w:val="24"/>
              </w:rPr>
            </w:pPr>
            <w:r w:rsidRPr="00376A7E">
              <w:rPr>
                <w:bCs/>
                <w:iCs/>
                <w:color w:val="000000"/>
                <w:sz w:val="24"/>
                <w:szCs w:val="24"/>
              </w:rPr>
              <w:t>%</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357A4C">
            <w:pPr>
              <w:pStyle w:val="af5"/>
              <w:numPr>
                <w:ilvl w:val="0"/>
                <w:numId w:val="91"/>
              </w:numPr>
              <w:tabs>
                <w:tab w:val="left" w:pos="292"/>
              </w:tabs>
              <w:ind w:left="0" w:firstLine="0"/>
              <w:rPr>
                <w:color w:val="000000"/>
                <w:sz w:val="24"/>
                <w:szCs w:val="24"/>
              </w:rPr>
            </w:pPr>
            <w:r w:rsidRPr="00376A7E">
              <w:rPr>
                <w:color w:val="000000"/>
                <w:sz w:val="24"/>
                <w:szCs w:val="24"/>
              </w:rPr>
              <w:t xml:space="preserve">Обеспечение выполнения функций органов местного самоуправления в области жилищно-коммунального хозяйства </w:t>
            </w:r>
            <w:r w:rsidRPr="00376A7E">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138 577,9</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137 100,2</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98,9</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357A4C">
            <w:pPr>
              <w:pStyle w:val="af5"/>
              <w:numPr>
                <w:ilvl w:val="0"/>
                <w:numId w:val="91"/>
              </w:numPr>
              <w:tabs>
                <w:tab w:val="left" w:pos="292"/>
              </w:tabs>
              <w:ind w:left="0" w:firstLine="0"/>
              <w:rPr>
                <w:color w:val="000000"/>
                <w:sz w:val="24"/>
                <w:szCs w:val="24"/>
              </w:rPr>
            </w:pPr>
            <w:r w:rsidRPr="00376A7E">
              <w:rPr>
                <w:color w:val="000000"/>
                <w:sz w:val="24"/>
                <w:szCs w:val="24"/>
              </w:rPr>
              <w:t xml:space="preserve">Предоставление компенсации части платы граждан за коммунальные услуги </w:t>
            </w:r>
            <w:r w:rsidRPr="00376A7E">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34 149,2</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22 305,0</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65,3</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357A4C">
            <w:pPr>
              <w:pStyle w:val="af5"/>
              <w:numPr>
                <w:ilvl w:val="0"/>
                <w:numId w:val="91"/>
              </w:numPr>
              <w:tabs>
                <w:tab w:val="left" w:pos="292"/>
              </w:tabs>
              <w:ind w:left="22" w:firstLine="0"/>
              <w:rPr>
                <w:color w:val="000000"/>
                <w:sz w:val="24"/>
                <w:szCs w:val="24"/>
              </w:rPr>
            </w:pPr>
            <w:r w:rsidRPr="00376A7E">
              <w:rPr>
                <w:color w:val="000000"/>
                <w:sz w:val="24"/>
                <w:szCs w:val="24"/>
              </w:rPr>
              <w:t xml:space="preserve">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 </w:t>
            </w:r>
            <w:r w:rsidRPr="00376A7E">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1 590,1</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1 084,8</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68,2</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357A4C">
            <w:pPr>
              <w:pStyle w:val="af5"/>
              <w:numPr>
                <w:ilvl w:val="0"/>
                <w:numId w:val="91"/>
              </w:numPr>
              <w:tabs>
                <w:tab w:val="left" w:pos="292"/>
              </w:tabs>
              <w:ind w:left="29" w:hanging="29"/>
              <w:rPr>
                <w:color w:val="000000"/>
                <w:sz w:val="24"/>
                <w:szCs w:val="24"/>
              </w:rPr>
            </w:pPr>
            <w:r w:rsidRPr="00376A7E">
              <w:rPr>
                <w:color w:val="000000"/>
                <w:sz w:val="24"/>
                <w:szCs w:val="24"/>
              </w:rPr>
              <w:t xml:space="preserve">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 </w:t>
            </w:r>
            <w:r w:rsidRPr="00376A7E">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2 875,0</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2 875,0</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100,0</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pStyle w:val="af5"/>
              <w:tabs>
                <w:tab w:val="left" w:pos="292"/>
              </w:tabs>
              <w:ind w:left="0"/>
              <w:rPr>
                <w:color w:val="000000"/>
                <w:sz w:val="24"/>
                <w:szCs w:val="24"/>
              </w:rPr>
            </w:pPr>
            <w:r w:rsidRPr="00376A7E">
              <w:rPr>
                <w:color w:val="000000"/>
                <w:sz w:val="24"/>
                <w:szCs w:val="24"/>
              </w:rPr>
              <w:t xml:space="preserve">5. Разработка и последующая актуализация программы комплексного развития систем коммунальной инфраструктуры муниципального </w:t>
            </w:r>
            <w:r w:rsidRPr="00376A7E">
              <w:rPr>
                <w:color w:val="000000"/>
                <w:sz w:val="24"/>
                <w:szCs w:val="24"/>
              </w:rPr>
              <w:lastRenderedPageBreak/>
              <w:t xml:space="preserve">образования город Норильск </w:t>
            </w:r>
            <w:r w:rsidRPr="00376A7E">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lastRenderedPageBreak/>
              <w:t>1 500,0</w:t>
            </w:r>
          </w:p>
        </w:tc>
        <w:tc>
          <w:tcPr>
            <w:tcW w:w="74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t>1 500,0</w:t>
            </w:r>
          </w:p>
        </w:tc>
        <w:tc>
          <w:tcPr>
            <w:tcW w:w="77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t>100,0</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17003C">
            <w:pPr>
              <w:pStyle w:val="af5"/>
              <w:numPr>
                <w:ilvl w:val="0"/>
                <w:numId w:val="220"/>
              </w:numPr>
              <w:tabs>
                <w:tab w:val="left" w:pos="292"/>
              </w:tabs>
              <w:ind w:left="0" w:firstLine="0"/>
              <w:rPr>
                <w:color w:val="000000"/>
                <w:sz w:val="24"/>
                <w:szCs w:val="24"/>
              </w:rPr>
            </w:pPr>
            <w:r w:rsidRPr="00376A7E">
              <w:rPr>
                <w:color w:val="000000"/>
                <w:sz w:val="24"/>
                <w:szCs w:val="24"/>
              </w:rPr>
              <w:lastRenderedPageBreak/>
              <w:t xml:space="preserve">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 </w:t>
            </w:r>
            <w:r w:rsidRPr="00376A7E">
              <w:rPr>
                <w:i/>
                <w:color w:val="000000"/>
                <w:sz w:val="24"/>
                <w:szCs w:val="24"/>
              </w:rPr>
              <w:t>(местный, краевой, федеральный бюджеты)</w:t>
            </w:r>
          </w:p>
        </w:tc>
        <w:tc>
          <w:tcPr>
            <w:tcW w:w="1136"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t>507 514,8</w:t>
            </w:r>
          </w:p>
        </w:tc>
        <w:tc>
          <w:tcPr>
            <w:tcW w:w="74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t>507 514,8</w:t>
            </w:r>
          </w:p>
        </w:tc>
        <w:tc>
          <w:tcPr>
            <w:tcW w:w="77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t>100,0</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Cs/>
                <w:color w:val="000000"/>
                <w:sz w:val="24"/>
                <w:szCs w:val="24"/>
              </w:rPr>
            </w:pPr>
            <w:r w:rsidRPr="00376A7E">
              <w:rPr>
                <w:b/>
                <w:bCs/>
                <w:iCs/>
                <w:color w:val="000000"/>
                <w:sz w:val="24"/>
                <w:szCs w:val="24"/>
              </w:rPr>
              <w:t>Итого</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686 207,0</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672 379,8</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98,0</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Cs/>
                <w:i/>
                <w:iCs/>
                <w:color w:val="000000"/>
                <w:sz w:val="24"/>
                <w:szCs w:val="24"/>
              </w:rPr>
            </w:pPr>
            <w:r w:rsidRPr="00376A7E">
              <w:rPr>
                <w:bCs/>
                <w:i/>
                <w:iCs/>
                <w:color w:val="000000"/>
                <w:sz w:val="24"/>
                <w:szCs w:val="24"/>
              </w:rPr>
              <w:t>в т.ч. по источникам финансирования:</w:t>
            </w:r>
          </w:p>
        </w:tc>
        <w:tc>
          <w:tcPr>
            <w:tcW w:w="1136"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sz w:val="24"/>
                <w:szCs w:val="24"/>
              </w:rPr>
            </w:pPr>
          </w:p>
        </w:tc>
        <w:tc>
          <w:tcPr>
            <w:tcW w:w="74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sz w:val="24"/>
                <w:szCs w:val="24"/>
              </w:rPr>
            </w:pP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i/>
                <w:color w:val="000000"/>
                <w:sz w:val="24"/>
                <w:szCs w:val="24"/>
              </w:rPr>
            </w:pPr>
            <w:r w:rsidRPr="00376A7E">
              <w:rPr>
                <w:i/>
                <w:color w:val="000000"/>
                <w:sz w:val="24"/>
                <w:szCs w:val="24"/>
              </w:rPr>
              <w:t> </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right"/>
              <w:rPr>
                <w:i/>
                <w:color w:val="000000"/>
                <w:sz w:val="24"/>
                <w:szCs w:val="24"/>
              </w:rPr>
            </w:pPr>
            <w:r w:rsidRPr="00376A7E">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szCs w:val="26"/>
              </w:rPr>
            </w:pPr>
            <w:r w:rsidRPr="00376A7E">
              <w:rPr>
                <w:i/>
                <w:szCs w:val="26"/>
              </w:rPr>
              <w:t>203 833,4</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szCs w:val="26"/>
              </w:rPr>
            </w:pPr>
            <w:r w:rsidRPr="00376A7E">
              <w:rPr>
                <w:i/>
                <w:szCs w:val="26"/>
              </w:rPr>
              <w:t>201 850,4</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szCs w:val="26"/>
              </w:rPr>
            </w:pPr>
            <w:r w:rsidRPr="00376A7E">
              <w:rPr>
                <w:i/>
                <w:szCs w:val="26"/>
              </w:rPr>
              <w:t>99,0</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right"/>
              <w:rPr>
                <w:i/>
                <w:color w:val="000000"/>
                <w:sz w:val="24"/>
                <w:szCs w:val="24"/>
              </w:rPr>
            </w:pPr>
            <w:r w:rsidRPr="00376A7E">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Cs w:val="26"/>
              </w:rPr>
            </w:pPr>
            <w:r w:rsidRPr="00376A7E">
              <w:rPr>
                <w:i/>
                <w:iCs/>
                <w:color w:val="000000"/>
                <w:szCs w:val="26"/>
              </w:rPr>
              <w:t>200 902,3</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Cs w:val="26"/>
              </w:rPr>
            </w:pPr>
            <w:r w:rsidRPr="00376A7E">
              <w:rPr>
                <w:i/>
                <w:iCs/>
                <w:color w:val="000000"/>
                <w:szCs w:val="26"/>
              </w:rPr>
              <w:t>189 058,1</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szCs w:val="26"/>
              </w:rPr>
            </w:pPr>
            <w:r w:rsidRPr="00376A7E">
              <w:rPr>
                <w:i/>
                <w:iCs/>
                <w:szCs w:val="26"/>
              </w:rPr>
              <w:t>94,1</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right"/>
              <w:rPr>
                <w:i/>
                <w:color w:val="000000"/>
                <w:sz w:val="24"/>
                <w:szCs w:val="24"/>
              </w:rPr>
            </w:pPr>
            <w:r w:rsidRPr="00376A7E">
              <w:rPr>
                <w:i/>
                <w:color w:val="000000"/>
                <w:sz w:val="24"/>
                <w:szCs w:val="24"/>
              </w:rPr>
              <w:t>федеральный бюджет</w:t>
            </w:r>
          </w:p>
        </w:tc>
        <w:tc>
          <w:tcPr>
            <w:tcW w:w="1136"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Cs w:val="26"/>
              </w:rPr>
            </w:pPr>
            <w:r w:rsidRPr="00376A7E">
              <w:rPr>
                <w:i/>
                <w:iCs/>
                <w:color w:val="000000"/>
                <w:szCs w:val="26"/>
              </w:rPr>
              <w:t>281 471,3</w:t>
            </w:r>
          </w:p>
        </w:tc>
        <w:tc>
          <w:tcPr>
            <w:tcW w:w="74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szCs w:val="26"/>
              </w:rPr>
            </w:pPr>
            <w:r w:rsidRPr="00376A7E">
              <w:rPr>
                <w:i/>
                <w:iCs/>
                <w:szCs w:val="26"/>
              </w:rPr>
              <w:t>281 471,3</w:t>
            </w:r>
          </w:p>
        </w:tc>
        <w:tc>
          <w:tcPr>
            <w:tcW w:w="77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szCs w:val="26"/>
              </w:rPr>
            </w:pPr>
            <w:r w:rsidRPr="00376A7E">
              <w:rPr>
                <w:i/>
                <w:iCs/>
                <w:szCs w:val="26"/>
              </w:rPr>
              <w:t>100,0</w:t>
            </w:r>
          </w:p>
        </w:tc>
      </w:tr>
    </w:tbl>
    <w:p w:rsidR="00E4238A" w:rsidRPr="00376A7E" w:rsidRDefault="00E4238A" w:rsidP="00E4238A">
      <w:pPr>
        <w:jc w:val="both"/>
        <w:rPr>
          <w:rFonts w:eastAsia="Calibri"/>
          <w:szCs w:val="26"/>
          <w:lang w:eastAsia="en-US"/>
        </w:rPr>
      </w:pPr>
    </w:p>
    <w:p w:rsidR="00E4238A" w:rsidRPr="00376A7E" w:rsidRDefault="00E4238A" w:rsidP="00E4238A">
      <w:pPr>
        <w:ind w:firstLine="709"/>
        <w:jc w:val="both"/>
        <w:rPr>
          <w:rFonts w:eastAsia="Calibri"/>
          <w:szCs w:val="26"/>
        </w:rPr>
      </w:pPr>
      <w:r w:rsidRPr="00376A7E">
        <w:rPr>
          <w:rFonts w:eastAsia="Calibri"/>
          <w:szCs w:val="26"/>
          <w:lang w:eastAsia="en-US"/>
        </w:rPr>
        <w:t>Денежные средства израсходованы на следующие направления:</w:t>
      </w:r>
    </w:p>
    <w:p w:rsidR="00E4238A" w:rsidRPr="00376A7E" w:rsidRDefault="00E4238A" w:rsidP="00E4238A">
      <w:pPr>
        <w:ind w:firstLine="709"/>
        <w:jc w:val="both"/>
        <w:outlineLvl w:val="0"/>
        <w:rPr>
          <w:szCs w:val="26"/>
        </w:rPr>
      </w:pPr>
      <w:r w:rsidRPr="00376A7E">
        <w:rPr>
          <w:rFonts w:eastAsia="Calibri"/>
          <w:szCs w:val="26"/>
        </w:rPr>
        <w:t xml:space="preserve">В рамках </w:t>
      </w:r>
      <w:r w:rsidRPr="00376A7E">
        <w:rPr>
          <w:rFonts w:eastAsia="Calibri"/>
          <w:b/>
          <w:i/>
          <w:szCs w:val="26"/>
        </w:rPr>
        <w:t xml:space="preserve">отдельного мероприятия 1 </w:t>
      </w:r>
      <w:r w:rsidRPr="00376A7E">
        <w:rPr>
          <w:szCs w:val="26"/>
        </w:rPr>
        <w:t>предусматривалось финансирование за счет средств местного бюджета в размере 138 577,9 тыс. руб. на обеспечение деятельности МКУ «УЖКХ».</w:t>
      </w:r>
    </w:p>
    <w:p w:rsidR="00E4238A" w:rsidRPr="00376A7E" w:rsidRDefault="00E4238A" w:rsidP="00E4238A">
      <w:pPr>
        <w:ind w:firstLine="709"/>
        <w:jc w:val="both"/>
        <w:outlineLvl w:val="0"/>
        <w:rPr>
          <w:i/>
          <w:iCs/>
          <w:color w:val="000000"/>
          <w:sz w:val="28"/>
          <w:szCs w:val="28"/>
        </w:rPr>
      </w:pPr>
      <w:r w:rsidRPr="00376A7E">
        <w:rPr>
          <w:szCs w:val="26"/>
        </w:rPr>
        <w:t xml:space="preserve">За 2025 год исполнение по мероприятию составило 137 100,2 тыс. руб. (98,9% от плана). Денежные средства были направлены на оплату труда и выплату начислений на выплаты по оплате труда, оплату проезда к месту отдыха и обратно, медицинских осмотров, командировочных расходов, услуг связи, коммунальных услуг и т.д. </w:t>
      </w:r>
    </w:p>
    <w:p w:rsidR="00E4238A" w:rsidRPr="00376A7E" w:rsidRDefault="00E4238A" w:rsidP="00E4238A">
      <w:pPr>
        <w:ind w:firstLine="709"/>
        <w:jc w:val="both"/>
        <w:rPr>
          <w:szCs w:val="26"/>
        </w:rPr>
      </w:pPr>
    </w:p>
    <w:p w:rsidR="00E4238A" w:rsidRPr="00376A7E" w:rsidRDefault="00E4238A" w:rsidP="00E4238A">
      <w:pPr>
        <w:ind w:firstLine="709"/>
        <w:jc w:val="both"/>
        <w:outlineLvl w:val="0"/>
        <w:rPr>
          <w:szCs w:val="26"/>
        </w:rPr>
      </w:pPr>
      <w:r w:rsidRPr="00376A7E">
        <w:rPr>
          <w:rFonts w:eastAsia="Calibri"/>
          <w:szCs w:val="26"/>
        </w:rPr>
        <w:t>Для выполнения</w:t>
      </w:r>
      <w:r w:rsidRPr="00376A7E">
        <w:rPr>
          <w:rFonts w:eastAsia="Calibri"/>
          <w:i/>
          <w:szCs w:val="26"/>
        </w:rPr>
        <w:t xml:space="preserve"> </w:t>
      </w:r>
      <w:r w:rsidRPr="00376A7E">
        <w:rPr>
          <w:rFonts w:eastAsia="Calibri"/>
          <w:b/>
          <w:i/>
          <w:szCs w:val="26"/>
        </w:rPr>
        <w:t>отдельного</w:t>
      </w:r>
      <w:r w:rsidRPr="00376A7E">
        <w:rPr>
          <w:b/>
          <w:bCs/>
          <w:i/>
          <w:iCs/>
          <w:color w:val="000000"/>
          <w:szCs w:val="26"/>
        </w:rPr>
        <w:t xml:space="preserve"> мероприятия 2</w:t>
      </w:r>
      <w:r w:rsidRPr="00376A7E">
        <w:rPr>
          <w:bCs/>
          <w:i/>
          <w:iCs/>
          <w:color w:val="000000"/>
          <w:szCs w:val="26"/>
        </w:rPr>
        <w:t xml:space="preserve">, </w:t>
      </w:r>
      <w:r w:rsidRPr="00376A7E">
        <w:rPr>
          <w:bCs/>
          <w:iCs/>
          <w:color w:val="000000"/>
          <w:szCs w:val="26"/>
        </w:rPr>
        <w:t xml:space="preserve">направленного на предоставление компенсации части платы граждан за коммунальные услуги, </w:t>
      </w:r>
      <w:r w:rsidRPr="00376A7E">
        <w:rPr>
          <w:szCs w:val="26"/>
        </w:rPr>
        <w:t>функции по осуществлению которого возложены на УЖКХ, предусматривались средства краевого бюджета в размере 34 149,2 тыс. руб. Данные средства предназначены для ежемесячных выплат исполнителям коммунальных услуг.</w:t>
      </w:r>
    </w:p>
    <w:p w:rsidR="00E4238A" w:rsidRPr="00376A7E" w:rsidRDefault="00E4238A" w:rsidP="00E4238A">
      <w:pPr>
        <w:pStyle w:val="aff0"/>
        <w:spacing w:before="0" w:beforeAutospacing="0" w:after="0" w:afterAutospacing="0"/>
        <w:ind w:firstLine="709"/>
        <w:jc w:val="both"/>
        <w:rPr>
          <w:sz w:val="26"/>
          <w:szCs w:val="26"/>
        </w:rPr>
      </w:pPr>
      <w:r w:rsidRPr="00376A7E">
        <w:rPr>
          <w:bCs/>
          <w:sz w:val="26"/>
          <w:szCs w:val="26"/>
        </w:rPr>
        <w:t>По состоянию на 01.01.2026 освоение средств субвенции составило 22 305,0 тыс. руб. (65,3% от плана).</w:t>
      </w:r>
    </w:p>
    <w:p w:rsidR="00E4238A" w:rsidRPr="00376A7E" w:rsidRDefault="00E4238A" w:rsidP="00E4238A">
      <w:pPr>
        <w:pStyle w:val="211"/>
        <w:ind w:firstLine="709"/>
        <w:rPr>
          <w:sz w:val="26"/>
          <w:szCs w:val="26"/>
          <w:lang w:val="ru-RU"/>
        </w:rPr>
      </w:pPr>
      <w:r w:rsidRPr="00376A7E">
        <w:rPr>
          <w:sz w:val="26"/>
          <w:szCs w:val="26"/>
          <w:lang w:val="ru-RU"/>
        </w:rPr>
        <w:t>Неполное исполнение обусловлено оплатой, произведенной за фактически предоставленные коммунальные услуги согласно счетам, выставленным исполнителем коммунальных услуг АО «НТЭК».</w:t>
      </w:r>
    </w:p>
    <w:p w:rsidR="00E4238A" w:rsidRPr="00376A7E" w:rsidRDefault="00E4238A" w:rsidP="00E4238A">
      <w:pPr>
        <w:pStyle w:val="211"/>
        <w:ind w:firstLine="709"/>
        <w:rPr>
          <w:sz w:val="26"/>
          <w:szCs w:val="26"/>
          <w:lang w:val="ru-RU"/>
        </w:rPr>
      </w:pPr>
    </w:p>
    <w:p w:rsidR="00E4238A" w:rsidRPr="00376A7E" w:rsidRDefault="00E4238A" w:rsidP="00E4238A">
      <w:pPr>
        <w:autoSpaceDE w:val="0"/>
        <w:autoSpaceDN w:val="0"/>
        <w:adjustRightInd w:val="0"/>
        <w:ind w:right="-1" w:firstLine="709"/>
        <w:jc w:val="both"/>
        <w:rPr>
          <w:szCs w:val="26"/>
        </w:rPr>
      </w:pPr>
      <w:r w:rsidRPr="00376A7E">
        <w:rPr>
          <w:szCs w:val="26"/>
        </w:rPr>
        <w:lastRenderedPageBreak/>
        <w:t xml:space="preserve">С целью поддержания консервации аварийных многоквартирных домов, снос которых на ближайшее время не запланирован, отдельных выселенных аварийных подъездов в многоквартирных домах, отдельных помещений в выселяемых многоквартирных домах, установки баннеров на фасады выселенных многоквартирных домов в рамках </w:t>
      </w:r>
      <w:r w:rsidRPr="00376A7E">
        <w:rPr>
          <w:b/>
          <w:i/>
          <w:szCs w:val="26"/>
        </w:rPr>
        <w:t>отдельного мероприятия 4</w:t>
      </w:r>
      <w:r w:rsidRPr="00376A7E">
        <w:rPr>
          <w:szCs w:val="26"/>
        </w:rPr>
        <w:t xml:space="preserve"> предусматривались денежные средства местного бюджета в размере 1 590,1 тыс. руб. </w:t>
      </w:r>
    </w:p>
    <w:p w:rsidR="00E4238A" w:rsidRPr="00376A7E" w:rsidRDefault="00E4238A" w:rsidP="00E4238A">
      <w:pPr>
        <w:autoSpaceDE w:val="0"/>
        <w:autoSpaceDN w:val="0"/>
        <w:adjustRightInd w:val="0"/>
        <w:ind w:right="-1" w:firstLine="709"/>
        <w:jc w:val="both"/>
        <w:rPr>
          <w:szCs w:val="26"/>
        </w:rPr>
      </w:pPr>
      <w:r w:rsidRPr="00376A7E">
        <w:rPr>
          <w:szCs w:val="26"/>
        </w:rPr>
        <w:t>Консервация производится во избежание доступа посторонних лиц в помещения и в целях пожарной безопасности на пустующих объектах.</w:t>
      </w:r>
    </w:p>
    <w:p w:rsidR="00E4238A" w:rsidRPr="00376A7E" w:rsidRDefault="00E4238A" w:rsidP="00E4238A">
      <w:pPr>
        <w:pStyle w:val="211"/>
        <w:tabs>
          <w:tab w:val="left" w:pos="993"/>
        </w:tabs>
        <w:ind w:firstLine="709"/>
        <w:rPr>
          <w:sz w:val="26"/>
          <w:szCs w:val="26"/>
          <w:lang w:val="ru-RU"/>
        </w:rPr>
      </w:pPr>
      <w:r w:rsidRPr="00376A7E">
        <w:rPr>
          <w:sz w:val="26"/>
          <w:szCs w:val="26"/>
          <w:lang w:val="ru-RU"/>
        </w:rPr>
        <w:t>Кассовое исполнение по мероприятию за отчетный период составило 1 084,8 тыс. руб. или 68,2% от плана, выполнено:</w:t>
      </w:r>
    </w:p>
    <w:p w:rsidR="00E4238A" w:rsidRPr="00376A7E" w:rsidRDefault="00E4238A" w:rsidP="0017003C">
      <w:pPr>
        <w:pStyle w:val="211"/>
        <w:numPr>
          <w:ilvl w:val="0"/>
          <w:numId w:val="221"/>
        </w:numPr>
        <w:tabs>
          <w:tab w:val="left" w:pos="993"/>
        </w:tabs>
        <w:ind w:left="0" w:firstLine="709"/>
        <w:rPr>
          <w:sz w:val="26"/>
          <w:szCs w:val="26"/>
          <w:lang w:val="ru-RU"/>
        </w:rPr>
      </w:pPr>
      <w:r w:rsidRPr="00376A7E">
        <w:rPr>
          <w:sz w:val="26"/>
          <w:szCs w:val="26"/>
          <w:lang w:val="ru-RU"/>
        </w:rPr>
        <w:t>консервация 4-х выселенных аварийных многоквартирных домов (Лауреатов, 75; Кирова, 11; Талнахская, 63; Мира, 7, к.3);</w:t>
      </w:r>
    </w:p>
    <w:p w:rsidR="00E4238A" w:rsidRPr="00376A7E" w:rsidRDefault="00E4238A" w:rsidP="0017003C">
      <w:pPr>
        <w:pStyle w:val="211"/>
        <w:numPr>
          <w:ilvl w:val="0"/>
          <w:numId w:val="221"/>
        </w:numPr>
        <w:tabs>
          <w:tab w:val="left" w:pos="993"/>
        </w:tabs>
        <w:ind w:left="0" w:firstLine="709"/>
        <w:rPr>
          <w:sz w:val="26"/>
          <w:szCs w:val="26"/>
          <w:lang w:val="ru-RU"/>
        </w:rPr>
      </w:pPr>
      <w:r w:rsidRPr="00376A7E">
        <w:rPr>
          <w:sz w:val="26"/>
          <w:szCs w:val="26"/>
          <w:lang w:val="ru-RU"/>
        </w:rPr>
        <w:t>демонтаж баннеров, установленных на 2-х МКД (Мира, 7; Ленинский, 47);</w:t>
      </w:r>
    </w:p>
    <w:p w:rsidR="00E4238A" w:rsidRPr="00376A7E" w:rsidRDefault="00E4238A" w:rsidP="0017003C">
      <w:pPr>
        <w:pStyle w:val="211"/>
        <w:numPr>
          <w:ilvl w:val="0"/>
          <w:numId w:val="221"/>
        </w:numPr>
        <w:tabs>
          <w:tab w:val="left" w:pos="993"/>
        </w:tabs>
        <w:ind w:left="0" w:firstLine="709"/>
        <w:rPr>
          <w:sz w:val="26"/>
          <w:szCs w:val="26"/>
          <w:lang w:val="ru-RU"/>
        </w:rPr>
      </w:pPr>
      <w:r w:rsidRPr="00376A7E">
        <w:rPr>
          <w:sz w:val="26"/>
          <w:szCs w:val="26"/>
          <w:lang w:val="ru-RU"/>
        </w:rPr>
        <w:t>изготовление и установка баннера вдоль уличного фасада 1-го МКД (Ленинский, 47);</w:t>
      </w:r>
    </w:p>
    <w:p w:rsidR="00E4238A" w:rsidRPr="00376A7E" w:rsidRDefault="00E4238A" w:rsidP="0017003C">
      <w:pPr>
        <w:pStyle w:val="211"/>
        <w:numPr>
          <w:ilvl w:val="0"/>
          <w:numId w:val="221"/>
        </w:numPr>
        <w:tabs>
          <w:tab w:val="left" w:pos="993"/>
        </w:tabs>
        <w:ind w:left="0" w:firstLine="709"/>
        <w:rPr>
          <w:sz w:val="26"/>
          <w:szCs w:val="26"/>
          <w:lang w:val="ru-RU"/>
        </w:rPr>
      </w:pPr>
      <w:r w:rsidRPr="00376A7E">
        <w:rPr>
          <w:sz w:val="26"/>
          <w:szCs w:val="26"/>
          <w:lang w:val="ru-RU"/>
        </w:rPr>
        <w:t>закрытие ростверка снесенного МКД (Талнахская, 59).</w:t>
      </w:r>
    </w:p>
    <w:p w:rsidR="00E4238A" w:rsidRPr="00376A7E" w:rsidRDefault="00E4238A" w:rsidP="00E4238A">
      <w:pPr>
        <w:pStyle w:val="aff0"/>
        <w:spacing w:before="0" w:beforeAutospacing="0" w:after="0" w:afterAutospacing="0"/>
        <w:ind w:firstLine="709"/>
        <w:jc w:val="both"/>
        <w:rPr>
          <w:sz w:val="26"/>
          <w:szCs w:val="26"/>
        </w:rPr>
      </w:pPr>
      <w:r w:rsidRPr="00376A7E">
        <w:rPr>
          <w:bCs/>
          <w:sz w:val="26"/>
          <w:szCs w:val="26"/>
        </w:rPr>
        <w:t>Неполное кассовое исполнение обусловлено тем, что работы производятся по мере необходимости.</w:t>
      </w:r>
    </w:p>
    <w:p w:rsidR="00E4238A" w:rsidRPr="00376A7E" w:rsidRDefault="00E4238A" w:rsidP="00E4238A">
      <w:pPr>
        <w:ind w:firstLine="709"/>
        <w:jc w:val="both"/>
        <w:rPr>
          <w:rFonts w:eastAsia="Calibri"/>
          <w:szCs w:val="26"/>
        </w:rPr>
      </w:pPr>
    </w:p>
    <w:p w:rsidR="00E4238A" w:rsidRPr="00376A7E" w:rsidRDefault="00E4238A" w:rsidP="00E4238A">
      <w:pPr>
        <w:ind w:firstLine="709"/>
        <w:jc w:val="both"/>
        <w:rPr>
          <w:szCs w:val="26"/>
        </w:rPr>
      </w:pPr>
      <w:r w:rsidRPr="00376A7E">
        <w:rPr>
          <w:rFonts w:eastAsia="Calibri"/>
          <w:szCs w:val="26"/>
        </w:rPr>
        <w:t xml:space="preserve">В рамках </w:t>
      </w:r>
      <w:r w:rsidRPr="00376A7E">
        <w:rPr>
          <w:rFonts w:eastAsia="Calibri"/>
          <w:b/>
          <w:i/>
          <w:szCs w:val="26"/>
        </w:rPr>
        <w:t xml:space="preserve">отдельного мероприятия 5 </w:t>
      </w:r>
      <w:r w:rsidRPr="00376A7E">
        <w:rPr>
          <w:szCs w:val="26"/>
        </w:rPr>
        <w:t>предусматривалось финансирование за счет средств местного бюджета в размере 2 875,0 тыс. руб. на актуализацию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p w:rsidR="00E4238A" w:rsidRPr="00376A7E" w:rsidRDefault="00E4238A" w:rsidP="00E4238A">
      <w:pPr>
        <w:tabs>
          <w:tab w:val="left" w:pos="993"/>
        </w:tabs>
        <w:ind w:firstLine="709"/>
        <w:jc w:val="both"/>
        <w:rPr>
          <w:szCs w:val="26"/>
        </w:rPr>
      </w:pPr>
      <w:r w:rsidRPr="00376A7E">
        <w:rPr>
          <w:szCs w:val="26"/>
        </w:rPr>
        <w:t>За 2025 год исполнение по мероприятию составило 100,0% от плана, выполнена актуализация 3-х схем:</w:t>
      </w:r>
    </w:p>
    <w:p w:rsidR="00E4238A" w:rsidRPr="00376A7E" w:rsidRDefault="00E4238A" w:rsidP="00357A4C">
      <w:pPr>
        <w:pStyle w:val="af5"/>
        <w:numPr>
          <w:ilvl w:val="0"/>
          <w:numId w:val="92"/>
        </w:numPr>
        <w:tabs>
          <w:tab w:val="left" w:pos="993"/>
        </w:tabs>
        <w:ind w:left="0" w:firstLine="709"/>
        <w:jc w:val="both"/>
        <w:rPr>
          <w:szCs w:val="26"/>
        </w:rPr>
      </w:pPr>
      <w:r w:rsidRPr="00376A7E">
        <w:rPr>
          <w:szCs w:val="26"/>
        </w:rPr>
        <w:t>теплоснабжения: утверждена постановлением Администрации города Норильска от 30.06.2025 №291 «Об утверждении актуализированной схемы теплоснабжения муниципального образования город Норильск на 2026 год»;</w:t>
      </w:r>
    </w:p>
    <w:p w:rsidR="00E4238A" w:rsidRPr="00376A7E" w:rsidRDefault="00E4238A" w:rsidP="00357A4C">
      <w:pPr>
        <w:pStyle w:val="af5"/>
        <w:numPr>
          <w:ilvl w:val="0"/>
          <w:numId w:val="92"/>
        </w:numPr>
        <w:tabs>
          <w:tab w:val="left" w:pos="993"/>
        </w:tabs>
        <w:autoSpaceDE w:val="0"/>
        <w:autoSpaceDN w:val="0"/>
        <w:adjustRightInd w:val="0"/>
        <w:ind w:left="0" w:firstLine="709"/>
        <w:jc w:val="both"/>
        <w:rPr>
          <w:szCs w:val="26"/>
        </w:rPr>
      </w:pPr>
      <w:r w:rsidRPr="00376A7E">
        <w:rPr>
          <w:szCs w:val="26"/>
        </w:rPr>
        <w:t>водоснабжения и водоотведения: утверждена распоряжением Администрации города Норильска от 07.11.2025 №5212 «Об утверждении актуализированной схемы водоснабжения и водоотведения муниципального образования город Норильск на период с 2015 года до 2042 года (актуализация на 2026 год)».</w:t>
      </w:r>
    </w:p>
    <w:p w:rsidR="00E4238A" w:rsidRPr="00376A7E" w:rsidRDefault="00E4238A" w:rsidP="00E4238A">
      <w:pPr>
        <w:ind w:firstLine="709"/>
        <w:jc w:val="both"/>
        <w:rPr>
          <w:rFonts w:eastAsia="Calibri"/>
          <w:szCs w:val="26"/>
        </w:rPr>
      </w:pPr>
    </w:p>
    <w:p w:rsidR="00E4238A" w:rsidRPr="00376A7E" w:rsidRDefault="00E4238A" w:rsidP="00E4238A">
      <w:pPr>
        <w:ind w:firstLine="709"/>
        <w:jc w:val="both"/>
        <w:rPr>
          <w:szCs w:val="26"/>
        </w:rPr>
      </w:pPr>
      <w:r w:rsidRPr="00376A7E">
        <w:rPr>
          <w:rFonts w:eastAsia="Calibri"/>
          <w:szCs w:val="26"/>
        </w:rPr>
        <w:t xml:space="preserve">В рамках </w:t>
      </w:r>
      <w:r w:rsidRPr="00376A7E">
        <w:rPr>
          <w:rFonts w:eastAsia="Calibri"/>
          <w:b/>
          <w:i/>
          <w:szCs w:val="26"/>
        </w:rPr>
        <w:t xml:space="preserve">отдельного мероприятия 10 </w:t>
      </w:r>
      <w:r w:rsidRPr="00376A7E">
        <w:rPr>
          <w:szCs w:val="26"/>
        </w:rPr>
        <w:t xml:space="preserve">предусматривалось финансирование за счет средств местного бюджета в размере 1 500,0 тыс. руб. </w:t>
      </w:r>
    </w:p>
    <w:p w:rsidR="00E4238A" w:rsidRPr="00376A7E" w:rsidRDefault="00E4238A" w:rsidP="00E4238A">
      <w:pPr>
        <w:shd w:val="clear" w:color="auto" w:fill="FFFFFF"/>
        <w:ind w:firstLine="709"/>
        <w:jc w:val="both"/>
        <w:rPr>
          <w:szCs w:val="26"/>
        </w:rPr>
      </w:pPr>
      <w:r w:rsidRPr="00376A7E">
        <w:rPr>
          <w:szCs w:val="26"/>
        </w:rPr>
        <w:t xml:space="preserve">Мероприятие предусматривало разработку и последующую актуализацию программы комплексного развития систем коммунальной инфраструктуры муниципального образования город Норильск. </w:t>
      </w:r>
    </w:p>
    <w:p w:rsidR="00E4238A" w:rsidRPr="00376A7E" w:rsidRDefault="00E4238A" w:rsidP="00E4238A">
      <w:pPr>
        <w:ind w:firstLine="709"/>
        <w:rPr>
          <w:rFonts w:eastAsia="Calibri"/>
          <w:b/>
          <w:i/>
          <w:szCs w:val="26"/>
        </w:rPr>
      </w:pPr>
      <w:r w:rsidRPr="00376A7E">
        <w:rPr>
          <w:szCs w:val="26"/>
        </w:rPr>
        <w:t>За 2025 год исполнение по мероприятию составило 100,0% от плана.</w:t>
      </w:r>
    </w:p>
    <w:p w:rsidR="00E4238A" w:rsidRPr="00376A7E" w:rsidRDefault="00E4238A" w:rsidP="00E4238A">
      <w:pPr>
        <w:shd w:val="clear" w:color="auto" w:fill="FFFFFF"/>
        <w:ind w:firstLine="709"/>
        <w:jc w:val="both"/>
      </w:pPr>
      <w:r w:rsidRPr="00376A7E">
        <w:rPr>
          <w:szCs w:val="26"/>
        </w:rPr>
        <w:t>Работы выполнены в полном объеме, проведена актуализация программы комплексного развития систем коммунальной инфраструктуры муниципального образования город Норильск.</w:t>
      </w:r>
    </w:p>
    <w:p w:rsidR="00E4238A" w:rsidRPr="00376A7E" w:rsidRDefault="00E4238A" w:rsidP="00E4238A">
      <w:pPr>
        <w:ind w:firstLine="709"/>
      </w:pPr>
    </w:p>
    <w:p w:rsidR="00E4238A" w:rsidRPr="00376A7E" w:rsidRDefault="00E4238A" w:rsidP="00E4238A">
      <w:pPr>
        <w:ind w:firstLine="709"/>
        <w:jc w:val="both"/>
        <w:rPr>
          <w:szCs w:val="26"/>
        </w:rPr>
      </w:pPr>
      <w:r w:rsidRPr="00376A7E">
        <w:rPr>
          <w:rFonts w:eastAsia="Calibri"/>
          <w:szCs w:val="26"/>
        </w:rPr>
        <w:t xml:space="preserve">В рамках </w:t>
      </w:r>
      <w:r w:rsidRPr="00376A7E">
        <w:rPr>
          <w:rFonts w:eastAsia="Calibri"/>
          <w:b/>
          <w:i/>
          <w:szCs w:val="26"/>
        </w:rPr>
        <w:t xml:space="preserve">отдельного мероприятия 11 </w:t>
      </w:r>
      <w:r w:rsidRPr="00376A7E">
        <w:rPr>
          <w:szCs w:val="26"/>
        </w:rPr>
        <w:t>предусматривалось финансирование в размере 507 514,8 тыс. руб., в том числе:</w:t>
      </w:r>
    </w:p>
    <w:p w:rsidR="00E4238A" w:rsidRPr="00376A7E" w:rsidRDefault="00E4238A" w:rsidP="0017003C">
      <w:pPr>
        <w:pStyle w:val="af5"/>
        <w:numPr>
          <w:ilvl w:val="0"/>
          <w:numId w:val="222"/>
        </w:numPr>
        <w:tabs>
          <w:tab w:val="left" w:pos="993"/>
        </w:tabs>
        <w:ind w:left="0" w:firstLine="709"/>
        <w:jc w:val="both"/>
        <w:rPr>
          <w:szCs w:val="26"/>
        </w:rPr>
      </w:pPr>
      <w:r w:rsidRPr="00376A7E">
        <w:rPr>
          <w:szCs w:val="26"/>
        </w:rPr>
        <w:lastRenderedPageBreak/>
        <w:t>за счет средств местного бюджета – 59 290,4 тыс. руб.;</w:t>
      </w:r>
    </w:p>
    <w:p w:rsidR="00E4238A" w:rsidRPr="00376A7E" w:rsidRDefault="00E4238A" w:rsidP="0017003C">
      <w:pPr>
        <w:pStyle w:val="af5"/>
        <w:numPr>
          <w:ilvl w:val="0"/>
          <w:numId w:val="222"/>
        </w:numPr>
        <w:tabs>
          <w:tab w:val="left" w:pos="993"/>
        </w:tabs>
        <w:ind w:left="0" w:firstLine="709"/>
        <w:jc w:val="both"/>
        <w:rPr>
          <w:szCs w:val="26"/>
        </w:rPr>
      </w:pPr>
      <w:r w:rsidRPr="00376A7E">
        <w:rPr>
          <w:szCs w:val="26"/>
        </w:rPr>
        <w:t>за счет средств краевого бюджета – 166 753,1 тыс. руб.;</w:t>
      </w:r>
    </w:p>
    <w:p w:rsidR="00E4238A" w:rsidRPr="00376A7E" w:rsidRDefault="00E4238A" w:rsidP="0017003C">
      <w:pPr>
        <w:pStyle w:val="af5"/>
        <w:numPr>
          <w:ilvl w:val="0"/>
          <w:numId w:val="222"/>
        </w:numPr>
        <w:tabs>
          <w:tab w:val="left" w:pos="993"/>
        </w:tabs>
        <w:ind w:left="0" w:firstLine="709"/>
        <w:jc w:val="both"/>
        <w:rPr>
          <w:szCs w:val="26"/>
        </w:rPr>
      </w:pPr>
      <w:r w:rsidRPr="00376A7E">
        <w:rPr>
          <w:szCs w:val="26"/>
        </w:rPr>
        <w:t>за счет средств федерального бюджета – 281 471,3 тыс. руб.</w:t>
      </w:r>
    </w:p>
    <w:p w:rsidR="00E4238A" w:rsidRPr="00376A7E" w:rsidRDefault="00E4238A" w:rsidP="00E4238A">
      <w:pPr>
        <w:tabs>
          <w:tab w:val="left" w:pos="1134"/>
        </w:tabs>
        <w:ind w:firstLine="709"/>
        <w:contextualSpacing/>
        <w:jc w:val="both"/>
        <w:rPr>
          <w:szCs w:val="26"/>
        </w:rPr>
      </w:pPr>
      <w:r w:rsidRPr="00376A7E">
        <w:rPr>
          <w:szCs w:val="26"/>
        </w:rPr>
        <w:t>Исполнение в 2025 году составило 100,0% от плана.</w:t>
      </w:r>
    </w:p>
    <w:p w:rsidR="00E4238A" w:rsidRPr="00376A7E" w:rsidRDefault="00E4238A" w:rsidP="00E4238A">
      <w:pPr>
        <w:tabs>
          <w:tab w:val="left" w:pos="1134"/>
        </w:tabs>
        <w:ind w:firstLine="709"/>
        <w:contextualSpacing/>
        <w:jc w:val="both"/>
        <w:rPr>
          <w:szCs w:val="26"/>
        </w:rPr>
      </w:pPr>
      <w:r w:rsidRPr="00376A7E">
        <w:rPr>
          <w:szCs w:val="26"/>
        </w:rPr>
        <w:t>В 2025 году территории была выделена субсидия на реконструкцию коммуникационного канала по ул. Нансена (от ул. Бегичева до ул. Хантайская) в рамках реализации федерального проекта «Модернизация коммунальной инфраструктуры» национального проекта «Инфраструктура для жизни», мощность объекта реконструкции – 1 180,2 п.м.</w:t>
      </w:r>
    </w:p>
    <w:p w:rsidR="00E4238A" w:rsidRPr="00376A7E" w:rsidRDefault="00E4238A" w:rsidP="00E4238A">
      <w:pPr>
        <w:shd w:val="clear" w:color="auto" w:fill="FFFFFF"/>
        <w:ind w:firstLine="709"/>
        <w:jc w:val="both"/>
        <w:rPr>
          <w:szCs w:val="26"/>
        </w:rPr>
      </w:pPr>
      <w:r w:rsidRPr="00376A7E">
        <w:rPr>
          <w:szCs w:val="26"/>
        </w:rPr>
        <w:t xml:space="preserve">Выполнены организационные и подготовительные мероприятия по реконструкции коммуникационного канала. </w:t>
      </w:r>
    </w:p>
    <w:p w:rsidR="00E4238A" w:rsidRPr="00376A7E" w:rsidRDefault="00E4238A" w:rsidP="00E4238A">
      <w:pPr>
        <w:shd w:val="clear" w:color="auto" w:fill="FFFFFF"/>
        <w:ind w:firstLine="709"/>
        <w:jc w:val="both"/>
        <w:rPr>
          <w:szCs w:val="26"/>
        </w:rPr>
      </w:pPr>
      <w:r w:rsidRPr="00376A7E">
        <w:rPr>
          <w:szCs w:val="26"/>
        </w:rPr>
        <w:t>Заключено дополнительное соглашение о переносе срока окончания работ на 2026 год, учитывая территориальное расположение и климатические условия города Норильска, а также окончание навигационного периода в первой декаде октября 2025 года.</w:t>
      </w:r>
    </w:p>
    <w:p w:rsidR="00E4238A" w:rsidRPr="00376A7E" w:rsidRDefault="00E4238A" w:rsidP="00E4238A">
      <w:pPr>
        <w:shd w:val="clear" w:color="auto" w:fill="FFFFFF"/>
        <w:ind w:firstLine="709"/>
        <w:jc w:val="both"/>
        <w:rPr>
          <w:szCs w:val="26"/>
        </w:rPr>
      </w:pPr>
    </w:p>
    <w:p w:rsidR="00E4238A" w:rsidRPr="00376A7E" w:rsidRDefault="00E4238A" w:rsidP="00E4238A">
      <w:pPr>
        <w:ind w:firstLine="709"/>
        <w:jc w:val="both"/>
      </w:pPr>
      <w:r w:rsidRPr="00376A7E">
        <w:rPr>
          <w:color w:val="000000"/>
          <w:szCs w:val="26"/>
          <w:u w:val="single"/>
        </w:rPr>
        <w:t>По итогам реализации отдельных мероприятий достигнуты следующие результаты:</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color w:val="000000"/>
          <w:szCs w:val="26"/>
        </w:rPr>
        <w:t xml:space="preserve">количество заключенных договоров субсидирования с управляющими организациями на выполнение работ по капитальному ремонту </w:t>
      </w:r>
      <w:r w:rsidRPr="00376A7E">
        <w:rPr>
          <w:szCs w:val="26"/>
        </w:rPr>
        <w:t>составило 9 ед. (100,0% от плана)</w:t>
      </w:r>
      <w:r w:rsidRPr="00376A7E">
        <w:rPr>
          <w:color w:val="000000"/>
          <w:szCs w:val="26"/>
        </w:rPr>
        <w:t>;</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уровень платы граждан за коммунальные услуги, рассчитанный с учетом предельных индексов, составил 65,32% (-34,61 п.п. от плана 99,93%), неполное исполнение обусловлено оплатой за фактически предоставленные коммунальные услуги согласно счетам, выставленным исполнителем коммунальных услуг АО «НТЭК»</w:t>
      </w:r>
      <w:r w:rsidRPr="00376A7E">
        <w:rPr>
          <w:color w:val="000000"/>
          <w:szCs w:val="26"/>
        </w:rPr>
        <w:t>;</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д</w:t>
      </w:r>
      <w:r w:rsidRPr="00376A7E">
        <w:rPr>
          <w:color w:val="000000"/>
          <w:szCs w:val="26"/>
        </w:rPr>
        <w:t>оля выселенных аварийных МКД, подлежащих консервации в текущем году, на которых выполнены работы по консервации,</w:t>
      </w:r>
      <w:r w:rsidRPr="00376A7E">
        <w:t xml:space="preserve"> </w:t>
      </w:r>
      <w:r w:rsidRPr="00376A7E">
        <w:rPr>
          <w:szCs w:val="26"/>
        </w:rPr>
        <w:t>составила 100,0% от плана (4 объекта);</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color w:val="000000"/>
          <w:szCs w:val="26"/>
        </w:rPr>
        <w:t>наличие актуализированных схем теплоснабжения, водоснабжения и водоотведения к концу текущего финансового года – 3 ед. (100,0% от плана);</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color w:val="000000"/>
          <w:szCs w:val="26"/>
        </w:rPr>
        <w:t xml:space="preserve">наличие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 – 1 ед. (100,0% от плана). </w:t>
      </w:r>
    </w:p>
    <w:p w:rsidR="00E4238A" w:rsidRPr="00376A7E" w:rsidRDefault="00E4238A" w:rsidP="00E4238A">
      <w:pPr>
        <w:shd w:val="clear" w:color="auto" w:fill="FFFFFF"/>
        <w:tabs>
          <w:tab w:val="left" w:pos="993"/>
        </w:tabs>
        <w:autoSpaceDE w:val="0"/>
        <w:autoSpaceDN w:val="0"/>
        <w:adjustRightInd w:val="0"/>
        <w:jc w:val="both"/>
        <w:rPr>
          <w:color w:val="000000"/>
          <w:szCs w:val="26"/>
        </w:rPr>
      </w:pPr>
    </w:p>
    <w:p w:rsidR="00F94D5A" w:rsidRPr="00376A7E" w:rsidRDefault="00F94D5A" w:rsidP="00344DA2">
      <w:pPr>
        <w:pStyle w:val="af5"/>
        <w:shd w:val="clear" w:color="auto" w:fill="FFFFFF"/>
        <w:tabs>
          <w:tab w:val="left" w:pos="993"/>
        </w:tabs>
        <w:autoSpaceDE w:val="0"/>
        <w:autoSpaceDN w:val="0"/>
        <w:adjustRightInd w:val="0"/>
        <w:ind w:left="709"/>
        <w:jc w:val="both"/>
        <w:rPr>
          <w:color w:val="000000"/>
          <w:szCs w:val="26"/>
        </w:rPr>
      </w:pPr>
    </w:p>
    <w:p w:rsidR="005A141C" w:rsidRPr="00376A7E" w:rsidRDefault="005A141C" w:rsidP="00880657">
      <w:pPr>
        <w:pStyle w:val="af5"/>
        <w:shd w:val="clear" w:color="auto" w:fill="FFFFFF"/>
        <w:tabs>
          <w:tab w:val="left" w:pos="993"/>
        </w:tabs>
        <w:autoSpaceDE w:val="0"/>
        <w:autoSpaceDN w:val="0"/>
        <w:adjustRightInd w:val="0"/>
        <w:ind w:left="0" w:firstLine="709"/>
        <w:jc w:val="both"/>
      </w:pPr>
      <w:r w:rsidRPr="00376A7E">
        <w:br w:type="page"/>
      </w:r>
    </w:p>
    <w:p w:rsidR="00447851" w:rsidRPr="00376A7E" w:rsidRDefault="00447851" w:rsidP="0017003C">
      <w:pPr>
        <w:pStyle w:val="af5"/>
        <w:numPr>
          <w:ilvl w:val="0"/>
          <w:numId w:val="135"/>
        </w:numPr>
        <w:tabs>
          <w:tab w:val="left" w:pos="284"/>
        </w:tabs>
        <w:jc w:val="center"/>
        <w:rPr>
          <w:b/>
          <w:szCs w:val="26"/>
        </w:rPr>
      </w:pPr>
      <w:r w:rsidRPr="00376A7E">
        <w:rPr>
          <w:b/>
          <w:smallCaps/>
          <w:szCs w:val="26"/>
        </w:rPr>
        <w:lastRenderedPageBreak/>
        <w:t>МУНИЦИПАЛЬНАЯ ПРОГРАММА</w:t>
      </w:r>
    </w:p>
    <w:p w:rsidR="00447851" w:rsidRPr="00376A7E" w:rsidRDefault="00447851" w:rsidP="00447851">
      <w:pPr>
        <w:pStyle w:val="af5"/>
        <w:tabs>
          <w:tab w:val="left" w:pos="284"/>
        </w:tabs>
        <w:ind w:left="0"/>
        <w:jc w:val="center"/>
        <w:rPr>
          <w:b/>
          <w:szCs w:val="26"/>
        </w:rPr>
      </w:pPr>
      <w:r w:rsidRPr="00376A7E">
        <w:rPr>
          <w:b/>
          <w:smallCaps/>
          <w:szCs w:val="26"/>
        </w:rPr>
        <w:t>«СОДЕЙСТВИЕ ЗАНЯТОСТИ НАСЕЛЕНИЯ»</w:t>
      </w:r>
    </w:p>
    <w:p w:rsidR="00447851" w:rsidRPr="00376A7E" w:rsidRDefault="00447851" w:rsidP="00447851">
      <w:pPr>
        <w:pStyle w:val="2"/>
        <w:rPr>
          <w:i w:val="0"/>
          <w:szCs w:val="26"/>
        </w:rPr>
      </w:pPr>
    </w:p>
    <w:p w:rsidR="00447851" w:rsidRPr="00376A7E" w:rsidRDefault="00447851" w:rsidP="00447851">
      <w:pPr>
        <w:autoSpaceDE w:val="0"/>
        <w:autoSpaceDN w:val="0"/>
        <w:adjustRightInd w:val="0"/>
        <w:ind w:firstLine="709"/>
        <w:jc w:val="both"/>
        <w:rPr>
          <w:rFonts w:eastAsiaTheme="minorHAnsi"/>
          <w:szCs w:val="26"/>
          <w:lang w:eastAsia="en-US"/>
        </w:rPr>
      </w:pPr>
      <w:r w:rsidRPr="00376A7E">
        <w:rPr>
          <w:szCs w:val="26"/>
        </w:rPr>
        <w:t xml:space="preserve">Основной целью МП является </w:t>
      </w:r>
      <w:r w:rsidRPr="00376A7E">
        <w:rPr>
          <w:bCs/>
          <w:szCs w:val="26"/>
        </w:rPr>
        <w:t xml:space="preserve">повышение конкурентоспособности на рынке труда молодежи, выпускников, инвалидов и других граждан, испытывающих трудности в поиске работы, и увеличение уровня занятости населения, а также </w:t>
      </w:r>
      <w:r w:rsidRPr="00376A7E">
        <w:rPr>
          <w:rFonts w:eastAsiaTheme="minorHAnsi"/>
          <w:szCs w:val="26"/>
          <w:lang w:eastAsia="en-US"/>
        </w:rPr>
        <w:t>профилактика безнадзорности и правонарушений несовершеннолетних на территории муниципального образования город Норильск в летний период.</w:t>
      </w:r>
    </w:p>
    <w:p w:rsidR="00447851" w:rsidRPr="00376A7E" w:rsidRDefault="00447851" w:rsidP="00447851">
      <w:pPr>
        <w:keepNext/>
        <w:spacing w:before="120"/>
        <w:ind w:firstLine="709"/>
        <w:jc w:val="right"/>
        <w:outlineLvl w:val="3"/>
        <w:rPr>
          <w:rFonts w:eastAsia="Arial Unicode MS"/>
          <w:bCs/>
          <w:szCs w:val="26"/>
        </w:rPr>
      </w:pPr>
      <w:r w:rsidRPr="00376A7E">
        <w:rPr>
          <w:rFonts w:eastAsia="Arial Unicode MS"/>
          <w:bCs/>
          <w:szCs w:val="26"/>
        </w:rPr>
        <w:t>Таблица 2</w:t>
      </w:r>
      <w:r w:rsidR="00116403" w:rsidRPr="00376A7E">
        <w:rPr>
          <w:rFonts w:eastAsia="Arial Unicode MS"/>
          <w:bCs/>
          <w:szCs w:val="26"/>
        </w:rPr>
        <w:t>0</w:t>
      </w:r>
    </w:p>
    <w:p w:rsidR="00447851" w:rsidRPr="00376A7E" w:rsidRDefault="00447851" w:rsidP="00447851">
      <w:pPr>
        <w:keepNext/>
        <w:spacing w:after="120"/>
        <w:ind w:firstLine="709"/>
        <w:jc w:val="both"/>
        <w:outlineLvl w:val="3"/>
        <w:rPr>
          <w:rFonts w:eastAsia="Arial Unicode MS"/>
          <w:szCs w:val="26"/>
          <w:u w:val="single"/>
        </w:rPr>
      </w:pPr>
      <w:r w:rsidRPr="00376A7E">
        <w:rPr>
          <w:rFonts w:eastAsia="Arial Unicode MS"/>
          <w:bCs/>
          <w:szCs w:val="26"/>
          <w:u w:val="single"/>
        </w:rPr>
        <w:t>Показатели отчетного периода:</w:t>
      </w:r>
    </w:p>
    <w:tbl>
      <w:tblPr>
        <w:tblW w:w="936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83"/>
        <w:gridCol w:w="1375"/>
        <w:gridCol w:w="1113"/>
        <w:gridCol w:w="1359"/>
        <w:gridCol w:w="1133"/>
        <w:gridCol w:w="1364"/>
      </w:tblGrid>
      <w:tr w:rsidR="00447851" w:rsidRPr="00376A7E" w:rsidTr="00447851">
        <w:trPr>
          <w:trHeight w:val="195"/>
          <w:tblHeader/>
        </w:trPr>
        <w:tc>
          <w:tcPr>
            <w:tcW w:w="539" w:type="dxa"/>
            <w:vMerge w:val="restart"/>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 п/п</w:t>
            </w:r>
          </w:p>
        </w:tc>
        <w:tc>
          <w:tcPr>
            <w:tcW w:w="2483" w:type="dxa"/>
            <w:vMerge w:val="restart"/>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Наименование муниципальной программы/ подпрограммы</w:t>
            </w:r>
          </w:p>
        </w:tc>
        <w:tc>
          <w:tcPr>
            <w:tcW w:w="2488" w:type="dxa"/>
            <w:gridSpan w:val="2"/>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2024 год</w:t>
            </w:r>
          </w:p>
        </w:tc>
        <w:tc>
          <w:tcPr>
            <w:tcW w:w="3856" w:type="dxa"/>
            <w:gridSpan w:val="3"/>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2025 год</w:t>
            </w:r>
          </w:p>
        </w:tc>
      </w:tr>
      <w:tr w:rsidR="00447851" w:rsidRPr="00376A7E" w:rsidTr="00447851">
        <w:trPr>
          <w:trHeight w:val="665"/>
          <w:tblHeader/>
        </w:trPr>
        <w:tc>
          <w:tcPr>
            <w:tcW w:w="539" w:type="dxa"/>
            <w:vMerge/>
            <w:vAlign w:val="center"/>
            <w:hideMark/>
          </w:tcPr>
          <w:p w:rsidR="00447851" w:rsidRPr="00376A7E" w:rsidRDefault="00447851" w:rsidP="00447851">
            <w:pPr>
              <w:rPr>
                <w:color w:val="000000"/>
                <w:sz w:val="19"/>
                <w:szCs w:val="19"/>
              </w:rPr>
            </w:pPr>
          </w:p>
        </w:tc>
        <w:tc>
          <w:tcPr>
            <w:tcW w:w="2483" w:type="dxa"/>
            <w:vMerge/>
            <w:vAlign w:val="center"/>
            <w:hideMark/>
          </w:tcPr>
          <w:p w:rsidR="00447851" w:rsidRPr="00376A7E" w:rsidRDefault="00447851" w:rsidP="00447851">
            <w:pPr>
              <w:rPr>
                <w:color w:val="000000"/>
                <w:sz w:val="19"/>
                <w:szCs w:val="19"/>
              </w:rPr>
            </w:pPr>
          </w:p>
        </w:tc>
        <w:tc>
          <w:tcPr>
            <w:tcW w:w="1375" w:type="dxa"/>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Уточненный план на год</w:t>
            </w:r>
          </w:p>
        </w:tc>
        <w:tc>
          <w:tcPr>
            <w:tcW w:w="1113" w:type="dxa"/>
            <w:shd w:val="clear" w:color="auto" w:fill="auto"/>
            <w:vAlign w:val="center"/>
            <w:hideMark/>
          </w:tcPr>
          <w:p w:rsidR="00447851" w:rsidRPr="00376A7E" w:rsidRDefault="00447851" w:rsidP="00447851">
            <w:pPr>
              <w:ind w:left="-108"/>
              <w:jc w:val="center"/>
              <w:rPr>
                <w:color w:val="000000"/>
                <w:sz w:val="19"/>
                <w:szCs w:val="19"/>
              </w:rPr>
            </w:pPr>
            <w:r w:rsidRPr="00376A7E">
              <w:rPr>
                <w:color w:val="000000"/>
                <w:sz w:val="19"/>
                <w:szCs w:val="19"/>
              </w:rPr>
              <w:t>Исполнено</w:t>
            </w:r>
          </w:p>
        </w:tc>
        <w:tc>
          <w:tcPr>
            <w:tcW w:w="1359" w:type="dxa"/>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Уточненный план на год</w:t>
            </w:r>
          </w:p>
        </w:tc>
        <w:tc>
          <w:tcPr>
            <w:tcW w:w="1133" w:type="dxa"/>
            <w:shd w:val="clear" w:color="auto" w:fill="auto"/>
            <w:vAlign w:val="center"/>
            <w:hideMark/>
          </w:tcPr>
          <w:p w:rsidR="00447851" w:rsidRPr="00376A7E" w:rsidRDefault="00447851" w:rsidP="00447851">
            <w:pPr>
              <w:ind w:left="-108"/>
              <w:jc w:val="center"/>
              <w:rPr>
                <w:color w:val="000000"/>
                <w:sz w:val="19"/>
                <w:szCs w:val="19"/>
              </w:rPr>
            </w:pPr>
            <w:r w:rsidRPr="00376A7E">
              <w:rPr>
                <w:color w:val="000000"/>
                <w:sz w:val="19"/>
                <w:szCs w:val="19"/>
              </w:rPr>
              <w:t>Исполнено</w:t>
            </w:r>
          </w:p>
        </w:tc>
        <w:tc>
          <w:tcPr>
            <w:tcW w:w="1364" w:type="dxa"/>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Отклонение, исполнено /план</w:t>
            </w:r>
          </w:p>
        </w:tc>
      </w:tr>
      <w:tr w:rsidR="00447851" w:rsidRPr="00376A7E" w:rsidTr="00447851">
        <w:trPr>
          <w:trHeight w:val="132"/>
          <w:tblHeader/>
        </w:trPr>
        <w:tc>
          <w:tcPr>
            <w:tcW w:w="539" w:type="dxa"/>
            <w:vMerge/>
            <w:vAlign w:val="center"/>
            <w:hideMark/>
          </w:tcPr>
          <w:p w:rsidR="00447851" w:rsidRPr="00376A7E" w:rsidRDefault="00447851" w:rsidP="00447851">
            <w:pPr>
              <w:rPr>
                <w:color w:val="000000"/>
                <w:sz w:val="19"/>
                <w:szCs w:val="19"/>
              </w:rPr>
            </w:pPr>
          </w:p>
        </w:tc>
        <w:tc>
          <w:tcPr>
            <w:tcW w:w="2483" w:type="dxa"/>
            <w:vMerge/>
            <w:vAlign w:val="center"/>
            <w:hideMark/>
          </w:tcPr>
          <w:p w:rsidR="00447851" w:rsidRPr="00376A7E" w:rsidRDefault="00447851" w:rsidP="00447851">
            <w:pPr>
              <w:rPr>
                <w:color w:val="000000"/>
                <w:sz w:val="19"/>
                <w:szCs w:val="19"/>
              </w:rPr>
            </w:pPr>
          </w:p>
        </w:tc>
        <w:tc>
          <w:tcPr>
            <w:tcW w:w="4980" w:type="dxa"/>
            <w:gridSpan w:val="4"/>
            <w:shd w:val="clear" w:color="auto" w:fill="auto"/>
            <w:vAlign w:val="center"/>
            <w:hideMark/>
          </w:tcPr>
          <w:p w:rsidR="00447851" w:rsidRPr="00376A7E" w:rsidRDefault="00447851" w:rsidP="00447851">
            <w:pPr>
              <w:jc w:val="center"/>
              <w:rPr>
                <w:color w:val="000000"/>
                <w:sz w:val="19"/>
                <w:szCs w:val="19"/>
              </w:rPr>
            </w:pPr>
            <w:r w:rsidRPr="00376A7E">
              <w:rPr>
                <w:bCs/>
                <w:iCs/>
                <w:color w:val="000000"/>
                <w:sz w:val="19"/>
                <w:szCs w:val="19"/>
              </w:rPr>
              <w:t>тыс. руб.</w:t>
            </w:r>
          </w:p>
        </w:tc>
        <w:tc>
          <w:tcPr>
            <w:tcW w:w="1364" w:type="dxa"/>
            <w:shd w:val="clear" w:color="auto" w:fill="auto"/>
            <w:vAlign w:val="center"/>
            <w:hideMark/>
          </w:tcPr>
          <w:p w:rsidR="00447851" w:rsidRPr="00376A7E" w:rsidRDefault="00447851" w:rsidP="00447851">
            <w:pPr>
              <w:jc w:val="center"/>
              <w:rPr>
                <w:color w:val="000000"/>
                <w:sz w:val="19"/>
                <w:szCs w:val="19"/>
              </w:rPr>
            </w:pPr>
            <w:r w:rsidRPr="00376A7E">
              <w:rPr>
                <w:bCs/>
                <w:iCs/>
                <w:color w:val="000000"/>
                <w:sz w:val="19"/>
                <w:szCs w:val="19"/>
              </w:rPr>
              <w:t>%</w:t>
            </w:r>
          </w:p>
        </w:tc>
      </w:tr>
      <w:tr w:rsidR="00447851" w:rsidRPr="00376A7E" w:rsidTr="00447851">
        <w:trPr>
          <w:trHeight w:val="484"/>
        </w:trPr>
        <w:tc>
          <w:tcPr>
            <w:tcW w:w="539" w:type="dxa"/>
            <w:shd w:val="clear" w:color="auto" w:fill="auto"/>
            <w:vAlign w:val="center"/>
            <w:hideMark/>
          </w:tcPr>
          <w:p w:rsidR="00447851" w:rsidRPr="00376A7E" w:rsidRDefault="00447851" w:rsidP="00447851">
            <w:pPr>
              <w:jc w:val="center"/>
              <w:rPr>
                <w:color w:val="000000"/>
                <w:sz w:val="22"/>
                <w:szCs w:val="22"/>
              </w:rPr>
            </w:pPr>
            <w:r w:rsidRPr="00376A7E">
              <w:rPr>
                <w:color w:val="000000"/>
                <w:sz w:val="22"/>
                <w:szCs w:val="22"/>
              </w:rPr>
              <w:t>1.</w:t>
            </w:r>
          </w:p>
        </w:tc>
        <w:tc>
          <w:tcPr>
            <w:tcW w:w="2483" w:type="dxa"/>
            <w:shd w:val="clear" w:color="auto" w:fill="auto"/>
            <w:vAlign w:val="center"/>
            <w:hideMark/>
          </w:tcPr>
          <w:p w:rsidR="00447851" w:rsidRPr="00376A7E" w:rsidRDefault="00447851" w:rsidP="00447851">
            <w:pPr>
              <w:rPr>
                <w:b/>
                <w:bCs/>
                <w:i/>
                <w:iCs/>
                <w:color w:val="000000"/>
                <w:sz w:val="22"/>
                <w:szCs w:val="22"/>
              </w:rPr>
            </w:pPr>
            <w:r w:rsidRPr="00376A7E">
              <w:rPr>
                <w:b/>
                <w:bCs/>
                <w:i/>
                <w:iCs/>
                <w:color w:val="000000"/>
                <w:sz w:val="22"/>
                <w:szCs w:val="22"/>
              </w:rPr>
              <w:t>МП «Содействие занятости населения», в том числе по источникам:</w:t>
            </w:r>
          </w:p>
        </w:tc>
        <w:tc>
          <w:tcPr>
            <w:tcW w:w="1375" w:type="dxa"/>
            <w:shd w:val="clear" w:color="auto" w:fill="auto"/>
            <w:vAlign w:val="center"/>
          </w:tcPr>
          <w:p w:rsidR="00447851" w:rsidRPr="00376A7E" w:rsidRDefault="00447851" w:rsidP="00447851">
            <w:pPr>
              <w:jc w:val="center"/>
              <w:rPr>
                <w:b/>
                <w:i/>
                <w:sz w:val="22"/>
                <w:szCs w:val="22"/>
              </w:rPr>
            </w:pPr>
            <w:r w:rsidRPr="00376A7E">
              <w:rPr>
                <w:b/>
                <w:i/>
                <w:sz w:val="22"/>
                <w:szCs w:val="22"/>
              </w:rPr>
              <w:t>88 124,9</w:t>
            </w:r>
          </w:p>
        </w:tc>
        <w:tc>
          <w:tcPr>
            <w:tcW w:w="1113" w:type="dxa"/>
            <w:shd w:val="clear" w:color="auto" w:fill="auto"/>
            <w:vAlign w:val="center"/>
          </w:tcPr>
          <w:p w:rsidR="00447851" w:rsidRPr="00376A7E" w:rsidRDefault="00447851" w:rsidP="00447851">
            <w:pPr>
              <w:jc w:val="center"/>
              <w:rPr>
                <w:b/>
                <w:bCs/>
                <w:i/>
                <w:iCs/>
                <w:sz w:val="22"/>
                <w:szCs w:val="22"/>
              </w:rPr>
            </w:pPr>
            <w:r w:rsidRPr="00376A7E">
              <w:rPr>
                <w:b/>
                <w:bCs/>
                <w:i/>
                <w:iCs/>
                <w:sz w:val="22"/>
                <w:szCs w:val="22"/>
              </w:rPr>
              <w:t>82 661,4</w:t>
            </w:r>
          </w:p>
        </w:tc>
        <w:tc>
          <w:tcPr>
            <w:tcW w:w="1359" w:type="dxa"/>
            <w:shd w:val="clear" w:color="auto" w:fill="auto"/>
            <w:vAlign w:val="center"/>
          </w:tcPr>
          <w:p w:rsidR="00447851" w:rsidRPr="00376A7E" w:rsidRDefault="00447851" w:rsidP="00447851">
            <w:pPr>
              <w:jc w:val="center"/>
              <w:rPr>
                <w:b/>
                <w:i/>
                <w:sz w:val="22"/>
                <w:szCs w:val="22"/>
              </w:rPr>
            </w:pPr>
            <w:r w:rsidRPr="00376A7E">
              <w:rPr>
                <w:b/>
                <w:i/>
                <w:sz w:val="22"/>
                <w:szCs w:val="22"/>
              </w:rPr>
              <w:t>84 522,5</w:t>
            </w:r>
          </w:p>
        </w:tc>
        <w:tc>
          <w:tcPr>
            <w:tcW w:w="1133" w:type="dxa"/>
            <w:shd w:val="clear" w:color="auto" w:fill="auto"/>
            <w:vAlign w:val="center"/>
          </w:tcPr>
          <w:p w:rsidR="00447851" w:rsidRPr="00376A7E" w:rsidRDefault="00447851" w:rsidP="00447851">
            <w:pPr>
              <w:jc w:val="center"/>
              <w:rPr>
                <w:b/>
                <w:bCs/>
                <w:i/>
                <w:iCs/>
                <w:sz w:val="22"/>
                <w:szCs w:val="22"/>
              </w:rPr>
            </w:pPr>
            <w:r w:rsidRPr="00376A7E">
              <w:rPr>
                <w:b/>
                <w:bCs/>
                <w:i/>
                <w:iCs/>
                <w:sz w:val="22"/>
                <w:szCs w:val="22"/>
              </w:rPr>
              <w:t>81 289,2</w:t>
            </w:r>
          </w:p>
        </w:tc>
        <w:tc>
          <w:tcPr>
            <w:tcW w:w="1364" w:type="dxa"/>
            <w:shd w:val="clear" w:color="auto" w:fill="auto"/>
            <w:vAlign w:val="center"/>
          </w:tcPr>
          <w:p w:rsidR="00447851" w:rsidRPr="00376A7E" w:rsidRDefault="00447851" w:rsidP="00447851">
            <w:pPr>
              <w:jc w:val="center"/>
              <w:rPr>
                <w:b/>
                <w:i/>
                <w:sz w:val="22"/>
                <w:szCs w:val="22"/>
              </w:rPr>
            </w:pPr>
            <w:r w:rsidRPr="00376A7E">
              <w:rPr>
                <w:b/>
                <w:i/>
                <w:sz w:val="22"/>
                <w:szCs w:val="22"/>
              </w:rPr>
              <w:t>96,2</w:t>
            </w:r>
          </w:p>
        </w:tc>
      </w:tr>
      <w:tr w:rsidR="00447851" w:rsidRPr="00376A7E" w:rsidTr="00447851">
        <w:trPr>
          <w:trHeight w:val="321"/>
        </w:trPr>
        <w:tc>
          <w:tcPr>
            <w:tcW w:w="539" w:type="dxa"/>
            <w:shd w:val="clear" w:color="auto" w:fill="auto"/>
            <w:vAlign w:val="center"/>
            <w:hideMark/>
          </w:tcPr>
          <w:p w:rsidR="00447851" w:rsidRPr="00376A7E" w:rsidRDefault="00447851" w:rsidP="00447851">
            <w:pPr>
              <w:rPr>
                <w:color w:val="000000"/>
                <w:sz w:val="22"/>
                <w:szCs w:val="22"/>
              </w:rPr>
            </w:pPr>
            <w:r w:rsidRPr="00376A7E">
              <w:rPr>
                <w:color w:val="000000"/>
                <w:sz w:val="22"/>
                <w:szCs w:val="22"/>
              </w:rPr>
              <w:t> </w:t>
            </w:r>
          </w:p>
        </w:tc>
        <w:tc>
          <w:tcPr>
            <w:tcW w:w="2483" w:type="dxa"/>
            <w:shd w:val="clear" w:color="auto" w:fill="auto"/>
            <w:vAlign w:val="center"/>
            <w:hideMark/>
          </w:tcPr>
          <w:p w:rsidR="00447851" w:rsidRPr="00376A7E" w:rsidRDefault="00447851" w:rsidP="00447851">
            <w:pPr>
              <w:rPr>
                <w:i/>
                <w:iCs/>
                <w:color w:val="000000"/>
                <w:sz w:val="22"/>
                <w:szCs w:val="22"/>
              </w:rPr>
            </w:pPr>
            <w:r w:rsidRPr="00376A7E">
              <w:rPr>
                <w:i/>
                <w:iCs/>
                <w:color w:val="000000"/>
                <w:sz w:val="22"/>
                <w:szCs w:val="22"/>
              </w:rPr>
              <w:t>местный бюджет</w:t>
            </w:r>
          </w:p>
        </w:tc>
        <w:tc>
          <w:tcPr>
            <w:tcW w:w="1375" w:type="dxa"/>
            <w:shd w:val="clear" w:color="auto" w:fill="auto"/>
            <w:vAlign w:val="center"/>
          </w:tcPr>
          <w:p w:rsidR="00447851" w:rsidRPr="00376A7E" w:rsidRDefault="00447851" w:rsidP="00447851">
            <w:pPr>
              <w:jc w:val="center"/>
              <w:rPr>
                <w:i/>
                <w:sz w:val="22"/>
                <w:szCs w:val="22"/>
              </w:rPr>
            </w:pPr>
            <w:r w:rsidRPr="00376A7E">
              <w:rPr>
                <w:i/>
                <w:sz w:val="22"/>
                <w:szCs w:val="22"/>
              </w:rPr>
              <w:t>38 024,9</w:t>
            </w:r>
          </w:p>
        </w:tc>
        <w:tc>
          <w:tcPr>
            <w:tcW w:w="1113" w:type="dxa"/>
            <w:shd w:val="clear" w:color="auto" w:fill="auto"/>
            <w:vAlign w:val="center"/>
          </w:tcPr>
          <w:p w:rsidR="00447851" w:rsidRPr="00376A7E" w:rsidRDefault="00447851" w:rsidP="00447851">
            <w:pPr>
              <w:jc w:val="center"/>
              <w:rPr>
                <w:bCs/>
                <w:i/>
                <w:iCs/>
                <w:sz w:val="22"/>
                <w:szCs w:val="22"/>
              </w:rPr>
            </w:pPr>
            <w:r w:rsidRPr="00376A7E">
              <w:rPr>
                <w:bCs/>
                <w:i/>
                <w:iCs/>
                <w:sz w:val="22"/>
                <w:szCs w:val="22"/>
              </w:rPr>
              <w:t>33 163,8</w:t>
            </w:r>
          </w:p>
        </w:tc>
        <w:tc>
          <w:tcPr>
            <w:tcW w:w="1359" w:type="dxa"/>
            <w:shd w:val="clear" w:color="auto" w:fill="auto"/>
            <w:vAlign w:val="center"/>
          </w:tcPr>
          <w:p w:rsidR="00447851" w:rsidRPr="00376A7E" w:rsidRDefault="00447851" w:rsidP="00447851">
            <w:pPr>
              <w:jc w:val="center"/>
              <w:rPr>
                <w:i/>
                <w:sz w:val="22"/>
                <w:szCs w:val="22"/>
              </w:rPr>
            </w:pPr>
            <w:r w:rsidRPr="00376A7E">
              <w:rPr>
                <w:i/>
                <w:sz w:val="22"/>
                <w:szCs w:val="22"/>
              </w:rPr>
              <w:t>49 522,5</w:t>
            </w:r>
          </w:p>
        </w:tc>
        <w:tc>
          <w:tcPr>
            <w:tcW w:w="1133" w:type="dxa"/>
            <w:shd w:val="clear" w:color="auto" w:fill="auto"/>
            <w:vAlign w:val="center"/>
          </w:tcPr>
          <w:p w:rsidR="00447851" w:rsidRPr="00376A7E" w:rsidRDefault="00447851" w:rsidP="00447851">
            <w:pPr>
              <w:jc w:val="center"/>
              <w:rPr>
                <w:bCs/>
                <w:i/>
                <w:iCs/>
                <w:sz w:val="22"/>
                <w:szCs w:val="22"/>
              </w:rPr>
            </w:pPr>
            <w:r w:rsidRPr="00376A7E">
              <w:rPr>
                <w:bCs/>
                <w:i/>
                <w:iCs/>
                <w:sz w:val="22"/>
                <w:szCs w:val="22"/>
              </w:rPr>
              <w:t>47 281,1</w:t>
            </w:r>
          </w:p>
        </w:tc>
        <w:tc>
          <w:tcPr>
            <w:tcW w:w="1364" w:type="dxa"/>
            <w:shd w:val="clear" w:color="auto" w:fill="auto"/>
            <w:vAlign w:val="center"/>
          </w:tcPr>
          <w:p w:rsidR="00447851" w:rsidRPr="00376A7E" w:rsidRDefault="00447851" w:rsidP="00447851">
            <w:pPr>
              <w:jc w:val="center"/>
              <w:rPr>
                <w:i/>
                <w:sz w:val="22"/>
                <w:szCs w:val="22"/>
              </w:rPr>
            </w:pPr>
            <w:r w:rsidRPr="00376A7E">
              <w:rPr>
                <w:i/>
                <w:sz w:val="22"/>
                <w:szCs w:val="22"/>
              </w:rPr>
              <w:t>95,5</w:t>
            </w:r>
          </w:p>
        </w:tc>
      </w:tr>
      <w:tr w:rsidR="00447851" w:rsidRPr="00376A7E" w:rsidTr="00447851">
        <w:trPr>
          <w:trHeight w:val="321"/>
        </w:trPr>
        <w:tc>
          <w:tcPr>
            <w:tcW w:w="539" w:type="dxa"/>
            <w:shd w:val="clear" w:color="auto" w:fill="auto"/>
            <w:vAlign w:val="center"/>
          </w:tcPr>
          <w:p w:rsidR="00447851" w:rsidRPr="00376A7E" w:rsidRDefault="00447851" w:rsidP="00447851">
            <w:pPr>
              <w:rPr>
                <w:color w:val="000000"/>
                <w:sz w:val="22"/>
                <w:szCs w:val="22"/>
              </w:rPr>
            </w:pPr>
          </w:p>
        </w:tc>
        <w:tc>
          <w:tcPr>
            <w:tcW w:w="2483" w:type="dxa"/>
            <w:shd w:val="clear" w:color="auto" w:fill="auto"/>
            <w:vAlign w:val="center"/>
          </w:tcPr>
          <w:p w:rsidR="00447851" w:rsidRPr="00376A7E" w:rsidRDefault="00447851" w:rsidP="00447851">
            <w:pPr>
              <w:rPr>
                <w:i/>
                <w:iCs/>
                <w:color w:val="000000"/>
                <w:sz w:val="22"/>
                <w:szCs w:val="22"/>
              </w:rPr>
            </w:pPr>
            <w:r w:rsidRPr="00376A7E">
              <w:rPr>
                <w:i/>
                <w:iCs/>
                <w:color w:val="000000"/>
                <w:sz w:val="22"/>
                <w:szCs w:val="22"/>
              </w:rPr>
              <w:t>внебюджетные источники</w:t>
            </w:r>
          </w:p>
        </w:tc>
        <w:tc>
          <w:tcPr>
            <w:tcW w:w="1375" w:type="dxa"/>
            <w:shd w:val="clear" w:color="auto" w:fill="auto"/>
            <w:vAlign w:val="center"/>
          </w:tcPr>
          <w:p w:rsidR="00447851" w:rsidRPr="00376A7E" w:rsidRDefault="00447851" w:rsidP="00447851">
            <w:pPr>
              <w:jc w:val="center"/>
              <w:rPr>
                <w:i/>
                <w:sz w:val="22"/>
                <w:szCs w:val="22"/>
              </w:rPr>
            </w:pPr>
            <w:r w:rsidRPr="00376A7E">
              <w:rPr>
                <w:i/>
                <w:sz w:val="22"/>
                <w:szCs w:val="22"/>
              </w:rPr>
              <w:t>50 100,0</w:t>
            </w:r>
          </w:p>
        </w:tc>
        <w:tc>
          <w:tcPr>
            <w:tcW w:w="1113" w:type="dxa"/>
            <w:shd w:val="clear" w:color="auto" w:fill="auto"/>
            <w:vAlign w:val="center"/>
          </w:tcPr>
          <w:p w:rsidR="00447851" w:rsidRPr="00376A7E" w:rsidRDefault="00447851" w:rsidP="00447851">
            <w:pPr>
              <w:jc w:val="center"/>
              <w:rPr>
                <w:bCs/>
                <w:i/>
                <w:iCs/>
                <w:sz w:val="22"/>
                <w:szCs w:val="22"/>
              </w:rPr>
            </w:pPr>
            <w:r w:rsidRPr="00376A7E">
              <w:rPr>
                <w:bCs/>
                <w:i/>
                <w:iCs/>
                <w:sz w:val="22"/>
                <w:szCs w:val="22"/>
              </w:rPr>
              <w:t>49 497,6</w:t>
            </w:r>
          </w:p>
        </w:tc>
        <w:tc>
          <w:tcPr>
            <w:tcW w:w="1359" w:type="dxa"/>
            <w:shd w:val="clear" w:color="auto" w:fill="auto"/>
            <w:vAlign w:val="center"/>
          </w:tcPr>
          <w:p w:rsidR="00447851" w:rsidRPr="00376A7E" w:rsidRDefault="00447851" w:rsidP="00447851">
            <w:pPr>
              <w:jc w:val="center"/>
              <w:rPr>
                <w:i/>
                <w:sz w:val="22"/>
                <w:szCs w:val="22"/>
              </w:rPr>
            </w:pPr>
            <w:r w:rsidRPr="00376A7E">
              <w:rPr>
                <w:i/>
                <w:sz w:val="22"/>
                <w:szCs w:val="22"/>
              </w:rPr>
              <w:t>35 000,0</w:t>
            </w:r>
          </w:p>
        </w:tc>
        <w:tc>
          <w:tcPr>
            <w:tcW w:w="1133" w:type="dxa"/>
            <w:shd w:val="clear" w:color="auto" w:fill="auto"/>
            <w:vAlign w:val="center"/>
          </w:tcPr>
          <w:p w:rsidR="00447851" w:rsidRPr="00376A7E" w:rsidRDefault="00447851" w:rsidP="00447851">
            <w:pPr>
              <w:jc w:val="center"/>
              <w:rPr>
                <w:bCs/>
                <w:i/>
                <w:iCs/>
                <w:sz w:val="22"/>
                <w:szCs w:val="22"/>
              </w:rPr>
            </w:pPr>
            <w:r w:rsidRPr="00376A7E">
              <w:rPr>
                <w:bCs/>
                <w:i/>
                <w:iCs/>
                <w:sz w:val="22"/>
                <w:szCs w:val="22"/>
              </w:rPr>
              <w:t>34 008,1</w:t>
            </w:r>
          </w:p>
        </w:tc>
        <w:tc>
          <w:tcPr>
            <w:tcW w:w="1364" w:type="dxa"/>
            <w:shd w:val="clear" w:color="auto" w:fill="auto"/>
            <w:vAlign w:val="center"/>
          </w:tcPr>
          <w:p w:rsidR="00447851" w:rsidRPr="00376A7E" w:rsidRDefault="00447851" w:rsidP="00447851">
            <w:pPr>
              <w:jc w:val="center"/>
              <w:rPr>
                <w:i/>
                <w:sz w:val="22"/>
                <w:szCs w:val="22"/>
              </w:rPr>
            </w:pPr>
            <w:r w:rsidRPr="00376A7E">
              <w:rPr>
                <w:i/>
                <w:sz w:val="22"/>
                <w:szCs w:val="22"/>
              </w:rPr>
              <w:t>97,2</w:t>
            </w:r>
          </w:p>
        </w:tc>
      </w:tr>
      <w:tr w:rsidR="00447851" w:rsidRPr="00376A7E" w:rsidTr="00447851">
        <w:trPr>
          <w:trHeight w:val="321"/>
        </w:trPr>
        <w:tc>
          <w:tcPr>
            <w:tcW w:w="3022" w:type="dxa"/>
            <w:gridSpan w:val="2"/>
            <w:shd w:val="clear" w:color="auto" w:fill="auto"/>
            <w:vAlign w:val="center"/>
          </w:tcPr>
          <w:p w:rsidR="00447851" w:rsidRPr="00376A7E" w:rsidRDefault="00447851" w:rsidP="00447851">
            <w:pPr>
              <w:rPr>
                <w:i/>
                <w:iCs/>
                <w:color w:val="000000"/>
                <w:sz w:val="20"/>
                <w:vertAlign w:val="superscript"/>
              </w:rPr>
            </w:pPr>
            <w:r w:rsidRPr="00376A7E">
              <w:rPr>
                <w:i/>
                <w:iCs/>
                <w:color w:val="000000"/>
                <w:sz w:val="20"/>
                <w:u w:val="single"/>
              </w:rPr>
              <w:t>Справочно:</w:t>
            </w:r>
            <w:r w:rsidRPr="00376A7E">
              <w:rPr>
                <w:i/>
                <w:iCs/>
                <w:color w:val="000000"/>
                <w:sz w:val="20"/>
              </w:rPr>
              <w:t xml:space="preserve"> краевой бюджет</w:t>
            </w:r>
            <w:r w:rsidRPr="00376A7E">
              <w:rPr>
                <w:i/>
                <w:iCs/>
                <w:color w:val="000000"/>
                <w:sz w:val="20"/>
                <w:vertAlign w:val="superscript"/>
              </w:rPr>
              <w:t>*</w:t>
            </w:r>
          </w:p>
        </w:tc>
        <w:tc>
          <w:tcPr>
            <w:tcW w:w="1375" w:type="dxa"/>
            <w:shd w:val="clear" w:color="auto" w:fill="auto"/>
            <w:vAlign w:val="center"/>
          </w:tcPr>
          <w:p w:rsidR="00447851" w:rsidRPr="00376A7E" w:rsidRDefault="00447851" w:rsidP="00447851">
            <w:pPr>
              <w:jc w:val="center"/>
              <w:rPr>
                <w:i/>
                <w:iCs/>
                <w:color w:val="000000"/>
                <w:sz w:val="20"/>
              </w:rPr>
            </w:pPr>
            <w:r w:rsidRPr="00376A7E">
              <w:rPr>
                <w:bCs/>
                <w:i/>
                <w:iCs/>
                <w:sz w:val="20"/>
              </w:rPr>
              <w:t>3 641,3</w:t>
            </w:r>
          </w:p>
        </w:tc>
        <w:tc>
          <w:tcPr>
            <w:tcW w:w="1113" w:type="dxa"/>
            <w:shd w:val="clear" w:color="auto" w:fill="auto"/>
            <w:vAlign w:val="center"/>
          </w:tcPr>
          <w:p w:rsidR="00447851" w:rsidRPr="00376A7E" w:rsidRDefault="00447851" w:rsidP="00447851">
            <w:pPr>
              <w:jc w:val="center"/>
              <w:rPr>
                <w:i/>
                <w:sz w:val="20"/>
              </w:rPr>
            </w:pPr>
            <w:r w:rsidRPr="00376A7E">
              <w:rPr>
                <w:i/>
                <w:sz w:val="20"/>
              </w:rPr>
              <w:t>3 311,2</w:t>
            </w:r>
          </w:p>
        </w:tc>
        <w:tc>
          <w:tcPr>
            <w:tcW w:w="1359" w:type="dxa"/>
            <w:shd w:val="clear" w:color="auto" w:fill="auto"/>
            <w:vAlign w:val="center"/>
          </w:tcPr>
          <w:p w:rsidR="00447851" w:rsidRPr="00376A7E" w:rsidRDefault="00447851" w:rsidP="00447851">
            <w:pPr>
              <w:jc w:val="center"/>
              <w:rPr>
                <w:i/>
                <w:sz w:val="20"/>
              </w:rPr>
            </w:pPr>
            <w:r w:rsidRPr="00376A7E">
              <w:rPr>
                <w:i/>
                <w:sz w:val="20"/>
              </w:rPr>
              <w:t>3 942,4</w:t>
            </w:r>
          </w:p>
        </w:tc>
        <w:tc>
          <w:tcPr>
            <w:tcW w:w="1133" w:type="dxa"/>
            <w:shd w:val="clear" w:color="auto" w:fill="auto"/>
            <w:vAlign w:val="center"/>
          </w:tcPr>
          <w:p w:rsidR="00447851" w:rsidRPr="00376A7E" w:rsidRDefault="00447851" w:rsidP="00447851">
            <w:pPr>
              <w:jc w:val="center"/>
              <w:rPr>
                <w:i/>
                <w:sz w:val="20"/>
              </w:rPr>
            </w:pPr>
            <w:r w:rsidRPr="00376A7E">
              <w:rPr>
                <w:i/>
                <w:sz w:val="20"/>
              </w:rPr>
              <w:t>3 942,4</w:t>
            </w:r>
          </w:p>
        </w:tc>
        <w:tc>
          <w:tcPr>
            <w:tcW w:w="1364" w:type="dxa"/>
            <w:shd w:val="clear" w:color="auto" w:fill="auto"/>
            <w:vAlign w:val="center"/>
          </w:tcPr>
          <w:p w:rsidR="00447851" w:rsidRPr="00376A7E" w:rsidRDefault="00447851" w:rsidP="00447851">
            <w:pPr>
              <w:jc w:val="center"/>
              <w:rPr>
                <w:bCs/>
                <w:i/>
                <w:iCs/>
                <w:sz w:val="20"/>
              </w:rPr>
            </w:pPr>
            <w:r w:rsidRPr="00376A7E">
              <w:rPr>
                <w:bCs/>
                <w:i/>
                <w:iCs/>
                <w:sz w:val="20"/>
              </w:rPr>
              <w:t>100,0</w:t>
            </w:r>
          </w:p>
        </w:tc>
      </w:tr>
      <w:tr w:rsidR="00447851" w:rsidRPr="00376A7E" w:rsidTr="00447851">
        <w:trPr>
          <w:trHeight w:val="306"/>
        </w:trPr>
        <w:tc>
          <w:tcPr>
            <w:tcW w:w="539" w:type="dxa"/>
            <w:shd w:val="clear" w:color="auto" w:fill="auto"/>
            <w:vAlign w:val="center"/>
            <w:hideMark/>
          </w:tcPr>
          <w:p w:rsidR="00447851" w:rsidRPr="00376A7E" w:rsidRDefault="00447851" w:rsidP="00447851">
            <w:pPr>
              <w:rPr>
                <w:color w:val="000000"/>
                <w:sz w:val="22"/>
                <w:szCs w:val="22"/>
              </w:rPr>
            </w:pPr>
            <w:r w:rsidRPr="00376A7E">
              <w:rPr>
                <w:color w:val="000000"/>
                <w:sz w:val="22"/>
                <w:szCs w:val="22"/>
              </w:rPr>
              <w:t> </w:t>
            </w:r>
          </w:p>
        </w:tc>
        <w:tc>
          <w:tcPr>
            <w:tcW w:w="8827" w:type="dxa"/>
            <w:gridSpan w:val="6"/>
            <w:shd w:val="clear" w:color="auto" w:fill="auto"/>
            <w:vAlign w:val="center"/>
            <w:hideMark/>
          </w:tcPr>
          <w:p w:rsidR="00447851" w:rsidRPr="00376A7E" w:rsidRDefault="00447851" w:rsidP="00447851">
            <w:pPr>
              <w:rPr>
                <w:b/>
                <w:bCs/>
                <w:color w:val="000000"/>
                <w:sz w:val="22"/>
                <w:szCs w:val="22"/>
              </w:rPr>
            </w:pPr>
            <w:r w:rsidRPr="00376A7E">
              <w:rPr>
                <w:b/>
                <w:bCs/>
                <w:color w:val="000000"/>
                <w:sz w:val="22"/>
                <w:szCs w:val="22"/>
              </w:rPr>
              <w:t>в том числе по мероприятиям:</w:t>
            </w:r>
          </w:p>
        </w:tc>
      </w:tr>
      <w:tr w:rsidR="00447851" w:rsidRPr="00376A7E" w:rsidTr="00447851">
        <w:trPr>
          <w:trHeight w:val="748"/>
        </w:trPr>
        <w:tc>
          <w:tcPr>
            <w:tcW w:w="539" w:type="dxa"/>
            <w:shd w:val="clear" w:color="auto" w:fill="auto"/>
            <w:vAlign w:val="center"/>
            <w:hideMark/>
          </w:tcPr>
          <w:p w:rsidR="00447851" w:rsidRPr="00376A7E" w:rsidRDefault="00447851" w:rsidP="00447851">
            <w:pPr>
              <w:jc w:val="center"/>
              <w:rPr>
                <w:b/>
                <w:bCs/>
                <w:color w:val="000000"/>
                <w:sz w:val="22"/>
                <w:szCs w:val="22"/>
              </w:rPr>
            </w:pPr>
            <w:r w:rsidRPr="00376A7E">
              <w:rPr>
                <w:b/>
                <w:bCs/>
                <w:color w:val="000000"/>
                <w:sz w:val="22"/>
                <w:szCs w:val="22"/>
              </w:rPr>
              <w:t>1.1</w:t>
            </w:r>
          </w:p>
        </w:tc>
        <w:tc>
          <w:tcPr>
            <w:tcW w:w="2483" w:type="dxa"/>
            <w:shd w:val="clear" w:color="auto" w:fill="auto"/>
            <w:vAlign w:val="center"/>
            <w:hideMark/>
          </w:tcPr>
          <w:p w:rsidR="00447851" w:rsidRPr="00376A7E" w:rsidRDefault="00447851" w:rsidP="00447851">
            <w:pPr>
              <w:widowControl w:val="0"/>
              <w:autoSpaceDE w:val="0"/>
              <w:autoSpaceDN w:val="0"/>
              <w:adjustRightInd w:val="0"/>
              <w:ind w:firstLine="54"/>
              <w:outlineLvl w:val="0"/>
              <w:rPr>
                <w:b/>
                <w:bCs/>
                <w:sz w:val="22"/>
                <w:szCs w:val="22"/>
              </w:rPr>
            </w:pPr>
            <w:r w:rsidRPr="00376A7E">
              <w:rPr>
                <w:b/>
                <w:bCs/>
                <w:color w:val="000000"/>
                <w:sz w:val="22"/>
                <w:szCs w:val="22"/>
              </w:rPr>
              <w:t>Основное мероприятие 1.</w:t>
            </w:r>
            <w:r w:rsidRPr="00376A7E">
              <w:rPr>
                <w:color w:val="000000"/>
                <w:sz w:val="22"/>
                <w:szCs w:val="22"/>
              </w:rPr>
              <w:t xml:space="preserve"> </w:t>
            </w:r>
            <w:r w:rsidRPr="00376A7E">
              <w:rPr>
                <w:bCs/>
                <w:color w:val="000000"/>
                <w:sz w:val="22"/>
                <w:szCs w:val="22"/>
              </w:rPr>
              <w:t xml:space="preserve">«Организация временного трудоустройства </w:t>
            </w:r>
            <w:r w:rsidRPr="00376A7E">
              <w:rPr>
                <w:bCs/>
                <w:sz w:val="22"/>
                <w:szCs w:val="22"/>
              </w:rPr>
              <w:t>и отдыха несовершеннолетних граждан в возрасте от 14 до 18 лет в свободное от учебы время</w:t>
            </w:r>
            <w:r w:rsidRPr="00376A7E">
              <w:rPr>
                <w:bCs/>
                <w:color w:val="000000"/>
                <w:sz w:val="22"/>
                <w:szCs w:val="22"/>
              </w:rPr>
              <w:t>»</w:t>
            </w:r>
          </w:p>
        </w:tc>
        <w:tc>
          <w:tcPr>
            <w:tcW w:w="1375" w:type="dxa"/>
            <w:shd w:val="clear" w:color="auto" w:fill="auto"/>
            <w:vAlign w:val="center"/>
          </w:tcPr>
          <w:p w:rsidR="00447851" w:rsidRPr="00376A7E" w:rsidRDefault="00447851" w:rsidP="00447851">
            <w:pPr>
              <w:jc w:val="center"/>
              <w:rPr>
                <w:b/>
                <w:sz w:val="22"/>
                <w:szCs w:val="22"/>
              </w:rPr>
            </w:pPr>
            <w:r w:rsidRPr="00376A7E">
              <w:rPr>
                <w:b/>
                <w:sz w:val="22"/>
                <w:szCs w:val="22"/>
              </w:rPr>
              <w:t>63 929,4</w:t>
            </w:r>
          </w:p>
        </w:tc>
        <w:tc>
          <w:tcPr>
            <w:tcW w:w="1113" w:type="dxa"/>
            <w:shd w:val="clear" w:color="auto" w:fill="auto"/>
            <w:vAlign w:val="center"/>
          </w:tcPr>
          <w:p w:rsidR="00447851" w:rsidRPr="00376A7E" w:rsidRDefault="00447851" w:rsidP="00447851">
            <w:pPr>
              <w:jc w:val="center"/>
              <w:rPr>
                <w:b/>
                <w:bCs/>
                <w:sz w:val="22"/>
                <w:szCs w:val="22"/>
              </w:rPr>
            </w:pPr>
            <w:r w:rsidRPr="00376A7E">
              <w:rPr>
                <w:b/>
                <w:bCs/>
                <w:sz w:val="22"/>
                <w:szCs w:val="22"/>
              </w:rPr>
              <w:t>58 539,8</w:t>
            </w:r>
          </w:p>
        </w:tc>
        <w:tc>
          <w:tcPr>
            <w:tcW w:w="1359" w:type="dxa"/>
            <w:shd w:val="clear" w:color="auto" w:fill="auto"/>
            <w:vAlign w:val="center"/>
          </w:tcPr>
          <w:p w:rsidR="00447851" w:rsidRPr="00376A7E" w:rsidRDefault="00447851" w:rsidP="00447851">
            <w:pPr>
              <w:jc w:val="center"/>
              <w:rPr>
                <w:b/>
                <w:sz w:val="22"/>
                <w:szCs w:val="22"/>
              </w:rPr>
            </w:pPr>
            <w:r w:rsidRPr="00376A7E">
              <w:rPr>
                <w:b/>
                <w:sz w:val="22"/>
                <w:szCs w:val="22"/>
              </w:rPr>
              <w:t>60 178,2</w:t>
            </w:r>
          </w:p>
        </w:tc>
        <w:tc>
          <w:tcPr>
            <w:tcW w:w="1133" w:type="dxa"/>
            <w:shd w:val="clear" w:color="auto" w:fill="auto"/>
            <w:vAlign w:val="center"/>
          </w:tcPr>
          <w:p w:rsidR="00447851" w:rsidRPr="00376A7E" w:rsidRDefault="00447851" w:rsidP="00447851">
            <w:pPr>
              <w:jc w:val="center"/>
              <w:rPr>
                <w:b/>
                <w:bCs/>
                <w:sz w:val="22"/>
                <w:szCs w:val="22"/>
              </w:rPr>
            </w:pPr>
            <w:r w:rsidRPr="00376A7E">
              <w:rPr>
                <w:b/>
                <w:bCs/>
                <w:sz w:val="22"/>
                <w:szCs w:val="22"/>
              </w:rPr>
              <w:t>58 894,2</w:t>
            </w:r>
          </w:p>
        </w:tc>
        <w:tc>
          <w:tcPr>
            <w:tcW w:w="1364" w:type="dxa"/>
            <w:shd w:val="clear" w:color="auto" w:fill="auto"/>
            <w:vAlign w:val="center"/>
          </w:tcPr>
          <w:p w:rsidR="00447851" w:rsidRPr="00376A7E" w:rsidRDefault="00447851" w:rsidP="00447851">
            <w:pPr>
              <w:jc w:val="center"/>
              <w:rPr>
                <w:b/>
                <w:sz w:val="22"/>
                <w:szCs w:val="22"/>
              </w:rPr>
            </w:pPr>
            <w:r w:rsidRPr="00376A7E">
              <w:rPr>
                <w:b/>
                <w:sz w:val="22"/>
                <w:szCs w:val="22"/>
              </w:rPr>
              <w:t>97,9</w:t>
            </w:r>
          </w:p>
        </w:tc>
      </w:tr>
      <w:tr w:rsidR="00447851" w:rsidRPr="00376A7E" w:rsidTr="00447851">
        <w:trPr>
          <w:trHeight w:val="544"/>
        </w:trPr>
        <w:tc>
          <w:tcPr>
            <w:tcW w:w="539" w:type="dxa"/>
            <w:shd w:val="clear" w:color="auto" w:fill="auto"/>
            <w:vAlign w:val="center"/>
            <w:hideMark/>
          </w:tcPr>
          <w:p w:rsidR="00447851" w:rsidRPr="00376A7E" w:rsidRDefault="00447851" w:rsidP="00447851">
            <w:pPr>
              <w:jc w:val="center"/>
              <w:rPr>
                <w:b/>
                <w:bCs/>
                <w:color w:val="000000"/>
                <w:sz w:val="22"/>
                <w:szCs w:val="22"/>
              </w:rPr>
            </w:pPr>
            <w:r w:rsidRPr="00376A7E">
              <w:rPr>
                <w:b/>
                <w:bCs/>
                <w:color w:val="000000"/>
                <w:sz w:val="22"/>
                <w:szCs w:val="22"/>
              </w:rPr>
              <w:t>1.2</w:t>
            </w:r>
          </w:p>
        </w:tc>
        <w:tc>
          <w:tcPr>
            <w:tcW w:w="2483" w:type="dxa"/>
            <w:shd w:val="clear" w:color="auto" w:fill="auto"/>
            <w:vAlign w:val="center"/>
            <w:hideMark/>
          </w:tcPr>
          <w:p w:rsidR="00447851" w:rsidRPr="00376A7E" w:rsidRDefault="00447851" w:rsidP="00447851">
            <w:pPr>
              <w:widowControl w:val="0"/>
              <w:autoSpaceDE w:val="0"/>
              <w:autoSpaceDN w:val="0"/>
              <w:adjustRightInd w:val="0"/>
              <w:rPr>
                <w:b/>
                <w:bCs/>
                <w:color w:val="000000"/>
                <w:sz w:val="22"/>
                <w:szCs w:val="22"/>
              </w:rPr>
            </w:pPr>
            <w:r w:rsidRPr="00376A7E">
              <w:rPr>
                <w:b/>
                <w:bCs/>
                <w:color w:val="000000"/>
                <w:sz w:val="22"/>
                <w:szCs w:val="22"/>
              </w:rPr>
              <w:t xml:space="preserve">Основное мероприятие 2. </w:t>
            </w:r>
            <w:r w:rsidRPr="00376A7E">
              <w:rPr>
                <w:bCs/>
                <w:color w:val="000000"/>
                <w:sz w:val="22"/>
                <w:szCs w:val="22"/>
              </w:rPr>
              <w:t>«Организация временного трудоустройства безработных и ищущих работу граждан»</w:t>
            </w:r>
          </w:p>
        </w:tc>
        <w:tc>
          <w:tcPr>
            <w:tcW w:w="1375" w:type="dxa"/>
            <w:shd w:val="clear" w:color="auto" w:fill="auto"/>
            <w:vAlign w:val="center"/>
          </w:tcPr>
          <w:p w:rsidR="00447851" w:rsidRPr="00376A7E" w:rsidRDefault="00447851" w:rsidP="00447851">
            <w:pPr>
              <w:jc w:val="center"/>
              <w:rPr>
                <w:b/>
                <w:sz w:val="22"/>
                <w:szCs w:val="22"/>
              </w:rPr>
            </w:pPr>
            <w:r w:rsidRPr="00376A7E">
              <w:rPr>
                <w:b/>
                <w:sz w:val="22"/>
                <w:szCs w:val="22"/>
              </w:rPr>
              <w:t>24 195,5</w:t>
            </w:r>
          </w:p>
        </w:tc>
        <w:tc>
          <w:tcPr>
            <w:tcW w:w="1113" w:type="dxa"/>
            <w:shd w:val="clear" w:color="auto" w:fill="auto"/>
            <w:vAlign w:val="center"/>
          </w:tcPr>
          <w:p w:rsidR="00447851" w:rsidRPr="00376A7E" w:rsidRDefault="00447851" w:rsidP="00447851">
            <w:pPr>
              <w:jc w:val="center"/>
              <w:rPr>
                <w:b/>
                <w:bCs/>
                <w:sz w:val="22"/>
                <w:szCs w:val="22"/>
              </w:rPr>
            </w:pPr>
            <w:r w:rsidRPr="00376A7E">
              <w:rPr>
                <w:b/>
                <w:bCs/>
                <w:sz w:val="22"/>
                <w:szCs w:val="22"/>
              </w:rPr>
              <w:t>24 121,6</w:t>
            </w:r>
          </w:p>
        </w:tc>
        <w:tc>
          <w:tcPr>
            <w:tcW w:w="1359" w:type="dxa"/>
            <w:shd w:val="clear" w:color="auto" w:fill="auto"/>
            <w:vAlign w:val="center"/>
          </w:tcPr>
          <w:p w:rsidR="00447851" w:rsidRPr="00376A7E" w:rsidRDefault="00447851" w:rsidP="00447851">
            <w:pPr>
              <w:jc w:val="center"/>
              <w:rPr>
                <w:b/>
                <w:sz w:val="22"/>
                <w:szCs w:val="22"/>
              </w:rPr>
            </w:pPr>
            <w:r w:rsidRPr="00376A7E">
              <w:rPr>
                <w:b/>
                <w:sz w:val="22"/>
                <w:szCs w:val="22"/>
              </w:rPr>
              <w:t>24 344,3</w:t>
            </w:r>
          </w:p>
        </w:tc>
        <w:tc>
          <w:tcPr>
            <w:tcW w:w="1133" w:type="dxa"/>
            <w:shd w:val="clear" w:color="auto" w:fill="auto"/>
            <w:vAlign w:val="center"/>
          </w:tcPr>
          <w:p w:rsidR="00447851" w:rsidRPr="00376A7E" w:rsidRDefault="00447851" w:rsidP="00447851">
            <w:pPr>
              <w:jc w:val="center"/>
              <w:rPr>
                <w:b/>
                <w:bCs/>
                <w:sz w:val="22"/>
                <w:szCs w:val="22"/>
              </w:rPr>
            </w:pPr>
            <w:r w:rsidRPr="00376A7E">
              <w:rPr>
                <w:b/>
                <w:bCs/>
                <w:sz w:val="22"/>
                <w:szCs w:val="22"/>
              </w:rPr>
              <w:t>22 395,0</w:t>
            </w:r>
          </w:p>
        </w:tc>
        <w:tc>
          <w:tcPr>
            <w:tcW w:w="1364" w:type="dxa"/>
            <w:shd w:val="clear" w:color="auto" w:fill="auto"/>
            <w:vAlign w:val="center"/>
          </w:tcPr>
          <w:p w:rsidR="00447851" w:rsidRPr="00376A7E" w:rsidRDefault="00447851" w:rsidP="00447851">
            <w:pPr>
              <w:jc w:val="center"/>
              <w:rPr>
                <w:b/>
                <w:sz w:val="22"/>
                <w:szCs w:val="22"/>
              </w:rPr>
            </w:pPr>
            <w:r w:rsidRPr="00376A7E">
              <w:rPr>
                <w:b/>
                <w:sz w:val="22"/>
                <w:szCs w:val="22"/>
              </w:rPr>
              <w:t>92,0</w:t>
            </w:r>
          </w:p>
        </w:tc>
      </w:tr>
    </w:tbl>
    <w:p w:rsidR="00447851" w:rsidRPr="00376A7E" w:rsidRDefault="00447851" w:rsidP="00447851">
      <w:pPr>
        <w:autoSpaceDE w:val="0"/>
        <w:autoSpaceDN w:val="0"/>
        <w:adjustRightInd w:val="0"/>
        <w:spacing w:before="120"/>
        <w:ind w:firstLine="709"/>
        <w:jc w:val="both"/>
        <w:rPr>
          <w:color w:val="FF0000"/>
          <w:szCs w:val="26"/>
        </w:rPr>
      </w:pPr>
      <w:r w:rsidRPr="00376A7E">
        <w:rPr>
          <w:rFonts w:eastAsia="Calibri"/>
          <w:sz w:val="20"/>
          <w:szCs w:val="26"/>
          <w:vertAlign w:val="superscript"/>
        </w:rPr>
        <w:t>*</w:t>
      </w:r>
      <w:r w:rsidRPr="00376A7E">
        <w:rPr>
          <w:rFonts w:eastAsia="Calibri"/>
          <w:sz w:val="20"/>
          <w:szCs w:val="26"/>
        </w:rPr>
        <w:t>КГКУ «ЦЗН г. Норильска» осуществляет выплату из средств краевого бюджета материальной поддержки участникам временной занятости. Денежные средства в бюджет города не поступают. Выплата на 1 человека в месяц составляет 2 700 руб. (1 500 * 1,8) для участников трудовых отрядов школьников (далее – ТОШ) и 5 400 руб. (1 500 * 2 * 1,8) для безработных и ищущих работу граждан (Федеральный закон от 12.12.2023 № 565-ФЗ «О занятости населения в Российской Федерации»).</w:t>
      </w:r>
    </w:p>
    <w:p w:rsidR="00447851" w:rsidRPr="00376A7E" w:rsidRDefault="00447851" w:rsidP="00447851">
      <w:pPr>
        <w:autoSpaceDE w:val="0"/>
        <w:autoSpaceDN w:val="0"/>
        <w:adjustRightInd w:val="0"/>
        <w:spacing w:before="120"/>
        <w:ind w:firstLine="709"/>
        <w:jc w:val="both"/>
        <w:rPr>
          <w:szCs w:val="26"/>
        </w:rPr>
      </w:pPr>
      <w:r w:rsidRPr="00376A7E">
        <w:rPr>
          <w:szCs w:val="26"/>
        </w:rPr>
        <w:t xml:space="preserve">Общий плановый объем финансирования МП на 2025 год по сравнению с 2024 годом снизился на 4,1%, что обусловлено снижением объема финансирования за счет внебюджетных источников. В данной связи принято решение об изменении планового объема финансирования за счет средств местного бюджета, с </w:t>
      </w:r>
      <w:r w:rsidRPr="00376A7E">
        <w:rPr>
          <w:szCs w:val="26"/>
        </w:rPr>
        <w:lastRenderedPageBreak/>
        <w:t>сохранением количества создаваемых рабочих мест в муниципальных учреждениях города Норильска на уровне 2024 года – 815 ед.</w:t>
      </w:r>
    </w:p>
    <w:p w:rsidR="00447851" w:rsidRPr="00376A7E" w:rsidRDefault="00447851" w:rsidP="00447851">
      <w:pPr>
        <w:autoSpaceDE w:val="0"/>
        <w:autoSpaceDN w:val="0"/>
        <w:adjustRightInd w:val="0"/>
        <w:ind w:firstLine="709"/>
        <w:jc w:val="both"/>
        <w:rPr>
          <w:szCs w:val="26"/>
        </w:rPr>
      </w:pPr>
      <w:r w:rsidRPr="00376A7E">
        <w:rPr>
          <w:szCs w:val="26"/>
        </w:rPr>
        <w:t>Плановое финансирование МП на 2025 год утверждено в объеме 84 522,5 тыс. руб., из них местный бюджет 49 522,5 тыс. руб. или 58,6% – средства местного бюджета.</w:t>
      </w:r>
    </w:p>
    <w:p w:rsidR="00447851" w:rsidRPr="00376A7E" w:rsidRDefault="00447851" w:rsidP="00447851">
      <w:pPr>
        <w:ind w:firstLine="709"/>
        <w:jc w:val="both"/>
        <w:rPr>
          <w:szCs w:val="26"/>
        </w:rPr>
      </w:pPr>
      <w:r w:rsidRPr="00376A7E">
        <w:rPr>
          <w:szCs w:val="26"/>
        </w:rPr>
        <w:t>Общее исполнение по всем источникам финансирования за отчетный период составило 81 289,2 тыс. руб. или 96,2% от плана, в том числе 47 281,1 тыс. руб. – объем средств местного бюджета.</w:t>
      </w:r>
    </w:p>
    <w:p w:rsidR="00447851" w:rsidRPr="00376A7E" w:rsidRDefault="00447851" w:rsidP="00447851">
      <w:pPr>
        <w:ind w:firstLine="709"/>
        <w:jc w:val="both"/>
        <w:rPr>
          <w:szCs w:val="26"/>
        </w:rPr>
      </w:pPr>
    </w:p>
    <w:p w:rsidR="00447851" w:rsidRPr="00376A7E" w:rsidRDefault="00447851" w:rsidP="00447851">
      <w:pPr>
        <w:ind w:firstLine="709"/>
        <w:jc w:val="both"/>
        <w:rPr>
          <w:szCs w:val="26"/>
        </w:rPr>
      </w:pPr>
      <w:r w:rsidRPr="00376A7E">
        <w:rPr>
          <w:szCs w:val="26"/>
        </w:rPr>
        <w:t>Структура расходов МП в 2025 году складывалась из следующих направлений:</w:t>
      </w:r>
    </w:p>
    <w:p w:rsidR="00447851" w:rsidRPr="00376A7E" w:rsidRDefault="00447851" w:rsidP="00447851">
      <w:pPr>
        <w:ind w:firstLine="709"/>
        <w:jc w:val="both"/>
        <w:rPr>
          <w:b/>
          <w:i/>
          <w:szCs w:val="26"/>
        </w:rPr>
      </w:pPr>
    </w:p>
    <w:p w:rsidR="00447851" w:rsidRPr="00376A7E" w:rsidRDefault="00447851" w:rsidP="00447851">
      <w:pPr>
        <w:spacing w:after="120"/>
        <w:ind w:firstLine="708"/>
        <w:jc w:val="both"/>
        <w:rPr>
          <w:szCs w:val="26"/>
        </w:rPr>
      </w:pPr>
      <w:r w:rsidRPr="00376A7E">
        <w:rPr>
          <w:b/>
          <w:szCs w:val="26"/>
        </w:rPr>
        <w:t xml:space="preserve">Основное мероприятие 1. «Организация временного трудоустройства </w:t>
      </w:r>
      <w:r w:rsidRPr="00376A7E">
        <w:rPr>
          <w:b/>
          <w:bCs/>
          <w:szCs w:val="26"/>
        </w:rPr>
        <w:t>и отдыха несовершеннолетних граждан в возрасте от 14 до 18 лет в свободное от учебы время</w:t>
      </w:r>
      <w:r w:rsidRPr="00376A7E">
        <w:rPr>
          <w:b/>
          <w:szCs w:val="26"/>
        </w:rPr>
        <w:t>»</w:t>
      </w:r>
    </w:p>
    <w:p w:rsidR="00447851" w:rsidRPr="00376A7E" w:rsidRDefault="00447851" w:rsidP="00447851">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 xml:space="preserve">В рамках данного основного мероприятия осуществляется организация временного трудоустройства несовершеннолетних граждан в возрасте от 14 до 18 лет в свободное от учебы время. </w:t>
      </w:r>
    </w:p>
    <w:p w:rsidR="00447851" w:rsidRPr="00376A7E" w:rsidRDefault="00447851" w:rsidP="00447851">
      <w:pPr>
        <w:tabs>
          <w:tab w:val="left" w:pos="993"/>
        </w:tabs>
        <w:ind w:firstLine="709"/>
        <w:jc w:val="both"/>
        <w:rPr>
          <w:szCs w:val="26"/>
        </w:rPr>
      </w:pPr>
      <w:r w:rsidRPr="00376A7E">
        <w:rPr>
          <w:szCs w:val="26"/>
        </w:rPr>
        <w:t xml:space="preserve">В летний период было сформировано 45 трудовых отрядов школьников </w:t>
      </w:r>
      <w:r w:rsidRPr="00376A7E">
        <w:rPr>
          <w:szCs w:val="26"/>
        </w:rPr>
        <w:br/>
        <w:t>(в Центральном районе – 25 отрядов, в районе Талнах – 13, в районе Кайеркан – 6, пос. Снежногорск – 1). С целью координации деятельности трудовых отрядов школьников создан Объединенный штаб ТОШ. В Центральном районе штаб традиционно базировался в МБУ ДО «Социально-образовательный центр», в районе Талнах – в МБУ ДО «Центр внешкольной работы», в районе Кайеркан – МБОУ «СШ № 40».</w:t>
      </w:r>
    </w:p>
    <w:p w:rsidR="00447851" w:rsidRPr="00376A7E" w:rsidRDefault="00447851" w:rsidP="00447851">
      <w:pPr>
        <w:tabs>
          <w:tab w:val="left" w:pos="993"/>
        </w:tabs>
        <w:ind w:firstLine="709"/>
        <w:jc w:val="both"/>
        <w:rPr>
          <w:szCs w:val="26"/>
        </w:rPr>
      </w:pPr>
      <w:r w:rsidRPr="00376A7E">
        <w:rPr>
          <w:szCs w:val="26"/>
        </w:rPr>
        <w:t>За отчетный период организовано 847 временных рабочих мест, на которых было трудоустроено 848 несовершеннолетних граждан:</w:t>
      </w:r>
    </w:p>
    <w:p w:rsidR="00447851" w:rsidRPr="00376A7E" w:rsidRDefault="00447851" w:rsidP="00357A4C">
      <w:pPr>
        <w:pStyle w:val="af5"/>
        <w:numPr>
          <w:ilvl w:val="0"/>
          <w:numId w:val="61"/>
        </w:numPr>
        <w:tabs>
          <w:tab w:val="left" w:pos="993"/>
        </w:tabs>
        <w:ind w:left="0" w:firstLine="709"/>
        <w:jc w:val="both"/>
        <w:rPr>
          <w:szCs w:val="26"/>
        </w:rPr>
      </w:pPr>
      <w:r w:rsidRPr="00376A7E">
        <w:rPr>
          <w:szCs w:val="26"/>
        </w:rPr>
        <w:t>815 рабочих мест создано в муниципальных учреждениях города Норильска с участием 816 чел.;</w:t>
      </w:r>
    </w:p>
    <w:p w:rsidR="00447851" w:rsidRPr="00376A7E" w:rsidRDefault="00447851" w:rsidP="00357A4C">
      <w:pPr>
        <w:pStyle w:val="af5"/>
        <w:numPr>
          <w:ilvl w:val="0"/>
          <w:numId w:val="61"/>
        </w:numPr>
        <w:tabs>
          <w:tab w:val="left" w:pos="993"/>
        </w:tabs>
        <w:ind w:left="0" w:firstLine="709"/>
        <w:jc w:val="both"/>
        <w:rPr>
          <w:szCs w:val="26"/>
        </w:rPr>
      </w:pPr>
      <w:r w:rsidRPr="00376A7E">
        <w:rPr>
          <w:szCs w:val="26"/>
        </w:rPr>
        <w:t>32 рабочих места в городских организациях жилищно-коммунальной и торговой сферы с участием 32 чел.</w:t>
      </w:r>
    </w:p>
    <w:p w:rsidR="00447851" w:rsidRPr="00376A7E" w:rsidRDefault="00447851" w:rsidP="00447851">
      <w:pPr>
        <w:tabs>
          <w:tab w:val="left" w:pos="993"/>
        </w:tabs>
        <w:ind w:firstLine="709"/>
        <w:jc w:val="both"/>
        <w:rPr>
          <w:szCs w:val="26"/>
        </w:rPr>
      </w:pPr>
      <w:r w:rsidRPr="00376A7E">
        <w:t xml:space="preserve">Кроме того, было организовано 30 </w:t>
      </w:r>
      <w:r w:rsidRPr="00376A7E">
        <w:rPr>
          <w:szCs w:val="26"/>
        </w:rPr>
        <w:t xml:space="preserve">рабочих мест </w:t>
      </w:r>
      <w:r w:rsidRPr="00376A7E">
        <w:t xml:space="preserve">на базе КГБУЗ «Норильская межрайонная больница № 1», </w:t>
      </w:r>
      <w:r w:rsidRPr="00376A7E">
        <w:rPr>
          <w:szCs w:val="26"/>
        </w:rPr>
        <w:t>где за летний период отработали 30 человек (финансирование за счет средств учреждения).</w:t>
      </w:r>
    </w:p>
    <w:p w:rsidR="00447851" w:rsidRPr="00376A7E" w:rsidRDefault="00447851" w:rsidP="00447851">
      <w:pPr>
        <w:tabs>
          <w:tab w:val="left" w:pos="1100"/>
        </w:tabs>
        <w:ind w:firstLine="709"/>
        <w:jc w:val="both"/>
        <w:rPr>
          <w:szCs w:val="26"/>
        </w:rPr>
      </w:pPr>
      <w:r w:rsidRPr="00376A7E">
        <w:rPr>
          <w:szCs w:val="26"/>
        </w:rPr>
        <w:t>Для воспитанников трудовых отрядов школьников (далее – ТОШ) был определен период работы:</w:t>
      </w:r>
    </w:p>
    <w:p w:rsidR="00447851" w:rsidRPr="00376A7E" w:rsidRDefault="00447851" w:rsidP="00447851">
      <w:pPr>
        <w:tabs>
          <w:tab w:val="left" w:pos="0"/>
          <w:tab w:val="left" w:pos="993"/>
        </w:tabs>
        <w:autoSpaceDE w:val="0"/>
        <w:autoSpaceDN w:val="0"/>
        <w:adjustRightInd w:val="0"/>
        <w:ind w:firstLine="709"/>
        <w:jc w:val="both"/>
        <w:rPr>
          <w:szCs w:val="26"/>
        </w:rPr>
      </w:pPr>
      <w:r w:rsidRPr="00376A7E">
        <w:rPr>
          <w:szCs w:val="26"/>
        </w:rPr>
        <w:t>– с 16.06.2025 по 15.08.2025 – для учреждений, подведомственных Управлению по спорту Администрации города Норильска;</w:t>
      </w:r>
    </w:p>
    <w:p w:rsidR="00447851" w:rsidRPr="00376A7E" w:rsidRDefault="00447851" w:rsidP="00447851">
      <w:pPr>
        <w:tabs>
          <w:tab w:val="left" w:pos="0"/>
          <w:tab w:val="left" w:pos="993"/>
          <w:tab w:val="left" w:pos="1100"/>
        </w:tabs>
        <w:ind w:firstLine="709"/>
        <w:jc w:val="both"/>
        <w:rPr>
          <w:szCs w:val="26"/>
        </w:rPr>
      </w:pPr>
      <w:r w:rsidRPr="00376A7E">
        <w:rPr>
          <w:szCs w:val="26"/>
        </w:rPr>
        <w:t>– с 16.06.2025 по 15.07.2025 – для ООО «УК» Город;</w:t>
      </w:r>
    </w:p>
    <w:p w:rsidR="00447851" w:rsidRPr="00376A7E" w:rsidRDefault="00447851" w:rsidP="00447851">
      <w:pPr>
        <w:tabs>
          <w:tab w:val="left" w:pos="0"/>
          <w:tab w:val="left" w:pos="993"/>
          <w:tab w:val="left" w:pos="1100"/>
        </w:tabs>
        <w:ind w:firstLine="709"/>
        <w:jc w:val="both"/>
        <w:rPr>
          <w:szCs w:val="26"/>
        </w:rPr>
      </w:pPr>
      <w:r w:rsidRPr="00376A7E">
        <w:rPr>
          <w:szCs w:val="26"/>
        </w:rPr>
        <w:t>– с 01.07.2025 по 31.07.2025 – для учреждений, подведомственных Управлению общего и дошкольного образования Администрации города Норильска, учреждений, подведомственных Управлению по делам культуры и искусства Администрации города Норильска, а также для организаций МУП ТПО «ТоргСервис», ООО «Северный быт», ООО «УК» ЖКС-Норильск»;</w:t>
      </w:r>
    </w:p>
    <w:p w:rsidR="00447851" w:rsidRPr="00376A7E" w:rsidRDefault="00447851" w:rsidP="0017003C">
      <w:pPr>
        <w:pStyle w:val="af5"/>
        <w:numPr>
          <w:ilvl w:val="0"/>
          <w:numId w:val="167"/>
        </w:numPr>
        <w:tabs>
          <w:tab w:val="left" w:pos="0"/>
          <w:tab w:val="left" w:pos="993"/>
        </w:tabs>
        <w:autoSpaceDE w:val="0"/>
        <w:autoSpaceDN w:val="0"/>
        <w:adjustRightInd w:val="0"/>
        <w:ind w:left="0" w:firstLine="709"/>
        <w:jc w:val="both"/>
        <w:rPr>
          <w:szCs w:val="26"/>
        </w:rPr>
      </w:pPr>
      <w:r w:rsidRPr="00376A7E">
        <w:rPr>
          <w:szCs w:val="26"/>
        </w:rPr>
        <w:t>с 01.06.2025 по 31.08.2025 – для КГБУЗ «Норильская межрайонная больница № 1».</w:t>
      </w:r>
    </w:p>
    <w:p w:rsidR="00447851" w:rsidRPr="00376A7E" w:rsidRDefault="00447851" w:rsidP="00447851">
      <w:pPr>
        <w:tabs>
          <w:tab w:val="left" w:pos="0"/>
          <w:tab w:val="left" w:pos="851"/>
          <w:tab w:val="left" w:pos="1134"/>
        </w:tabs>
        <w:autoSpaceDE w:val="0"/>
        <w:autoSpaceDN w:val="0"/>
        <w:adjustRightInd w:val="0"/>
        <w:jc w:val="both"/>
        <w:rPr>
          <w:szCs w:val="26"/>
        </w:rPr>
      </w:pPr>
      <w:r w:rsidRPr="00376A7E">
        <w:rPr>
          <w:szCs w:val="26"/>
        </w:rPr>
        <w:lastRenderedPageBreak/>
        <w:tab/>
        <w:t>Все участники ТОШ были трудоустроены в качестве подсобных рабочих с определенными условиями труда (4 часовой рабочий день, суббота, воскресенье - выходной). С каждым несовершеннолетним на период работы заключен срочный трудовой договор.</w:t>
      </w:r>
    </w:p>
    <w:p w:rsidR="00447851" w:rsidRPr="00376A7E" w:rsidRDefault="00447851" w:rsidP="00447851">
      <w:pPr>
        <w:keepNext/>
        <w:ind w:firstLine="709"/>
        <w:jc w:val="right"/>
        <w:outlineLvl w:val="3"/>
        <w:rPr>
          <w:rFonts w:eastAsia="Arial Unicode MS"/>
          <w:bCs/>
          <w:szCs w:val="26"/>
        </w:rPr>
      </w:pPr>
      <w:r w:rsidRPr="00376A7E">
        <w:rPr>
          <w:rFonts w:eastAsia="Arial Unicode MS"/>
          <w:bCs/>
          <w:szCs w:val="26"/>
        </w:rPr>
        <w:t>Таблица 2</w:t>
      </w:r>
      <w:r w:rsidR="00116403" w:rsidRPr="00376A7E">
        <w:rPr>
          <w:rFonts w:eastAsia="Arial Unicode MS"/>
          <w:bCs/>
          <w:szCs w:val="26"/>
        </w:rPr>
        <w:t>1</w:t>
      </w:r>
    </w:p>
    <w:p w:rsidR="00447851" w:rsidRPr="00376A7E" w:rsidRDefault="00447851" w:rsidP="00447851">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1398"/>
        <w:gridCol w:w="1258"/>
        <w:gridCol w:w="1264"/>
      </w:tblGrid>
      <w:tr w:rsidR="00447851" w:rsidRPr="00376A7E" w:rsidTr="00447851">
        <w:trPr>
          <w:trHeight w:val="271"/>
          <w:tblHeader/>
        </w:trPr>
        <w:tc>
          <w:tcPr>
            <w:tcW w:w="5455" w:type="dxa"/>
            <w:vMerge w:val="restart"/>
            <w:shd w:val="clear" w:color="000000" w:fill="FFFFFF"/>
            <w:vAlign w:val="center"/>
            <w:hideMark/>
          </w:tcPr>
          <w:p w:rsidR="00447851" w:rsidRPr="00376A7E" w:rsidRDefault="00447851" w:rsidP="00447851">
            <w:pPr>
              <w:jc w:val="center"/>
              <w:rPr>
                <w:color w:val="000000"/>
                <w:sz w:val="20"/>
              </w:rPr>
            </w:pPr>
            <w:r w:rsidRPr="00376A7E">
              <w:rPr>
                <w:color w:val="000000"/>
                <w:sz w:val="20"/>
              </w:rPr>
              <w:t>Наименование основного мероприятия/мероприятия</w:t>
            </w:r>
          </w:p>
        </w:tc>
        <w:tc>
          <w:tcPr>
            <w:tcW w:w="3920" w:type="dxa"/>
            <w:gridSpan w:val="3"/>
            <w:shd w:val="clear" w:color="000000" w:fill="FFFFFF"/>
            <w:vAlign w:val="center"/>
            <w:hideMark/>
          </w:tcPr>
          <w:p w:rsidR="00447851" w:rsidRPr="00376A7E" w:rsidRDefault="00447851" w:rsidP="00447851">
            <w:pPr>
              <w:jc w:val="center"/>
              <w:rPr>
                <w:color w:val="000000"/>
                <w:sz w:val="20"/>
              </w:rPr>
            </w:pPr>
            <w:r w:rsidRPr="00376A7E">
              <w:rPr>
                <w:color w:val="000000"/>
                <w:sz w:val="20"/>
              </w:rPr>
              <w:t>2025 год</w:t>
            </w:r>
          </w:p>
        </w:tc>
      </w:tr>
      <w:tr w:rsidR="00447851" w:rsidRPr="00376A7E" w:rsidTr="00447851">
        <w:trPr>
          <w:trHeight w:val="478"/>
          <w:tblHeader/>
        </w:trPr>
        <w:tc>
          <w:tcPr>
            <w:tcW w:w="5455" w:type="dxa"/>
            <w:vMerge/>
            <w:vAlign w:val="center"/>
            <w:hideMark/>
          </w:tcPr>
          <w:p w:rsidR="00447851" w:rsidRPr="00376A7E" w:rsidRDefault="00447851" w:rsidP="00447851">
            <w:pPr>
              <w:rPr>
                <w:color w:val="000000"/>
                <w:sz w:val="20"/>
              </w:rPr>
            </w:pPr>
          </w:p>
        </w:tc>
        <w:tc>
          <w:tcPr>
            <w:tcW w:w="1398"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Уточненный план на год</w:t>
            </w:r>
          </w:p>
        </w:tc>
        <w:tc>
          <w:tcPr>
            <w:tcW w:w="1258"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Исполнено</w:t>
            </w:r>
          </w:p>
        </w:tc>
        <w:tc>
          <w:tcPr>
            <w:tcW w:w="1264"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Отклонение</w:t>
            </w:r>
          </w:p>
        </w:tc>
      </w:tr>
      <w:tr w:rsidR="00447851" w:rsidRPr="00376A7E" w:rsidTr="00447851">
        <w:trPr>
          <w:trHeight w:val="121"/>
          <w:tblHeader/>
        </w:trPr>
        <w:tc>
          <w:tcPr>
            <w:tcW w:w="5455" w:type="dxa"/>
            <w:vMerge/>
            <w:vAlign w:val="center"/>
            <w:hideMark/>
          </w:tcPr>
          <w:p w:rsidR="00447851" w:rsidRPr="00376A7E" w:rsidRDefault="00447851" w:rsidP="00447851">
            <w:pPr>
              <w:rPr>
                <w:color w:val="000000"/>
                <w:sz w:val="20"/>
              </w:rPr>
            </w:pPr>
          </w:p>
        </w:tc>
        <w:tc>
          <w:tcPr>
            <w:tcW w:w="2656" w:type="dxa"/>
            <w:gridSpan w:val="2"/>
          </w:tcPr>
          <w:p w:rsidR="00447851" w:rsidRPr="00376A7E" w:rsidRDefault="00447851" w:rsidP="00447851">
            <w:pPr>
              <w:jc w:val="center"/>
              <w:rPr>
                <w:color w:val="000000"/>
                <w:sz w:val="20"/>
              </w:rPr>
            </w:pPr>
            <w:r w:rsidRPr="00376A7E">
              <w:rPr>
                <w:color w:val="000000"/>
                <w:sz w:val="20"/>
              </w:rPr>
              <w:t>тыс. руб.</w:t>
            </w:r>
          </w:p>
        </w:tc>
        <w:tc>
          <w:tcPr>
            <w:tcW w:w="1264" w:type="dxa"/>
            <w:shd w:val="clear" w:color="auto" w:fill="auto"/>
            <w:vAlign w:val="center"/>
            <w:hideMark/>
          </w:tcPr>
          <w:p w:rsidR="00447851" w:rsidRPr="00376A7E" w:rsidRDefault="00447851" w:rsidP="00447851">
            <w:pPr>
              <w:jc w:val="center"/>
              <w:rPr>
                <w:color w:val="000000"/>
                <w:sz w:val="20"/>
              </w:rPr>
            </w:pPr>
            <w:r w:rsidRPr="00376A7E">
              <w:rPr>
                <w:color w:val="000000"/>
                <w:sz w:val="20"/>
              </w:rPr>
              <w:t>%</w:t>
            </w:r>
          </w:p>
        </w:tc>
      </w:tr>
      <w:tr w:rsidR="00447851" w:rsidRPr="00376A7E" w:rsidTr="00447851">
        <w:trPr>
          <w:trHeight w:val="773"/>
        </w:trPr>
        <w:tc>
          <w:tcPr>
            <w:tcW w:w="5455" w:type="dxa"/>
            <w:shd w:val="clear" w:color="auto" w:fill="auto"/>
            <w:vAlign w:val="center"/>
            <w:hideMark/>
          </w:tcPr>
          <w:p w:rsidR="00447851" w:rsidRPr="00376A7E" w:rsidRDefault="00447851" w:rsidP="00447851">
            <w:pPr>
              <w:rPr>
                <w:b/>
                <w:bCs/>
                <w:i/>
                <w:color w:val="000000"/>
                <w:sz w:val="22"/>
                <w:szCs w:val="22"/>
              </w:rPr>
            </w:pPr>
            <w:r w:rsidRPr="00376A7E">
              <w:rPr>
                <w:b/>
                <w:bCs/>
                <w:i/>
                <w:iCs/>
                <w:color w:val="000000"/>
                <w:sz w:val="22"/>
                <w:szCs w:val="22"/>
              </w:rPr>
              <w:t>Основное мероприятие 1.</w:t>
            </w:r>
            <w:r w:rsidRPr="00376A7E">
              <w:rPr>
                <w:b/>
                <w:bCs/>
                <w:i/>
                <w:color w:val="000000"/>
                <w:sz w:val="22"/>
                <w:szCs w:val="22"/>
              </w:rPr>
              <w:t xml:space="preserve"> </w:t>
            </w:r>
          </w:p>
          <w:p w:rsidR="00447851" w:rsidRPr="00376A7E" w:rsidRDefault="00447851" w:rsidP="00447851">
            <w:pPr>
              <w:rPr>
                <w:b/>
                <w:bCs/>
                <w:i/>
                <w:iCs/>
                <w:color w:val="000000"/>
                <w:sz w:val="22"/>
                <w:szCs w:val="22"/>
              </w:rPr>
            </w:pPr>
            <w:r w:rsidRPr="00376A7E">
              <w:rPr>
                <w:b/>
                <w:bCs/>
                <w:i/>
                <w:color w:val="000000"/>
                <w:sz w:val="22"/>
                <w:szCs w:val="22"/>
              </w:rPr>
              <w:t>«Организация временного трудоустройства несовершеннолетних граждан», в том числе по источникам:</w:t>
            </w:r>
            <w:r w:rsidRPr="00376A7E">
              <w:rPr>
                <w:color w:val="000000"/>
                <w:sz w:val="22"/>
                <w:szCs w:val="22"/>
              </w:rPr>
              <w:t xml:space="preserve"> </w:t>
            </w:r>
          </w:p>
        </w:tc>
        <w:tc>
          <w:tcPr>
            <w:tcW w:w="1398" w:type="dxa"/>
            <w:shd w:val="clear" w:color="auto" w:fill="auto"/>
            <w:vAlign w:val="center"/>
          </w:tcPr>
          <w:p w:rsidR="00447851" w:rsidRPr="00376A7E" w:rsidRDefault="00447851" w:rsidP="00447851">
            <w:pPr>
              <w:jc w:val="center"/>
              <w:rPr>
                <w:b/>
                <w:bCs/>
                <w:i/>
                <w:iCs/>
                <w:color w:val="000000"/>
                <w:sz w:val="22"/>
                <w:szCs w:val="22"/>
              </w:rPr>
            </w:pPr>
            <w:r w:rsidRPr="00376A7E">
              <w:rPr>
                <w:b/>
                <w:bCs/>
                <w:i/>
                <w:iCs/>
                <w:color w:val="000000"/>
                <w:sz w:val="22"/>
                <w:szCs w:val="22"/>
              </w:rPr>
              <w:t>60 178,2</w:t>
            </w:r>
          </w:p>
        </w:tc>
        <w:tc>
          <w:tcPr>
            <w:tcW w:w="1258" w:type="dxa"/>
            <w:shd w:val="clear" w:color="auto" w:fill="auto"/>
            <w:vAlign w:val="center"/>
          </w:tcPr>
          <w:p w:rsidR="00447851" w:rsidRPr="00376A7E" w:rsidRDefault="00447851" w:rsidP="00447851">
            <w:pPr>
              <w:jc w:val="center"/>
              <w:rPr>
                <w:b/>
                <w:bCs/>
                <w:i/>
                <w:iCs/>
                <w:color w:val="000000"/>
                <w:sz w:val="22"/>
                <w:szCs w:val="22"/>
              </w:rPr>
            </w:pPr>
            <w:r w:rsidRPr="00376A7E">
              <w:rPr>
                <w:b/>
                <w:bCs/>
                <w:i/>
                <w:iCs/>
                <w:color w:val="000000"/>
                <w:sz w:val="22"/>
                <w:szCs w:val="22"/>
              </w:rPr>
              <w:t>58 894,2</w:t>
            </w:r>
          </w:p>
        </w:tc>
        <w:tc>
          <w:tcPr>
            <w:tcW w:w="1264" w:type="dxa"/>
            <w:shd w:val="clear" w:color="auto" w:fill="auto"/>
            <w:vAlign w:val="center"/>
          </w:tcPr>
          <w:p w:rsidR="00447851" w:rsidRPr="00376A7E" w:rsidRDefault="00447851" w:rsidP="00447851">
            <w:pPr>
              <w:jc w:val="center"/>
              <w:rPr>
                <w:b/>
                <w:bCs/>
                <w:i/>
                <w:iCs/>
                <w:color w:val="000000"/>
                <w:sz w:val="22"/>
                <w:szCs w:val="22"/>
              </w:rPr>
            </w:pPr>
            <w:r w:rsidRPr="00376A7E">
              <w:rPr>
                <w:b/>
                <w:bCs/>
                <w:i/>
                <w:iCs/>
                <w:color w:val="000000"/>
                <w:sz w:val="22"/>
                <w:szCs w:val="22"/>
              </w:rPr>
              <w:t>97,9</w:t>
            </w:r>
          </w:p>
        </w:tc>
      </w:tr>
      <w:tr w:rsidR="00447851" w:rsidRPr="00376A7E" w:rsidTr="00447851">
        <w:trPr>
          <w:trHeight w:val="245"/>
        </w:trPr>
        <w:tc>
          <w:tcPr>
            <w:tcW w:w="5455" w:type="dxa"/>
            <w:shd w:val="clear" w:color="auto" w:fill="auto"/>
            <w:vAlign w:val="center"/>
            <w:hideMark/>
          </w:tcPr>
          <w:p w:rsidR="00447851" w:rsidRPr="00376A7E" w:rsidRDefault="00447851" w:rsidP="00447851">
            <w:pPr>
              <w:rPr>
                <w:i/>
                <w:iCs/>
                <w:color w:val="000000"/>
                <w:sz w:val="22"/>
                <w:szCs w:val="22"/>
              </w:rPr>
            </w:pPr>
            <w:r w:rsidRPr="00376A7E">
              <w:rPr>
                <w:bCs/>
                <w:i/>
                <w:iCs/>
                <w:color w:val="000000"/>
                <w:sz w:val="22"/>
                <w:szCs w:val="22"/>
              </w:rPr>
              <w:t xml:space="preserve"> - местный бюджет</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25 178,2</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24 886,1</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98,8</w:t>
            </w:r>
          </w:p>
        </w:tc>
      </w:tr>
      <w:tr w:rsidR="00447851" w:rsidRPr="00376A7E" w:rsidTr="00447851">
        <w:trPr>
          <w:trHeight w:val="266"/>
        </w:trPr>
        <w:tc>
          <w:tcPr>
            <w:tcW w:w="5455" w:type="dxa"/>
            <w:shd w:val="clear" w:color="auto" w:fill="auto"/>
            <w:vAlign w:val="center"/>
          </w:tcPr>
          <w:p w:rsidR="00447851" w:rsidRPr="00376A7E" w:rsidRDefault="00447851" w:rsidP="00447851">
            <w:pPr>
              <w:rPr>
                <w:bCs/>
                <w:i/>
                <w:iCs/>
                <w:color w:val="000000"/>
                <w:sz w:val="22"/>
                <w:szCs w:val="22"/>
              </w:rPr>
            </w:pPr>
            <w:r w:rsidRPr="00376A7E">
              <w:rPr>
                <w:bCs/>
                <w:i/>
                <w:iCs/>
                <w:color w:val="000000"/>
                <w:sz w:val="22"/>
                <w:szCs w:val="22"/>
              </w:rPr>
              <w:t>- внебюджетные источники</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35 000,0</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34 008,1</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97,2</w:t>
            </w:r>
          </w:p>
        </w:tc>
      </w:tr>
      <w:tr w:rsidR="00447851" w:rsidRPr="00376A7E" w:rsidTr="00447851">
        <w:trPr>
          <w:trHeight w:val="370"/>
        </w:trPr>
        <w:tc>
          <w:tcPr>
            <w:tcW w:w="9375" w:type="dxa"/>
            <w:gridSpan w:val="4"/>
            <w:vAlign w:val="center"/>
          </w:tcPr>
          <w:p w:rsidR="00447851" w:rsidRPr="00376A7E" w:rsidRDefault="00447851" w:rsidP="00447851">
            <w:pPr>
              <w:rPr>
                <w:b/>
                <w:bCs/>
                <w:color w:val="000000"/>
                <w:sz w:val="22"/>
                <w:szCs w:val="22"/>
              </w:rPr>
            </w:pPr>
            <w:r w:rsidRPr="00376A7E">
              <w:rPr>
                <w:b/>
                <w:bCs/>
                <w:color w:val="000000"/>
                <w:sz w:val="22"/>
                <w:szCs w:val="22"/>
              </w:rPr>
              <w:t>в том числе по мероприятиям:</w:t>
            </w:r>
          </w:p>
        </w:tc>
      </w:tr>
      <w:tr w:rsidR="00447851" w:rsidRPr="00376A7E" w:rsidTr="00447851">
        <w:trPr>
          <w:trHeight w:val="751"/>
        </w:trPr>
        <w:tc>
          <w:tcPr>
            <w:tcW w:w="5455" w:type="dxa"/>
            <w:shd w:val="clear" w:color="auto" w:fill="auto"/>
            <w:vAlign w:val="center"/>
            <w:hideMark/>
          </w:tcPr>
          <w:p w:rsidR="00447851" w:rsidRPr="00376A7E" w:rsidRDefault="00447851" w:rsidP="00447851">
            <w:pPr>
              <w:rPr>
                <w:b/>
                <w:bCs/>
                <w:color w:val="000000"/>
                <w:sz w:val="22"/>
                <w:szCs w:val="22"/>
              </w:rPr>
            </w:pPr>
            <w:r w:rsidRPr="00376A7E">
              <w:rPr>
                <w:b/>
                <w:bCs/>
                <w:iCs/>
                <w:color w:val="000000"/>
                <w:sz w:val="22"/>
                <w:szCs w:val="22"/>
              </w:rPr>
              <w:t>Мероприятие 1.1. «</w:t>
            </w:r>
            <w:r w:rsidRPr="00376A7E">
              <w:rPr>
                <w:b/>
                <w:bCs/>
                <w:color w:val="000000"/>
                <w:sz w:val="22"/>
                <w:szCs w:val="22"/>
              </w:rPr>
              <w:t xml:space="preserve">Возмещение затрат работодателей на временное трудоустройство несовершеннолетних граждан в городские организации» </w:t>
            </w:r>
            <w:r w:rsidRPr="00376A7E">
              <w:rPr>
                <w:i/>
                <w:iCs/>
                <w:color w:val="000000"/>
                <w:sz w:val="22"/>
                <w:szCs w:val="22"/>
              </w:rPr>
              <w:t>(местный бюджет)</w:t>
            </w:r>
          </w:p>
        </w:tc>
        <w:tc>
          <w:tcPr>
            <w:tcW w:w="1398" w:type="dxa"/>
            <w:shd w:val="clear" w:color="auto" w:fill="auto"/>
            <w:vAlign w:val="center"/>
          </w:tcPr>
          <w:p w:rsidR="00447851" w:rsidRPr="00376A7E" w:rsidRDefault="00447851" w:rsidP="00447851">
            <w:pPr>
              <w:jc w:val="center"/>
              <w:rPr>
                <w:bCs/>
                <w:i/>
                <w:color w:val="000000"/>
                <w:sz w:val="22"/>
                <w:szCs w:val="22"/>
              </w:rPr>
            </w:pPr>
            <w:r w:rsidRPr="00376A7E">
              <w:rPr>
                <w:bCs/>
                <w:i/>
                <w:color w:val="000000"/>
                <w:sz w:val="22"/>
                <w:szCs w:val="22"/>
              </w:rPr>
              <w:t>658,8</w:t>
            </w:r>
          </w:p>
        </w:tc>
        <w:tc>
          <w:tcPr>
            <w:tcW w:w="1258" w:type="dxa"/>
            <w:shd w:val="clear" w:color="auto" w:fill="auto"/>
            <w:vAlign w:val="center"/>
          </w:tcPr>
          <w:p w:rsidR="00447851" w:rsidRPr="00376A7E" w:rsidRDefault="00447851" w:rsidP="00447851">
            <w:pPr>
              <w:jc w:val="center"/>
              <w:rPr>
                <w:bCs/>
                <w:i/>
                <w:color w:val="000000"/>
                <w:sz w:val="22"/>
                <w:szCs w:val="22"/>
              </w:rPr>
            </w:pPr>
            <w:r w:rsidRPr="00376A7E">
              <w:rPr>
                <w:bCs/>
                <w:i/>
                <w:color w:val="000000"/>
                <w:sz w:val="22"/>
                <w:szCs w:val="22"/>
              </w:rPr>
              <w:t>638,0</w:t>
            </w:r>
          </w:p>
        </w:tc>
        <w:tc>
          <w:tcPr>
            <w:tcW w:w="1264" w:type="dxa"/>
            <w:shd w:val="clear" w:color="auto" w:fill="auto"/>
            <w:vAlign w:val="center"/>
          </w:tcPr>
          <w:p w:rsidR="00447851" w:rsidRPr="00376A7E" w:rsidRDefault="00447851" w:rsidP="00447851">
            <w:pPr>
              <w:jc w:val="center"/>
              <w:rPr>
                <w:bCs/>
                <w:i/>
                <w:color w:val="000000"/>
                <w:sz w:val="22"/>
                <w:szCs w:val="22"/>
              </w:rPr>
            </w:pPr>
            <w:r w:rsidRPr="00376A7E">
              <w:rPr>
                <w:bCs/>
                <w:i/>
                <w:color w:val="000000"/>
                <w:sz w:val="22"/>
                <w:szCs w:val="22"/>
              </w:rPr>
              <w:t>96,8</w:t>
            </w:r>
          </w:p>
        </w:tc>
      </w:tr>
      <w:tr w:rsidR="00447851" w:rsidRPr="00376A7E" w:rsidTr="00447851">
        <w:trPr>
          <w:trHeight w:val="990"/>
        </w:trPr>
        <w:tc>
          <w:tcPr>
            <w:tcW w:w="5455" w:type="dxa"/>
            <w:shd w:val="clear" w:color="auto" w:fill="auto"/>
            <w:vAlign w:val="center"/>
            <w:hideMark/>
          </w:tcPr>
          <w:p w:rsidR="00447851" w:rsidRPr="00376A7E" w:rsidRDefault="00447851" w:rsidP="00447851">
            <w:pPr>
              <w:rPr>
                <w:b/>
                <w:bCs/>
                <w:color w:val="000000"/>
                <w:sz w:val="22"/>
                <w:szCs w:val="22"/>
              </w:rPr>
            </w:pPr>
            <w:r w:rsidRPr="00376A7E">
              <w:rPr>
                <w:b/>
                <w:bCs/>
                <w:color w:val="000000"/>
                <w:sz w:val="22"/>
                <w:szCs w:val="22"/>
              </w:rPr>
              <w:t>Мероприятие 1.2. «Организация временного трудоустройства несовершеннолетних граждан в муниципальные организации»</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48 518,1</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47 257,5</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97,4</w:t>
            </w:r>
          </w:p>
        </w:tc>
      </w:tr>
      <w:tr w:rsidR="00447851" w:rsidRPr="00376A7E" w:rsidTr="00447851">
        <w:trPr>
          <w:trHeight w:val="280"/>
        </w:trPr>
        <w:tc>
          <w:tcPr>
            <w:tcW w:w="5455" w:type="dxa"/>
            <w:shd w:val="clear" w:color="auto" w:fill="auto"/>
            <w:vAlign w:val="center"/>
          </w:tcPr>
          <w:p w:rsidR="00447851" w:rsidRPr="00376A7E" w:rsidRDefault="00447851" w:rsidP="00447851">
            <w:pPr>
              <w:rPr>
                <w:i/>
                <w:iCs/>
                <w:color w:val="000000"/>
                <w:sz w:val="22"/>
                <w:szCs w:val="22"/>
              </w:rPr>
            </w:pPr>
            <w:r w:rsidRPr="00376A7E">
              <w:rPr>
                <w:bCs/>
                <w:i/>
                <w:iCs/>
                <w:color w:val="000000"/>
                <w:sz w:val="22"/>
                <w:szCs w:val="22"/>
              </w:rPr>
              <w:t xml:space="preserve"> - местный бюджет</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13 518,1</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13 249,4</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98,0</w:t>
            </w:r>
          </w:p>
        </w:tc>
      </w:tr>
      <w:tr w:rsidR="00447851" w:rsidRPr="00376A7E" w:rsidTr="00447851">
        <w:trPr>
          <w:trHeight w:val="280"/>
        </w:trPr>
        <w:tc>
          <w:tcPr>
            <w:tcW w:w="5455" w:type="dxa"/>
            <w:shd w:val="clear" w:color="auto" w:fill="auto"/>
            <w:vAlign w:val="center"/>
          </w:tcPr>
          <w:p w:rsidR="00447851" w:rsidRPr="00376A7E" w:rsidRDefault="00447851" w:rsidP="00447851">
            <w:pPr>
              <w:rPr>
                <w:bCs/>
                <w:i/>
                <w:iCs/>
                <w:color w:val="000000"/>
                <w:sz w:val="22"/>
                <w:szCs w:val="22"/>
              </w:rPr>
            </w:pPr>
            <w:r w:rsidRPr="00376A7E">
              <w:rPr>
                <w:bCs/>
                <w:i/>
                <w:iCs/>
                <w:color w:val="000000"/>
                <w:sz w:val="22"/>
                <w:szCs w:val="22"/>
              </w:rPr>
              <w:t>- внебюджетные источники</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35 000,0</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34 008,1</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97,2</w:t>
            </w:r>
          </w:p>
        </w:tc>
      </w:tr>
      <w:tr w:rsidR="00447851" w:rsidRPr="00376A7E" w:rsidTr="00447851">
        <w:trPr>
          <w:trHeight w:val="1102"/>
        </w:trPr>
        <w:tc>
          <w:tcPr>
            <w:tcW w:w="5455" w:type="dxa"/>
            <w:shd w:val="clear" w:color="auto" w:fill="auto"/>
            <w:vAlign w:val="center"/>
          </w:tcPr>
          <w:p w:rsidR="00447851" w:rsidRPr="00376A7E" w:rsidRDefault="00447851" w:rsidP="00447851">
            <w:pPr>
              <w:rPr>
                <w:rFonts w:eastAsia="Calibri"/>
                <w:b/>
                <w:bCs/>
                <w:sz w:val="22"/>
                <w:szCs w:val="22"/>
              </w:rPr>
            </w:pPr>
            <w:r w:rsidRPr="00376A7E">
              <w:rPr>
                <w:b/>
                <w:bCs/>
                <w:color w:val="000000"/>
                <w:sz w:val="22"/>
                <w:szCs w:val="22"/>
              </w:rPr>
              <w:t>Мероприятие 1.3. «</w:t>
            </w:r>
            <w:r w:rsidRPr="00376A7E">
              <w:rPr>
                <w:rFonts w:eastAsia="Calibri"/>
                <w:b/>
                <w:bCs/>
                <w:sz w:val="22"/>
                <w:szCs w:val="22"/>
              </w:rPr>
              <w:t>Организация отдыха несовершеннолетних граждан в городских трудовых отрядах школьников»</w:t>
            </w:r>
          </w:p>
          <w:p w:rsidR="00447851" w:rsidRPr="00376A7E" w:rsidRDefault="00447851" w:rsidP="00447851">
            <w:pPr>
              <w:rPr>
                <w:b/>
                <w:bCs/>
                <w:color w:val="000000"/>
                <w:sz w:val="22"/>
                <w:szCs w:val="22"/>
              </w:rPr>
            </w:pPr>
            <w:r w:rsidRPr="00376A7E">
              <w:rPr>
                <w:i/>
                <w:iCs/>
                <w:color w:val="000000"/>
                <w:sz w:val="22"/>
                <w:szCs w:val="22"/>
              </w:rPr>
              <w:t>(местный бюджет)</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11 001,3</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10 998,7</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99,98</w:t>
            </w:r>
          </w:p>
        </w:tc>
      </w:tr>
    </w:tbl>
    <w:p w:rsidR="00447851" w:rsidRPr="00376A7E" w:rsidRDefault="00447851" w:rsidP="00447851">
      <w:pPr>
        <w:pStyle w:val="af5"/>
        <w:tabs>
          <w:tab w:val="left" w:pos="360"/>
          <w:tab w:val="left" w:pos="993"/>
        </w:tabs>
        <w:ind w:left="0" w:firstLine="709"/>
        <w:jc w:val="both"/>
        <w:rPr>
          <w:szCs w:val="26"/>
        </w:rPr>
      </w:pPr>
    </w:p>
    <w:p w:rsidR="00447851" w:rsidRPr="00376A7E" w:rsidRDefault="00447851" w:rsidP="00447851">
      <w:pPr>
        <w:spacing w:after="120"/>
        <w:ind w:firstLine="709"/>
        <w:jc w:val="both"/>
        <w:rPr>
          <w:b/>
          <w:i/>
          <w:szCs w:val="26"/>
        </w:rPr>
      </w:pPr>
      <w:r w:rsidRPr="00376A7E">
        <w:rPr>
          <w:b/>
          <w:i/>
          <w:szCs w:val="26"/>
        </w:rPr>
        <w:t>Мероприятие 1.1 «Возмещение затрат работодателей на временное трудоустройство несовершеннолетних граждан в городские организации»</w:t>
      </w:r>
    </w:p>
    <w:p w:rsidR="00447851" w:rsidRPr="00376A7E" w:rsidRDefault="00447851" w:rsidP="00447851">
      <w:pPr>
        <w:spacing w:before="120"/>
        <w:ind w:firstLine="709"/>
        <w:jc w:val="both"/>
        <w:rPr>
          <w:szCs w:val="26"/>
        </w:rPr>
      </w:pPr>
      <w:r w:rsidRPr="00376A7E">
        <w:rPr>
          <w:szCs w:val="26"/>
        </w:rPr>
        <w:t>Главным распорядителем бюджетных средств по данному мероприятию является Администрация города Норильска/МКУ «Управление социальной политики».</w:t>
      </w:r>
    </w:p>
    <w:p w:rsidR="00447851" w:rsidRPr="00376A7E" w:rsidRDefault="00447851" w:rsidP="00447851">
      <w:pPr>
        <w:ind w:firstLine="709"/>
        <w:jc w:val="both"/>
        <w:rPr>
          <w:szCs w:val="26"/>
        </w:rPr>
      </w:pPr>
      <w:r w:rsidRPr="00376A7E">
        <w:rPr>
          <w:szCs w:val="26"/>
        </w:rPr>
        <w:t>За 2025 год было заключено 4 договора с организациями сферы ЖКХ и торговли (ООО «СеверныйБыт», ООО «Управляющая компания «Жилкомсервис-Норильск», ООО «Управляющая компания «Город», МУП МО город Норильск «ТПО «ТоргСервис»). Исходя из потребности организаций, было создано 32 временных рабочих места или 100,0% от плана.</w:t>
      </w:r>
    </w:p>
    <w:p w:rsidR="00447851" w:rsidRPr="00376A7E" w:rsidRDefault="00447851" w:rsidP="00447851">
      <w:pPr>
        <w:ind w:firstLine="709"/>
        <w:jc w:val="both"/>
        <w:rPr>
          <w:szCs w:val="26"/>
        </w:rPr>
      </w:pPr>
      <w:r w:rsidRPr="00376A7E">
        <w:rPr>
          <w:szCs w:val="26"/>
        </w:rPr>
        <w:t>На временных работах, согласно пофамильному списку, приняли участие 32 чел. (100,0% от созданных рабочих мест).</w:t>
      </w:r>
    </w:p>
    <w:p w:rsidR="00447851" w:rsidRPr="00376A7E" w:rsidRDefault="00447851" w:rsidP="00447851">
      <w:pPr>
        <w:ind w:firstLine="709"/>
        <w:jc w:val="both"/>
        <w:rPr>
          <w:szCs w:val="26"/>
        </w:rPr>
      </w:pPr>
      <w:r w:rsidRPr="00376A7E">
        <w:rPr>
          <w:szCs w:val="26"/>
        </w:rPr>
        <w:t xml:space="preserve">За отчетный период на частичное возмещение затрат работодателей на оплату труда 32 участникам ТОШ израсходовано 638,0 тыс. руб. или 96,8% от плана (658,8 тыс. руб.). </w:t>
      </w:r>
    </w:p>
    <w:p w:rsidR="00447851" w:rsidRPr="00376A7E" w:rsidRDefault="00447851" w:rsidP="00447851">
      <w:pPr>
        <w:ind w:firstLine="709"/>
        <w:jc w:val="both"/>
        <w:rPr>
          <w:b/>
          <w:i/>
          <w:szCs w:val="26"/>
        </w:rPr>
      </w:pPr>
    </w:p>
    <w:p w:rsidR="00357A4C" w:rsidRPr="00376A7E" w:rsidRDefault="00357A4C" w:rsidP="00447851">
      <w:pPr>
        <w:ind w:firstLine="709"/>
        <w:jc w:val="both"/>
        <w:rPr>
          <w:b/>
          <w:i/>
          <w:szCs w:val="26"/>
        </w:rPr>
      </w:pPr>
    </w:p>
    <w:p w:rsidR="00447851" w:rsidRPr="00376A7E" w:rsidRDefault="00447851" w:rsidP="00447851">
      <w:pPr>
        <w:ind w:firstLine="709"/>
        <w:jc w:val="both"/>
        <w:rPr>
          <w:b/>
          <w:i/>
          <w:szCs w:val="26"/>
        </w:rPr>
      </w:pPr>
      <w:r w:rsidRPr="00376A7E">
        <w:rPr>
          <w:b/>
          <w:i/>
          <w:szCs w:val="26"/>
        </w:rPr>
        <w:lastRenderedPageBreak/>
        <w:t>Мероприятие 1.2. «Организация временного трудоустройства несовершеннолетних граждан в муниципальные организации»</w:t>
      </w:r>
    </w:p>
    <w:p w:rsidR="00447851" w:rsidRPr="00376A7E" w:rsidRDefault="00447851" w:rsidP="00447851">
      <w:pPr>
        <w:pStyle w:val="28"/>
        <w:widowControl w:val="0"/>
        <w:tabs>
          <w:tab w:val="left" w:pos="0"/>
          <w:tab w:val="left" w:pos="709"/>
          <w:tab w:val="left" w:pos="1080"/>
          <w:tab w:val="left" w:pos="1134"/>
        </w:tabs>
        <w:spacing w:before="120" w:after="0" w:line="240" w:lineRule="auto"/>
        <w:ind w:left="0" w:firstLine="709"/>
        <w:jc w:val="both"/>
        <w:textAlignment w:val="top"/>
        <w:rPr>
          <w:rFonts w:ascii="Times New Roman" w:hAnsi="Times New Roman"/>
          <w:sz w:val="26"/>
          <w:szCs w:val="26"/>
        </w:rPr>
      </w:pPr>
      <w:r w:rsidRPr="00376A7E">
        <w:rPr>
          <w:rFonts w:ascii="Times New Roman" w:hAnsi="Times New Roman"/>
          <w:sz w:val="26"/>
          <w:szCs w:val="26"/>
        </w:rPr>
        <w:t>Финансирование мероприятия осуществляется частично за счет средств местного бюджета (главные распорядители денежных средств: Управление общего и дошкольного образования Администрации города Норильска, Управление по спорту Администрации города Норильска) и частично за счет внебюджетных средств (средства ЗФ ПАО «ГМК «Норильский никель»).</w:t>
      </w:r>
    </w:p>
    <w:p w:rsidR="00447851" w:rsidRPr="00376A7E" w:rsidRDefault="00447851" w:rsidP="00447851">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376A7E">
        <w:rPr>
          <w:rFonts w:ascii="Times New Roman" w:hAnsi="Times New Roman"/>
          <w:sz w:val="26"/>
          <w:szCs w:val="26"/>
        </w:rPr>
        <w:t>Плановое финансирование составляет 48 518,1 тыс. руб. (из них 13 518,1 тыс. руб. – средства местного бюджета) на выплату заработной платы 815 участникам ТОШ и их наставникам, а также на приобретение спецодежды и необходимого для работ инвентаря и СИЗ.</w:t>
      </w:r>
    </w:p>
    <w:p w:rsidR="00447851" w:rsidRPr="00376A7E" w:rsidRDefault="00447851" w:rsidP="00447851">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376A7E">
        <w:rPr>
          <w:rFonts w:ascii="Times New Roman" w:hAnsi="Times New Roman"/>
          <w:sz w:val="26"/>
          <w:szCs w:val="26"/>
        </w:rPr>
        <w:t>С целью организации деятельности ТОШ заключено соглашение между Администрацией города Норильска и ЗФ ПАО «ГМК «Норильский никель» (далее – ЗФ), на основании которого было создано 815 временных рабочих мест в муниципальных учреждениях города, общая сумма пожертвования составила 35 000,0 тыс. руб.</w:t>
      </w:r>
    </w:p>
    <w:p w:rsidR="00447851" w:rsidRPr="00376A7E" w:rsidRDefault="00447851" w:rsidP="00447851">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376A7E">
        <w:rPr>
          <w:rFonts w:ascii="Times New Roman" w:hAnsi="Times New Roman"/>
          <w:sz w:val="26"/>
          <w:szCs w:val="26"/>
        </w:rPr>
        <w:t>На временных работах, согласно пофамильному списку, приняли участие 816 несовершеннолетних граждан или 100,1% от плана (815 чел.). Перевыполнение плана сложилось в результате того, что один из участников ТОШ не отработал полный период по договору и уволился. На освободившееся рабочее место пришел другой участник ТОШ.</w:t>
      </w:r>
    </w:p>
    <w:p w:rsidR="00447851" w:rsidRPr="00376A7E" w:rsidRDefault="00447851" w:rsidP="00447851">
      <w:pPr>
        <w:widowControl w:val="0"/>
        <w:tabs>
          <w:tab w:val="left" w:pos="0"/>
          <w:tab w:val="left" w:pos="709"/>
          <w:tab w:val="left" w:pos="1080"/>
          <w:tab w:val="left" w:pos="1134"/>
        </w:tabs>
        <w:ind w:firstLine="709"/>
        <w:contextualSpacing/>
        <w:jc w:val="both"/>
        <w:textAlignment w:val="top"/>
        <w:rPr>
          <w:szCs w:val="26"/>
          <w:lang w:eastAsia="en-US"/>
        </w:rPr>
      </w:pPr>
      <w:r w:rsidRPr="00376A7E">
        <w:rPr>
          <w:szCs w:val="26"/>
        </w:rPr>
        <w:t xml:space="preserve">Исполнение за отчетный период составило 47 257,5 тыс. руб. или 97,4% от объема поступлений. В рамках израсходованных средств участникам ТОШ и их наставникам осуществлялась выплата заработной платы, также участники ТОШ были обеспечены комплектами рабочей одежды и обуви, средствами индивидуальной защиты, инвентарем. Информация об использовании денежных средств представлена </w:t>
      </w:r>
      <w:r w:rsidRPr="00376A7E">
        <w:rPr>
          <w:szCs w:val="26"/>
          <w:lang w:eastAsia="en-US"/>
        </w:rPr>
        <w:t>в табл.2</w:t>
      </w:r>
      <w:r w:rsidR="00116403" w:rsidRPr="00376A7E">
        <w:rPr>
          <w:szCs w:val="26"/>
          <w:lang w:eastAsia="en-US"/>
        </w:rPr>
        <w:t>2</w:t>
      </w:r>
      <w:r w:rsidRPr="00376A7E">
        <w:rPr>
          <w:szCs w:val="26"/>
          <w:lang w:eastAsia="en-US"/>
        </w:rPr>
        <w:t>.</w:t>
      </w:r>
    </w:p>
    <w:p w:rsidR="00447851" w:rsidRPr="00376A7E" w:rsidRDefault="00447851" w:rsidP="00447851">
      <w:pPr>
        <w:widowControl w:val="0"/>
        <w:tabs>
          <w:tab w:val="left" w:pos="0"/>
          <w:tab w:val="left" w:pos="709"/>
          <w:tab w:val="left" w:pos="1080"/>
          <w:tab w:val="left" w:pos="1134"/>
        </w:tabs>
        <w:spacing w:after="120"/>
        <w:ind w:firstLine="709"/>
        <w:contextualSpacing/>
        <w:jc w:val="right"/>
        <w:textAlignment w:val="top"/>
        <w:rPr>
          <w:szCs w:val="26"/>
          <w:lang w:eastAsia="en-US"/>
        </w:rPr>
      </w:pPr>
      <w:r w:rsidRPr="00376A7E">
        <w:rPr>
          <w:szCs w:val="26"/>
          <w:lang w:eastAsia="en-US"/>
        </w:rPr>
        <w:t>Таблица 2</w:t>
      </w:r>
      <w:r w:rsidR="00116403" w:rsidRPr="00376A7E">
        <w:rPr>
          <w:szCs w:val="26"/>
          <w:lang w:eastAsia="en-US"/>
        </w:rPr>
        <w:t>2</w:t>
      </w:r>
    </w:p>
    <w:p w:rsidR="00447851" w:rsidRPr="00376A7E" w:rsidRDefault="00447851" w:rsidP="00447851">
      <w:pPr>
        <w:widowControl w:val="0"/>
        <w:tabs>
          <w:tab w:val="left" w:pos="0"/>
          <w:tab w:val="left" w:pos="709"/>
          <w:tab w:val="left" w:pos="1080"/>
          <w:tab w:val="left" w:pos="1134"/>
        </w:tabs>
        <w:spacing w:after="120"/>
        <w:ind w:firstLine="709"/>
        <w:contextualSpacing/>
        <w:jc w:val="right"/>
        <w:textAlignment w:val="top"/>
        <w:rPr>
          <w:sz w:val="12"/>
          <w:szCs w:val="12"/>
          <w:lang w:eastAsia="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42"/>
        <w:gridCol w:w="2390"/>
        <w:gridCol w:w="674"/>
        <w:gridCol w:w="1180"/>
        <w:gridCol w:w="1182"/>
        <w:gridCol w:w="1012"/>
        <w:gridCol w:w="1180"/>
        <w:gridCol w:w="949"/>
      </w:tblGrid>
      <w:tr w:rsidR="00447851" w:rsidRPr="00376A7E" w:rsidTr="00C47C6A">
        <w:trPr>
          <w:trHeight w:val="1400"/>
          <w:tblHeader/>
        </w:trPr>
        <w:tc>
          <w:tcPr>
            <w:tcW w:w="642" w:type="dxa"/>
            <w:vMerge w:val="restart"/>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 пп</w:t>
            </w:r>
          </w:p>
        </w:tc>
        <w:tc>
          <w:tcPr>
            <w:tcW w:w="2390" w:type="dxa"/>
            <w:vMerge w:val="restart"/>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 xml:space="preserve">Наименование </w:t>
            </w:r>
          </w:p>
        </w:tc>
        <w:tc>
          <w:tcPr>
            <w:tcW w:w="674" w:type="dxa"/>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План</w:t>
            </w:r>
          </w:p>
        </w:tc>
        <w:tc>
          <w:tcPr>
            <w:tcW w:w="2362" w:type="dxa"/>
            <w:gridSpan w:val="2"/>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Объем поступивших средств</w:t>
            </w:r>
          </w:p>
        </w:tc>
        <w:tc>
          <w:tcPr>
            <w:tcW w:w="1012" w:type="dxa"/>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Кол-во школьников, приступивших к работе</w:t>
            </w:r>
          </w:p>
        </w:tc>
        <w:tc>
          <w:tcPr>
            <w:tcW w:w="2129" w:type="dxa"/>
            <w:gridSpan w:val="2"/>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 xml:space="preserve">Объем израсходованных средств </w:t>
            </w:r>
          </w:p>
        </w:tc>
      </w:tr>
      <w:tr w:rsidR="00447851" w:rsidRPr="00376A7E" w:rsidTr="00C47C6A">
        <w:trPr>
          <w:trHeight w:val="144"/>
          <w:tblHeader/>
        </w:trPr>
        <w:tc>
          <w:tcPr>
            <w:tcW w:w="642" w:type="dxa"/>
            <w:vMerge/>
            <w:vAlign w:val="center"/>
          </w:tcPr>
          <w:p w:rsidR="00447851" w:rsidRPr="00376A7E" w:rsidRDefault="00447851" w:rsidP="00447851">
            <w:pPr>
              <w:autoSpaceDE w:val="0"/>
              <w:autoSpaceDN w:val="0"/>
              <w:adjustRightInd w:val="0"/>
              <w:jc w:val="center"/>
              <w:rPr>
                <w:rFonts w:eastAsia="Calibri"/>
                <w:sz w:val="20"/>
              </w:rPr>
            </w:pPr>
          </w:p>
        </w:tc>
        <w:tc>
          <w:tcPr>
            <w:tcW w:w="2390" w:type="dxa"/>
            <w:vMerge/>
            <w:vAlign w:val="center"/>
          </w:tcPr>
          <w:p w:rsidR="00447851" w:rsidRPr="00376A7E" w:rsidRDefault="00447851" w:rsidP="00447851">
            <w:pPr>
              <w:autoSpaceDE w:val="0"/>
              <w:autoSpaceDN w:val="0"/>
              <w:adjustRightInd w:val="0"/>
              <w:jc w:val="center"/>
              <w:rPr>
                <w:rFonts w:eastAsia="Calibri"/>
                <w:sz w:val="20"/>
              </w:rPr>
            </w:pPr>
          </w:p>
        </w:tc>
        <w:tc>
          <w:tcPr>
            <w:tcW w:w="674" w:type="dxa"/>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раб. мест</w:t>
            </w: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МБ</w:t>
            </w:r>
          </w:p>
          <w:p w:rsidR="00447851" w:rsidRPr="00376A7E" w:rsidRDefault="00447851" w:rsidP="00447851">
            <w:pPr>
              <w:autoSpaceDE w:val="0"/>
              <w:autoSpaceDN w:val="0"/>
              <w:adjustRightInd w:val="0"/>
              <w:jc w:val="center"/>
              <w:rPr>
                <w:rFonts w:eastAsia="Calibri"/>
                <w:sz w:val="20"/>
              </w:rPr>
            </w:pPr>
            <w:r w:rsidRPr="00376A7E">
              <w:rPr>
                <w:rFonts w:eastAsia="Calibri"/>
                <w:sz w:val="20"/>
              </w:rPr>
              <w:t>тыс. руб.</w:t>
            </w:r>
          </w:p>
        </w:tc>
        <w:tc>
          <w:tcPr>
            <w:tcW w:w="118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ВИ</w:t>
            </w:r>
          </w:p>
          <w:p w:rsidR="00447851" w:rsidRPr="00376A7E" w:rsidRDefault="00447851" w:rsidP="00447851">
            <w:pPr>
              <w:autoSpaceDE w:val="0"/>
              <w:autoSpaceDN w:val="0"/>
              <w:adjustRightInd w:val="0"/>
              <w:jc w:val="center"/>
              <w:rPr>
                <w:rFonts w:eastAsia="Calibri"/>
                <w:sz w:val="20"/>
              </w:rPr>
            </w:pPr>
            <w:r w:rsidRPr="00376A7E">
              <w:rPr>
                <w:rFonts w:eastAsia="Calibri"/>
                <w:sz w:val="20"/>
              </w:rPr>
              <w:t>тыс. руб.</w:t>
            </w:r>
          </w:p>
        </w:tc>
        <w:tc>
          <w:tcPr>
            <w:tcW w:w="1012" w:type="dxa"/>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чел.</w:t>
            </w: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МБ</w:t>
            </w:r>
          </w:p>
          <w:p w:rsidR="00447851" w:rsidRPr="00376A7E" w:rsidRDefault="00447851" w:rsidP="00447851">
            <w:pPr>
              <w:autoSpaceDE w:val="0"/>
              <w:autoSpaceDN w:val="0"/>
              <w:adjustRightInd w:val="0"/>
              <w:jc w:val="center"/>
              <w:rPr>
                <w:rFonts w:eastAsia="Calibri"/>
                <w:sz w:val="20"/>
              </w:rPr>
            </w:pPr>
            <w:r w:rsidRPr="00376A7E">
              <w:rPr>
                <w:rFonts w:eastAsia="Calibri"/>
                <w:sz w:val="20"/>
              </w:rPr>
              <w:t>тыс. руб.</w:t>
            </w:r>
          </w:p>
        </w:tc>
        <w:tc>
          <w:tcPr>
            <w:tcW w:w="949"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ВИ</w:t>
            </w:r>
          </w:p>
          <w:p w:rsidR="00447851" w:rsidRPr="00376A7E" w:rsidRDefault="00447851" w:rsidP="00447851">
            <w:pPr>
              <w:autoSpaceDE w:val="0"/>
              <w:autoSpaceDN w:val="0"/>
              <w:adjustRightInd w:val="0"/>
              <w:jc w:val="center"/>
              <w:rPr>
                <w:rFonts w:eastAsia="Calibri"/>
                <w:sz w:val="20"/>
              </w:rPr>
            </w:pPr>
            <w:r w:rsidRPr="00376A7E">
              <w:rPr>
                <w:rFonts w:eastAsia="Calibri"/>
                <w:sz w:val="20"/>
              </w:rPr>
              <w:t>тыс. руб.</w:t>
            </w:r>
          </w:p>
        </w:tc>
      </w:tr>
      <w:tr w:rsidR="00447851" w:rsidRPr="00376A7E" w:rsidTr="00C47C6A">
        <w:trPr>
          <w:trHeight w:val="519"/>
        </w:trPr>
        <w:tc>
          <w:tcPr>
            <w:tcW w:w="64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1</w:t>
            </w:r>
          </w:p>
        </w:tc>
        <w:tc>
          <w:tcPr>
            <w:tcW w:w="2390" w:type="dxa"/>
            <w:vAlign w:val="center"/>
          </w:tcPr>
          <w:p w:rsidR="00447851" w:rsidRPr="00376A7E" w:rsidRDefault="00447851" w:rsidP="00447851">
            <w:pPr>
              <w:autoSpaceDE w:val="0"/>
              <w:autoSpaceDN w:val="0"/>
              <w:adjustRightInd w:val="0"/>
              <w:rPr>
                <w:rFonts w:eastAsia="Calibri"/>
                <w:b/>
                <w:sz w:val="20"/>
              </w:rPr>
            </w:pPr>
            <w:r w:rsidRPr="00376A7E">
              <w:rPr>
                <w:rFonts w:eastAsia="Calibri"/>
                <w:b/>
                <w:sz w:val="20"/>
              </w:rPr>
              <w:t>Заработная плата участников и наставников (с учетом страховых взносов):</w:t>
            </w:r>
          </w:p>
        </w:tc>
        <w:tc>
          <w:tcPr>
            <w:tcW w:w="674"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815</w:t>
            </w: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5 737,3</w:t>
            </w:r>
          </w:p>
        </w:tc>
        <w:tc>
          <w:tcPr>
            <w:tcW w:w="118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31 914,5</w:t>
            </w:r>
          </w:p>
        </w:tc>
        <w:tc>
          <w:tcPr>
            <w:tcW w:w="101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816</w:t>
            </w:r>
          </w:p>
        </w:tc>
        <w:tc>
          <w:tcPr>
            <w:tcW w:w="1180" w:type="dxa"/>
            <w:shd w:val="clear" w:color="auto" w:fill="auto"/>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5 470,5</w:t>
            </w:r>
          </w:p>
        </w:tc>
        <w:tc>
          <w:tcPr>
            <w:tcW w:w="949"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30 922,7</w:t>
            </w:r>
          </w:p>
        </w:tc>
      </w:tr>
      <w:tr w:rsidR="00447851" w:rsidRPr="00376A7E" w:rsidTr="00C47C6A">
        <w:trPr>
          <w:trHeight w:val="433"/>
        </w:trPr>
        <w:tc>
          <w:tcPr>
            <w:tcW w:w="64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1.1.</w:t>
            </w:r>
          </w:p>
        </w:tc>
        <w:tc>
          <w:tcPr>
            <w:tcW w:w="2390" w:type="dxa"/>
            <w:vAlign w:val="center"/>
          </w:tcPr>
          <w:p w:rsidR="00447851" w:rsidRPr="00376A7E" w:rsidRDefault="00447851" w:rsidP="00447851">
            <w:pPr>
              <w:autoSpaceDE w:val="0"/>
              <w:autoSpaceDN w:val="0"/>
              <w:adjustRightInd w:val="0"/>
              <w:rPr>
                <w:rFonts w:eastAsia="Calibri"/>
                <w:i/>
                <w:sz w:val="20"/>
              </w:rPr>
            </w:pPr>
            <w:r w:rsidRPr="00376A7E">
              <w:rPr>
                <w:rFonts w:eastAsia="Calibri"/>
                <w:i/>
                <w:sz w:val="20"/>
              </w:rPr>
              <w:t>Управление общего и дошкольного образования</w:t>
            </w:r>
          </w:p>
        </w:tc>
        <w:tc>
          <w:tcPr>
            <w:tcW w:w="674"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665</w:t>
            </w:r>
          </w:p>
        </w:tc>
        <w:tc>
          <w:tcPr>
            <w:tcW w:w="1180" w:type="dxa"/>
            <w:vAlign w:val="center"/>
          </w:tcPr>
          <w:p w:rsidR="00447851" w:rsidRPr="00376A7E" w:rsidRDefault="00447851" w:rsidP="00447851">
            <w:pPr>
              <w:autoSpaceDE w:val="0"/>
              <w:autoSpaceDN w:val="0"/>
              <w:adjustRightInd w:val="0"/>
              <w:jc w:val="center"/>
              <w:rPr>
                <w:rFonts w:eastAsia="Calibri"/>
                <w:i/>
                <w:sz w:val="20"/>
              </w:rPr>
            </w:pPr>
          </w:p>
        </w:tc>
        <w:tc>
          <w:tcPr>
            <w:tcW w:w="118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30 536,9</w:t>
            </w:r>
          </w:p>
        </w:tc>
        <w:tc>
          <w:tcPr>
            <w:tcW w:w="101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666</w:t>
            </w:r>
          </w:p>
        </w:tc>
        <w:tc>
          <w:tcPr>
            <w:tcW w:w="1180" w:type="dxa"/>
            <w:shd w:val="clear" w:color="auto" w:fill="auto"/>
            <w:vAlign w:val="center"/>
          </w:tcPr>
          <w:p w:rsidR="00447851" w:rsidRPr="00376A7E" w:rsidRDefault="00447851" w:rsidP="00447851">
            <w:pPr>
              <w:autoSpaceDE w:val="0"/>
              <w:autoSpaceDN w:val="0"/>
              <w:adjustRightInd w:val="0"/>
              <w:jc w:val="center"/>
              <w:rPr>
                <w:rFonts w:eastAsia="Calibri"/>
                <w:i/>
                <w:sz w:val="20"/>
              </w:rPr>
            </w:pPr>
          </w:p>
        </w:tc>
        <w:tc>
          <w:tcPr>
            <w:tcW w:w="949"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29 556,1</w:t>
            </w:r>
          </w:p>
        </w:tc>
      </w:tr>
      <w:tr w:rsidR="00447851" w:rsidRPr="00376A7E" w:rsidTr="00C47C6A">
        <w:trPr>
          <w:trHeight w:val="400"/>
        </w:trPr>
        <w:tc>
          <w:tcPr>
            <w:tcW w:w="64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1.2.</w:t>
            </w:r>
          </w:p>
        </w:tc>
        <w:tc>
          <w:tcPr>
            <w:tcW w:w="2390" w:type="dxa"/>
            <w:vAlign w:val="center"/>
          </w:tcPr>
          <w:p w:rsidR="00447851" w:rsidRPr="00376A7E" w:rsidRDefault="00447851" w:rsidP="00447851">
            <w:pPr>
              <w:autoSpaceDE w:val="0"/>
              <w:autoSpaceDN w:val="0"/>
              <w:adjustRightInd w:val="0"/>
              <w:rPr>
                <w:rFonts w:eastAsia="Calibri"/>
                <w:i/>
                <w:sz w:val="20"/>
              </w:rPr>
            </w:pPr>
            <w:r w:rsidRPr="00376A7E">
              <w:rPr>
                <w:rFonts w:eastAsia="Calibri"/>
                <w:i/>
                <w:sz w:val="20"/>
              </w:rPr>
              <w:t xml:space="preserve">Управление по делам культуры и искусства </w:t>
            </w:r>
          </w:p>
        </w:tc>
        <w:tc>
          <w:tcPr>
            <w:tcW w:w="674"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30</w:t>
            </w:r>
          </w:p>
        </w:tc>
        <w:tc>
          <w:tcPr>
            <w:tcW w:w="1180" w:type="dxa"/>
            <w:vAlign w:val="center"/>
          </w:tcPr>
          <w:p w:rsidR="00447851" w:rsidRPr="00376A7E" w:rsidRDefault="00447851" w:rsidP="00447851">
            <w:pPr>
              <w:autoSpaceDE w:val="0"/>
              <w:autoSpaceDN w:val="0"/>
              <w:adjustRightInd w:val="0"/>
              <w:jc w:val="center"/>
              <w:rPr>
                <w:rFonts w:eastAsia="Calibri"/>
                <w:i/>
                <w:sz w:val="20"/>
              </w:rPr>
            </w:pPr>
          </w:p>
        </w:tc>
        <w:tc>
          <w:tcPr>
            <w:tcW w:w="118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1 377,6</w:t>
            </w:r>
          </w:p>
        </w:tc>
        <w:tc>
          <w:tcPr>
            <w:tcW w:w="101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30</w:t>
            </w:r>
          </w:p>
        </w:tc>
        <w:tc>
          <w:tcPr>
            <w:tcW w:w="1180" w:type="dxa"/>
            <w:shd w:val="clear" w:color="auto" w:fill="auto"/>
            <w:vAlign w:val="center"/>
          </w:tcPr>
          <w:p w:rsidR="00447851" w:rsidRPr="00376A7E" w:rsidRDefault="00447851" w:rsidP="00447851">
            <w:pPr>
              <w:autoSpaceDE w:val="0"/>
              <w:autoSpaceDN w:val="0"/>
              <w:adjustRightInd w:val="0"/>
              <w:jc w:val="center"/>
              <w:rPr>
                <w:rFonts w:eastAsia="Calibri"/>
                <w:i/>
                <w:sz w:val="20"/>
              </w:rPr>
            </w:pPr>
          </w:p>
        </w:tc>
        <w:tc>
          <w:tcPr>
            <w:tcW w:w="949"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1 366,6</w:t>
            </w:r>
          </w:p>
        </w:tc>
      </w:tr>
      <w:tr w:rsidR="00447851" w:rsidRPr="00376A7E" w:rsidTr="00C47C6A">
        <w:trPr>
          <w:trHeight w:val="363"/>
        </w:trPr>
        <w:tc>
          <w:tcPr>
            <w:tcW w:w="64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1.3.</w:t>
            </w:r>
          </w:p>
        </w:tc>
        <w:tc>
          <w:tcPr>
            <w:tcW w:w="2390" w:type="dxa"/>
            <w:vAlign w:val="center"/>
          </w:tcPr>
          <w:p w:rsidR="00447851" w:rsidRPr="00376A7E" w:rsidRDefault="00447851" w:rsidP="00447851">
            <w:pPr>
              <w:autoSpaceDE w:val="0"/>
              <w:autoSpaceDN w:val="0"/>
              <w:adjustRightInd w:val="0"/>
              <w:rPr>
                <w:rFonts w:eastAsia="Calibri"/>
                <w:i/>
                <w:sz w:val="20"/>
              </w:rPr>
            </w:pPr>
            <w:r w:rsidRPr="00376A7E">
              <w:rPr>
                <w:rFonts w:eastAsia="Calibri"/>
                <w:i/>
                <w:sz w:val="20"/>
              </w:rPr>
              <w:t>Управление по спорту</w:t>
            </w:r>
          </w:p>
        </w:tc>
        <w:tc>
          <w:tcPr>
            <w:tcW w:w="674"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120</w:t>
            </w:r>
          </w:p>
        </w:tc>
        <w:tc>
          <w:tcPr>
            <w:tcW w:w="1180"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5 737,3</w:t>
            </w:r>
          </w:p>
        </w:tc>
        <w:tc>
          <w:tcPr>
            <w:tcW w:w="1182" w:type="dxa"/>
            <w:vAlign w:val="center"/>
          </w:tcPr>
          <w:p w:rsidR="00447851" w:rsidRPr="00376A7E" w:rsidRDefault="00447851" w:rsidP="00447851">
            <w:pPr>
              <w:autoSpaceDE w:val="0"/>
              <w:autoSpaceDN w:val="0"/>
              <w:adjustRightInd w:val="0"/>
              <w:jc w:val="center"/>
              <w:rPr>
                <w:rFonts w:eastAsia="Calibri"/>
                <w:i/>
                <w:sz w:val="20"/>
              </w:rPr>
            </w:pPr>
          </w:p>
        </w:tc>
        <w:tc>
          <w:tcPr>
            <w:tcW w:w="101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120</w:t>
            </w:r>
          </w:p>
        </w:tc>
        <w:tc>
          <w:tcPr>
            <w:tcW w:w="1180" w:type="dxa"/>
            <w:shd w:val="clear" w:color="auto" w:fill="auto"/>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5 470,5</w:t>
            </w:r>
          </w:p>
        </w:tc>
        <w:tc>
          <w:tcPr>
            <w:tcW w:w="949" w:type="dxa"/>
            <w:vAlign w:val="center"/>
          </w:tcPr>
          <w:p w:rsidR="00447851" w:rsidRPr="00376A7E" w:rsidRDefault="00447851" w:rsidP="00447851">
            <w:pPr>
              <w:autoSpaceDE w:val="0"/>
              <w:autoSpaceDN w:val="0"/>
              <w:adjustRightInd w:val="0"/>
              <w:jc w:val="center"/>
              <w:rPr>
                <w:rFonts w:eastAsia="Calibri"/>
                <w:i/>
                <w:sz w:val="20"/>
              </w:rPr>
            </w:pPr>
          </w:p>
        </w:tc>
      </w:tr>
      <w:tr w:rsidR="00447851" w:rsidRPr="00376A7E" w:rsidTr="00C47C6A">
        <w:trPr>
          <w:trHeight w:val="278"/>
        </w:trPr>
        <w:tc>
          <w:tcPr>
            <w:tcW w:w="64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2</w:t>
            </w:r>
          </w:p>
        </w:tc>
        <w:tc>
          <w:tcPr>
            <w:tcW w:w="2390" w:type="dxa"/>
            <w:vAlign w:val="center"/>
          </w:tcPr>
          <w:p w:rsidR="00447851" w:rsidRPr="00376A7E" w:rsidRDefault="00447851" w:rsidP="00447851">
            <w:pPr>
              <w:autoSpaceDE w:val="0"/>
              <w:autoSpaceDN w:val="0"/>
              <w:adjustRightInd w:val="0"/>
              <w:rPr>
                <w:rFonts w:eastAsia="Calibri"/>
                <w:b/>
                <w:sz w:val="20"/>
              </w:rPr>
            </w:pPr>
            <w:r w:rsidRPr="00376A7E">
              <w:rPr>
                <w:rFonts w:eastAsia="Calibri"/>
                <w:b/>
                <w:sz w:val="20"/>
              </w:rPr>
              <w:t>Инвентарь и СИЗ</w:t>
            </w:r>
          </w:p>
        </w:tc>
        <w:tc>
          <w:tcPr>
            <w:tcW w:w="674" w:type="dxa"/>
            <w:vAlign w:val="center"/>
          </w:tcPr>
          <w:p w:rsidR="00447851" w:rsidRPr="00376A7E" w:rsidRDefault="00447851" w:rsidP="00447851">
            <w:pPr>
              <w:autoSpaceDE w:val="0"/>
              <w:autoSpaceDN w:val="0"/>
              <w:adjustRightInd w:val="0"/>
              <w:jc w:val="center"/>
              <w:rPr>
                <w:rFonts w:eastAsia="Calibri"/>
                <w:b/>
                <w:sz w:val="20"/>
              </w:rPr>
            </w:pP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1 502,7</w:t>
            </w:r>
          </w:p>
        </w:tc>
        <w:tc>
          <w:tcPr>
            <w:tcW w:w="118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3 085,5</w:t>
            </w:r>
          </w:p>
        </w:tc>
        <w:tc>
          <w:tcPr>
            <w:tcW w:w="1012" w:type="dxa"/>
            <w:vAlign w:val="center"/>
          </w:tcPr>
          <w:p w:rsidR="00447851" w:rsidRPr="00376A7E" w:rsidRDefault="00447851" w:rsidP="00447851">
            <w:pPr>
              <w:autoSpaceDE w:val="0"/>
              <w:autoSpaceDN w:val="0"/>
              <w:adjustRightInd w:val="0"/>
              <w:jc w:val="center"/>
              <w:rPr>
                <w:rFonts w:eastAsia="Calibri"/>
                <w:b/>
                <w:sz w:val="20"/>
              </w:rPr>
            </w:pPr>
          </w:p>
        </w:tc>
        <w:tc>
          <w:tcPr>
            <w:tcW w:w="1180"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1 500,8</w:t>
            </w:r>
          </w:p>
        </w:tc>
        <w:tc>
          <w:tcPr>
            <w:tcW w:w="949"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3 085,4</w:t>
            </w:r>
          </w:p>
        </w:tc>
      </w:tr>
      <w:tr w:rsidR="00447851" w:rsidRPr="00376A7E" w:rsidTr="00C47C6A">
        <w:trPr>
          <w:trHeight w:val="278"/>
        </w:trPr>
        <w:tc>
          <w:tcPr>
            <w:tcW w:w="642"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3</w:t>
            </w:r>
          </w:p>
        </w:tc>
        <w:tc>
          <w:tcPr>
            <w:tcW w:w="2390" w:type="dxa"/>
            <w:vAlign w:val="center"/>
          </w:tcPr>
          <w:p w:rsidR="00447851" w:rsidRPr="00376A7E" w:rsidRDefault="00447851" w:rsidP="00447851">
            <w:pPr>
              <w:tabs>
                <w:tab w:val="left" w:pos="1049"/>
              </w:tabs>
              <w:autoSpaceDE w:val="0"/>
              <w:autoSpaceDN w:val="0"/>
              <w:adjustRightInd w:val="0"/>
              <w:ind w:right="72"/>
              <w:rPr>
                <w:rFonts w:eastAsia="Calibri"/>
                <w:b/>
                <w:sz w:val="20"/>
              </w:rPr>
            </w:pPr>
            <w:r w:rsidRPr="00376A7E">
              <w:rPr>
                <w:rFonts w:eastAsia="Calibri"/>
                <w:b/>
                <w:sz w:val="20"/>
              </w:rPr>
              <w:t>Спецодежда</w:t>
            </w:r>
          </w:p>
        </w:tc>
        <w:tc>
          <w:tcPr>
            <w:tcW w:w="674" w:type="dxa"/>
            <w:vAlign w:val="center"/>
          </w:tcPr>
          <w:p w:rsidR="00447851" w:rsidRPr="00376A7E" w:rsidRDefault="00447851" w:rsidP="00447851">
            <w:pPr>
              <w:autoSpaceDE w:val="0"/>
              <w:autoSpaceDN w:val="0"/>
              <w:adjustRightInd w:val="0"/>
              <w:jc w:val="center"/>
              <w:rPr>
                <w:rFonts w:eastAsia="Calibri"/>
                <w:b/>
                <w:sz w:val="20"/>
              </w:rPr>
            </w:pP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6 278,1</w:t>
            </w:r>
          </w:p>
        </w:tc>
        <w:tc>
          <w:tcPr>
            <w:tcW w:w="1182" w:type="dxa"/>
            <w:vAlign w:val="center"/>
          </w:tcPr>
          <w:p w:rsidR="00447851" w:rsidRPr="00376A7E" w:rsidRDefault="00447851" w:rsidP="00447851">
            <w:pPr>
              <w:autoSpaceDE w:val="0"/>
              <w:autoSpaceDN w:val="0"/>
              <w:adjustRightInd w:val="0"/>
              <w:jc w:val="center"/>
              <w:rPr>
                <w:rFonts w:eastAsia="Calibri"/>
                <w:b/>
                <w:sz w:val="20"/>
              </w:rPr>
            </w:pPr>
          </w:p>
        </w:tc>
        <w:tc>
          <w:tcPr>
            <w:tcW w:w="1012" w:type="dxa"/>
            <w:vAlign w:val="center"/>
          </w:tcPr>
          <w:p w:rsidR="00447851" w:rsidRPr="00376A7E" w:rsidRDefault="00447851" w:rsidP="00447851">
            <w:pPr>
              <w:autoSpaceDE w:val="0"/>
              <w:autoSpaceDN w:val="0"/>
              <w:adjustRightInd w:val="0"/>
              <w:jc w:val="center"/>
              <w:rPr>
                <w:rFonts w:eastAsia="Calibri"/>
                <w:b/>
                <w:sz w:val="20"/>
              </w:rPr>
            </w:pPr>
          </w:p>
        </w:tc>
        <w:tc>
          <w:tcPr>
            <w:tcW w:w="1180" w:type="dxa"/>
            <w:vAlign w:val="center"/>
          </w:tcPr>
          <w:p w:rsidR="00447851" w:rsidRPr="00376A7E" w:rsidRDefault="00447851" w:rsidP="00447851">
            <w:pPr>
              <w:tabs>
                <w:tab w:val="left" w:pos="1049"/>
              </w:tabs>
              <w:autoSpaceDE w:val="0"/>
              <w:autoSpaceDN w:val="0"/>
              <w:adjustRightInd w:val="0"/>
              <w:ind w:right="72"/>
              <w:jc w:val="center"/>
              <w:rPr>
                <w:rFonts w:eastAsia="Calibri"/>
                <w:sz w:val="20"/>
              </w:rPr>
            </w:pPr>
            <w:r w:rsidRPr="00376A7E">
              <w:rPr>
                <w:rFonts w:eastAsia="Calibri"/>
                <w:b/>
                <w:sz w:val="20"/>
              </w:rPr>
              <w:t>6 278,1</w:t>
            </w:r>
          </w:p>
        </w:tc>
        <w:tc>
          <w:tcPr>
            <w:tcW w:w="949"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p>
        </w:tc>
      </w:tr>
      <w:tr w:rsidR="00447851" w:rsidRPr="00376A7E" w:rsidTr="00C47C6A">
        <w:trPr>
          <w:trHeight w:val="419"/>
        </w:trPr>
        <w:tc>
          <w:tcPr>
            <w:tcW w:w="3032" w:type="dxa"/>
            <w:gridSpan w:val="2"/>
            <w:vAlign w:val="center"/>
          </w:tcPr>
          <w:p w:rsidR="00447851" w:rsidRPr="00376A7E" w:rsidRDefault="00447851" w:rsidP="00447851">
            <w:pPr>
              <w:autoSpaceDE w:val="0"/>
              <w:autoSpaceDN w:val="0"/>
              <w:adjustRightInd w:val="0"/>
              <w:rPr>
                <w:rFonts w:eastAsia="Calibri"/>
                <w:b/>
                <w:sz w:val="20"/>
              </w:rPr>
            </w:pPr>
            <w:r w:rsidRPr="00376A7E">
              <w:rPr>
                <w:rFonts w:eastAsia="Calibri"/>
                <w:b/>
                <w:sz w:val="20"/>
              </w:rPr>
              <w:t>Итого:</w:t>
            </w:r>
          </w:p>
        </w:tc>
        <w:tc>
          <w:tcPr>
            <w:tcW w:w="674" w:type="dxa"/>
            <w:vAlign w:val="center"/>
          </w:tcPr>
          <w:p w:rsidR="00447851" w:rsidRPr="00376A7E" w:rsidRDefault="00447851" w:rsidP="00447851">
            <w:pPr>
              <w:autoSpaceDE w:val="0"/>
              <w:autoSpaceDN w:val="0"/>
              <w:adjustRightInd w:val="0"/>
              <w:jc w:val="center"/>
              <w:rPr>
                <w:rFonts w:eastAsia="Calibri"/>
                <w:b/>
                <w:sz w:val="20"/>
              </w:rPr>
            </w:pP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13 518,1</w:t>
            </w:r>
          </w:p>
        </w:tc>
        <w:tc>
          <w:tcPr>
            <w:tcW w:w="118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35 000,0</w:t>
            </w:r>
          </w:p>
        </w:tc>
        <w:tc>
          <w:tcPr>
            <w:tcW w:w="1012"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p>
        </w:tc>
        <w:tc>
          <w:tcPr>
            <w:tcW w:w="1180"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13 249,4</w:t>
            </w:r>
          </w:p>
        </w:tc>
        <w:tc>
          <w:tcPr>
            <w:tcW w:w="949"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34 008,1</w:t>
            </w:r>
          </w:p>
        </w:tc>
      </w:tr>
      <w:tr w:rsidR="00447851" w:rsidRPr="00376A7E" w:rsidTr="00C47C6A">
        <w:trPr>
          <w:trHeight w:val="412"/>
        </w:trPr>
        <w:tc>
          <w:tcPr>
            <w:tcW w:w="3032" w:type="dxa"/>
            <w:gridSpan w:val="2"/>
            <w:vAlign w:val="center"/>
          </w:tcPr>
          <w:p w:rsidR="00447851" w:rsidRPr="00376A7E" w:rsidRDefault="00447851" w:rsidP="00447851">
            <w:pPr>
              <w:autoSpaceDE w:val="0"/>
              <w:autoSpaceDN w:val="0"/>
              <w:adjustRightInd w:val="0"/>
              <w:rPr>
                <w:rFonts w:eastAsia="Calibri"/>
                <w:b/>
                <w:sz w:val="20"/>
              </w:rPr>
            </w:pPr>
            <w:r w:rsidRPr="00376A7E">
              <w:rPr>
                <w:rFonts w:eastAsia="Calibri"/>
                <w:b/>
                <w:sz w:val="20"/>
              </w:rPr>
              <w:t>Всего</w:t>
            </w:r>
          </w:p>
        </w:tc>
        <w:tc>
          <w:tcPr>
            <w:tcW w:w="674" w:type="dxa"/>
            <w:vAlign w:val="center"/>
          </w:tcPr>
          <w:p w:rsidR="00447851" w:rsidRPr="00376A7E" w:rsidRDefault="00447851" w:rsidP="00447851">
            <w:pPr>
              <w:autoSpaceDE w:val="0"/>
              <w:autoSpaceDN w:val="0"/>
              <w:adjustRightInd w:val="0"/>
              <w:jc w:val="center"/>
              <w:rPr>
                <w:rFonts w:eastAsia="Calibri"/>
                <w:b/>
                <w:sz w:val="20"/>
              </w:rPr>
            </w:pPr>
          </w:p>
        </w:tc>
        <w:tc>
          <w:tcPr>
            <w:tcW w:w="2362" w:type="dxa"/>
            <w:gridSpan w:val="2"/>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48 518,1</w:t>
            </w:r>
          </w:p>
        </w:tc>
        <w:tc>
          <w:tcPr>
            <w:tcW w:w="1012"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p>
        </w:tc>
        <w:tc>
          <w:tcPr>
            <w:tcW w:w="2129" w:type="dxa"/>
            <w:gridSpan w:val="2"/>
            <w:shd w:val="clear" w:color="auto" w:fill="auto"/>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47 257,5</w:t>
            </w:r>
          </w:p>
        </w:tc>
      </w:tr>
    </w:tbl>
    <w:p w:rsidR="00447851" w:rsidRPr="00376A7E" w:rsidRDefault="00447851" w:rsidP="00447851">
      <w:pPr>
        <w:spacing w:before="120"/>
        <w:ind w:firstLine="709"/>
        <w:jc w:val="both"/>
        <w:rPr>
          <w:szCs w:val="26"/>
        </w:rPr>
      </w:pPr>
      <w:r w:rsidRPr="00376A7E">
        <w:rPr>
          <w:szCs w:val="26"/>
          <w:lang w:eastAsia="en-US"/>
        </w:rPr>
        <w:lastRenderedPageBreak/>
        <w:t xml:space="preserve">Плановый объем финансирования расходов на выплату заработной платы участников ТОШ и наставников (с учетом страховых взносов) формировался согласно производственному календарю. Неполное освоение финансовых средств (97,4% от плана) обусловлено тем, </w:t>
      </w:r>
      <w:r w:rsidRPr="00376A7E">
        <w:rPr>
          <w:szCs w:val="26"/>
        </w:rPr>
        <w:t xml:space="preserve">что часть детей находились на больничном, а также </w:t>
      </w:r>
      <w:r w:rsidRPr="00376A7E">
        <w:rPr>
          <w:szCs w:val="26"/>
          <w:lang w:eastAsia="en-US"/>
        </w:rPr>
        <w:t xml:space="preserve">один ребенок </w:t>
      </w:r>
      <w:r w:rsidRPr="00376A7E">
        <w:rPr>
          <w:szCs w:val="26"/>
        </w:rPr>
        <w:t>уволился в связи с незапланированным отъездом с территории в отпуск, в результате чего возник перерыв между трудоустройством другого участника ТОШ на освободившееся рабочее место.</w:t>
      </w:r>
    </w:p>
    <w:p w:rsidR="00447851" w:rsidRPr="00376A7E" w:rsidRDefault="00447851" w:rsidP="00447851">
      <w:pPr>
        <w:ind w:firstLine="709"/>
        <w:jc w:val="both"/>
        <w:rPr>
          <w:szCs w:val="26"/>
        </w:rPr>
      </w:pPr>
    </w:p>
    <w:p w:rsidR="00447851" w:rsidRPr="00376A7E" w:rsidRDefault="00447851" w:rsidP="00447851">
      <w:pPr>
        <w:ind w:firstLine="709"/>
        <w:jc w:val="both"/>
        <w:rPr>
          <w:rFonts w:eastAsia="Calibri"/>
          <w:b/>
          <w:bCs/>
          <w:i/>
          <w:szCs w:val="26"/>
        </w:rPr>
      </w:pPr>
      <w:r w:rsidRPr="00376A7E">
        <w:rPr>
          <w:b/>
          <w:bCs/>
          <w:i/>
          <w:szCs w:val="26"/>
        </w:rPr>
        <w:t>Мероприятие 1.3. «</w:t>
      </w:r>
      <w:r w:rsidRPr="00376A7E">
        <w:rPr>
          <w:rFonts w:eastAsia="Calibri"/>
          <w:b/>
          <w:bCs/>
          <w:i/>
          <w:szCs w:val="26"/>
        </w:rPr>
        <w:t>Организация отдыха несовершеннолетних граждан в городских трудовых отрядах школьников»</w:t>
      </w:r>
    </w:p>
    <w:p w:rsidR="00447851" w:rsidRPr="00376A7E" w:rsidRDefault="00447851" w:rsidP="00447851">
      <w:pPr>
        <w:spacing w:before="120"/>
        <w:ind w:firstLine="709"/>
        <w:jc w:val="both"/>
        <w:rPr>
          <w:szCs w:val="26"/>
        </w:rPr>
      </w:pPr>
      <w:r w:rsidRPr="00376A7E">
        <w:rPr>
          <w:szCs w:val="26"/>
        </w:rPr>
        <w:t>Распорядителем денежных средств по данному мероприятию является Управление общего и дошкольного образования Администрации города Норильска.</w:t>
      </w:r>
    </w:p>
    <w:p w:rsidR="00447851" w:rsidRPr="00376A7E" w:rsidRDefault="00447851" w:rsidP="00447851">
      <w:pPr>
        <w:ind w:firstLine="709"/>
        <w:jc w:val="both"/>
        <w:rPr>
          <w:szCs w:val="26"/>
        </w:rPr>
      </w:pPr>
      <w:r w:rsidRPr="00376A7E">
        <w:rPr>
          <w:szCs w:val="26"/>
        </w:rPr>
        <w:t>Плановое финансирование данного мероприятия за 2025 год за счет средств местного бюджета составило 11 001,3 тыс. руб.</w:t>
      </w:r>
    </w:p>
    <w:p w:rsidR="00447851" w:rsidRPr="00376A7E" w:rsidRDefault="00447851" w:rsidP="00447851">
      <w:pPr>
        <w:ind w:firstLine="709"/>
        <w:jc w:val="both"/>
        <w:rPr>
          <w:szCs w:val="26"/>
        </w:rPr>
      </w:pPr>
      <w:r w:rsidRPr="00376A7E">
        <w:rPr>
          <w:szCs w:val="26"/>
        </w:rPr>
        <w:t>Расходы составили 10 998,7 тыс. руб. или 99,98% от плана. За 2025 год произведены расходы, связанные с выплатой вознаграждения по договорам гражданско-правового характера воспитателям и работникам штаба, а также приобретение расходных материалов, товарно-материальных ценностей (аптечек) и для проведения культурно-массовых мероприятий, а также услуги скорой медицинской помощи.</w:t>
      </w:r>
    </w:p>
    <w:p w:rsidR="00447851" w:rsidRPr="00376A7E" w:rsidRDefault="00447851" w:rsidP="00447851">
      <w:pPr>
        <w:ind w:firstLine="709"/>
        <w:jc w:val="both"/>
        <w:rPr>
          <w:color w:val="000000" w:themeColor="text1"/>
          <w:szCs w:val="26"/>
        </w:rPr>
      </w:pPr>
      <w:r w:rsidRPr="00376A7E">
        <w:rPr>
          <w:color w:val="000000" w:themeColor="text1"/>
          <w:szCs w:val="26"/>
        </w:rPr>
        <w:t>За 2025 год по приобретению основных средств (ДопКР 971) израсходовано</w:t>
      </w:r>
      <w:r w:rsidRPr="00376A7E">
        <w:rPr>
          <w:b/>
          <w:color w:val="000000" w:themeColor="text1"/>
          <w:szCs w:val="26"/>
        </w:rPr>
        <w:t xml:space="preserve"> </w:t>
      </w:r>
      <w:r w:rsidRPr="00376A7E">
        <w:rPr>
          <w:color w:val="000000" w:themeColor="text1"/>
          <w:szCs w:val="26"/>
        </w:rPr>
        <w:t>53,0 тыс. рублей,</w:t>
      </w:r>
      <w:r w:rsidRPr="00376A7E">
        <w:rPr>
          <w:b/>
          <w:color w:val="000000" w:themeColor="text1"/>
          <w:szCs w:val="26"/>
        </w:rPr>
        <w:t xml:space="preserve"> </w:t>
      </w:r>
      <w:r w:rsidRPr="00376A7E">
        <w:rPr>
          <w:color w:val="000000" w:themeColor="text1"/>
          <w:szCs w:val="26"/>
        </w:rPr>
        <w:t>в том числе приобретено:</w:t>
      </w:r>
    </w:p>
    <w:p w:rsidR="00447851" w:rsidRPr="00376A7E" w:rsidRDefault="00447851" w:rsidP="0017003C">
      <w:pPr>
        <w:pStyle w:val="ConsPlusNormal"/>
        <w:numPr>
          <w:ilvl w:val="0"/>
          <w:numId w:val="136"/>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 xml:space="preserve">20 конусов для эстафет </w:t>
      </w:r>
      <w:r w:rsidRPr="00376A7E">
        <w:rPr>
          <w:sz w:val="26"/>
          <w:szCs w:val="26"/>
        </w:rPr>
        <w:t>–</w:t>
      </w:r>
      <w:r w:rsidRPr="00376A7E">
        <w:rPr>
          <w:rFonts w:ascii="Times New Roman" w:hAnsi="Times New Roman" w:cs="Times New Roman"/>
          <w:color w:val="000000" w:themeColor="text1"/>
          <w:sz w:val="26"/>
          <w:szCs w:val="26"/>
        </w:rPr>
        <w:t xml:space="preserve"> 20,0 тыс. руб.;</w:t>
      </w:r>
    </w:p>
    <w:p w:rsidR="00447851" w:rsidRPr="00376A7E" w:rsidRDefault="00447851" w:rsidP="0017003C">
      <w:pPr>
        <w:pStyle w:val="ConsPlusNormal"/>
        <w:numPr>
          <w:ilvl w:val="0"/>
          <w:numId w:val="136"/>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 xml:space="preserve">20 гимнастических обручей </w:t>
      </w:r>
      <w:r w:rsidRPr="00376A7E">
        <w:rPr>
          <w:sz w:val="26"/>
          <w:szCs w:val="26"/>
        </w:rPr>
        <w:t>–</w:t>
      </w:r>
      <w:r w:rsidRPr="00376A7E">
        <w:rPr>
          <w:rFonts w:ascii="Times New Roman" w:hAnsi="Times New Roman" w:cs="Times New Roman"/>
          <w:color w:val="000000" w:themeColor="text1"/>
          <w:sz w:val="26"/>
          <w:szCs w:val="26"/>
        </w:rPr>
        <w:t xml:space="preserve"> 20,0 тыс. руб.;</w:t>
      </w:r>
    </w:p>
    <w:p w:rsidR="00447851" w:rsidRPr="00376A7E" w:rsidRDefault="00447851" w:rsidP="0017003C">
      <w:pPr>
        <w:pStyle w:val="ConsPlusNormal"/>
        <w:numPr>
          <w:ilvl w:val="0"/>
          <w:numId w:val="136"/>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 xml:space="preserve">20 скакалок </w:t>
      </w:r>
      <w:r w:rsidRPr="00376A7E">
        <w:rPr>
          <w:sz w:val="26"/>
          <w:szCs w:val="26"/>
        </w:rPr>
        <w:t>–</w:t>
      </w:r>
      <w:r w:rsidRPr="00376A7E">
        <w:rPr>
          <w:rFonts w:ascii="Times New Roman" w:hAnsi="Times New Roman" w:cs="Times New Roman"/>
          <w:color w:val="000000" w:themeColor="text1"/>
          <w:sz w:val="26"/>
          <w:szCs w:val="26"/>
        </w:rPr>
        <w:t xml:space="preserve"> 6,0 тыс. руб.;</w:t>
      </w:r>
    </w:p>
    <w:p w:rsidR="00447851" w:rsidRPr="00376A7E" w:rsidRDefault="00447851" w:rsidP="0017003C">
      <w:pPr>
        <w:pStyle w:val="ConsPlusNormal"/>
        <w:numPr>
          <w:ilvl w:val="0"/>
          <w:numId w:val="136"/>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sz w:val="26"/>
          <w:szCs w:val="26"/>
        </w:rPr>
        <w:t>7 наборов для дартс (дротики) – 7,0 тыс. руб.</w:t>
      </w:r>
      <w:r w:rsidRPr="00376A7E">
        <w:rPr>
          <w:rFonts w:ascii="Times New Roman" w:hAnsi="Times New Roman" w:cs="Times New Roman"/>
          <w:color w:val="000000" w:themeColor="text1"/>
          <w:sz w:val="26"/>
          <w:szCs w:val="26"/>
        </w:rPr>
        <w:t xml:space="preserve"> </w:t>
      </w:r>
    </w:p>
    <w:p w:rsidR="00447851" w:rsidRPr="00376A7E" w:rsidRDefault="00447851" w:rsidP="00447851">
      <w:pPr>
        <w:ind w:firstLine="709"/>
        <w:jc w:val="both"/>
        <w:rPr>
          <w:szCs w:val="26"/>
        </w:rPr>
      </w:pPr>
      <w:r w:rsidRPr="00376A7E">
        <w:rPr>
          <w:szCs w:val="26"/>
        </w:rPr>
        <w:t>В рамках мероприятия помимо рабочей деятельности для участников ТОШ были организованы:</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конкурсы тематической направленности;</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спартакиада (соревнования всех отрядов в таких видах спорта, как волейбол, кроссфит и эстафеты «Весёлые старты»);</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 xml:space="preserve">интеллектуальные викторины, участие в литературных выставках и в культурно-массовых мероприятиях, организованных Управлением по делам культуры и искусства Администрации города Норильска; </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участие в квесте «Норильск – город под полярной звездой»;</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просмотры кинофильмов в каждом районе;</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 xml:space="preserve">посещения МБУ «Музейно-выставочный комплекс «Музей Норильска», экскурсии «Первый дом», </w:t>
      </w:r>
      <w:r w:rsidRPr="00376A7E">
        <w:rPr>
          <w:rFonts w:eastAsiaTheme="minorHAnsi"/>
          <w:szCs w:val="26"/>
          <w:lang w:eastAsia="en-US"/>
        </w:rPr>
        <w:t xml:space="preserve">Норильскую художественную галерею, </w:t>
      </w:r>
      <w:r w:rsidRPr="00376A7E">
        <w:rPr>
          <w:szCs w:val="26"/>
        </w:rPr>
        <w:t>конкурса рисунков «НейроЭкоНорильск», творческого конкурса «Лица ТОШ», конкурса «Звезды Норильского лета»;</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участие в профориентационном квесте «Наши ценности» (ЗФ ПАО «ГМК «Норильский никель»);</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мероприятия по пожарной безопасности, по охране труда;</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занятия, организованные КГКУ «ЦЗН г. Норильска» (семинары, лектории);</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lastRenderedPageBreak/>
        <w:t>мероприятия, организованные службой профилактики наркомании отдела молодёжной политики Управления по взаимодействию с общественными организациями и молодежной политике Администрации города Норильска (профилактические занятия-тренинги, интерактивные викторины здорового образа жизни, специальные настольные игры, семинары с целью формирования навыков здорового образа жизни, профилактики ранней зависимости);</w:t>
      </w:r>
    </w:p>
    <w:p w:rsidR="00447851" w:rsidRPr="00376A7E" w:rsidRDefault="00447851" w:rsidP="00357A4C">
      <w:pPr>
        <w:pStyle w:val="af5"/>
        <w:numPr>
          <w:ilvl w:val="0"/>
          <w:numId w:val="64"/>
        </w:numPr>
        <w:tabs>
          <w:tab w:val="left" w:pos="993"/>
        </w:tabs>
        <w:ind w:left="0" w:firstLine="709"/>
        <w:jc w:val="both"/>
        <w:rPr>
          <w:rFonts w:eastAsiaTheme="minorHAnsi"/>
          <w:color w:val="000000" w:themeColor="text1"/>
          <w:szCs w:val="26"/>
        </w:rPr>
      </w:pPr>
      <w:r w:rsidRPr="00376A7E">
        <w:rPr>
          <w:rFonts w:eastAsiaTheme="minorHAnsi"/>
          <w:color w:val="000000" w:themeColor="text1"/>
          <w:szCs w:val="26"/>
        </w:rPr>
        <w:t xml:space="preserve">участие в соревнованиях по фиджитал-спорту в рамках проекта </w:t>
      </w:r>
      <w:bookmarkStart w:id="1" w:name="_Hlk205469948"/>
      <w:r w:rsidRPr="00376A7E">
        <w:rPr>
          <w:rFonts w:eastAsiaTheme="minorHAnsi"/>
          <w:color w:val="000000" w:themeColor="text1"/>
          <w:szCs w:val="26"/>
        </w:rPr>
        <w:t>«Турнир по фиджитал-спорту «Фиджитал троеборье»</w:t>
      </w:r>
      <w:bookmarkEnd w:id="1"/>
      <w:r w:rsidRPr="00376A7E">
        <w:rPr>
          <w:rFonts w:eastAsiaTheme="minorHAnsi"/>
          <w:color w:val="000000" w:themeColor="text1"/>
          <w:szCs w:val="26"/>
        </w:rPr>
        <w:t>, который проводил молодёжный парламент при Норильском городском Совете депутатов при поддержке ЗФ ПАО ГМК «Норильский никель». Турнир состоял из двух этапов: 23.07.2025 киберспортивный этап по игре FIFA; 28.07.2025 спортивный этап по мини-футболу</w:t>
      </w:r>
      <w:r w:rsidRPr="00376A7E">
        <w:rPr>
          <w:szCs w:val="26"/>
        </w:rPr>
        <w:t>;</w:t>
      </w:r>
    </w:p>
    <w:p w:rsidR="00447851" w:rsidRPr="00376A7E" w:rsidRDefault="00447851" w:rsidP="00357A4C">
      <w:pPr>
        <w:pStyle w:val="af5"/>
        <w:widowControl w:val="0"/>
        <w:numPr>
          <w:ilvl w:val="0"/>
          <w:numId w:val="64"/>
        </w:numPr>
        <w:tabs>
          <w:tab w:val="left" w:pos="993"/>
        </w:tabs>
        <w:ind w:left="0" w:firstLine="709"/>
        <w:jc w:val="both"/>
        <w:rPr>
          <w:b/>
          <w:szCs w:val="26"/>
        </w:rPr>
      </w:pPr>
      <w:r w:rsidRPr="00376A7E">
        <w:rPr>
          <w:szCs w:val="26"/>
        </w:rPr>
        <w:t>участие в мастер-классе «Оказание первой медицинской помощи». Мастер-класс организовали и провели инструкторы ООО «Российский Красный крест» и ВОД «Волонтеры-медики» на базе КГБПОУ «Норильский медицинский техникум» (Центральный район), на базе МБОУ «СШ №39» (район Талнах), на базе МБУ «Молодежный центр» (район Кайеркан);</w:t>
      </w:r>
    </w:p>
    <w:p w:rsidR="00447851" w:rsidRPr="00376A7E" w:rsidRDefault="00447851" w:rsidP="00357A4C">
      <w:pPr>
        <w:pStyle w:val="af5"/>
        <w:widowControl w:val="0"/>
        <w:numPr>
          <w:ilvl w:val="0"/>
          <w:numId w:val="64"/>
        </w:numPr>
        <w:tabs>
          <w:tab w:val="left" w:pos="993"/>
        </w:tabs>
        <w:ind w:left="0" w:firstLine="709"/>
        <w:jc w:val="both"/>
        <w:rPr>
          <w:b/>
          <w:szCs w:val="26"/>
        </w:rPr>
      </w:pPr>
      <w:r w:rsidRPr="00376A7E">
        <w:rPr>
          <w:szCs w:val="26"/>
        </w:rPr>
        <w:t xml:space="preserve">посещение </w:t>
      </w:r>
      <w:r w:rsidRPr="00376A7E">
        <w:rPr>
          <w:rFonts w:eastAsiaTheme="minorHAnsi"/>
          <w:szCs w:val="26"/>
          <w:lang w:eastAsia="en-US"/>
        </w:rPr>
        <w:t>экскурсии в пожарную часть № 41 (район Кайеркан), пункт скорой помощи (МБОУ «Гимназия № 1»), профориентационные встречи со СМИ «Я – репортер» (МБОУ ДО «СОЦ»), лекции по юриспруденции (МБОУ «СШ №8»)</w:t>
      </w:r>
      <w:r w:rsidRPr="00376A7E">
        <w:rPr>
          <w:szCs w:val="26"/>
        </w:rPr>
        <w:t xml:space="preserve">. </w:t>
      </w:r>
    </w:p>
    <w:p w:rsidR="00447851" w:rsidRPr="00376A7E" w:rsidRDefault="00447851" w:rsidP="00447851">
      <w:pPr>
        <w:pStyle w:val="af5"/>
        <w:widowControl w:val="0"/>
        <w:tabs>
          <w:tab w:val="left" w:pos="993"/>
        </w:tabs>
        <w:ind w:left="709"/>
        <w:jc w:val="both"/>
        <w:rPr>
          <w:b/>
          <w:szCs w:val="26"/>
        </w:rPr>
      </w:pPr>
    </w:p>
    <w:p w:rsidR="00447851" w:rsidRPr="00376A7E" w:rsidRDefault="00447851" w:rsidP="00447851">
      <w:pPr>
        <w:ind w:firstLine="708"/>
        <w:jc w:val="both"/>
        <w:rPr>
          <w:b/>
          <w:szCs w:val="26"/>
        </w:rPr>
      </w:pPr>
      <w:r w:rsidRPr="00376A7E">
        <w:rPr>
          <w:b/>
          <w:szCs w:val="26"/>
        </w:rPr>
        <w:t>Основное мероприятие 2. «Организация временного трудоустройства безработных и ищущих работу граждан»</w:t>
      </w:r>
    </w:p>
    <w:p w:rsidR="00447851" w:rsidRPr="00376A7E" w:rsidRDefault="00447851" w:rsidP="00447851">
      <w:pPr>
        <w:spacing w:before="120"/>
        <w:ind w:firstLine="709"/>
        <w:jc w:val="both"/>
        <w:rPr>
          <w:b/>
          <w:szCs w:val="26"/>
        </w:rPr>
      </w:pPr>
      <w:r w:rsidRPr="00376A7E">
        <w:rPr>
          <w:szCs w:val="26"/>
        </w:rPr>
        <w:t>Главным распорядителем бюджетных средств по данному мероприятию является Администрация города Норильска\МКУ «Управление социальной политики».</w:t>
      </w:r>
    </w:p>
    <w:p w:rsidR="00447851" w:rsidRPr="00376A7E" w:rsidRDefault="00447851" w:rsidP="00447851">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В рамках данного основного мероприятия осуществляется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включая лиц из числа детей-сирот и детей, оставшихся без попечения родителей в возрасте от 18 до 23 лет).</w:t>
      </w:r>
    </w:p>
    <w:p w:rsidR="00447851" w:rsidRPr="00320E7A" w:rsidRDefault="00447851" w:rsidP="00447851">
      <w:pPr>
        <w:keepNext/>
        <w:ind w:firstLine="709"/>
        <w:jc w:val="right"/>
        <w:outlineLvl w:val="3"/>
        <w:rPr>
          <w:rFonts w:eastAsia="Arial Unicode MS"/>
          <w:bCs/>
          <w:sz w:val="12"/>
          <w:szCs w:val="12"/>
        </w:rPr>
      </w:pPr>
    </w:p>
    <w:p w:rsidR="00447851" w:rsidRPr="00376A7E" w:rsidRDefault="00447851" w:rsidP="00447851">
      <w:pPr>
        <w:keepNext/>
        <w:ind w:firstLine="709"/>
        <w:jc w:val="right"/>
        <w:outlineLvl w:val="3"/>
        <w:rPr>
          <w:rFonts w:eastAsia="Arial Unicode MS"/>
          <w:bCs/>
          <w:szCs w:val="26"/>
        </w:rPr>
      </w:pPr>
      <w:r w:rsidRPr="00376A7E">
        <w:rPr>
          <w:rFonts w:eastAsia="Arial Unicode MS"/>
          <w:bCs/>
          <w:szCs w:val="26"/>
        </w:rPr>
        <w:t>Таблица 2</w:t>
      </w:r>
      <w:r w:rsidR="00116403" w:rsidRPr="00376A7E">
        <w:rPr>
          <w:rFonts w:eastAsia="Arial Unicode MS"/>
          <w:bCs/>
          <w:szCs w:val="26"/>
        </w:rPr>
        <w:t>3</w:t>
      </w:r>
    </w:p>
    <w:p w:rsidR="00447851" w:rsidRPr="00376A7E" w:rsidRDefault="00447851" w:rsidP="00447851">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9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1546"/>
        <w:gridCol w:w="1297"/>
        <w:gridCol w:w="1395"/>
      </w:tblGrid>
      <w:tr w:rsidR="00447851" w:rsidRPr="00376A7E" w:rsidTr="00C47C6A">
        <w:trPr>
          <w:trHeight w:val="111"/>
          <w:tblHeader/>
        </w:trPr>
        <w:tc>
          <w:tcPr>
            <w:tcW w:w="4849" w:type="dxa"/>
            <w:vMerge w:val="restart"/>
            <w:shd w:val="clear" w:color="000000" w:fill="FFFFFF"/>
            <w:vAlign w:val="center"/>
            <w:hideMark/>
          </w:tcPr>
          <w:p w:rsidR="00447851" w:rsidRPr="00376A7E" w:rsidRDefault="00447851" w:rsidP="00447851">
            <w:pPr>
              <w:jc w:val="center"/>
              <w:rPr>
                <w:color w:val="000000"/>
                <w:sz w:val="20"/>
              </w:rPr>
            </w:pPr>
            <w:r w:rsidRPr="00376A7E">
              <w:rPr>
                <w:color w:val="000000"/>
                <w:sz w:val="20"/>
              </w:rPr>
              <w:t>Наименование основного мероприятия/мероприятия</w:t>
            </w:r>
          </w:p>
        </w:tc>
        <w:tc>
          <w:tcPr>
            <w:tcW w:w="4238" w:type="dxa"/>
            <w:gridSpan w:val="3"/>
            <w:shd w:val="clear" w:color="000000" w:fill="FFFFFF"/>
            <w:vAlign w:val="center"/>
            <w:hideMark/>
          </w:tcPr>
          <w:p w:rsidR="00447851" w:rsidRPr="00376A7E" w:rsidRDefault="00447851" w:rsidP="00447851">
            <w:pPr>
              <w:jc w:val="center"/>
              <w:rPr>
                <w:color w:val="000000"/>
                <w:sz w:val="20"/>
              </w:rPr>
            </w:pPr>
            <w:r w:rsidRPr="00376A7E">
              <w:rPr>
                <w:color w:val="000000"/>
                <w:sz w:val="20"/>
              </w:rPr>
              <w:t>2025 год</w:t>
            </w:r>
          </w:p>
        </w:tc>
      </w:tr>
      <w:tr w:rsidR="00447851" w:rsidRPr="00376A7E" w:rsidTr="00C47C6A">
        <w:trPr>
          <w:trHeight w:val="208"/>
          <w:tblHeader/>
        </w:trPr>
        <w:tc>
          <w:tcPr>
            <w:tcW w:w="4849" w:type="dxa"/>
            <w:vMerge/>
            <w:vAlign w:val="center"/>
            <w:hideMark/>
          </w:tcPr>
          <w:p w:rsidR="00447851" w:rsidRPr="00376A7E" w:rsidRDefault="00447851" w:rsidP="00447851">
            <w:pPr>
              <w:rPr>
                <w:color w:val="000000"/>
                <w:sz w:val="20"/>
              </w:rPr>
            </w:pPr>
          </w:p>
        </w:tc>
        <w:tc>
          <w:tcPr>
            <w:tcW w:w="1546"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Уточненный план на год</w:t>
            </w:r>
          </w:p>
        </w:tc>
        <w:tc>
          <w:tcPr>
            <w:tcW w:w="1297"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Исполнено</w:t>
            </w:r>
          </w:p>
        </w:tc>
        <w:tc>
          <w:tcPr>
            <w:tcW w:w="1393"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Отклонение</w:t>
            </w:r>
          </w:p>
        </w:tc>
      </w:tr>
      <w:tr w:rsidR="00447851" w:rsidRPr="00376A7E" w:rsidTr="00C47C6A">
        <w:trPr>
          <w:trHeight w:val="72"/>
          <w:tblHeader/>
        </w:trPr>
        <w:tc>
          <w:tcPr>
            <w:tcW w:w="4849" w:type="dxa"/>
            <w:vMerge/>
            <w:vAlign w:val="center"/>
            <w:hideMark/>
          </w:tcPr>
          <w:p w:rsidR="00447851" w:rsidRPr="00376A7E" w:rsidRDefault="00447851" w:rsidP="00447851">
            <w:pPr>
              <w:rPr>
                <w:color w:val="000000"/>
                <w:sz w:val="20"/>
              </w:rPr>
            </w:pPr>
          </w:p>
        </w:tc>
        <w:tc>
          <w:tcPr>
            <w:tcW w:w="2843" w:type="dxa"/>
            <w:gridSpan w:val="2"/>
            <w:shd w:val="clear" w:color="auto" w:fill="auto"/>
            <w:vAlign w:val="center"/>
            <w:hideMark/>
          </w:tcPr>
          <w:p w:rsidR="00447851" w:rsidRPr="00376A7E" w:rsidRDefault="00447851" w:rsidP="00447851">
            <w:pPr>
              <w:jc w:val="center"/>
              <w:rPr>
                <w:color w:val="000000"/>
                <w:sz w:val="20"/>
              </w:rPr>
            </w:pPr>
            <w:r w:rsidRPr="00376A7E">
              <w:rPr>
                <w:color w:val="000000"/>
                <w:sz w:val="20"/>
              </w:rPr>
              <w:t>тыс. руб.</w:t>
            </w:r>
          </w:p>
        </w:tc>
        <w:tc>
          <w:tcPr>
            <w:tcW w:w="1393" w:type="dxa"/>
            <w:shd w:val="clear" w:color="auto" w:fill="auto"/>
            <w:vAlign w:val="center"/>
            <w:hideMark/>
          </w:tcPr>
          <w:p w:rsidR="00447851" w:rsidRPr="00376A7E" w:rsidRDefault="00447851" w:rsidP="00447851">
            <w:pPr>
              <w:jc w:val="center"/>
              <w:rPr>
                <w:color w:val="000000"/>
                <w:sz w:val="20"/>
              </w:rPr>
            </w:pPr>
            <w:r w:rsidRPr="00376A7E">
              <w:rPr>
                <w:color w:val="000000"/>
                <w:sz w:val="20"/>
              </w:rPr>
              <w:t>%</w:t>
            </w:r>
          </w:p>
        </w:tc>
      </w:tr>
      <w:tr w:rsidR="00447851" w:rsidRPr="00376A7E" w:rsidTr="00C47C6A">
        <w:trPr>
          <w:trHeight w:val="454"/>
        </w:trPr>
        <w:tc>
          <w:tcPr>
            <w:tcW w:w="4849" w:type="dxa"/>
            <w:shd w:val="clear" w:color="auto" w:fill="auto"/>
            <w:vAlign w:val="center"/>
            <w:hideMark/>
          </w:tcPr>
          <w:p w:rsidR="00447851" w:rsidRPr="00376A7E" w:rsidRDefault="00447851" w:rsidP="00447851">
            <w:pPr>
              <w:rPr>
                <w:b/>
                <w:bCs/>
                <w:i/>
                <w:iCs/>
                <w:color w:val="000000"/>
                <w:sz w:val="22"/>
                <w:szCs w:val="22"/>
              </w:rPr>
            </w:pPr>
            <w:r w:rsidRPr="00376A7E">
              <w:rPr>
                <w:b/>
                <w:bCs/>
                <w:i/>
                <w:iCs/>
                <w:color w:val="000000"/>
                <w:sz w:val="22"/>
                <w:szCs w:val="22"/>
              </w:rPr>
              <w:t xml:space="preserve">Основное мероприятие 2. </w:t>
            </w:r>
          </w:p>
          <w:p w:rsidR="00447851" w:rsidRPr="00376A7E" w:rsidRDefault="00447851" w:rsidP="00447851">
            <w:pPr>
              <w:rPr>
                <w:b/>
                <w:bCs/>
                <w:i/>
                <w:iCs/>
                <w:color w:val="000000"/>
                <w:sz w:val="22"/>
                <w:szCs w:val="22"/>
              </w:rPr>
            </w:pPr>
            <w:r w:rsidRPr="00376A7E">
              <w:rPr>
                <w:b/>
                <w:bCs/>
                <w:i/>
                <w:iCs/>
                <w:color w:val="000000"/>
                <w:sz w:val="22"/>
                <w:szCs w:val="22"/>
              </w:rPr>
              <w:t>«Организация временного трудоустройства безработных и ищущих работу граждан»</w:t>
            </w:r>
          </w:p>
          <w:p w:rsidR="00447851" w:rsidRPr="00376A7E" w:rsidRDefault="00447851" w:rsidP="00447851">
            <w:pPr>
              <w:rPr>
                <w:b/>
                <w:bCs/>
                <w:iCs/>
                <w:color w:val="000000"/>
                <w:sz w:val="22"/>
                <w:szCs w:val="22"/>
              </w:rPr>
            </w:pPr>
            <w:r w:rsidRPr="00376A7E">
              <w:rPr>
                <w:i/>
                <w:iCs/>
                <w:color w:val="000000"/>
                <w:sz w:val="22"/>
                <w:szCs w:val="22"/>
              </w:rPr>
              <w:t>(местный бюджет)</w:t>
            </w:r>
          </w:p>
        </w:tc>
        <w:tc>
          <w:tcPr>
            <w:tcW w:w="1546" w:type="dxa"/>
            <w:shd w:val="clear" w:color="auto" w:fill="auto"/>
            <w:vAlign w:val="center"/>
          </w:tcPr>
          <w:p w:rsidR="00447851" w:rsidRPr="00376A7E" w:rsidRDefault="00447851" w:rsidP="00447851">
            <w:pPr>
              <w:jc w:val="center"/>
              <w:rPr>
                <w:b/>
                <w:bCs/>
                <w:sz w:val="22"/>
                <w:szCs w:val="22"/>
              </w:rPr>
            </w:pPr>
            <w:r w:rsidRPr="00376A7E">
              <w:rPr>
                <w:b/>
                <w:bCs/>
                <w:sz w:val="22"/>
                <w:szCs w:val="22"/>
              </w:rPr>
              <w:t>24 344,3</w:t>
            </w:r>
          </w:p>
        </w:tc>
        <w:tc>
          <w:tcPr>
            <w:tcW w:w="1297" w:type="dxa"/>
            <w:shd w:val="clear" w:color="auto" w:fill="auto"/>
            <w:vAlign w:val="center"/>
          </w:tcPr>
          <w:p w:rsidR="00447851" w:rsidRPr="00376A7E" w:rsidRDefault="00447851" w:rsidP="00447851">
            <w:pPr>
              <w:jc w:val="center"/>
              <w:rPr>
                <w:b/>
                <w:bCs/>
                <w:sz w:val="22"/>
                <w:szCs w:val="22"/>
              </w:rPr>
            </w:pPr>
            <w:r w:rsidRPr="00376A7E">
              <w:rPr>
                <w:b/>
                <w:bCs/>
                <w:sz w:val="22"/>
                <w:szCs w:val="22"/>
              </w:rPr>
              <w:t>22 395,0</w:t>
            </w:r>
          </w:p>
        </w:tc>
        <w:tc>
          <w:tcPr>
            <w:tcW w:w="1393" w:type="dxa"/>
            <w:shd w:val="clear" w:color="auto" w:fill="auto"/>
            <w:vAlign w:val="center"/>
          </w:tcPr>
          <w:p w:rsidR="00447851" w:rsidRPr="00376A7E" w:rsidRDefault="00447851" w:rsidP="00447851">
            <w:pPr>
              <w:jc w:val="center"/>
              <w:rPr>
                <w:b/>
                <w:bCs/>
                <w:sz w:val="22"/>
                <w:szCs w:val="22"/>
              </w:rPr>
            </w:pPr>
            <w:r w:rsidRPr="00376A7E">
              <w:rPr>
                <w:b/>
                <w:bCs/>
                <w:sz w:val="22"/>
                <w:szCs w:val="22"/>
              </w:rPr>
              <w:t>92,0</w:t>
            </w:r>
          </w:p>
        </w:tc>
      </w:tr>
    </w:tbl>
    <w:p w:rsidR="00447851" w:rsidRPr="00376A7E" w:rsidRDefault="00447851" w:rsidP="00447851">
      <w:pPr>
        <w:tabs>
          <w:tab w:val="left" w:pos="993"/>
        </w:tabs>
        <w:spacing w:before="120"/>
        <w:ind w:firstLine="709"/>
        <w:jc w:val="both"/>
        <w:rPr>
          <w:szCs w:val="26"/>
        </w:rPr>
      </w:pPr>
      <w:r w:rsidRPr="00376A7E">
        <w:rPr>
          <w:szCs w:val="26"/>
        </w:rPr>
        <w:t>Денежные средства предусмотрены на возмещение затрат работодателей на временное трудоустройство безработных и ищущих работу граждан.</w:t>
      </w:r>
    </w:p>
    <w:p w:rsidR="00447851" w:rsidRPr="00376A7E" w:rsidRDefault="00447851" w:rsidP="00447851">
      <w:pPr>
        <w:tabs>
          <w:tab w:val="left" w:pos="993"/>
        </w:tabs>
        <w:ind w:firstLine="709"/>
        <w:jc w:val="both"/>
        <w:rPr>
          <w:szCs w:val="26"/>
        </w:rPr>
      </w:pPr>
      <w:r w:rsidRPr="00376A7E">
        <w:rPr>
          <w:szCs w:val="26"/>
        </w:rPr>
        <w:t>За 2025 год было заключено 5 договоров на создание 38 временных рабочих мест со следующими организациями:</w:t>
      </w:r>
    </w:p>
    <w:p w:rsidR="00447851" w:rsidRPr="00376A7E" w:rsidRDefault="00447851" w:rsidP="00357A4C">
      <w:pPr>
        <w:pStyle w:val="af5"/>
        <w:numPr>
          <w:ilvl w:val="0"/>
          <w:numId w:val="62"/>
        </w:numPr>
        <w:tabs>
          <w:tab w:val="left" w:pos="993"/>
        </w:tabs>
        <w:ind w:left="0" w:firstLine="709"/>
        <w:jc w:val="both"/>
        <w:rPr>
          <w:szCs w:val="26"/>
        </w:rPr>
      </w:pPr>
      <w:r w:rsidRPr="00376A7E">
        <w:rPr>
          <w:szCs w:val="26"/>
        </w:rPr>
        <w:t>норильской местной организацией общероссийской общественной организации «Всероссийское общество инвалидов» (22 рабочих места);</w:t>
      </w:r>
    </w:p>
    <w:p w:rsidR="00447851" w:rsidRPr="00376A7E" w:rsidRDefault="00447851" w:rsidP="00357A4C">
      <w:pPr>
        <w:pStyle w:val="af5"/>
        <w:numPr>
          <w:ilvl w:val="0"/>
          <w:numId w:val="62"/>
        </w:numPr>
        <w:tabs>
          <w:tab w:val="left" w:pos="993"/>
        </w:tabs>
        <w:ind w:left="0" w:firstLine="709"/>
        <w:jc w:val="both"/>
        <w:rPr>
          <w:szCs w:val="26"/>
        </w:rPr>
      </w:pPr>
      <w:r w:rsidRPr="00376A7E">
        <w:rPr>
          <w:szCs w:val="26"/>
        </w:rPr>
        <w:lastRenderedPageBreak/>
        <w:t>местной общественной организацией «Талнахское общество инвалидов» района Талнах города Норильска (4 рабочих места);</w:t>
      </w:r>
    </w:p>
    <w:p w:rsidR="00447851" w:rsidRPr="00376A7E" w:rsidRDefault="00447851" w:rsidP="00357A4C">
      <w:pPr>
        <w:pStyle w:val="af5"/>
        <w:numPr>
          <w:ilvl w:val="0"/>
          <w:numId w:val="62"/>
        </w:numPr>
        <w:tabs>
          <w:tab w:val="left" w:pos="993"/>
        </w:tabs>
        <w:ind w:left="0" w:firstLine="709"/>
        <w:jc w:val="both"/>
        <w:rPr>
          <w:szCs w:val="26"/>
        </w:rPr>
      </w:pPr>
      <w:r w:rsidRPr="00376A7E">
        <w:rPr>
          <w:szCs w:val="26"/>
        </w:rPr>
        <w:t>местной общественной организацией «Центр милосердия города Норильска» (2 рабочих места);</w:t>
      </w:r>
    </w:p>
    <w:p w:rsidR="00447851" w:rsidRPr="00376A7E" w:rsidRDefault="00447851" w:rsidP="00357A4C">
      <w:pPr>
        <w:pStyle w:val="af5"/>
        <w:numPr>
          <w:ilvl w:val="0"/>
          <w:numId w:val="62"/>
        </w:numPr>
        <w:tabs>
          <w:tab w:val="left" w:pos="993"/>
        </w:tabs>
        <w:ind w:left="0" w:firstLine="709"/>
        <w:jc w:val="both"/>
        <w:rPr>
          <w:szCs w:val="26"/>
        </w:rPr>
      </w:pPr>
      <w:r w:rsidRPr="00376A7E">
        <w:rPr>
          <w:szCs w:val="26"/>
        </w:rPr>
        <w:t>фондом содействия людям в трудной жизненной ситуации «Лествица» (6 рабочих мест);</w:t>
      </w:r>
    </w:p>
    <w:p w:rsidR="00447851" w:rsidRPr="00376A7E" w:rsidRDefault="00447851" w:rsidP="00357A4C">
      <w:pPr>
        <w:pStyle w:val="af5"/>
        <w:numPr>
          <w:ilvl w:val="0"/>
          <w:numId w:val="62"/>
        </w:numPr>
        <w:tabs>
          <w:tab w:val="left" w:pos="993"/>
        </w:tabs>
        <w:ind w:left="0" w:firstLine="709"/>
        <w:jc w:val="both"/>
        <w:rPr>
          <w:szCs w:val="26"/>
        </w:rPr>
      </w:pPr>
      <w:r w:rsidRPr="00376A7E">
        <w:rPr>
          <w:szCs w:val="26"/>
        </w:rPr>
        <w:t>фондом содействия людям в трудной жизненной ситуации «Горлица» (4 рабочих места).</w:t>
      </w:r>
    </w:p>
    <w:p w:rsidR="00447851" w:rsidRPr="00376A7E" w:rsidRDefault="00447851" w:rsidP="00447851">
      <w:pPr>
        <w:tabs>
          <w:tab w:val="left" w:pos="993"/>
        </w:tabs>
        <w:ind w:firstLine="709"/>
        <w:jc w:val="both"/>
        <w:rPr>
          <w:szCs w:val="26"/>
        </w:rPr>
      </w:pPr>
      <w:r w:rsidRPr="00376A7E">
        <w:rPr>
          <w:szCs w:val="26"/>
        </w:rPr>
        <w:t>Плановое финансирование составило 24 344,3 тыс. руб. за счет средств местного бюджета. Исполнение – 22 395,0 тыс. руб. или 92,0% от плана.</w:t>
      </w:r>
    </w:p>
    <w:p w:rsidR="00447851" w:rsidRPr="00376A7E" w:rsidRDefault="00447851" w:rsidP="00447851">
      <w:pPr>
        <w:tabs>
          <w:tab w:val="left" w:pos="993"/>
        </w:tabs>
        <w:ind w:firstLine="709"/>
        <w:jc w:val="both"/>
        <w:rPr>
          <w:szCs w:val="26"/>
        </w:rPr>
      </w:pPr>
      <w:r w:rsidRPr="00376A7E">
        <w:rPr>
          <w:szCs w:val="26"/>
        </w:rPr>
        <w:t>За 2025 год на временные работы было направлено 296 человек (102,4% от планового показателя – 289 чел.). Увеличение обусловлено тем, что граждане не отрабатывали полный период по договору и увольнялись. На освободившееся рабочее место трудоустраивались другие граждане.</w:t>
      </w:r>
    </w:p>
    <w:p w:rsidR="00447851" w:rsidRPr="00376A7E" w:rsidRDefault="00447851" w:rsidP="00447851">
      <w:pPr>
        <w:ind w:firstLine="708"/>
        <w:jc w:val="both"/>
        <w:rPr>
          <w:szCs w:val="26"/>
        </w:rPr>
      </w:pPr>
    </w:p>
    <w:p w:rsidR="00447851" w:rsidRPr="00376A7E" w:rsidRDefault="00447851" w:rsidP="00447851">
      <w:pPr>
        <w:ind w:firstLine="708"/>
        <w:jc w:val="both"/>
        <w:rPr>
          <w:szCs w:val="26"/>
        </w:rPr>
      </w:pPr>
      <w:r w:rsidRPr="00376A7E">
        <w:rPr>
          <w:szCs w:val="26"/>
        </w:rPr>
        <w:t>В результате реализации МП достигнуты следующие результаты:</w:t>
      </w:r>
    </w:p>
    <w:p w:rsidR="00447851" w:rsidRPr="00376A7E" w:rsidRDefault="00447851" w:rsidP="00357A4C">
      <w:pPr>
        <w:numPr>
          <w:ilvl w:val="0"/>
          <w:numId w:val="63"/>
        </w:numPr>
        <w:tabs>
          <w:tab w:val="left" w:pos="993"/>
        </w:tabs>
        <w:ind w:left="0" w:firstLine="709"/>
        <w:jc w:val="both"/>
        <w:rPr>
          <w:szCs w:val="26"/>
        </w:rPr>
      </w:pPr>
      <w:r w:rsidRPr="00376A7E">
        <w:rPr>
          <w:szCs w:val="26"/>
        </w:rPr>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 2025 года составил 8,3%, что превышает плановое значение на 0,1 п.п. (план – 8,2%) в связи с фактическим увеличением количества участников в трудовых отрядах школьников до 848 чел. от плановых 847 чел. Перевыполнение плана сложилось в результате того, что один из участников ТОШ не отработал полный период по договору и уволился. На освободившееся рабочее место пришел другой участник ТОШ;</w:t>
      </w:r>
    </w:p>
    <w:p w:rsidR="00447851" w:rsidRPr="00376A7E" w:rsidRDefault="00447851" w:rsidP="00357A4C">
      <w:pPr>
        <w:numPr>
          <w:ilvl w:val="0"/>
          <w:numId w:val="63"/>
        </w:numPr>
        <w:tabs>
          <w:tab w:val="left" w:pos="993"/>
        </w:tabs>
        <w:ind w:left="0" w:firstLine="709"/>
        <w:jc w:val="both"/>
        <w:rPr>
          <w:szCs w:val="26"/>
        </w:rPr>
      </w:pPr>
      <w:r w:rsidRPr="00376A7E">
        <w:rPr>
          <w:szCs w:val="26"/>
        </w:rPr>
        <w:t>уровень регистрируемой безработицы –</w:t>
      </w:r>
      <w:r w:rsidRPr="00376A7E">
        <w:t xml:space="preserve"> </w:t>
      </w:r>
      <w:r w:rsidRPr="00376A7E">
        <w:rPr>
          <w:bCs/>
        </w:rPr>
        <w:t>0,2%, что соответствует плану, а также уровню 2024 года;</w:t>
      </w:r>
    </w:p>
    <w:p w:rsidR="00C47C6A" w:rsidRDefault="00447851" w:rsidP="00357A4C">
      <w:pPr>
        <w:numPr>
          <w:ilvl w:val="0"/>
          <w:numId w:val="63"/>
        </w:numPr>
        <w:tabs>
          <w:tab w:val="left" w:pos="993"/>
        </w:tabs>
        <w:ind w:left="0" w:firstLine="709"/>
        <w:jc w:val="both"/>
        <w:rPr>
          <w:bCs/>
          <w:szCs w:val="26"/>
        </w:rPr>
      </w:pPr>
      <w:r w:rsidRPr="00376A7E">
        <w:rPr>
          <w:szCs w:val="26"/>
        </w:rPr>
        <w:t>количество трудоустроенных граждан, зарегистрированных в КГКУ «Центр занятости населения города Норильска», безработных и ищущих работу граждан (общественные работы), безработных и ищущих работу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(временное трудоустройство), составило 296 человек (102,4% от плана – 289 чел.).</w:t>
      </w:r>
      <w:r w:rsidRPr="00376A7E">
        <w:rPr>
          <w:bCs/>
          <w:szCs w:val="26"/>
        </w:rPr>
        <w:t xml:space="preserve"> Увеличение обусловлено тем, что граждане не отрабатывали полный период по договору и увольнялись. На освободившееся рабочее место трудоустраивались другие граждане. </w:t>
      </w:r>
    </w:p>
    <w:p w:rsidR="00C47C6A" w:rsidRDefault="00C47C6A" w:rsidP="00C47C6A">
      <w:r>
        <w:br w:type="page"/>
      </w:r>
    </w:p>
    <w:p w:rsidR="001024D9" w:rsidRPr="00376A7E" w:rsidRDefault="001024D9" w:rsidP="0017003C">
      <w:pPr>
        <w:pStyle w:val="af5"/>
        <w:numPr>
          <w:ilvl w:val="0"/>
          <w:numId w:val="159"/>
        </w:numPr>
        <w:tabs>
          <w:tab w:val="left" w:pos="284"/>
        </w:tabs>
        <w:jc w:val="center"/>
        <w:rPr>
          <w:i/>
          <w:iCs/>
          <w:smallCaps/>
          <w:szCs w:val="26"/>
        </w:rPr>
      </w:pPr>
      <w:r w:rsidRPr="00376A7E">
        <w:rPr>
          <w:b/>
          <w:smallCaps/>
          <w:szCs w:val="26"/>
        </w:rPr>
        <w:lastRenderedPageBreak/>
        <w:t xml:space="preserve">МУНИЦИПАЛЬНАЯ ПРОГРАММА «ЗАЩИТА НАСЕЛЕНИЯ И ТЕРРИТОРИИ ОТ ЧРЕЗВЫЧАЙНЫХ СИТУАЦИЙ» </w:t>
      </w:r>
    </w:p>
    <w:p w:rsidR="001024D9" w:rsidRPr="00376A7E" w:rsidRDefault="001024D9" w:rsidP="001024D9">
      <w:pPr>
        <w:pStyle w:val="af5"/>
        <w:tabs>
          <w:tab w:val="left" w:pos="284"/>
        </w:tabs>
        <w:ind w:left="0"/>
        <w:rPr>
          <w:i/>
          <w:iCs/>
          <w:smallCaps/>
          <w:szCs w:val="26"/>
        </w:rPr>
      </w:pPr>
    </w:p>
    <w:p w:rsidR="001024D9" w:rsidRPr="00376A7E" w:rsidRDefault="001024D9" w:rsidP="001024D9">
      <w:pPr>
        <w:autoSpaceDE w:val="0"/>
        <w:autoSpaceDN w:val="0"/>
        <w:adjustRightInd w:val="0"/>
        <w:ind w:firstLine="709"/>
        <w:jc w:val="both"/>
        <w:rPr>
          <w:szCs w:val="26"/>
        </w:rPr>
      </w:pPr>
      <w:r w:rsidRPr="00376A7E">
        <w:rPr>
          <w:szCs w:val="26"/>
        </w:rPr>
        <w:t>Целями МП являются:</w:t>
      </w:r>
    </w:p>
    <w:p w:rsidR="001024D9" w:rsidRPr="00376A7E" w:rsidRDefault="001024D9" w:rsidP="00357A4C">
      <w:pPr>
        <w:numPr>
          <w:ilvl w:val="0"/>
          <w:numId w:val="46"/>
        </w:numPr>
        <w:tabs>
          <w:tab w:val="left" w:pos="993"/>
        </w:tabs>
        <w:autoSpaceDE w:val="0"/>
        <w:autoSpaceDN w:val="0"/>
        <w:adjustRightInd w:val="0"/>
        <w:ind w:left="0" w:firstLine="709"/>
        <w:contextualSpacing/>
        <w:jc w:val="both"/>
        <w:rPr>
          <w:rFonts w:eastAsiaTheme="minorHAnsi"/>
          <w:szCs w:val="26"/>
          <w:lang w:eastAsia="en-US"/>
        </w:rPr>
      </w:pPr>
      <w:r w:rsidRPr="00376A7E">
        <w:rPr>
          <w:rFonts w:eastAsiaTheme="minorHAnsi"/>
          <w:szCs w:val="26"/>
          <w:lang w:eastAsia="en-US"/>
        </w:rPr>
        <w:t xml:space="preserve">предупреждение чрезвычайных ситуаций природного и техногенного характера на территории города и ликвидация их последствий; </w:t>
      </w:r>
    </w:p>
    <w:p w:rsidR="001024D9" w:rsidRPr="00376A7E" w:rsidRDefault="001024D9" w:rsidP="00357A4C">
      <w:pPr>
        <w:numPr>
          <w:ilvl w:val="0"/>
          <w:numId w:val="46"/>
        </w:numPr>
        <w:tabs>
          <w:tab w:val="left" w:pos="993"/>
        </w:tabs>
        <w:autoSpaceDE w:val="0"/>
        <w:autoSpaceDN w:val="0"/>
        <w:adjustRightInd w:val="0"/>
        <w:ind w:left="0" w:firstLine="709"/>
        <w:contextualSpacing/>
        <w:jc w:val="both"/>
        <w:rPr>
          <w:rFonts w:eastAsiaTheme="minorHAnsi"/>
          <w:szCs w:val="26"/>
          <w:lang w:eastAsia="en-US"/>
        </w:rPr>
      </w:pPr>
      <w:r w:rsidRPr="00376A7E">
        <w:rPr>
          <w:rFonts w:eastAsiaTheme="minorHAnsi"/>
          <w:szCs w:val="26"/>
          <w:lang w:eastAsia="en-US"/>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1024D9" w:rsidRPr="00376A7E" w:rsidRDefault="001024D9" w:rsidP="001024D9">
      <w:pPr>
        <w:keepNext/>
        <w:ind w:firstLine="709"/>
        <w:jc w:val="right"/>
        <w:outlineLvl w:val="3"/>
        <w:rPr>
          <w:rFonts w:eastAsia="Arial Unicode MS"/>
          <w:bCs/>
          <w:szCs w:val="26"/>
        </w:rPr>
      </w:pPr>
      <w:r w:rsidRPr="00376A7E">
        <w:rPr>
          <w:rFonts w:eastAsia="Arial Unicode MS"/>
          <w:bCs/>
          <w:szCs w:val="26"/>
        </w:rPr>
        <w:t>Таблица 2</w:t>
      </w:r>
      <w:r w:rsidR="00116403" w:rsidRPr="00376A7E">
        <w:rPr>
          <w:rFonts w:eastAsia="Arial Unicode MS"/>
          <w:bCs/>
          <w:szCs w:val="26"/>
        </w:rPr>
        <w:t>4</w:t>
      </w:r>
    </w:p>
    <w:p w:rsidR="001024D9" w:rsidRPr="00376A7E" w:rsidRDefault="001024D9" w:rsidP="001024D9">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2800"/>
        <w:gridCol w:w="1117"/>
        <w:gridCol w:w="1093"/>
        <w:gridCol w:w="782"/>
        <w:gridCol w:w="1084"/>
        <w:gridCol w:w="1086"/>
        <w:gridCol w:w="696"/>
      </w:tblGrid>
      <w:tr w:rsidR="001024D9" w:rsidRPr="00376A7E" w:rsidTr="00FA669B">
        <w:trPr>
          <w:trHeight w:val="70"/>
          <w:tblHeader/>
        </w:trPr>
        <w:tc>
          <w:tcPr>
            <w:tcW w:w="296" w:type="pct"/>
            <w:vMerge w:val="restart"/>
            <w:shd w:val="clear" w:color="auto" w:fill="auto"/>
            <w:vAlign w:val="center"/>
            <w:hideMark/>
          </w:tcPr>
          <w:p w:rsidR="001024D9" w:rsidRPr="00376A7E" w:rsidRDefault="001024D9" w:rsidP="00FA669B">
            <w:pPr>
              <w:jc w:val="center"/>
              <w:rPr>
                <w:sz w:val="20"/>
                <w:szCs w:val="22"/>
              </w:rPr>
            </w:pPr>
            <w:r w:rsidRPr="00376A7E">
              <w:rPr>
                <w:sz w:val="20"/>
                <w:szCs w:val="22"/>
              </w:rPr>
              <w:t>№ п/п</w:t>
            </w:r>
          </w:p>
        </w:tc>
        <w:tc>
          <w:tcPr>
            <w:tcW w:w="1521" w:type="pct"/>
            <w:vMerge w:val="restart"/>
            <w:shd w:val="clear" w:color="auto" w:fill="auto"/>
            <w:vAlign w:val="center"/>
            <w:hideMark/>
          </w:tcPr>
          <w:p w:rsidR="001024D9" w:rsidRPr="00376A7E" w:rsidRDefault="001024D9" w:rsidP="00FA669B">
            <w:pPr>
              <w:jc w:val="center"/>
              <w:rPr>
                <w:sz w:val="20"/>
                <w:szCs w:val="22"/>
              </w:rPr>
            </w:pPr>
            <w:r w:rsidRPr="00376A7E">
              <w:rPr>
                <w:sz w:val="20"/>
                <w:szCs w:val="22"/>
              </w:rPr>
              <w:t>Наименование муниципальной программы/подпрограммы</w:t>
            </w:r>
          </w:p>
        </w:tc>
        <w:tc>
          <w:tcPr>
            <w:tcW w:w="1625" w:type="pct"/>
            <w:gridSpan w:val="3"/>
            <w:shd w:val="clear" w:color="auto" w:fill="auto"/>
            <w:vAlign w:val="center"/>
            <w:hideMark/>
          </w:tcPr>
          <w:p w:rsidR="001024D9" w:rsidRPr="00376A7E" w:rsidRDefault="001024D9" w:rsidP="00FA669B">
            <w:pPr>
              <w:jc w:val="center"/>
              <w:rPr>
                <w:sz w:val="20"/>
                <w:szCs w:val="22"/>
              </w:rPr>
            </w:pPr>
            <w:r w:rsidRPr="00376A7E">
              <w:rPr>
                <w:sz w:val="20"/>
                <w:szCs w:val="22"/>
              </w:rPr>
              <w:t>2024 год</w:t>
            </w:r>
          </w:p>
        </w:tc>
        <w:tc>
          <w:tcPr>
            <w:tcW w:w="1557" w:type="pct"/>
            <w:gridSpan w:val="3"/>
            <w:shd w:val="clear" w:color="auto" w:fill="auto"/>
            <w:vAlign w:val="center"/>
            <w:hideMark/>
          </w:tcPr>
          <w:p w:rsidR="001024D9" w:rsidRPr="00376A7E" w:rsidRDefault="001024D9" w:rsidP="00FA669B">
            <w:pPr>
              <w:jc w:val="center"/>
              <w:rPr>
                <w:sz w:val="20"/>
                <w:szCs w:val="22"/>
              </w:rPr>
            </w:pPr>
            <w:r w:rsidRPr="00376A7E">
              <w:rPr>
                <w:sz w:val="20"/>
                <w:szCs w:val="22"/>
              </w:rPr>
              <w:t>2025 год</w:t>
            </w:r>
          </w:p>
        </w:tc>
      </w:tr>
      <w:tr w:rsidR="001024D9" w:rsidRPr="00376A7E" w:rsidTr="00FA669B">
        <w:trPr>
          <w:trHeight w:val="70"/>
          <w:tblHeader/>
        </w:trPr>
        <w:tc>
          <w:tcPr>
            <w:tcW w:w="296" w:type="pct"/>
            <w:vMerge/>
            <w:vAlign w:val="center"/>
            <w:hideMark/>
          </w:tcPr>
          <w:p w:rsidR="001024D9" w:rsidRPr="00376A7E" w:rsidRDefault="001024D9" w:rsidP="00FA669B">
            <w:pPr>
              <w:jc w:val="center"/>
              <w:rPr>
                <w:sz w:val="20"/>
                <w:szCs w:val="22"/>
              </w:rPr>
            </w:pPr>
          </w:p>
        </w:tc>
        <w:tc>
          <w:tcPr>
            <w:tcW w:w="1521" w:type="pct"/>
            <w:vMerge/>
            <w:vAlign w:val="center"/>
            <w:hideMark/>
          </w:tcPr>
          <w:p w:rsidR="001024D9" w:rsidRPr="00376A7E" w:rsidRDefault="001024D9" w:rsidP="00FA669B">
            <w:pPr>
              <w:jc w:val="center"/>
              <w:rPr>
                <w:sz w:val="20"/>
                <w:szCs w:val="22"/>
              </w:rPr>
            </w:pPr>
          </w:p>
        </w:tc>
        <w:tc>
          <w:tcPr>
            <w:tcW w:w="607" w:type="pct"/>
            <w:shd w:val="clear" w:color="auto" w:fill="auto"/>
            <w:vAlign w:val="center"/>
            <w:hideMark/>
          </w:tcPr>
          <w:p w:rsidR="001024D9" w:rsidRPr="00376A7E" w:rsidRDefault="001024D9" w:rsidP="00FA669B">
            <w:pPr>
              <w:jc w:val="center"/>
              <w:rPr>
                <w:sz w:val="20"/>
                <w:szCs w:val="22"/>
              </w:rPr>
            </w:pPr>
            <w:r w:rsidRPr="00376A7E">
              <w:rPr>
                <w:sz w:val="20"/>
                <w:szCs w:val="22"/>
              </w:rPr>
              <w:t xml:space="preserve">Уточнен-ный план </w:t>
            </w:r>
          </w:p>
        </w:tc>
        <w:tc>
          <w:tcPr>
            <w:tcW w:w="1019" w:type="pct"/>
            <w:gridSpan w:val="2"/>
            <w:shd w:val="clear" w:color="auto" w:fill="auto"/>
            <w:vAlign w:val="center"/>
            <w:hideMark/>
          </w:tcPr>
          <w:p w:rsidR="001024D9" w:rsidRPr="00376A7E" w:rsidRDefault="001024D9" w:rsidP="00FA669B">
            <w:pPr>
              <w:jc w:val="center"/>
              <w:rPr>
                <w:sz w:val="20"/>
                <w:szCs w:val="22"/>
              </w:rPr>
            </w:pPr>
            <w:r w:rsidRPr="00376A7E">
              <w:rPr>
                <w:sz w:val="20"/>
                <w:szCs w:val="22"/>
              </w:rPr>
              <w:t>Исполнение</w:t>
            </w:r>
          </w:p>
        </w:tc>
        <w:tc>
          <w:tcPr>
            <w:tcW w:w="589" w:type="pct"/>
            <w:shd w:val="clear" w:color="auto" w:fill="auto"/>
            <w:vAlign w:val="center"/>
            <w:hideMark/>
          </w:tcPr>
          <w:p w:rsidR="001024D9" w:rsidRPr="00376A7E" w:rsidRDefault="001024D9" w:rsidP="00FA669B">
            <w:pPr>
              <w:jc w:val="center"/>
              <w:rPr>
                <w:sz w:val="20"/>
                <w:szCs w:val="22"/>
              </w:rPr>
            </w:pPr>
            <w:r w:rsidRPr="00376A7E">
              <w:rPr>
                <w:sz w:val="20"/>
                <w:szCs w:val="22"/>
              </w:rPr>
              <w:t xml:space="preserve">Уточнен-ный план </w:t>
            </w:r>
          </w:p>
        </w:tc>
        <w:tc>
          <w:tcPr>
            <w:tcW w:w="968" w:type="pct"/>
            <w:gridSpan w:val="2"/>
            <w:shd w:val="clear" w:color="auto" w:fill="auto"/>
            <w:vAlign w:val="center"/>
          </w:tcPr>
          <w:p w:rsidR="001024D9" w:rsidRPr="00376A7E" w:rsidRDefault="001024D9" w:rsidP="00FA669B">
            <w:pPr>
              <w:jc w:val="center"/>
              <w:rPr>
                <w:sz w:val="20"/>
                <w:szCs w:val="22"/>
              </w:rPr>
            </w:pPr>
            <w:r w:rsidRPr="00376A7E">
              <w:rPr>
                <w:sz w:val="20"/>
                <w:szCs w:val="22"/>
              </w:rPr>
              <w:t>Исполнение</w:t>
            </w:r>
          </w:p>
        </w:tc>
      </w:tr>
      <w:tr w:rsidR="001024D9" w:rsidRPr="00376A7E" w:rsidTr="00FA669B">
        <w:trPr>
          <w:trHeight w:val="70"/>
          <w:tblHeader/>
        </w:trPr>
        <w:tc>
          <w:tcPr>
            <w:tcW w:w="296" w:type="pct"/>
            <w:vMerge/>
            <w:shd w:val="clear" w:color="auto" w:fill="auto"/>
            <w:vAlign w:val="center"/>
          </w:tcPr>
          <w:p w:rsidR="001024D9" w:rsidRPr="00376A7E" w:rsidRDefault="001024D9" w:rsidP="00FA669B">
            <w:pPr>
              <w:jc w:val="center"/>
              <w:rPr>
                <w:sz w:val="20"/>
                <w:szCs w:val="22"/>
              </w:rPr>
            </w:pPr>
          </w:p>
        </w:tc>
        <w:tc>
          <w:tcPr>
            <w:tcW w:w="1521" w:type="pct"/>
            <w:vMerge/>
            <w:shd w:val="clear" w:color="auto" w:fill="auto"/>
            <w:vAlign w:val="center"/>
          </w:tcPr>
          <w:p w:rsidR="001024D9" w:rsidRPr="00376A7E" w:rsidRDefault="001024D9" w:rsidP="00FA669B">
            <w:pPr>
              <w:rPr>
                <w:b/>
                <w:bCs/>
                <w:i/>
                <w:iCs/>
                <w:sz w:val="20"/>
                <w:szCs w:val="22"/>
              </w:rPr>
            </w:pPr>
          </w:p>
        </w:tc>
        <w:tc>
          <w:tcPr>
            <w:tcW w:w="1201" w:type="pct"/>
            <w:gridSpan w:val="2"/>
            <w:vAlign w:val="center"/>
          </w:tcPr>
          <w:p w:rsidR="001024D9" w:rsidRPr="00376A7E" w:rsidRDefault="001024D9" w:rsidP="00FA669B">
            <w:pPr>
              <w:jc w:val="center"/>
              <w:rPr>
                <w:bCs/>
                <w:iCs/>
                <w:sz w:val="20"/>
                <w:szCs w:val="22"/>
              </w:rPr>
            </w:pPr>
            <w:r w:rsidRPr="00376A7E">
              <w:rPr>
                <w:bCs/>
                <w:iCs/>
                <w:sz w:val="20"/>
                <w:szCs w:val="22"/>
              </w:rPr>
              <w:t>тыс. руб.</w:t>
            </w:r>
          </w:p>
        </w:tc>
        <w:tc>
          <w:tcPr>
            <w:tcW w:w="425" w:type="pct"/>
            <w:vAlign w:val="center"/>
          </w:tcPr>
          <w:p w:rsidR="001024D9" w:rsidRPr="00376A7E" w:rsidRDefault="001024D9" w:rsidP="00FA669B">
            <w:pPr>
              <w:jc w:val="center"/>
              <w:rPr>
                <w:bCs/>
                <w:iCs/>
                <w:sz w:val="20"/>
                <w:szCs w:val="22"/>
              </w:rPr>
            </w:pPr>
            <w:r w:rsidRPr="00376A7E">
              <w:rPr>
                <w:bCs/>
                <w:iCs/>
                <w:sz w:val="20"/>
                <w:szCs w:val="22"/>
              </w:rPr>
              <w:t>%</w:t>
            </w:r>
          </w:p>
        </w:tc>
        <w:tc>
          <w:tcPr>
            <w:tcW w:w="1179" w:type="pct"/>
            <w:gridSpan w:val="2"/>
            <w:shd w:val="clear" w:color="auto" w:fill="auto"/>
            <w:vAlign w:val="center"/>
          </w:tcPr>
          <w:p w:rsidR="001024D9" w:rsidRPr="00376A7E" w:rsidRDefault="001024D9" w:rsidP="00FA669B">
            <w:pPr>
              <w:jc w:val="center"/>
              <w:rPr>
                <w:bCs/>
                <w:iCs/>
                <w:sz w:val="20"/>
                <w:szCs w:val="22"/>
              </w:rPr>
            </w:pPr>
            <w:r w:rsidRPr="00376A7E">
              <w:rPr>
                <w:bCs/>
                <w:iCs/>
                <w:sz w:val="20"/>
                <w:szCs w:val="22"/>
              </w:rPr>
              <w:t>тыс. руб.</w:t>
            </w:r>
          </w:p>
        </w:tc>
        <w:tc>
          <w:tcPr>
            <w:tcW w:w="378" w:type="pct"/>
            <w:shd w:val="clear" w:color="auto" w:fill="auto"/>
            <w:vAlign w:val="center"/>
          </w:tcPr>
          <w:p w:rsidR="001024D9" w:rsidRPr="00376A7E" w:rsidRDefault="001024D9" w:rsidP="00FA669B">
            <w:pPr>
              <w:jc w:val="center"/>
              <w:rPr>
                <w:bCs/>
                <w:iCs/>
                <w:sz w:val="20"/>
                <w:szCs w:val="22"/>
              </w:rPr>
            </w:pPr>
            <w:r w:rsidRPr="00376A7E">
              <w:rPr>
                <w:bCs/>
                <w:iCs/>
                <w:sz w:val="20"/>
                <w:szCs w:val="22"/>
              </w:rPr>
              <w:t>%</w:t>
            </w:r>
          </w:p>
        </w:tc>
      </w:tr>
      <w:tr w:rsidR="001024D9" w:rsidRPr="00376A7E" w:rsidTr="00FA669B">
        <w:trPr>
          <w:trHeight w:val="149"/>
        </w:trPr>
        <w:tc>
          <w:tcPr>
            <w:tcW w:w="296" w:type="pct"/>
            <w:shd w:val="clear" w:color="auto" w:fill="auto"/>
            <w:vAlign w:val="center"/>
            <w:hideMark/>
          </w:tcPr>
          <w:p w:rsidR="001024D9" w:rsidRPr="00376A7E" w:rsidRDefault="001024D9" w:rsidP="00FA669B">
            <w:pPr>
              <w:jc w:val="center"/>
              <w:rPr>
                <w:b/>
                <w:sz w:val="20"/>
                <w:szCs w:val="22"/>
              </w:rPr>
            </w:pPr>
            <w:r w:rsidRPr="00376A7E">
              <w:rPr>
                <w:b/>
                <w:sz w:val="20"/>
                <w:szCs w:val="22"/>
              </w:rPr>
              <w:t>1</w:t>
            </w:r>
          </w:p>
        </w:tc>
        <w:tc>
          <w:tcPr>
            <w:tcW w:w="1521" w:type="pct"/>
            <w:shd w:val="clear" w:color="auto" w:fill="auto"/>
            <w:vAlign w:val="center"/>
            <w:hideMark/>
          </w:tcPr>
          <w:p w:rsidR="001024D9" w:rsidRPr="00376A7E" w:rsidRDefault="001024D9" w:rsidP="00FA669B">
            <w:pPr>
              <w:rPr>
                <w:b/>
                <w:bCs/>
                <w:i/>
                <w:iCs/>
                <w:sz w:val="20"/>
                <w:szCs w:val="22"/>
              </w:rPr>
            </w:pPr>
            <w:r w:rsidRPr="00376A7E">
              <w:rPr>
                <w:b/>
                <w:bCs/>
                <w:i/>
                <w:sz w:val="20"/>
                <w:szCs w:val="22"/>
              </w:rPr>
              <w:t>МП «Защита населения и территории от чрезвычайных ситуаций</w:t>
            </w:r>
            <w:r w:rsidRPr="00376A7E">
              <w:rPr>
                <w:b/>
                <w:bCs/>
                <w:i/>
                <w:iCs/>
                <w:sz w:val="20"/>
                <w:szCs w:val="22"/>
              </w:rPr>
              <w:t xml:space="preserve">», </w:t>
            </w:r>
          </w:p>
          <w:p w:rsidR="001024D9" w:rsidRPr="00376A7E" w:rsidRDefault="001024D9" w:rsidP="00FA669B">
            <w:pPr>
              <w:rPr>
                <w:b/>
                <w:bCs/>
                <w:i/>
                <w:iCs/>
                <w:sz w:val="20"/>
                <w:szCs w:val="22"/>
              </w:rPr>
            </w:pPr>
            <w:r w:rsidRPr="00376A7E">
              <w:rPr>
                <w:b/>
                <w:bCs/>
                <w:i/>
                <w:iCs/>
                <w:sz w:val="20"/>
                <w:szCs w:val="22"/>
              </w:rPr>
              <w:t>в том числе по источникам:</w:t>
            </w:r>
          </w:p>
        </w:tc>
        <w:tc>
          <w:tcPr>
            <w:tcW w:w="607"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480 850,2</w:t>
            </w:r>
          </w:p>
        </w:tc>
        <w:tc>
          <w:tcPr>
            <w:tcW w:w="594"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451 103,8</w:t>
            </w:r>
          </w:p>
        </w:tc>
        <w:tc>
          <w:tcPr>
            <w:tcW w:w="425" w:type="pct"/>
            <w:vAlign w:val="center"/>
          </w:tcPr>
          <w:p w:rsidR="001024D9" w:rsidRPr="00376A7E" w:rsidRDefault="001024D9" w:rsidP="00FA669B">
            <w:pPr>
              <w:jc w:val="center"/>
              <w:rPr>
                <w:b/>
                <w:bCs/>
                <w:i/>
                <w:iCs/>
                <w:sz w:val="20"/>
                <w:szCs w:val="22"/>
              </w:rPr>
            </w:pPr>
            <w:r w:rsidRPr="00376A7E">
              <w:rPr>
                <w:b/>
                <w:bCs/>
                <w:i/>
                <w:iCs/>
                <w:sz w:val="20"/>
                <w:szCs w:val="22"/>
              </w:rPr>
              <w:t>93,8</w:t>
            </w:r>
          </w:p>
        </w:tc>
        <w:tc>
          <w:tcPr>
            <w:tcW w:w="589"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500 532,1</w:t>
            </w:r>
          </w:p>
        </w:tc>
        <w:tc>
          <w:tcPr>
            <w:tcW w:w="590"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497 268,1</w:t>
            </w:r>
          </w:p>
        </w:tc>
        <w:tc>
          <w:tcPr>
            <w:tcW w:w="378"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99,3</w:t>
            </w:r>
          </w:p>
        </w:tc>
      </w:tr>
      <w:tr w:rsidR="001024D9" w:rsidRPr="00376A7E" w:rsidTr="00FA669B">
        <w:trPr>
          <w:trHeight w:val="149"/>
        </w:trPr>
        <w:tc>
          <w:tcPr>
            <w:tcW w:w="296" w:type="pct"/>
            <w:shd w:val="clear" w:color="auto" w:fill="auto"/>
            <w:vAlign w:val="center"/>
          </w:tcPr>
          <w:p w:rsidR="001024D9" w:rsidRPr="00376A7E" w:rsidRDefault="001024D9" w:rsidP="00FA669B">
            <w:pPr>
              <w:jc w:val="center"/>
              <w:rPr>
                <w:b/>
                <w:sz w:val="20"/>
                <w:szCs w:val="22"/>
              </w:rPr>
            </w:pPr>
          </w:p>
        </w:tc>
        <w:tc>
          <w:tcPr>
            <w:tcW w:w="1521" w:type="pct"/>
            <w:shd w:val="clear" w:color="auto" w:fill="auto"/>
            <w:vAlign w:val="center"/>
          </w:tcPr>
          <w:p w:rsidR="001024D9" w:rsidRPr="00376A7E" w:rsidRDefault="001024D9" w:rsidP="00FA669B">
            <w:pPr>
              <w:rPr>
                <w:i/>
                <w:sz w:val="20"/>
                <w:szCs w:val="21"/>
                <w:lang w:val="en-US"/>
              </w:rPr>
            </w:pPr>
            <w:r w:rsidRPr="00376A7E">
              <w:rPr>
                <w:i/>
                <w:sz w:val="20"/>
                <w:szCs w:val="21"/>
              </w:rPr>
              <w:t>местный бюджет</w:t>
            </w:r>
          </w:p>
        </w:tc>
        <w:tc>
          <w:tcPr>
            <w:tcW w:w="607" w:type="pct"/>
            <w:shd w:val="clear" w:color="auto" w:fill="auto"/>
            <w:vAlign w:val="center"/>
          </w:tcPr>
          <w:p w:rsidR="001024D9" w:rsidRPr="00376A7E" w:rsidRDefault="001024D9" w:rsidP="00FA669B">
            <w:pPr>
              <w:jc w:val="center"/>
              <w:rPr>
                <w:i/>
                <w:sz w:val="20"/>
                <w:szCs w:val="21"/>
              </w:rPr>
            </w:pPr>
            <w:r w:rsidRPr="00376A7E">
              <w:rPr>
                <w:i/>
                <w:sz w:val="20"/>
                <w:szCs w:val="21"/>
              </w:rPr>
              <w:t>480 850,2</w:t>
            </w:r>
          </w:p>
        </w:tc>
        <w:tc>
          <w:tcPr>
            <w:tcW w:w="594" w:type="pct"/>
            <w:shd w:val="clear" w:color="auto" w:fill="auto"/>
            <w:vAlign w:val="center"/>
          </w:tcPr>
          <w:p w:rsidR="001024D9" w:rsidRPr="00376A7E" w:rsidRDefault="001024D9" w:rsidP="00FA669B">
            <w:pPr>
              <w:jc w:val="center"/>
              <w:rPr>
                <w:i/>
                <w:sz w:val="20"/>
                <w:szCs w:val="21"/>
              </w:rPr>
            </w:pPr>
            <w:r w:rsidRPr="00376A7E">
              <w:rPr>
                <w:i/>
                <w:sz w:val="20"/>
                <w:szCs w:val="21"/>
              </w:rPr>
              <w:t>451 103,8</w:t>
            </w:r>
          </w:p>
        </w:tc>
        <w:tc>
          <w:tcPr>
            <w:tcW w:w="425" w:type="pct"/>
            <w:vAlign w:val="center"/>
          </w:tcPr>
          <w:p w:rsidR="001024D9" w:rsidRPr="00376A7E" w:rsidRDefault="001024D9" w:rsidP="00FA669B">
            <w:pPr>
              <w:jc w:val="center"/>
              <w:rPr>
                <w:i/>
                <w:sz w:val="20"/>
                <w:szCs w:val="21"/>
              </w:rPr>
            </w:pPr>
            <w:r w:rsidRPr="00376A7E">
              <w:rPr>
                <w:i/>
                <w:sz w:val="20"/>
                <w:szCs w:val="21"/>
              </w:rPr>
              <w:t>93,8</w:t>
            </w:r>
          </w:p>
        </w:tc>
        <w:tc>
          <w:tcPr>
            <w:tcW w:w="589" w:type="pct"/>
            <w:shd w:val="clear" w:color="auto" w:fill="auto"/>
            <w:vAlign w:val="center"/>
          </w:tcPr>
          <w:p w:rsidR="001024D9" w:rsidRPr="00376A7E" w:rsidRDefault="001024D9" w:rsidP="00FA669B">
            <w:pPr>
              <w:jc w:val="center"/>
              <w:rPr>
                <w:i/>
                <w:sz w:val="20"/>
                <w:szCs w:val="21"/>
              </w:rPr>
            </w:pPr>
            <w:r w:rsidRPr="00376A7E">
              <w:rPr>
                <w:i/>
                <w:sz w:val="20"/>
                <w:szCs w:val="21"/>
              </w:rPr>
              <w:t xml:space="preserve">500 464,4   </w:t>
            </w:r>
          </w:p>
        </w:tc>
        <w:tc>
          <w:tcPr>
            <w:tcW w:w="590" w:type="pct"/>
            <w:shd w:val="clear" w:color="auto" w:fill="auto"/>
            <w:vAlign w:val="center"/>
          </w:tcPr>
          <w:p w:rsidR="001024D9" w:rsidRPr="00376A7E" w:rsidRDefault="001024D9" w:rsidP="00FA669B">
            <w:pPr>
              <w:jc w:val="center"/>
              <w:rPr>
                <w:i/>
                <w:sz w:val="20"/>
                <w:szCs w:val="21"/>
              </w:rPr>
            </w:pPr>
            <w:r w:rsidRPr="00376A7E">
              <w:rPr>
                <w:i/>
                <w:sz w:val="20"/>
                <w:szCs w:val="21"/>
              </w:rPr>
              <w:t xml:space="preserve">497 200,4   </w:t>
            </w:r>
          </w:p>
        </w:tc>
        <w:tc>
          <w:tcPr>
            <w:tcW w:w="378" w:type="pct"/>
            <w:shd w:val="clear" w:color="auto" w:fill="auto"/>
            <w:vAlign w:val="center"/>
          </w:tcPr>
          <w:p w:rsidR="001024D9" w:rsidRPr="00376A7E" w:rsidRDefault="001024D9" w:rsidP="00FA669B">
            <w:pPr>
              <w:jc w:val="center"/>
              <w:rPr>
                <w:i/>
                <w:sz w:val="20"/>
                <w:szCs w:val="21"/>
              </w:rPr>
            </w:pPr>
            <w:r w:rsidRPr="00376A7E">
              <w:rPr>
                <w:i/>
                <w:sz w:val="20"/>
                <w:szCs w:val="21"/>
              </w:rPr>
              <w:t>99,3</w:t>
            </w:r>
          </w:p>
        </w:tc>
      </w:tr>
      <w:tr w:rsidR="001024D9" w:rsidRPr="00376A7E" w:rsidTr="00FA669B">
        <w:trPr>
          <w:trHeight w:val="149"/>
        </w:trPr>
        <w:tc>
          <w:tcPr>
            <w:tcW w:w="296" w:type="pct"/>
            <w:shd w:val="clear" w:color="auto" w:fill="auto"/>
            <w:vAlign w:val="center"/>
          </w:tcPr>
          <w:p w:rsidR="001024D9" w:rsidRPr="00376A7E" w:rsidRDefault="001024D9" w:rsidP="00FA669B">
            <w:pPr>
              <w:jc w:val="center"/>
              <w:rPr>
                <w:b/>
                <w:sz w:val="20"/>
                <w:szCs w:val="22"/>
              </w:rPr>
            </w:pPr>
          </w:p>
        </w:tc>
        <w:tc>
          <w:tcPr>
            <w:tcW w:w="1521" w:type="pct"/>
            <w:shd w:val="clear" w:color="auto" w:fill="auto"/>
            <w:vAlign w:val="center"/>
          </w:tcPr>
          <w:p w:rsidR="001024D9" w:rsidRPr="00376A7E" w:rsidRDefault="001024D9" w:rsidP="00FA669B">
            <w:pPr>
              <w:rPr>
                <w:i/>
                <w:sz w:val="20"/>
                <w:szCs w:val="21"/>
              </w:rPr>
            </w:pPr>
            <w:r w:rsidRPr="00376A7E">
              <w:rPr>
                <w:i/>
                <w:sz w:val="20"/>
                <w:szCs w:val="21"/>
              </w:rPr>
              <w:t>краевой бюджет</w:t>
            </w:r>
          </w:p>
        </w:tc>
        <w:tc>
          <w:tcPr>
            <w:tcW w:w="607"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w:t>
            </w:r>
          </w:p>
        </w:tc>
        <w:tc>
          <w:tcPr>
            <w:tcW w:w="594"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w:t>
            </w:r>
          </w:p>
        </w:tc>
        <w:tc>
          <w:tcPr>
            <w:tcW w:w="425" w:type="pct"/>
            <w:vAlign w:val="center"/>
          </w:tcPr>
          <w:p w:rsidR="001024D9" w:rsidRPr="00376A7E" w:rsidRDefault="001024D9" w:rsidP="00FA669B">
            <w:pPr>
              <w:jc w:val="center"/>
              <w:rPr>
                <w:b/>
                <w:bCs/>
                <w:i/>
                <w:iCs/>
                <w:sz w:val="20"/>
                <w:szCs w:val="22"/>
              </w:rPr>
            </w:pPr>
            <w:r w:rsidRPr="00376A7E">
              <w:rPr>
                <w:b/>
                <w:bCs/>
                <w:i/>
                <w:iCs/>
                <w:sz w:val="20"/>
                <w:szCs w:val="22"/>
              </w:rPr>
              <w:t>-</w:t>
            </w:r>
          </w:p>
        </w:tc>
        <w:tc>
          <w:tcPr>
            <w:tcW w:w="589" w:type="pct"/>
            <w:shd w:val="clear" w:color="auto" w:fill="auto"/>
            <w:vAlign w:val="center"/>
          </w:tcPr>
          <w:p w:rsidR="001024D9" w:rsidRPr="00376A7E" w:rsidRDefault="001024D9" w:rsidP="00FA669B">
            <w:pPr>
              <w:jc w:val="center"/>
              <w:rPr>
                <w:i/>
                <w:sz w:val="20"/>
                <w:szCs w:val="21"/>
              </w:rPr>
            </w:pPr>
            <w:r w:rsidRPr="00376A7E">
              <w:rPr>
                <w:i/>
                <w:sz w:val="20"/>
                <w:szCs w:val="21"/>
              </w:rPr>
              <w:t>67,7</w:t>
            </w:r>
          </w:p>
        </w:tc>
        <w:tc>
          <w:tcPr>
            <w:tcW w:w="590" w:type="pct"/>
            <w:shd w:val="clear" w:color="auto" w:fill="auto"/>
            <w:vAlign w:val="center"/>
          </w:tcPr>
          <w:p w:rsidR="001024D9" w:rsidRPr="00376A7E" w:rsidRDefault="001024D9" w:rsidP="00FA669B">
            <w:pPr>
              <w:jc w:val="center"/>
              <w:rPr>
                <w:i/>
                <w:sz w:val="20"/>
                <w:szCs w:val="21"/>
              </w:rPr>
            </w:pPr>
            <w:r w:rsidRPr="00376A7E">
              <w:rPr>
                <w:i/>
                <w:sz w:val="20"/>
                <w:szCs w:val="21"/>
              </w:rPr>
              <w:t>67,7</w:t>
            </w:r>
          </w:p>
        </w:tc>
        <w:tc>
          <w:tcPr>
            <w:tcW w:w="378" w:type="pct"/>
            <w:shd w:val="clear" w:color="auto" w:fill="auto"/>
            <w:vAlign w:val="center"/>
          </w:tcPr>
          <w:p w:rsidR="001024D9" w:rsidRPr="00376A7E" w:rsidRDefault="001024D9" w:rsidP="00FA669B">
            <w:pPr>
              <w:jc w:val="center"/>
              <w:rPr>
                <w:i/>
                <w:sz w:val="20"/>
                <w:szCs w:val="21"/>
              </w:rPr>
            </w:pPr>
            <w:r w:rsidRPr="00376A7E">
              <w:rPr>
                <w:i/>
                <w:sz w:val="20"/>
                <w:szCs w:val="21"/>
              </w:rPr>
              <w:t>100,0</w:t>
            </w:r>
          </w:p>
        </w:tc>
      </w:tr>
      <w:tr w:rsidR="001024D9" w:rsidRPr="00376A7E" w:rsidTr="00FA669B">
        <w:trPr>
          <w:trHeight w:val="149"/>
        </w:trPr>
        <w:tc>
          <w:tcPr>
            <w:tcW w:w="296" w:type="pct"/>
            <w:shd w:val="clear" w:color="auto" w:fill="auto"/>
            <w:vAlign w:val="center"/>
          </w:tcPr>
          <w:p w:rsidR="001024D9" w:rsidRPr="00376A7E" w:rsidRDefault="001024D9" w:rsidP="00FA669B">
            <w:pPr>
              <w:jc w:val="center"/>
              <w:rPr>
                <w:b/>
                <w:sz w:val="20"/>
                <w:szCs w:val="22"/>
              </w:rPr>
            </w:pPr>
          </w:p>
        </w:tc>
        <w:tc>
          <w:tcPr>
            <w:tcW w:w="4704" w:type="pct"/>
            <w:gridSpan w:val="7"/>
            <w:shd w:val="clear" w:color="auto" w:fill="auto"/>
            <w:vAlign w:val="center"/>
          </w:tcPr>
          <w:p w:rsidR="001024D9" w:rsidRPr="00376A7E" w:rsidRDefault="001024D9" w:rsidP="00FA669B">
            <w:pPr>
              <w:rPr>
                <w:b/>
                <w:bCs/>
                <w:i/>
                <w:iCs/>
                <w:sz w:val="20"/>
                <w:szCs w:val="22"/>
              </w:rPr>
            </w:pPr>
            <w:r w:rsidRPr="00376A7E">
              <w:rPr>
                <w:b/>
                <w:sz w:val="20"/>
                <w:szCs w:val="21"/>
              </w:rPr>
              <w:t>в том числе по мероприятиям:</w:t>
            </w:r>
          </w:p>
        </w:tc>
      </w:tr>
      <w:tr w:rsidR="001024D9" w:rsidRPr="00376A7E" w:rsidTr="00FA669B">
        <w:trPr>
          <w:trHeight w:val="149"/>
        </w:trPr>
        <w:tc>
          <w:tcPr>
            <w:tcW w:w="296" w:type="pct"/>
            <w:shd w:val="clear" w:color="auto" w:fill="auto"/>
            <w:vAlign w:val="center"/>
          </w:tcPr>
          <w:p w:rsidR="001024D9" w:rsidRPr="00376A7E" w:rsidRDefault="001024D9" w:rsidP="00FA669B">
            <w:pPr>
              <w:jc w:val="center"/>
              <w:rPr>
                <w:b/>
                <w:sz w:val="20"/>
                <w:szCs w:val="22"/>
              </w:rPr>
            </w:pPr>
            <w:r w:rsidRPr="00376A7E">
              <w:rPr>
                <w:b/>
                <w:bCs/>
                <w:sz w:val="20"/>
                <w:szCs w:val="21"/>
              </w:rPr>
              <w:t>1.1</w:t>
            </w:r>
          </w:p>
        </w:tc>
        <w:tc>
          <w:tcPr>
            <w:tcW w:w="1521" w:type="pct"/>
            <w:shd w:val="clear" w:color="auto" w:fill="auto"/>
            <w:vAlign w:val="center"/>
          </w:tcPr>
          <w:p w:rsidR="001024D9" w:rsidRPr="00376A7E" w:rsidRDefault="001024D9" w:rsidP="00FA669B">
            <w:pPr>
              <w:autoSpaceDE w:val="0"/>
              <w:autoSpaceDN w:val="0"/>
              <w:adjustRightInd w:val="0"/>
              <w:outlineLvl w:val="0"/>
              <w:rPr>
                <w:i/>
                <w:sz w:val="20"/>
                <w:szCs w:val="21"/>
              </w:rPr>
            </w:pPr>
            <w:r w:rsidRPr="00376A7E">
              <w:rPr>
                <w:b/>
                <w:bCs/>
                <w:sz w:val="20"/>
                <w:szCs w:val="21"/>
              </w:rPr>
              <w:t>Основное мероприятие 1.1.</w:t>
            </w:r>
            <w:r w:rsidRPr="00376A7E">
              <w:rPr>
                <w:bCs/>
                <w:sz w:val="20"/>
                <w:szCs w:val="21"/>
              </w:rPr>
              <w:t xml:space="preserve">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tc>
        <w:tc>
          <w:tcPr>
            <w:tcW w:w="607" w:type="pct"/>
            <w:shd w:val="clear" w:color="auto" w:fill="auto"/>
            <w:vAlign w:val="center"/>
          </w:tcPr>
          <w:p w:rsidR="001024D9" w:rsidRPr="00376A7E" w:rsidRDefault="001024D9" w:rsidP="00FA669B">
            <w:pPr>
              <w:jc w:val="center"/>
              <w:rPr>
                <w:sz w:val="20"/>
                <w:szCs w:val="21"/>
              </w:rPr>
            </w:pPr>
            <w:r w:rsidRPr="00376A7E">
              <w:rPr>
                <w:sz w:val="20"/>
                <w:szCs w:val="21"/>
              </w:rPr>
              <w:t>480 850,2</w:t>
            </w:r>
          </w:p>
        </w:tc>
        <w:tc>
          <w:tcPr>
            <w:tcW w:w="594" w:type="pct"/>
            <w:shd w:val="clear" w:color="auto" w:fill="auto"/>
            <w:vAlign w:val="center"/>
          </w:tcPr>
          <w:p w:rsidR="001024D9" w:rsidRPr="00376A7E" w:rsidRDefault="001024D9" w:rsidP="00FA669B">
            <w:pPr>
              <w:jc w:val="center"/>
              <w:rPr>
                <w:sz w:val="20"/>
                <w:szCs w:val="21"/>
              </w:rPr>
            </w:pPr>
            <w:r w:rsidRPr="00376A7E">
              <w:rPr>
                <w:sz w:val="20"/>
                <w:szCs w:val="21"/>
              </w:rPr>
              <w:t>451 103,8</w:t>
            </w:r>
          </w:p>
        </w:tc>
        <w:tc>
          <w:tcPr>
            <w:tcW w:w="425" w:type="pct"/>
            <w:vAlign w:val="center"/>
          </w:tcPr>
          <w:p w:rsidR="001024D9" w:rsidRPr="00376A7E" w:rsidRDefault="001024D9" w:rsidP="00FA669B">
            <w:pPr>
              <w:jc w:val="center"/>
              <w:rPr>
                <w:sz w:val="20"/>
                <w:szCs w:val="21"/>
              </w:rPr>
            </w:pPr>
            <w:r w:rsidRPr="00376A7E">
              <w:rPr>
                <w:sz w:val="20"/>
                <w:szCs w:val="21"/>
              </w:rPr>
              <w:t>93,8</w:t>
            </w:r>
          </w:p>
        </w:tc>
        <w:tc>
          <w:tcPr>
            <w:tcW w:w="589" w:type="pct"/>
            <w:shd w:val="clear" w:color="auto" w:fill="auto"/>
            <w:vAlign w:val="center"/>
          </w:tcPr>
          <w:p w:rsidR="001024D9" w:rsidRPr="00376A7E" w:rsidRDefault="001024D9" w:rsidP="00FA669B">
            <w:pPr>
              <w:jc w:val="center"/>
              <w:rPr>
                <w:sz w:val="20"/>
                <w:szCs w:val="21"/>
              </w:rPr>
            </w:pPr>
            <w:r w:rsidRPr="00376A7E">
              <w:rPr>
                <w:sz w:val="20"/>
                <w:szCs w:val="21"/>
              </w:rPr>
              <w:t>500 532,1</w:t>
            </w:r>
          </w:p>
        </w:tc>
        <w:tc>
          <w:tcPr>
            <w:tcW w:w="590" w:type="pct"/>
            <w:shd w:val="clear" w:color="auto" w:fill="auto"/>
            <w:vAlign w:val="center"/>
          </w:tcPr>
          <w:p w:rsidR="001024D9" w:rsidRPr="00376A7E" w:rsidRDefault="001024D9" w:rsidP="00FA669B">
            <w:pPr>
              <w:jc w:val="center"/>
              <w:rPr>
                <w:sz w:val="20"/>
                <w:szCs w:val="21"/>
              </w:rPr>
            </w:pPr>
            <w:r w:rsidRPr="00376A7E">
              <w:rPr>
                <w:sz w:val="20"/>
                <w:szCs w:val="21"/>
              </w:rPr>
              <w:t>497 268,1</w:t>
            </w:r>
          </w:p>
        </w:tc>
        <w:tc>
          <w:tcPr>
            <w:tcW w:w="378" w:type="pct"/>
            <w:shd w:val="clear" w:color="auto" w:fill="auto"/>
            <w:vAlign w:val="center"/>
          </w:tcPr>
          <w:p w:rsidR="001024D9" w:rsidRPr="00376A7E" w:rsidRDefault="001024D9" w:rsidP="00FA669B">
            <w:pPr>
              <w:jc w:val="center"/>
              <w:rPr>
                <w:sz w:val="20"/>
                <w:szCs w:val="21"/>
              </w:rPr>
            </w:pPr>
            <w:r w:rsidRPr="00376A7E">
              <w:rPr>
                <w:sz w:val="20"/>
                <w:szCs w:val="21"/>
              </w:rPr>
              <w:t>99,3</w:t>
            </w:r>
          </w:p>
        </w:tc>
      </w:tr>
    </w:tbl>
    <w:p w:rsidR="001024D9" w:rsidRPr="00376A7E" w:rsidRDefault="001024D9" w:rsidP="001024D9">
      <w:pPr>
        <w:widowControl w:val="0"/>
        <w:tabs>
          <w:tab w:val="center" w:pos="5032"/>
        </w:tabs>
        <w:autoSpaceDE w:val="0"/>
        <w:autoSpaceDN w:val="0"/>
        <w:adjustRightInd w:val="0"/>
        <w:ind w:firstLine="709"/>
        <w:jc w:val="both"/>
        <w:rPr>
          <w:sz w:val="12"/>
          <w:szCs w:val="12"/>
        </w:rPr>
      </w:pPr>
    </w:p>
    <w:p w:rsidR="001024D9" w:rsidRPr="00376A7E" w:rsidRDefault="001024D9" w:rsidP="001024D9">
      <w:pPr>
        <w:widowControl w:val="0"/>
        <w:tabs>
          <w:tab w:val="center" w:pos="5032"/>
        </w:tabs>
        <w:autoSpaceDE w:val="0"/>
        <w:autoSpaceDN w:val="0"/>
        <w:adjustRightInd w:val="0"/>
        <w:ind w:firstLine="709"/>
        <w:jc w:val="both"/>
        <w:rPr>
          <w:szCs w:val="26"/>
        </w:rPr>
      </w:pPr>
      <w:r w:rsidRPr="00376A7E">
        <w:rPr>
          <w:szCs w:val="26"/>
        </w:rPr>
        <w:t>В рамках МП предусматривается:</w:t>
      </w:r>
      <w:r w:rsidRPr="00376A7E">
        <w:rPr>
          <w:szCs w:val="26"/>
        </w:rPr>
        <w:tab/>
      </w:r>
    </w:p>
    <w:p w:rsidR="001024D9" w:rsidRPr="00376A7E" w:rsidRDefault="001024D9" w:rsidP="001164B6">
      <w:pPr>
        <w:pStyle w:val="af5"/>
        <w:widowControl w:val="0"/>
        <w:numPr>
          <w:ilvl w:val="0"/>
          <w:numId w:val="25"/>
        </w:numPr>
        <w:tabs>
          <w:tab w:val="left" w:pos="993"/>
        </w:tabs>
        <w:autoSpaceDE w:val="0"/>
        <w:autoSpaceDN w:val="0"/>
        <w:adjustRightInd w:val="0"/>
        <w:ind w:left="0" w:firstLine="709"/>
        <w:jc w:val="both"/>
        <w:rPr>
          <w:szCs w:val="26"/>
        </w:rPr>
      </w:pPr>
      <w:r w:rsidRPr="00376A7E">
        <w:rPr>
          <w:szCs w:val="26"/>
        </w:rPr>
        <w:t>обеспечение и поддержание высокой готовности сил и средств систем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w:t>
      </w:r>
    </w:p>
    <w:p w:rsidR="001024D9" w:rsidRPr="00376A7E" w:rsidRDefault="001024D9" w:rsidP="001164B6">
      <w:pPr>
        <w:pStyle w:val="af5"/>
        <w:widowControl w:val="0"/>
        <w:numPr>
          <w:ilvl w:val="0"/>
          <w:numId w:val="25"/>
        </w:numPr>
        <w:tabs>
          <w:tab w:val="left" w:pos="993"/>
        </w:tabs>
        <w:autoSpaceDE w:val="0"/>
        <w:autoSpaceDN w:val="0"/>
        <w:adjustRightInd w:val="0"/>
        <w:ind w:left="0" w:firstLine="709"/>
        <w:jc w:val="both"/>
        <w:rPr>
          <w:szCs w:val="26"/>
        </w:rPr>
      </w:pPr>
      <w:r w:rsidRPr="00376A7E">
        <w:rPr>
          <w:szCs w:val="26"/>
        </w:rPr>
        <w:t>организация и осуществление на муниципальном уровне мероприятий по ГО, защите населения и территории города Норильска, включая создание и поддержание в состоянии постоянной готовности к использованию систем оповещения населения об опасности, объектов ГО, создание и содержание в целях ГО запасов материально-технических, продовольственных, медицинских и иных средств;</w:t>
      </w:r>
    </w:p>
    <w:p w:rsidR="001024D9" w:rsidRPr="00376A7E" w:rsidRDefault="001024D9" w:rsidP="001164B6">
      <w:pPr>
        <w:pStyle w:val="af5"/>
        <w:widowControl w:val="0"/>
        <w:numPr>
          <w:ilvl w:val="0"/>
          <w:numId w:val="25"/>
        </w:numPr>
        <w:tabs>
          <w:tab w:val="left" w:pos="993"/>
        </w:tabs>
        <w:autoSpaceDE w:val="0"/>
        <w:autoSpaceDN w:val="0"/>
        <w:adjustRightInd w:val="0"/>
        <w:ind w:left="0" w:firstLine="709"/>
        <w:jc w:val="both"/>
        <w:rPr>
          <w:szCs w:val="26"/>
        </w:rPr>
      </w:pPr>
      <w:r w:rsidRPr="00376A7E">
        <w:rPr>
          <w:szCs w:val="26"/>
        </w:rPr>
        <w:t xml:space="preserve">осуществление деятельности и развитие на территории города Норильска системы обеспечения вызова экстренных оперативных служб по единому номеру «112»; </w:t>
      </w:r>
    </w:p>
    <w:p w:rsidR="001024D9" w:rsidRPr="00376A7E" w:rsidRDefault="001024D9" w:rsidP="001164B6">
      <w:pPr>
        <w:pStyle w:val="af5"/>
        <w:keepNext/>
        <w:numPr>
          <w:ilvl w:val="0"/>
          <w:numId w:val="25"/>
        </w:numPr>
        <w:tabs>
          <w:tab w:val="left" w:pos="567"/>
          <w:tab w:val="left" w:pos="709"/>
          <w:tab w:val="left" w:pos="993"/>
        </w:tabs>
        <w:ind w:left="0" w:firstLine="709"/>
        <w:jc w:val="both"/>
        <w:outlineLvl w:val="1"/>
        <w:rPr>
          <w:szCs w:val="26"/>
        </w:rPr>
      </w:pPr>
      <w:r w:rsidRPr="00376A7E">
        <w:rPr>
          <w:szCs w:val="26"/>
        </w:rPr>
        <w:lastRenderedPageBreak/>
        <w:t>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1024D9" w:rsidRPr="00376A7E" w:rsidRDefault="001024D9" w:rsidP="001024D9">
      <w:pPr>
        <w:pStyle w:val="af5"/>
        <w:widowControl w:val="0"/>
        <w:tabs>
          <w:tab w:val="left" w:pos="993"/>
        </w:tabs>
        <w:autoSpaceDE w:val="0"/>
        <w:autoSpaceDN w:val="0"/>
        <w:adjustRightInd w:val="0"/>
        <w:ind w:left="709"/>
        <w:jc w:val="both"/>
        <w:rPr>
          <w:szCs w:val="26"/>
        </w:rPr>
      </w:pPr>
    </w:p>
    <w:p w:rsidR="001024D9" w:rsidRPr="00376A7E" w:rsidRDefault="001024D9" w:rsidP="001024D9">
      <w:pPr>
        <w:autoSpaceDE w:val="0"/>
        <w:autoSpaceDN w:val="0"/>
        <w:adjustRightInd w:val="0"/>
        <w:ind w:firstLine="708"/>
        <w:jc w:val="both"/>
        <w:rPr>
          <w:rFonts w:eastAsiaTheme="minorHAnsi"/>
          <w:szCs w:val="26"/>
          <w:lang w:eastAsia="en-US"/>
        </w:rPr>
      </w:pPr>
      <w:r w:rsidRPr="00376A7E">
        <w:rPr>
          <w:rFonts w:eastAsiaTheme="minorHAnsi"/>
          <w:szCs w:val="26"/>
          <w:lang w:eastAsia="en-US"/>
        </w:rPr>
        <w:t>Главным распорядителем бюджетных средств является Управление по делам гражданской обороны и чрезвычайным ситуациям Администрации города Норильска (далее – Управление ГО и ЧС).</w:t>
      </w:r>
    </w:p>
    <w:p w:rsidR="001024D9" w:rsidRPr="00376A7E" w:rsidRDefault="001024D9" w:rsidP="001024D9">
      <w:pPr>
        <w:autoSpaceDE w:val="0"/>
        <w:autoSpaceDN w:val="0"/>
        <w:adjustRightInd w:val="0"/>
        <w:ind w:firstLine="708"/>
        <w:jc w:val="both"/>
        <w:rPr>
          <w:rFonts w:eastAsiaTheme="minorHAnsi"/>
          <w:szCs w:val="26"/>
          <w:lang w:eastAsia="en-US"/>
        </w:rPr>
      </w:pPr>
    </w:p>
    <w:p w:rsidR="001024D9" w:rsidRPr="00376A7E" w:rsidRDefault="001024D9" w:rsidP="001024D9">
      <w:pPr>
        <w:keepNext/>
        <w:tabs>
          <w:tab w:val="left" w:pos="567"/>
          <w:tab w:val="left" w:pos="709"/>
        </w:tabs>
        <w:ind w:firstLine="709"/>
        <w:jc w:val="both"/>
        <w:outlineLvl w:val="1"/>
        <w:rPr>
          <w:bCs/>
          <w:iCs/>
          <w:szCs w:val="26"/>
        </w:rPr>
      </w:pPr>
      <w:r w:rsidRPr="00376A7E">
        <w:rPr>
          <w:bCs/>
          <w:iCs/>
          <w:szCs w:val="26"/>
        </w:rPr>
        <w:t>Структура расходов МП в 2025 году складывается из следующих направлений:</w:t>
      </w:r>
    </w:p>
    <w:p w:rsidR="001024D9" w:rsidRPr="00376A7E" w:rsidRDefault="001024D9" w:rsidP="001024D9">
      <w:pPr>
        <w:keepNext/>
        <w:ind w:firstLine="709"/>
        <w:jc w:val="right"/>
        <w:outlineLvl w:val="3"/>
        <w:rPr>
          <w:rFonts w:eastAsia="Arial Unicode MS"/>
          <w:bCs/>
          <w:szCs w:val="26"/>
        </w:rPr>
      </w:pPr>
      <w:r w:rsidRPr="00376A7E">
        <w:rPr>
          <w:rFonts w:eastAsia="Arial Unicode MS"/>
          <w:bCs/>
          <w:szCs w:val="26"/>
        </w:rPr>
        <w:t>Таблица 2</w:t>
      </w:r>
      <w:r w:rsidR="00116403" w:rsidRPr="00376A7E">
        <w:rPr>
          <w:rFonts w:eastAsia="Arial Unicode MS"/>
          <w:bCs/>
          <w:szCs w:val="26"/>
        </w:rPr>
        <w:t>5</w:t>
      </w:r>
    </w:p>
    <w:p w:rsidR="001024D9" w:rsidRPr="00376A7E" w:rsidRDefault="001024D9" w:rsidP="001024D9">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jc w:val="center"/>
        <w:tblLook w:val="04A0" w:firstRow="1" w:lastRow="0" w:firstColumn="1" w:lastColumn="0" w:noHBand="0" w:noVBand="1"/>
      </w:tblPr>
      <w:tblGrid>
        <w:gridCol w:w="5062"/>
        <w:gridCol w:w="1436"/>
        <w:gridCol w:w="1359"/>
        <w:gridCol w:w="1347"/>
      </w:tblGrid>
      <w:tr w:rsidR="001024D9" w:rsidRPr="00376A7E" w:rsidTr="00FA669B">
        <w:trPr>
          <w:trHeight w:val="455"/>
          <w:tblHeader/>
          <w:jc w:val="center"/>
        </w:trPr>
        <w:tc>
          <w:tcPr>
            <w:tcW w:w="2761" w:type="pct"/>
            <w:vMerge w:val="restart"/>
            <w:tcBorders>
              <w:top w:val="single" w:sz="4" w:space="0" w:color="auto"/>
              <w:left w:val="single" w:sz="4" w:space="0" w:color="auto"/>
              <w:right w:val="single" w:sz="4" w:space="0" w:color="auto"/>
            </w:tcBorders>
            <w:shd w:val="clear" w:color="auto" w:fill="FFFFFF"/>
            <w:vAlign w:val="center"/>
            <w:hideMark/>
          </w:tcPr>
          <w:p w:rsidR="001024D9" w:rsidRPr="00376A7E" w:rsidRDefault="001024D9" w:rsidP="00FA669B">
            <w:pPr>
              <w:jc w:val="center"/>
              <w:rPr>
                <w:sz w:val="22"/>
                <w:szCs w:val="22"/>
              </w:rPr>
            </w:pPr>
            <w:r w:rsidRPr="00376A7E">
              <w:rPr>
                <w:sz w:val="22"/>
                <w:szCs w:val="22"/>
              </w:rPr>
              <w:t>Наименование основного мероприятия/мероприятия</w:t>
            </w:r>
          </w:p>
        </w:tc>
        <w:tc>
          <w:tcPr>
            <w:tcW w:w="2239" w:type="pct"/>
            <w:gridSpan w:val="3"/>
            <w:tcBorders>
              <w:top w:val="single" w:sz="4" w:space="0" w:color="auto"/>
              <w:left w:val="nil"/>
              <w:bottom w:val="single" w:sz="4" w:space="0" w:color="auto"/>
              <w:right w:val="single" w:sz="4" w:space="0" w:color="000000"/>
            </w:tcBorders>
            <w:shd w:val="clear" w:color="auto" w:fill="FFFFFF"/>
            <w:vAlign w:val="center"/>
            <w:hideMark/>
          </w:tcPr>
          <w:p w:rsidR="001024D9" w:rsidRPr="00376A7E" w:rsidRDefault="001024D9" w:rsidP="00FA669B">
            <w:pPr>
              <w:jc w:val="center"/>
              <w:rPr>
                <w:sz w:val="22"/>
                <w:szCs w:val="22"/>
              </w:rPr>
            </w:pPr>
            <w:r w:rsidRPr="00376A7E">
              <w:rPr>
                <w:sz w:val="22"/>
                <w:szCs w:val="22"/>
              </w:rPr>
              <w:t>2025 год</w:t>
            </w:r>
          </w:p>
        </w:tc>
      </w:tr>
      <w:tr w:rsidR="001024D9" w:rsidRPr="00376A7E" w:rsidTr="00FA669B">
        <w:trPr>
          <w:trHeight w:val="437"/>
          <w:tblHeader/>
          <w:jc w:val="center"/>
        </w:trPr>
        <w:tc>
          <w:tcPr>
            <w:tcW w:w="2761" w:type="pct"/>
            <w:vMerge/>
            <w:tcBorders>
              <w:left w:val="single" w:sz="4" w:space="0" w:color="auto"/>
              <w:right w:val="single" w:sz="4" w:space="0" w:color="auto"/>
            </w:tcBorders>
            <w:shd w:val="clear" w:color="auto" w:fill="FFFFFF"/>
            <w:vAlign w:val="center"/>
            <w:hideMark/>
          </w:tcPr>
          <w:p w:rsidR="001024D9" w:rsidRPr="00376A7E" w:rsidRDefault="001024D9" w:rsidP="00FA669B">
            <w:pPr>
              <w:jc w:val="center"/>
              <w:rPr>
                <w:sz w:val="22"/>
                <w:szCs w:val="22"/>
              </w:rPr>
            </w:pPr>
          </w:p>
        </w:tc>
        <w:tc>
          <w:tcPr>
            <w:tcW w:w="791" w:type="pct"/>
            <w:tcBorders>
              <w:top w:val="single" w:sz="4" w:space="0" w:color="auto"/>
              <w:left w:val="nil"/>
              <w:right w:val="single" w:sz="4" w:space="0" w:color="auto"/>
            </w:tcBorders>
            <w:shd w:val="clear" w:color="auto" w:fill="FFFFFF"/>
            <w:vAlign w:val="center"/>
            <w:hideMark/>
          </w:tcPr>
          <w:p w:rsidR="001024D9" w:rsidRPr="00376A7E" w:rsidRDefault="001024D9" w:rsidP="00FA669B">
            <w:pPr>
              <w:jc w:val="center"/>
              <w:rPr>
                <w:sz w:val="22"/>
                <w:szCs w:val="22"/>
              </w:rPr>
            </w:pPr>
            <w:r w:rsidRPr="00376A7E">
              <w:rPr>
                <w:sz w:val="22"/>
                <w:szCs w:val="22"/>
              </w:rPr>
              <w:t>Уточненный план</w:t>
            </w:r>
          </w:p>
        </w:tc>
        <w:tc>
          <w:tcPr>
            <w:tcW w:w="727" w:type="pct"/>
            <w:tcBorders>
              <w:top w:val="single" w:sz="4" w:space="0" w:color="auto"/>
              <w:left w:val="nil"/>
              <w:bottom w:val="single" w:sz="4" w:space="0" w:color="auto"/>
              <w:right w:val="single" w:sz="4" w:space="0" w:color="auto"/>
            </w:tcBorders>
            <w:shd w:val="clear" w:color="auto" w:fill="FFFFFF"/>
            <w:vAlign w:val="center"/>
            <w:hideMark/>
          </w:tcPr>
          <w:p w:rsidR="001024D9" w:rsidRPr="00376A7E" w:rsidRDefault="001024D9" w:rsidP="00FA669B">
            <w:pPr>
              <w:jc w:val="center"/>
              <w:rPr>
                <w:sz w:val="22"/>
                <w:szCs w:val="22"/>
              </w:rPr>
            </w:pPr>
            <w:r w:rsidRPr="00376A7E">
              <w:rPr>
                <w:sz w:val="22"/>
                <w:szCs w:val="22"/>
              </w:rPr>
              <w:t>Исполнение</w:t>
            </w:r>
          </w:p>
        </w:tc>
        <w:tc>
          <w:tcPr>
            <w:tcW w:w="721" w:type="pct"/>
            <w:tcBorders>
              <w:top w:val="single" w:sz="4" w:space="0" w:color="auto"/>
              <w:left w:val="nil"/>
              <w:bottom w:val="single" w:sz="4" w:space="0" w:color="auto"/>
              <w:right w:val="single" w:sz="4" w:space="0" w:color="auto"/>
            </w:tcBorders>
            <w:shd w:val="clear" w:color="auto" w:fill="FFFFFF"/>
            <w:vAlign w:val="center"/>
            <w:hideMark/>
          </w:tcPr>
          <w:p w:rsidR="001024D9" w:rsidRPr="00376A7E" w:rsidRDefault="001024D9" w:rsidP="00FA669B">
            <w:pPr>
              <w:jc w:val="center"/>
              <w:rPr>
                <w:sz w:val="22"/>
                <w:szCs w:val="22"/>
              </w:rPr>
            </w:pPr>
            <w:r w:rsidRPr="00376A7E">
              <w:rPr>
                <w:sz w:val="22"/>
                <w:szCs w:val="22"/>
              </w:rPr>
              <w:t>Отклонение</w:t>
            </w:r>
          </w:p>
        </w:tc>
      </w:tr>
      <w:tr w:rsidR="001024D9" w:rsidRPr="00376A7E" w:rsidTr="00FA669B">
        <w:trPr>
          <w:trHeight w:val="100"/>
          <w:tblHeader/>
          <w:jc w:val="center"/>
        </w:trPr>
        <w:tc>
          <w:tcPr>
            <w:tcW w:w="2761" w:type="pct"/>
            <w:vMerge/>
            <w:tcBorders>
              <w:left w:val="single" w:sz="4" w:space="0" w:color="auto"/>
              <w:bottom w:val="single" w:sz="4" w:space="0" w:color="auto"/>
              <w:right w:val="single" w:sz="4" w:space="0" w:color="auto"/>
            </w:tcBorders>
            <w:shd w:val="clear" w:color="auto" w:fill="auto"/>
            <w:vAlign w:val="center"/>
            <w:hideMark/>
          </w:tcPr>
          <w:p w:rsidR="001024D9" w:rsidRPr="00376A7E" w:rsidRDefault="001024D9" w:rsidP="00FA669B">
            <w:pPr>
              <w:rPr>
                <w:bCs/>
                <w:i/>
                <w:iCs/>
                <w:sz w:val="22"/>
                <w:szCs w:val="22"/>
              </w:rPr>
            </w:pPr>
          </w:p>
        </w:tc>
        <w:tc>
          <w:tcPr>
            <w:tcW w:w="1518" w:type="pct"/>
            <w:gridSpan w:val="2"/>
            <w:tcBorders>
              <w:top w:val="single" w:sz="4" w:space="0" w:color="auto"/>
              <w:left w:val="nil"/>
              <w:bottom w:val="single" w:sz="4" w:space="0" w:color="auto"/>
              <w:right w:val="single" w:sz="4" w:space="0" w:color="auto"/>
            </w:tcBorders>
            <w:shd w:val="clear" w:color="auto" w:fill="auto"/>
            <w:vAlign w:val="center"/>
            <w:hideMark/>
          </w:tcPr>
          <w:p w:rsidR="001024D9" w:rsidRPr="00376A7E" w:rsidRDefault="001024D9" w:rsidP="00FA669B">
            <w:pPr>
              <w:jc w:val="center"/>
              <w:rPr>
                <w:sz w:val="22"/>
                <w:szCs w:val="22"/>
              </w:rPr>
            </w:pPr>
            <w:r w:rsidRPr="00376A7E">
              <w:rPr>
                <w:sz w:val="22"/>
                <w:szCs w:val="22"/>
              </w:rPr>
              <w:t>тыс. руб.</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24D9" w:rsidRPr="00376A7E" w:rsidRDefault="001024D9" w:rsidP="00FA669B">
            <w:pPr>
              <w:jc w:val="center"/>
              <w:rPr>
                <w:sz w:val="22"/>
                <w:szCs w:val="22"/>
              </w:rPr>
            </w:pPr>
            <w:r w:rsidRPr="00376A7E">
              <w:rPr>
                <w:sz w:val="22"/>
                <w:szCs w:val="22"/>
              </w:rPr>
              <w:t>%</w:t>
            </w:r>
          </w:p>
        </w:tc>
      </w:tr>
      <w:tr w:rsidR="001024D9" w:rsidRPr="00376A7E" w:rsidTr="00FA669B">
        <w:trPr>
          <w:trHeight w:val="964"/>
          <w:jc w:val="center"/>
        </w:trPr>
        <w:tc>
          <w:tcPr>
            <w:tcW w:w="2761" w:type="pct"/>
            <w:tcBorders>
              <w:top w:val="nil"/>
              <w:left w:val="single" w:sz="4" w:space="0" w:color="auto"/>
              <w:bottom w:val="single" w:sz="4" w:space="0" w:color="auto"/>
              <w:right w:val="single" w:sz="4" w:space="0" w:color="auto"/>
            </w:tcBorders>
            <w:shd w:val="clear" w:color="auto" w:fill="auto"/>
            <w:vAlign w:val="center"/>
            <w:hideMark/>
          </w:tcPr>
          <w:p w:rsidR="001024D9" w:rsidRPr="00376A7E" w:rsidRDefault="001024D9" w:rsidP="00FA669B">
            <w:pPr>
              <w:autoSpaceDE w:val="0"/>
              <w:autoSpaceDN w:val="0"/>
              <w:adjustRightInd w:val="0"/>
              <w:rPr>
                <w:bCs/>
                <w:iCs/>
                <w:sz w:val="22"/>
                <w:szCs w:val="22"/>
              </w:rPr>
            </w:pPr>
            <w:r w:rsidRPr="00376A7E">
              <w:rPr>
                <w:b/>
                <w:bCs/>
                <w:iCs/>
                <w:sz w:val="22"/>
                <w:szCs w:val="22"/>
              </w:rPr>
              <w:t xml:space="preserve">Мероприятие 1.1.1 </w:t>
            </w:r>
            <w:r w:rsidRPr="00376A7E">
              <w:rPr>
                <w:bCs/>
                <w:iCs/>
                <w:sz w:val="22"/>
                <w:szCs w:val="22"/>
              </w:rPr>
              <w:t>«Обеспечение выполнения функций органами местного самоуправления в части решения вопросов местного значения»,</w:t>
            </w:r>
          </w:p>
          <w:p w:rsidR="001024D9" w:rsidRPr="00376A7E" w:rsidRDefault="001024D9" w:rsidP="00FA669B">
            <w:pPr>
              <w:autoSpaceDE w:val="0"/>
              <w:autoSpaceDN w:val="0"/>
              <w:adjustRightInd w:val="0"/>
              <w:rPr>
                <w:b/>
                <w:bCs/>
                <w:iCs/>
                <w:sz w:val="22"/>
                <w:szCs w:val="22"/>
              </w:rPr>
            </w:pPr>
            <w:r w:rsidRPr="00376A7E">
              <w:rPr>
                <w:bCs/>
                <w:iCs/>
                <w:sz w:val="22"/>
                <w:szCs w:val="22"/>
              </w:rPr>
              <w:t>в том числе:</w:t>
            </w:r>
          </w:p>
        </w:tc>
        <w:tc>
          <w:tcPr>
            <w:tcW w:w="791" w:type="pct"/>
            <w:tcBorders>
              <w:top w:val="single" w:sz="4" w:space="0" w:color="auto"/>
              <w:left w:val="nil"/>
              <w:bottom w:val="single" w:sz="4" w:space="0" w:color="auto"/>
              <w:right w:val="single" w:sz="4" w:space="0" w:color="auto"/>
            </w:tcBorders>
            <w:shd w:val="clear" w:color="auto" w:fill="auto"/>
            <w:vAlign w:val="center"/>
          </w:tcPr>
          <w:p w:rsidR="001024D9" w:rsidRPr="00376A7E" w:rsidRDefault="001024D9" w:rsidP="00FA669B">
            <w:pPr>
              <w:jc w:val="center"/>
              <w:rPr>
                <w:b/>
                <w:sz w:val="22"/>
                <w:szCs w:val="22"/>
              </w:rPr>
            </w:pPr>
            <w:r w:rsidRPr="00376A7E">
              <w:rPr>
                <w:b/>
                <w:sz w:val="22"/>
                <w:szCs w:val="22"/>
              </w:rPr>
              <w:t>444 640,9</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
                <w:sz w:val="22"/>
                <w:szCs w:val="22"/>
              </w:rPr>
            </w:pPr>
            <w:r w:rsidRPr="00376A7E">
              <w:rPr>
                <w:b/>
                <w:sz w:val="22"/>
                <w:szCs w:val="22"/>
              </w:rPr>
              <w:t>443 252,5</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
                <w:bCs/>
                <w:iCs/>
                <w:sz w:val="22"/>
                <w:szCs w:val="22"/>
              </w:rPr>
            </w:pPr>
            <w:r w:rsidRPr="00376A7E">
              <w:rPr>
                <w:b/>
                <w:bCs/>
                <w:iCs/>
                <w:sz w:val="22"/>
                <w:szCs w:val="22"/>
              </w:rPr>
              <w:t>99,7</w:t>
            </w:r>
          </w:p>
        </w:tc>
      </w:tr>
      <w:tr w:rsidR="001024D9" w:rsidRPr="00376A7E" w:rsidTr="00FA669B">
        <w:trPr>
          <w:trHeight w:val="262"/>
          <w:jc w:val="center"/>
        </w:trPr>
        <w:tc>
          <w:tcPr>
            <w:tcW w:w="2761" w:type="pct"/>
            <w:tcBorders>
              <w:top w:val="nil"/>
              <w:left w:val="single" w:sz="4" w:space="0" w:color="auto"/>
              <w:bottom w:val="single" w:sz="4" w:space="0" w:color="auto"/>
              <w:right w:val="single" w:sz="4" w:space="0" w:color="auto"/>
            </w:tcBorders>
            <w:shd w:val="clear" w:color="auto" w:fill="auto"/>
            <w:vAlign w:val="center"/>
          </w:tcPr>
          <w:p w:rsidR="001024D9" w:rsidRPr="00376A7E" w:rsidRDefault="001024D9" w:rsidP="00FA669B">
            <w:pPr>
              <w:autoSpaceDE w:val="0"/>
              <w:autoSpaceDN w:val="0"/>
              <w:adjustRightInd w:val="0"/>
              <w:rPr>
                <w:bCs/>
                <w:iCs/>
                <w:sz w:val="22"/>
                <w:szCs w:val="22"/>
              </w:rPr>
            </w:pPr>
            <w:r w:rsidRPr="00376A7E">
              <w:rPr>
                <w:bCs/>
                <w:iCs/>
                <w:sz w:val="22"/>
                <w:szCs w:val="22"/>
              </w:rPr>
              <w:t>Управление ГО и ЧС</w:t>
            </w:r>
          </w:p>
        </w:tc>
        <w:tc>
          <w:tcPr>
            <w:tcW w:w="791" w:type="pct"/>
            <w:tcBorders>
              <w:top w:val="single" w:sz="4" w:space="0" w:color="auto"/>
              <w:left w:val="nil"/>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76 098,5   </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75 992,3   </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99,9</w:t>
            </w:r>
          </w:p>
        </w:tc>
      </w:tr>
      <w:tr w:rsidR="001024D9" w:rsidRPr="00376A7E" w:rsidTr="00FA669B">
        <w:trPr>
          <w:trHeight w:val="297"/>
          <w:jc w:val="center"/>
        </w:trPr>
        <w:tc>
          <w:tcPr>
            <w:tcW w:w="2761" w:type="pct"/>
            <w:tcBorders>
              <w:top w:val="nil"/>
              <w:left w:val="single" w:sz="4" w:space="0" w:color="auto"/>
              <w:bottom w:val="single" w:sz="4" w:space="0" w:color="auto"/>
              <w:right w:val="single" w:sz="4" w:space="0" w:color="auto"/>
            </w:tcBorders>
            <w:shd w:val="clear" w:color="auto" w:fill="auto"/>
            <w:vAlign w:val="center"/>
          </w:tcPr>
          <w:p w:rsidR="001024D9" w:rsidRPr="00376A7E" w:rsidRDefault="001024D9" w:rsidP="00FA669B">
            <w:pPr>
              <w:autoSpaceDE w:val="0"/>
              <w:autoSpaceDN w:val="0"/>
              <w:adjustRightInd w:val="0"/>
              <w:rPr>
                <w:bCs/>
                <w:iCs/>
                <w:sz w:val="22"/>
                <w:szCs w:val="22"/>
              </w:rPr>
            </w:pPr>
            <w:r w:rsidRPr="00376A7E">
              <w:rPr>
                <w:bCs/>
                <w:iCs/>
                <w:sz w:val="22"/>
                <w:szCs w:val="22"/>
              </w:rPr>
              <w:t>МКУ «Служба спасения»</w:t>
            </w:r>
          </w:p>
        </w:tc>
        <w:tc>
          <w:tcPr>
            <w:tcW w:w="791" w:type="pct"/>
            <w:tcBorders>
              <w:top w:val="single" w:sz="4" w:space="0" w:color="auto"/>
              <w:left w:val="nil"/>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368 542,4   </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367 260,2   </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99,7</w:t>
            </w:r>
          </w:p>
        </w:tc>
      </w:tr>
      <w:tr w:rsidR="001024D9" w:rsidRPr="00376A7E" w:rsidTr="00FA669B">
        <w:trPr>
          <w:trHeight w:val="718"/>
          <w:jc w:val="center"/>
        </w:trPr>
        <w:tc>
          <w:tcPr>
            <w:tcW w:w="276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rPr>
                <w:b/>
                <w:bCs/>
                <w:iCs/>
                <w:sz w:val="22"/>
                <w:szCs w:val="22"/>
              </w:rPr>
            </w:pPr>
            <w:r w:rsidRPr="00376A7E">
              <w:rPr>
                <w:b/>
                <w:bCs/>
                <w:iCs/>
                <w:sz w:val="22"/>
                <w:szCs w:val="22"/>
              </w:rPr>
              <w:t xml:space="preserve">Мероприятие 1.1.3 </w:t>
            </w:r>
            <w:r w:rsidRPr="00376A7E">
              <w:rPr>
                <w:bCs/>
                <w:iCs/>
                <w:sz w:val="22"/>
                <w:szCs w:val="22"/>
              </w:rPr>
              <w:t>«Обеспечение мер по поддержанию в постоянной готовности сил и средств для участия в предупреждении и ликвидации последствий чрезвычайных ситуаций», в том числе:</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
                <w:sz w:val="22"/>
                <w:szCs w:val="22"/>
              </w:rPr>
            </w:pPr>
            <w:r w:rsidRPr="00376A7E">
              <w:rPr>
                <w:b/>
                <w:sz w:val="22"/>
                <w:szCs w:val="22"/>
              </w:rPr>
              <w:t>55 891,1</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
                <w:sz w:val="22"/>
                <w:szCs w:val="22"/>
              </w:rPr>
            </w:pPr>
            <w:r w:rsidRPr="00376A7E">
              <w:rPr>
                <w:b/>
                <w:sz w:val="22"/>
                <w:szCs w:val="22"/>
              </w:rPr>
              <w:t>54 015,6</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
                <w:bCs/>
                <w:iCs/>
                <w:sz w:val="22"/>
                <w:szCs w:val="22"/>
              </w:rPr>
            </w:pPr>
            <w:r w:rsidRPr="00376A7E">
              <w:rPr>
                <w:b/>
                <w:bCs/>
                <w:iCs/>
                <w:sz w:val="22"/>
                <w:szCs w:val="22"/>
              </w:rPr>
              <w:t>96,6</w:t>
            </w:r>
          </w:p>
        </w:tc>
      </w:tr>
      <w:tr w:rsidR="001024D9" w:rsidRPr="00376A7E" w:rsidTr="00FA669B">
        <w:trPr>
          <w:trHeight w:val="266"/>
          <w:jc w:val="center"/>
        </w:trPr>
        <w:tc>
          <w:tcPr>
            <w:tcW w:w="2761" w:type="pct"/>
            <w:tcBorders>
              <w:top w:val="nil"/>
              <w:left w:val="single" w:sz="4" w:space="0" w:color="auto"/>
              <w:bottom w:val="single" w:sz="4" w:space="0" w:color="auto"/>
              <w:right w:val="single" w:sz="4" w:space="0" w:color="auto"/>
            </w:tcBorders>
            <w:shd w:val="clear" w:color="auto" w:fill="auto"/>
            <w:vAlign w:val="center"/>
            <w:hideMark/>
          </w:tcPr>
          <w:p w:rsidR="001024D9" w:rsidRPr="00376A7E" w:rsidRDefault="001024D9" w:rsidP="00FA669B">
            <w:pPr>
              <w:autoSpaceDE w:val="0"/>
              <w:autoSpaceDN w:val="0"/>
              <w:adjustRightInd w:val="0"/>
              <w:rPr>
                <w:bCs/>
                <w:iCs/>
                <w:sz w:val="22"/>
                <w:szCs w:val="22"/>
              </w:rPr>
            </w:pPr>
            <w:r w:rsidRPr="00376A7E">
              <w:rPr>
                <w:bCs/>
                <w:iCs/>
                <w:sz w:val="22"/>
                <w:szCs w:val="22"/>
              </w:rPr>
              <w:t>Управление ГО и ЧС</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22 010,3   </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21 920,2   </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99,6</w:t>
            </w:r>
          </w:p>
        </w:tc>
      </w:tr>
      <w:tr w:rsidR="001024D9" w:rsidRPr="00376A7E" w:rsidTr="00FA669B">
        <w:trPr>
          <w:trHeight w:val="269"/>
          <w:jc w:val="center"/>
        </w:trPr>
        <w:tc>
          <w:tcPr>
            <w:tcW w:w="2761" w:type="pct"/>
            <w:tcBorders>
              <w:top w:val="nil"/>
              <w:left w:val="single" w:sz="4" w:space="0" w:color="auto"/>
              <w:bottom w:val="single" w:sz="4" w:space="0" w:color="auto"/>
              <w:right w:val="single" w:sz="4" w:space="0" w:color="auto"/>
            </w:tcBorders>
            <w:shd w:val="clear" w:color="auto" w:fill="auto"/>
            <w:vAlign w:val="center"/>
          </w:tcPr>
          <w:p w:rsidR="001024D9" w:rsidRPr="00376A7E" w:rsidRDefault="001024D9" w:rsidP="00FA669B">
            <w:pPr>
              <w:autoSpaceDE w:val="0"/>
              <w:autoSpaceDN w:val="0"/>
              <w:adjustRightInd w:val="0"/>
              <w:rPr>
                <w:bCs/>
                <w:iCs/>
                <w:sz w:val="22"/>
                <w:szCs w:val="22"/>
              </w:rPr>
            </w:pPr>
            <w:r w:rsidRPr="00376A7E">
              <w:rPr>
                <w:bCs/>
                <w:iCs/>
                <w:sz w:val="22"/>
                <w:szCs w:val="22"/>
              </w:rPr>
              <w:t>МКУ «Служба спасения», в том числе:</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33 880,8   </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32 095,4   </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94,7</w:t>
            </w:r>
          </w:p>
        </w:tc>
      </w:tr>
      <w:tr w:rsidR="001024D9" w:rsidRPr="00376A7E" w:rsidTr="00FA669B">
        <w:trPr>
          <w:trHeight w:val="269"/>
          <w:jc w:val="center"/>
        </w:trPr>
        <w:tc>
          <w:tcPr>
            <w:tcW w:w="2761" w:type="pct"/>
            <w:tcBorders>
              <w:top w:val="nil"/>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right"/>
              <w:rPr>
                <w:b/>
                <w:bCs/>
                <w:i/>
                <w:iCs/>
                <w:sz w:val="22"/>
                <w:szCs w:val="22"/>
              </w:rPr>
            </w:pPr>
            <w:r w:rsidRPr="00376A7E">
              <w:rPr>
                <w:bCs/>
                <w:i/>
                <w:iCs/>
                <w:sz w:val="22"/>
                <w:szCs w:val="22"/>
              </w:rPr>
              <w:t>местный бюджет</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33 813,1   </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32 027,7   </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94,7</w:t>
            </w:r>
          </w:p>
        </w:tc>
      </w:tr>
      <w:tr w:rsidR="001024D9" w:rsidRPr="00376A7E" w:rsidTr="00FA669B">
        <w:trPr>
          <w:trHeight w:val="269"/>
          <w:jc w:val="center"/>
        </w:trPr>
        <w:tc>
          <w:tcPr>
            <w:tcW w:w="2761" w:type="pct"/>
            <w:tcBorders>
              <w:top w:val="nil"/>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right"/>
              <w:rPr>
                <w:bCs/>
                <w:i/>
                <w:iCs/>
                <w:sz w:val="22"/>
                <w:szCs w:val="22"/>
              </w:rPr>
            </w:pPr>
            <w:r w:rsidRPr="00376A7E">
              <w:rPr>
                <w:bCs/>
                <w:i/>
                <w:iCs/>
                <w:sz w:val="22"/>
                <w:szCs w:val="22"/>
              </w:rPr>
              <w:t>краевой бюджет</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67,7</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67,7</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100,0</w:t>
            </w:r>
          </w:p>
        </w:tc>
      </w:tr>
      <w:tr w:rsidR="001024D9" w:rsidRPr="00376A7E" w:rsidTr="00FA669B">
        <w:trPr>
          <w:trHeight w:val="106"/>
          <w:jc w:val="center"/>
        </w:trPr>
        <w:tc>
          <w:tcPr>
            <w:tcW w:w="276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rPr>
                <w:b/>
                <w:bCs/>
                <w:iCs/>
                <w:sz w:val="22"/>
                <w:szCs w:val="22"/>
              </w:rPr>
            </w:pPr>
            <w:r w:rsidRPr="00376A7E">
              <w:rPr>
                <w:b/>
                <w:bCs/>
                <w:iCs/>
                <w:sz w:val="22"/>
                <w:szCs w:val="22"/>
              </w:rPr>
              <w:t>Итого</w:t>
            </w:r>
          </w:p>
        </w:tc>
        <w:tc>
          <w:tcPr>
            <w:tcW w:w="791" w:type="pct"/>
            <w:tcBorders>
              <w:top w:val="single" w:sz="4" w:space="0" w:color="auto"/>
              <w:left w:val="single" w:sz="4" w:space="0" w:color="auto"/>
              <w:bottom w:val="single" w:sz="4" w:space="0" w:color="auto"/>
              <w:right w:val="single" w:sz="4" w:space="0" w:color="auto"/>
            </w:tcBorders>
            <w:shd w:val="clear" w:color="auto" w:fill="auto"/>
          </w:tcPr>
          <w:p w:rsidR="001024D9" w:rsidRPr="00376A7E" w:rsidRDefault="001024D9" w:rsidP="00FA669B">
            <w:pPr>
              <w:jc w:val="center"/>
              <w:rPr>
                <w:b/>
                <w:sz w:val="22"/>
                <w:szCs w:val="22"/>
              </w:rPr>
            </w:pPr>
            <w:r w:rsidRPr="00376A7E">
              <w:rPr>
                <w:b/>
                <w:sz w:val="22"/>
                <w:szCs w:val="22"/>
              </w:rPr>
              <w:t>500 532,0</w:t>
            </w:r>
          </w:p>
        </w:tc>
        <w:tc>
          <w:tcPr>
            <w:tcW w:w="727" w:type="pct"/>
            <w:tcBorders>
              <w:top w:val="single" w:sz="4" w:space="0" w:color="auto"/>
              <w:left w:val="single" w:sz="4" w:space="0" w:color="auto"/>
              <w:bottom w:val="single" w:sz="4" w:space="0" w:color="auto"/>
              <w:right w:val="single" w:sz="4" w:space="0" w:color="auto"/>
            </w:tcBorders>
            <w:shd w:val="clear" w:color="auto" w:fill="auto"/>
          </w:tcPr>
          <w:p w:rsidR="001024D9" w:rsidRPr="00376A7E" w:rsidRDefault="001024D9" w:rsidP="00FA669B">
            <w:pPr>
              <w:jc w:val="center"/>
              <w:rPr>
                <w:b/>
                <w:sz w:val="22"/>
                <w:szCs w:val="22"/>
              </w:rPr>
            </w:pPr>
            <w:r w:rsidRPr="00376A7E">
              <w:rPr>
                <w:b/>
                <w:sz w:val="22"/>
                <w:szCs w:val="22"/>
              </w:rPr>
              <w:t>497 268,1</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024D9" w:rsidRPr="00376A7E" w:rsidRDefault="001024D9" w:rsidP="00FA669B">
            <w:pPr>
              <w:jc w:val="center"/>
              <w:rPr>
                <w:b/>
                <w:sz w:val="22"/>
                <w:szCs w:val="22"/>
              </w:rPr>
            </w:pPr>
            <w:r w:rsidRPr="00376A7E">
              <w:rPr>
                <w:b/>
                <w:sz w:val="22"/>
                <w:szCs w:val="22"/>
              </w:rPr>
              <w:t>99,3</w:t>
            </w:r>
          </w:p>
        </w:tc>
      </w:tr>
    </w:tbl>
    <w:p w:rsidR="001024D9" w:rsidRPr="00376A7E" w:rsidRDefault="001024D9" w:rsidP="001024D9">
      <w:pPr>
        <w:autoSpaceDE w:val="0"/>
        <w:autoSpaceDN w:val="0"/>
        <w:adjustRightInd w:val="0"/>
        <w:ind w:firstLine="709"/>
        <w:jc w:val="both"/>
        <w:rPr>
          <w:rFonts w:eastAsiaTheme="minorEastAsia"/>
          <w:b/>
          <w:i/>
          <w:sz w:val="12"/>
          <w:szCs w:val="12"/>
        </w:rPr>
      </w:pPr>
    </w:p>
    <w:p w:rsidR="001024D9" w:rsidRPr="00376A7E" w:rsidRDefault="001024D9" w:rsidP="001024D9">
      <w:pPr>
        <w:autoSpaceDE w:val="0"/>
        <w:autoSpaceDN w:val="0"/>
        <w:adjustRightInd w:val="0"/>
        <w:ind w:firstLine="709"/>
        <w:jc w:val="both"/>
        <w:rPr>
          <w:rFonts w:eastAsiaTheme="minorEastAsia"/>
          <w:b/>
          <w:i/>
          <w:szCs w:val="26"/>
        </w:rPr>
      </w:pPr>
      <w:r w:rsidRPr="00376A7E">
        <w:rPr>
          <w:rFonts w:eastAsiaTheme="minorEastAsia"/>
          <w:b/>
          <w:i/>
          <w:szCs w:val="26"/>
        </w:rPr>
        <w:t>Мероприятие 1.1.1 «Обеспечение выполнения функций органами местного самоуправления в части решения вопросов местного значения»</w:t>
      </w:r>
    </w:p>
    <w:p w:rsidR="001024D9" w:rsidRPr="00376A7E" w:rsidRDefault="001024D9" w:rsidP="001024D9">
      <w:pPr>
        <w:autoSpaceDE w:val="0"/>
        <w:autoSpaceDN w:val="0"/>
        <w:adjustRightInd w:val="0"/>
        <w:ind w:firstLine="709"/>
        <w:jc w:val="both"/>
        <w:rPr>
          <w:rFonts w:eastAsiaTheme="minorEastAsia"/>
          <w:b/>
          <w:i/>
          <w:sz w:val="12"/>
          <w:szCs w:val="12"/>
        </w:rPr>
      </w:pPr>
    </w:p>
    <w:p w:rsidR="001024D9" w:rsidRPr="00376A7E" w:rsidRDefault="001024D9" w:rsidP="001024D9">
      <w:pPr>
        <w:ind w:firstLine="709"/>
        <w:jc w:val="both"/>
        <w:rPr>
          <w:szCs w:val="26"/>
        </w:rPr>
      </w:pPr>
      <w:r w:rsidRPr="00376A7E">
        <w:rPr>
          <w:szCs w:val="26"/>
        </w:rPr>
        <w:t>В рамках мероприятия на обеспечение деятельности Управления ГО и ЧС и МКУ «Служба спасения» за 2025 год израсходовано 443 252,5</w:t>
      </w:r>
      <w:r w:rsidRPr="00376A7E">
        <w:rPr>
          <w:b/>
          <w:szCs w:val="26"/>
        </w:rPr>
        <w:t xml:space="preserve"> </w:t>
      </w:r>
      <w:r w:rsidRPr="00376A7E">
        <w:rPr>
          <w:szCs w:val="26"/>
        </w:rPr>
        <w:t xml:space="preserve">тыс. руб. за счет средств местного бюджета, что составляет 99,7% от плана. </w:t>
      </w:r>
    </w:p>
    <w:p w:rsidR="001024D9" w:rsidRPr="00376A7E" w:rsidRDefault="001024D9" w:rsidP="001024D9">
      <w:pPr>
        <w:ind w:firstLine="709"/>
        <w:jc w:val="both"/>
        <w:rPr>
          <w:bCs/>
          <w:szCs w:val="26"/>
        </w:rPr>
      </w:pPr>
      <w:r w:rsidRPr="00376A7E">
        <w:rPr>
          <w:bCs/>
          <w:szCs w:val="26"/>
        </w:rPr>
        <w:t xml:space="preserve">Денежные средства были направлены </w:t>
      </w:r>
      <w:r w:rsidRPr="00376A7E">
        <w:rPr>
          <w:szCs w:val="26"/>
        </w:rPr>
        <w:t>на</w:t>
      </w:r>
      <w:r w:rsidRPr="00376A7E">
        <w:rPr>
          <w:bCs/>
          <w:szCs w:val="26"/>
        </w:rPr>
        <w:t xml:space="preserve"> выплату заработной платы и начислений на выплаты по оплате труда, </w:t>
      </w:r>
      <w:r w:rsidRPr="00376A7E">
        <w:rPr>
          <w:szCs w:val="26"/>
        </w:rPr>
        <w:t xml:space="preserve">оплату стоимости проезда к месту отдыха и обратно, </w:t>
      </w:r>
      <w:r w:rsidRPr="00376A7E">
        <w:rPr>
          <w:bCs/>
          <w:szCs w:val="26"/>
        </w:rPr>
        <w:t xml:space="preserve">услуг связи, коммунальных платежей, содержание имущества, приобретение расходных и горюче-смазочных материалов, транспортные расходы, медицинские </w:t>
      </w:r>
      <w:r w:rsidRPr="00376A7E">
        <w:t>осмотры работников</w:t>
      </w:r>
      <w:r w:rsidRPr="00376A7E">
        <w:rPr>
          <w:bCs/>
          <w:szCs w:val="26"/>
        </w:rPr>
        <w:t>, прочих работ и услуг.</w:t>
      </w:r>
    </w:p>
    <w:p w:rsidR="001024D9" w:rsidRPr="00376A7E" w:rsidRDefault="001024D9" w:rsidP="001024D9">
      <w:pPr>
        <w:pStyle w:val="aff0"/>
        <w:spacing w:before="0" w:beforeAutospacing="0" w:after="0" w:afterAutospacing="0"/>
        <w:ind w:firstLine="709"/>
        <w:contextualSpacing/>
        <w:jc w:val="both"/>
        <w:rPr>
          <w:sz w:val="26"/>
          <w:szCs w:val="26"/>
        </w:rPr>
      </w:pPr>
    </w:p>
    <w:p w:rsidR="001024D9" w:rsidRPr="00376A7E" w:rsidRDefault="001024D9" w:rsidP="001024D9">
      <w:pPr>
        <w:autoSpaceDE w:val="0"/>
        <w:autoSpaceDN w:val="0"/>
        <w:adjustRightInd w:val="0"/>
        <w:ind w:firstLine="709"/>
        <w:jc w:val="both"/>
        <w:rPr>
          <w:rFonts w:eastAsiaTheme="minorEastAsia"/>
          <w:b/>
          <w:i/>
          <w:szCs w:val="26"/>
        </w:rPr>
      </w:pPr>
      <w:r w:rsidRPr="00376A7E">
        <w:rPr>
          <w:rFonts w:eastAsiaTheme="minorEastAsia"/>
          <w:b/>
          <w:i/>
          <w:szCs w:val="26"/>
        </w:rPr>
        <w:t>Мероприятие 1.1.3 «</w:t>
      </w:r>
      <w:r w:rsidRPr="00376A7E">
        <w:rPr>
          <w:rFonts w:eastAsiaTheme="minorEastAsia"/>
          <w:b/>
          <w:bCs/>
          <w:i/>
          <w:iCs/>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Pr="00376A7E">
        <w:rPr>
          <w:rFonts w:eastAsiaTheme="minorEastAsia"/>
          <w:b/>
          <w:i/>
          <w:szCs w:val="26"/>
        </w:rPr>
        <w:t>»</w:t>
      </w:r>
    </w:p>
    <w:p w:rsidR="001024D9" w:rsidRPr="00376A7E" w:rsidRDefault="001024D9" w:rsidP="001024D9">
      <w:pPr>
        <w:pStyle w:val="aff0"/>
        <w:spacing w:before="120" w:beforeAutospacing="0" w:after="0" w:afterAutospacing="0"/>
        <w:ind w:firstLine="709"/>
        <w:contextualSpacing/>
        <w:jc w:val="both"/>
        <w:rPr>
          <w:sz w:val="26"/>
          <w:szCs w:val="26"/>
        </w:rPr>
      </w:pPr>
      <w:r w:rsidRPr="00376A7E">
        <w:rPr>
          <w:sz w:val="26"/>
          <w:szCs w:val="26"/>
        </w:rPr>
        <w:t xml:space="preserve">В рамках мероприятия на </w:t>
      </w:r>
      <w:r w:rsidRPr="00376A7E">
        <w:rPr>
          <w:bCs/>
          <w:iCs/>
          <w:sz w:val="26"/>
          <w:szCs w:val="26"/>
        </w:rPr>
        <w:t xml:space="preserve">обеспечение мер по поддержанию в постоянной готовности сил и средств для участия в предупреждении и ликвидации последствий </w:t>
      </w:r>
      <w:r w:rsidRPr="00376A7E">
        <w:rPr>
          <w:bCs/>
          <w:iCs/>
          <w:sz w:val="26"/>
          <w:szCs w:val="26"/>
        </w:rPr>
        <w:lastRenderedPageBreak/>
        <w:t xml:space="preserve">чрезвычайных ситуаций в 2025 году </w:t>
      </w:r>
      <w:r w:rsidRPr="00376A7E">
        <w:rPr>
          <w:sz w:val="26"/>
          <w:szCs w:val="26"/>
        </w:rPr>
        <w:t>израсходовано 54 015,6</w:t>
      </w:r>
      <w:r w:rsidRPr="00376A7E">
        <w:rPr>
          <w:b/>
          <w:sz w:val="26"/>
          <w:szCs w:val="26"/>
        </w:rPr>
        <w:t xml:space="preserve"> </w:t>
      </w:r>
      <w:r w:rsidRPr="00376A7E">
        <w:rPr>
          <w:sz w:val="26"/>
          <w:szCs w:val="26"/>
        </w:rPr>
        <w:t>тыс. руб., что составляет 96,6% от плана, в том числе:</w:t>
      </w:r>
    </w:p>
    <w:p w:rsidR="001024D9" w:rsidRPr="00376A7E" w:rsidRDefault="001024D9" w:rsidP="00357A4C">
      <w:pPr>
        <w:numPr>
          <w:ilvl w:val="0"/>
          <w:numId w:val="34"/>
        </w:numPr>
        <w:tabs>
          <w:tab w:val="left" w:pos="993"/>
        </w:tabs>
        <w:ind w:left="0" w:firstLine="709"/>
        <w:contextualSpacing/>
        <w:jc w:val="both"/>
        <w:rPr>
          <w:bCs/>
          <w:iCs/>
          <w:szCs w:val="26"/>
        </w:rPr>
      </w:pPr>
      <w:r w:rsidRPr="00376A7E">
        <w:rPr>
          <w:bCs/>
          <w:iCs/>
          <w:szCs w:val="26"/>
        </w:rPr>
        <w:t>местный бюджет – 53 947,9 тыс. руб., израсходовано 96,6% от плана;</w:t>
      </w:r>
    </w:p>
    <w:p w:rsidR="001024D9" w:rsidRPr="00376A7E" w:rsidRDefault="001024D9" w:rsidP="00357A4C">
      <w:pPr>
        <w:numPr>
          <w:ilvl w:val="0"/>
          <w:numId w:val="34"/>
        </w:numPr>
        <w:tabs>
          <w:tab w:val="left" w:pos="993"/>
        </w:tabs>
        <w:ind w:left="0" w:firstLine="709"/>
        <w:contextualSpacing/>
        <w:jc w:val="both"/>
        <w:rPr>
          <w:bCs/>
          <w:iCs/>
          <w:szCs w:val="26"/>
        </w:rPr>
      </w:pPr>
      <w:r w:rsidRPr="00376A7E">
        <w:rPr>
          <w:bCs/>
          <w:iCs/>
          <w:szCs w:val="26"/>
        </w:rPr>
        <w:t>краевой бюджет – 67,7 тыс. руб., израсходовано 100% от плана.</w:t>
      </w:r>
    </w:p>
    <w:p w:rsidR="001024D9" w:rsidRPr="00376A7E" w:rsidRDefault="001024D9" w:rsidP="001024D9">
      <w:pPr>
        <w:pStyle w:val="aff0"/>
        <w:tabs>
          <w:tab w:val="left" w:pos="993"/>
        </w:tabs>
        <w:spacing w:before="0" w:beforeAutospacing="0" w:after="0" w:afterAutospacing="0"/>
        <w:ind w:firstLine="709"/>
        <w:contextualSpacing/>
        <w:jc w:val="both"/>
        <w:rPr>
          <w:sz w:val="26"/>
          <w:szCs w:val="26"/>
        </w:rPr>
      </w:pPr>
      <w:r w:rsidRPr="00376A7E">
        <w:rPr>
          <w:sz w:val="26"/>
          <w:szCs w:val="26"/>
        </w:rPr>
        <w:t>Население города Норильска проживает на территории, подверженной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для их предупреждения и ликвидации.</w:t>
      </w:r>
    </w:p>
    <w:p w:rsidR="001024D9" w:rsidRPr="00376A7E" w:rsidRDefault="001024D9" w:rsidP="001024D9">
      <w:pPr>
        <w:pStyle w:val="aff0"/>
        <w:ind w:firstLine="709"/>
        <w:contextualSpacing/>
        <w:jc w:val="both"/>
        <w:rPr>
          <w:sz w:val="26"/>
          <w:szCs w:val="26"/>
        </w:rPr>
      </w:pPr>
      <w:r w:rsidRPr="00376A7E">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1024D9" w:rsidRPr="00376A7E" w:rsidRDefault="001024D9" w:rsidP="001024D9">
      <w:pPr>
        <w:spacing w:after="120"/>
        <w:ind w:firstLine="709"/>
        <w:jc w:val="both"/>
        <w:rPr>
          <w:b/>
          <w:szCs w:val="26"/>
        </w:rPr>
      </w:pPr>
      <w:r w:rsidRPr="00376A7E">
        <w:rPr>
          <w:b/>
          <w:szCs w:val="26"/>
        </w:rPr>
        <w:t>Деятельность аварийно-спасательного отряда экстренного реагирования МКУ «Служба спасения»</w:t>
      </w:r>
    </w:p>
    <w:p w:rsidR="001024D9" w:rsidRDefault="001024D9" w:rsidP="001024D9">
      <w:pPr>
        <w:ind w:firstLine="709"/>
        <w:jc w:val="both"/>
        <w:rPr>
          <w:szCs w:val="26"/>
        </w:rPr>
      </w:pPr>
      <w:r w:rsidRPr="00376A7E">
        <w:rPr>
          <w:szCs w:val="26"/>
        </w:rPr>
        <w:t>В 2025 году дежурными сменами аварийно-спасательного отряда экстренного реагирования МКУ «Служба спасения» совершено 406 выездов на различные происшествия и аварийные ситуации, в ходе которых спасено 84 человека</w:t>
      </w:r>
      <w:r w:rsidR="002F10AD">
        <w:rPr>
          <w:szCs w:val="26"/>
        </w:rPr>
        <w:t xml:space="preserve"> </w:t>
      </w:r>
      <w:r w:rsidR="002F10AD" w:rsidRPr="00376A7E">
        <w:rPr>
          <w:szCs w:val="26"/>
        </w:rPr>
        <w:t>(</w:t>
      </w:r>
      <w:r w:rsidR="002F10AD">
        <w:rPr>
          <w:szCs w:val="26"/>
        </w:rPr>
        <w:t>табл. 26</w:t>
      </w:r>
      <w:r w:rsidR="002F10AD" w:rsidRPr="00376A7E">
        <w:rPr>
          <w:szCs w:val="26"/>
        </w:rPr>
        <w:t>)</w:t>
      </w:r>
      <w:r w:rsidRPr="00376A7E">
        <w:rPr>
          <w:szCs w:val="26"/>
        </w:rPr>
        <w:t>.</w:t>
      </w:r>
    </w:p>
    <w:p w:rsidR="00893F3D" w:rsidRPr="00376A7E" w:rsidRDefault="00893F3D" w:rsidP="00893F3D">
      <w:pPr>
        <w:keepNext/>
        <w:ind w:firstLine="709"/>
        <w:jc w:val="right"/>
        <w:outlineLvl w:val="3"/>
        <w:rPr>
          <w:rFonts w:eastAsia="Arial Unicode MS"/>
          <w:bCs/>
          <w:szCs w:val="26"/>
        </w:rPr>
      </w:pPr>
      <w:r w:rsidRPr="00376A7E">
        <w:rPr>
          <w:rFonts w:eastAsia="Arial Unicode MS"/>
          <w:bCs/>
          <w:szCs w:val="26"/>
        </w:rPr>
        <w:t>Таблица 2</w:t>
      </w:r>
      <w:r>
        <w:rPr>
          <w:rFonts w:eastAsia="Arial Unicode MS"/>
          <w:bCs/>
          <w:szCs w:val="26"/>
        </w:rPr>
        <w:t>6</w:t>
      </w:r>
    </w:p>
    <w:p w:rsidR="001024D9" w:rsidRPr="00376A7E" w:rsidRDefault="001024D9" w:rsidP="001024D9">
      <w:pPr>
        <w:ind w:firstLine="709"/>
        <w:jc w:val="both"/>
        <w:rPr>
          <w:sz w:val="12"/>
          <w:szCs w:val="1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018"/>
      </w:tblGrid>
      <w:tr w:rsidR="001024D9" w:rsidRPr="00376A7E" w:rsidTr="00FA669B">
        <w:trPr>
          <w:trHeight w:val="20"/>
          <w:tblHeader/>
        </w:trPr>
        <w:tc>
          <w:tcPr>
            <w:tcW w:w="7338" w:type="dxa"/>
            <w:shd w:val="clear" w:color="auto" w:fill="auto"/>
            <w:vAlign w:val="center"/>
          </w:tcPr>
          <w:p w:rsidR="001024D9" w:rsidRPr="00376A7E" w:rsidRDefault="001024D9" w:rsidP="00FA669B">
            <w:pPr>
              <w:jc w:val="center"/>
              <w:rPr>
                <w:sz w:val="24"/>
                <w:szCs w:val="26"/>
              </w:rPr>
            </w:pPr>
            <w:r w:rsidRPr="00376A7E">
              <w:rPr>
                <w:sz w:val="24"/>
                <w:szCs w:val="26"/>
              </w:rPr>
              <w:t>Направление действий</w:t>
            </w:r>
          </w:p>
        </w:tc>
        <w:tc>
          <w:tcPr>
            <w:tcW w:w="2018" w:type="dxa"/>
            <w:vAlign w:val="center"/>
          </w:tcPr>
          <w:p w:rsidR="001024D9" w:rsidRPr="00376A7E" w:rsidRDefault="001024D9" w:rsidP="00FA669B">
            <w:pPr>
              <w:jc w:val="center"/>
              <w:rPr>
                <w:sz w:val="24"/>
                <w:szCs w:val="26"/>
              </w:rPr>
            </w:pPr>
            <w:r w:rsidRPr="00376A7E">
              <w:rPr>
                <w:sz w:val="24"/>
                <w:szCs w:val="26"/>
              </w:rPr>
              <w:t>за 2025 год</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Спасено людей</w:t>
            </w:r>
          </w:p>
        </w:tc>
        <w:tc>
          <w:tcPr>
            <w:tcW w:w="2018" w:type="dxa"/>
            <w:vAlign w:val="center"/>
          </w:tcPr>
          <w:p w:rsidR="001024D9" w:rsidRPr="00376A7E" w:rsidRDefault="001024D9" w:rsidP="00FA669B">
            <w:pPr>
              <w:jc w:val="center"/>
              <w:rPr>
                <w:b/>
                <w:sz w:val="24"/>
                <w:szCs w:val="26"/>
              </w:rPr>
            </w:pPr>
            <w:r w:rsidRPr="00376A7E">
              <w:rPr>
                <w:b/>
                <w:sz w:val="24"/>
                <w:szCs w:val="26"/>
              </w:rPr>
              <w:t>84</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Всего выездов, в том числе:</w:t>
            </w:r>
          </w:p>
        </w:tc>
        <w:tc>
          <w:tcPr>
            <w:tcW w:w="2018" w:type="dxa"/>
            <w:vAlign w:val="center"/>
          </w:tcPr>
          <w:p w:rsidR="001024D9" w:rsidRPr="00376A7E" w:rsidRDefault="001024D9" w:rsidP="00FA669B">
            <w:pPr>
              <w:jc w:val="center"/>
              <w:rPr>
                <w:b/>
                <w:sz w:val="24"/>
                <w:szCs w:val="26"/>
              </w:rPr>
            </w:pPr>
            <w:r w:rsidRPr="00376A7E">
              <w:rPr>
                <w:b/>
                <w:sz w:val="24"/>
                <w:szCs w:val="26"/>
              </w:rPr>
              <w:t>406</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ГИБДД</w:t>
            </w:r>
          </w:p>
        </w:tc>
        <w:tc>
          <w:tcPr>
            <w:tcW w:w="2018" w:type="dxa"/>
            <w:vAlign w:val="center"/>
          </w:tcPr>
          <w:p w:rsidR="001024D9" w:rsidRPr="00376A7E" w:rsidRDefault="001024D9" w:rsidP="00FA669B">
            <w:pPr>
              <w:jc w:val="center"/>
              <w:rPr>
                <w:sz w:val="24"/>
                <w:szCs w:val="26"/>
              </w:rPr>
            </w:pPr>
            <w:r w:rsidRPr="00376A7E">
              <w:rPr>
                <w:sz w:val="24"/>
                <w:szCs w:val="26"/>
              </w:rPr>
              <w:t>6</w:t>
            </w:r>
          </w:p>
        </w:tc>
      </w:tr>
      <w:tr w:rsidR="001024D9" w:rsidRPr="00376A7E" w:rsidTr="00FA669B">
        <w:trPr>
          <w:trHeight w:val="20"/>
        </w:trPr>
        <w:tc>
          <w:tcPr>
            <w:tcW w:w="7338" w:type="dxa"/>
            <w:shd w:val="clear" w:color="auto" w:fill="auto"/>
          </w:tcPr>
          <w:p w:rsidR="001024D9" w:rsidRPr="00376A7E" w:rsidRDefault="001024D9" w:rsidP="00FA669B">
            <w:pPr>
              <w:tabs>
                <w:tab w:val="left" w:pos="1170"/>
              </w:tabs>
              <w:jc w:val="both"/>
              <w:rPr>
                <w:sz w:val="24"/>
                <w:szCs w:val="26"/>
              </w:rPr>
            </w:pPr>
            <w:r w:rsidRPr="00376A7E">
              <w:rPr>
                <w:sz w:val="24"/>
                <w:szCs w:val="26"/>
              </w:rPr>
              <w:t>- отдел МВД РФ по городу Норильску</w:t>
            </w:r>
          </w:p>
        </w:tc>
        <w:tc>
          <w:tcPr>
            <w:tcW w:w="2018" w:type="dxa"/>
            <w:vAlign w:val="center"/>
          </w:tcPr>
          <w:p w:rsidR="001024D9" w:rsidRPr="00376A7E" w:rsidRDefault="001024D9" w:rsidP="00FA669B">
            <w:pPr>
              <w:jc w:val="center"/>
              <w:rPr>
                <w:sz w:val="24"/>
                <w:szCs w:val="26"/>
              </w:rPr>
            </w:pPr>
            <w:r w:rsidRPr="00376A7E">
              <w:rPr>
                <w:sz w:val="24"/>
                <w:szCs w:val="26"/>
              </w:rPr>
              <w:t>67</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- 7 ПСО ФПС (7 отряд Федеральной противопожарной службы)</w:t>
            </w:r>
          </w:p>
        </w:tc>
        <w:tc>
          <w:tcPr>
            <w:tcW w:w="2018" w:type="dxa"/>
            <w:vAlign w:val="center"/>
          </w:tcPr>
          <w:p w:rsidR="001024D9" w:rsidRPr="00376A7E" w:rsidRDefault="001024D9" w:rsidP="00FA669B">
            <w:pPr>
              <w:jc w:val="center"/>
              <w:rPr>
                <w:sz w:val="24"/>
                <w:szCs w:val="26"/>
              </w:rPr>
            </w:pPr>
            <w:r w:rsidRPr="00376A7E">
              <w:rPr>
                <w:sz w:val="24"/>
                <w:szCs w:val="26"/>
              </w:rPr>
              <w:t>4</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оказание помощи населению (прочие, блокировка входной двери)</w:t>
            </w:r>
          </w:p>
        </w:tc>
        <w:tc>
          <w:tcPr>
            <w:tcW w:w="2018" w:type="dxa"/>
            <w:vAlign w:val="center"/>
          </w:tcPr>
          <w:p w:rsidR="001024D9" w:rsidRPr="00376A7E" w:rsidRDefault="001024D9" w:rsidP="00FA669B">
            <w:pPr>
              <w:jc w:val="center"/>
              <w:rPr>
                <w:sz w:val="24"/>
                <w:szCs w:val="26"/>
              </w:rPr>
            </w:pPr>
            <w:r w:rsidRPr="00376A7E">
              <w:rPr>
                <w:sz w:val="24"/>
                <w:szCs w:val="26"/>
              </w:rPr>
              <w:t>166</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учения, тренировки</w:t>
            </w:r>
          </w:p>
        </w:tc>
        <w:tc>
          <w:tcPr>
            <w:tcW w:w="2018" w:type="dxa"/>
            <w:vAlign w:val="center"/>
          </w:tcPr>
          <w:p w:rsidR="001024D9" w:rsidRPr="00376A7E" w:rsidRDefault="001024D9" w:rsidP="00FA669B">
            <w:pPr>
              <w:jc w:val="center"/>
              <w:rPr>
                <w:sz w:val="24"/>
                <w:szCs w:val="26"/>
              </w:rPr>
            </w:pPr>
            <w:r w:rsidRPr="00376A7E">
              <w:rPr>
                <w:sz w:val="24"/>
                <w:szCs w:val="26"/>
              </w:rPr>
              <w:t>2</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досмотр объекта на предмет наличия угрозы</w:t>
            </w:r>
          </w:p>
        </w:tc>
        <w:tc>
          <w:tcPr>
            <w:tcW w:w="2018" w:type="dxa"/>
            <w:vAlign w:val="center"/>
          </w:tcPr>
          <w:p w:rsidR="001024D9" w:rsidRPr="00376A7E" w:rsidRDefault="001024D9" w:rsidP="00FA669B">
            <w:pPr>
              <w:jc w:val="center"/>
              <w:rPr>
                <w:sz w:val="24"/>
                <w:szCs w:val="26"/>
              </w:rPr>
            </w:pPr>
            <w:r w:rsidRPr="00376A7E">
              <w:rPr>
                <w:sz w:val="24"/>
                <w:szCs w:val="26"/>
              </w:rPr>
              <w:t>9</w:t>
            </w:r>
          </w:p>
        </w:tc>
      </w:tr>
      <w:tr w:rsidR="001024D9" w:rsidRPr="00376A7E" w:rsidTr="00FA669B">
        <w:trPr>
          <w:trHeight w:val="20"/>
        </w:trPr>
        <w:tc>
          <w:tcPr>
            <w:tcW w:w="7338" w:type="dxa"/>
            <w:shd w:val="clear" w:color="auto" w:fill="auto"/>
          </w:tcPr>
          <w:p w:rsidR="001024D9" w:rsidRPr="00376A7E" w:rsidRDefault="001024D9" w:rsidP="00FA669B">
            <w:pPr>
              <w:rPr>
                <w:sz w:val="24"/>
                <w:szCs w:val="26"/>
              </w:rPr>
            </w:pPr>
            <w:r w:rsidRPr="00376A7E">
              <w:rPr>
                <w:sz w:val="24"/>
                <w:szCs w:val="26"/>
              </w:rPr>
              <w:t>- поисково-спасательные работы (ПСР), аварийно-спасательные работы (АСР)</w:t>
            </w:r>
          </w:p>
        </w:tc>
        <w:tc>
          <w:tcPr>
            <w:tcW w:w="2018" w:type="dxa"/>
            <w:vAlign w:val="center"/>
          </w:tcPr>
          <w:p w:rsidR="001024D9" w:rsidRPr="00376A7E" w:rsidRDefault="001024D9" w:rsidP="00FA669B">
            <w:pPr>
              <w:jc w:val="center"/>
              <w:rPr>
                <w:sz w:val="24"/>
                <w:szCs w:val="26"/>
              </w:rPr>
            </w:pPr>
            <w:r w:rsidRPr="00376A7E">
              <w:rPr>
                <w:sz w:val="24"/>
                <w:szCs w:val="26"/>
              </w:rPr>
              <w:t>64</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обеспечение безопасности соревнований, городских мероприятий</w:t>
            </w:r>
          </w:p>
        </w:tc>
        <w:tc>
          <w:tcPr>
            <w:tcW w:w="2018" w:type="dxa"/>
            <w:vAlign w:val="center"/>
          </w:tcPr>
          <w:p w:rsidR="001024D9" w:rsidRPr="00376A7E" w:rsidRDefault="001024D9" w:rsidP="00FA669B">
            <w:pPr>
              <w:jc w:val="center"/>
              <w:rPr>
                <w:sz w:val="24"/>
                <w:szCs w:val="26"/>
              </w:rPr>
            </w:pPr>
            <w:r w:rsidRPr="00376A7E">
              <w:rPr>
                <w:sz w:val="24"/>
                <w:szCs w:val="26"/>
              </w:rPr>
              <w:t>15</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оказание помощи «103»</w:t>
            </w:r>
          </w:p>
        </w:tc>
        <w:tc>
          <w:tcPr>
            <w:tcW w:w="2018" w:type="dxa"/>
            <w:vAlign w:val="center"/>
          </w:tcPr>
          <w:p w:rsidR="001024D9" w:rsidRPr="00376A7E" w:rsidRDefault="001024D9" w:rsidP="00FA669B">
            <w:pPr>
              <w:jc w:val="center"/>
              <w:rPr>
                <w:sz w:val="24"/>
                <w:szCs w:val="26"/>
              </w:rPr>
            </w:pPr>
            <w:r w:rsidRPr="00376A7E">
              <w:rPr>
                <w:sz w:val="24"/>
                <w:szCs w:val="26"/>
              </w:rPr>
              <w:t>73</w:t>
            </w:r>
          </w:p>
        </w:tc>
      </w:tr>
    </w:tbl>
    <w:p w:rsidR="001024D9" w:rsidRPr="00376A7E" w:rsidRDefault="001024D9" w:rsidP="001024D9">
      <w:pPr>
        <w:ind w:firstLine="709"/>
        <w:jc w:val="both"/>
        <w:rPr>
          <w:sz w:val="12"/>
          <w:szCs w:val="12"/>
        </w:rPr>
      </w:pPr>
    </w:p>
    <w:p w:rsidR="001024D9" w:rsidRPr="00376A7E" w:rsidRDefault="001024D9" w:rsidP="001024D9">
      <w:pPr>
        <w:spacing w:after="120"/>
        <w:ind w:firstLine="709"/>
        <w:jc w:val="both"/>
        <w:rPr>
          <w:b/>
          <w:szCs w:val="26"/>
        </w:rPr>
      </w:pPr>
      <w:r w:rsidRPr="00376A7E">
        <w:rPr>
          <w:b/>
          <w:szCs w:val="26"/>
        </w:rPr>
        <w:t>Безопасность движения транспорта</w:t>
      </w:r>
    </w:p>
    <w:p w:rsidR="001024D9" w:rsidRPr="00376A7E" w:rsidRDefault="001024D9" w:rsidP="001024D9">
      <w:pPr>
        <w:ind w:firstLine="709"/>
        <w:jc w:val="both"/>
        <w:rPr>
          <w:szCs w:val="26"/>
        </w:rPr>
      </w:pPr>
      <w:r w:rsidRPr="00376A7E">
        <w:rPr>
          <w:szCs w:val="26"/>
        </w:rPr>
        <w:t xml:space="preserve">Для обеспечения безопасности движения транспорта в период особых метеорологических условий в зимний период 2025 года 36 раз осуществлялся сбор рабочих групп штаба «Шторм» Кайерканского направления. </w:t>
      </w:r>
    </w:p>
    <w:p w:rsidR="001024D9" w:rsidRPr="00376A7E" w:rsidRDefault="001024D9" w:rsidP="001024D9">
      <w:pPr>
        <w:ind w:firstLine="709"/>
        <w:jc w:val="both"/>
        <w:rPr>
          <w:szCs w:val="26"/>
        </w:rPr>
      </w:pPr>
      <w:r w:rsidRPr="00376A7E">
        <w:rPr>
          <w:szCs w:val="26"/>
        </w:rPr>
        <w:t>В связи со сложными метеоусловиями на автодороге Норильск-Кайеркан вводились следующие ограничения движения автотранспорта:</w:t>
      </w:r>
    </w:p>
    <w:p w:rsidR="001024D9" w:rsidRPr="00376A7E" w:rsidRDefault="001024D9" w:rsidP="00357A4C">
      <w:pPr>
        <w:pStyle w:val="af5"/>
        <w:numPr>
          <w:ilvl w:val="0"/>
          <w:numId w:val="67"/>
        </w:numPr>
        <w:tabs>
          <w:tab w:val="left" w:pos="993"/>
        </w:tabs>
        <w:ind w:left="0" w:firstLine="709"/>
        <w:jc w:val="both"/>
        <w:rPr>
          <w:szCs w:val="26"/>
        </w:rPr>
      </w:pPr>
      <w:r w:rsidRPr="00376A7E">
        <w:rPr>
          <w:szCs w:val="26"/>
        </w:rPr>
        <w:t>9 раз автодорога закрывалась для всех видов транспорта;</w:t>
      </w:r>
    </w:p>
    <w:p w:rsidR="001024D9" w:rsidRPr="00376A7E" w:rsidRDefault="001024D9" w:rsidP="00357A4C">
      <w:pPr>
        <w:pStyle w:val="af5"/>
        <w:numPr>
          <w:ilvl w:val="0"/>
          <w:numId w:val="67"/>
        </w:numPr>
        <w:tabs>
          <w:tab w:val="left" w:pos="993"/>
        </w:tabs>
        <w:ind w:left="0" w:firstLine="709"/>
        <w:jc w:val="both"/>
        <w:rPr>
          <w:szCs w:val="26"/>
        </w:rPr>
      </w:pPr>
      <w:r w:rsidRPr="00376A7E">
        <w:rPr>
          <w:szCs w:val="26"/>
        </w:rPr>
        <w:t>20 раз автодорога закрывалась для всех видов транспорта, кроме технологического;</w:t>
      </w:r>
    </w:p>
    <w:p w:rsidR="001024D9" w:rsidRPr="00376A7E" w:rsidRDefault="001024D9" w:rsidP="00357A4C">
      <w:pPr>
        <w:pStyle w:val="af5"/>
        <w:numPr>
          <w:ilvl w:val="0"/>
          <w:numId w:val="67"/>
        </w:numPr>
        <w:tabs>
          <w:tab w:val="left" w:pos="993"/>
        </w:tabs>
        <w:ind w:left="0" w:firstLine="709"/>
        <w:jc w:val="both"/>
        <w:rPr>
          <w:szCs w:val="26"/>
        </w:rPr>
      </w:pPr>
      <w:r w:rsidRPr="00376A7E">
        <w:rPr>
          <w:szCs w:val="26"/>
        </w:rPr>
        <w:t>17 раз автодорога закрывалась для автотранспорта категории «В»;</w:t>
      </w:r>
    </w:p>
    <w:p w:rsidR="001024D9" w:rsidRPr="00376A7E" w:rsidRDefault="001024D9" w:rsidP="00357A4C">
      <w:pPr>
        <w:pStyle w:val="af5"/>
        <w:numPr>
          <w:ilvl w:val="0"/>
          <w:numId w:val="67"/>
        </w:numPr>
        <w:tabs>
          <w:tab w:val="left" w:pos="993"/>
        </w:tabs>
        <w:ind w:left="0" w:firstLine="709"/>
        <w:jc w:val="both"/>
        <w:rPr>
          <w:szCs w:val="26"/>
        </w:rPr>
      </w:pPr>
      <w:r w:rsidRPr="00376A7E">
        <w:rPr>
          <w:szCs w:val="26"/>
        </w:rPr>
        <w:t>1 раз автодорога закрывалась для автотранспорта категории «В», «С»;</w:t>
      </w:r>
    </w:p>
    <w:p w:rsidR="001024D9" w:rsidRPr="00376A7E" w:rsidRDefault="001024D9" w:rsidP="00357A4C">
      <w:pPr>
        <w:pStyle w:val="af5"/>
        <w:numPr>
          <w:ilvl w:val="0"/>
          <w:numId w:val="67"/>
        </w:numPr>
        <w:tabs>
          <w:tab w:val="left" w:pos="993"/>
        </w:tabs>
        <w:ind w:left="0" w:firstLine="709"/>
        <w:jc w:val="both"/>
        <w:rPr>
          <w:szCs w:val="26"/>
        </w:rPr>
      </w:pPr>
      <w:r w:rsidRPr="00376A7E">
        <w:rPr>
          <w:szCs w:val="26"/>
        </w:rPr>
        <w:t>7 раз прекращалось движение автобусов 31, 33 маршрутов.</w:t>
      </w:r>
    </w:p>
    <w:p w:rsidR="001024D9" w:rsidRPr="00376A7E" w:rsidRDefault="001024D9" w:rsidP="001024D9">
      <w:pPr>
        <w:ind w:firstLine="709"/>
        <w:jc w:val="both"/>
        <w:rPr>
          <w:b/>
          <w:szCs w:val="26"/>
        </w:rPr>
      </w:pPr>
    </w:p>
    <w:p w:rsidR="001024D9" w:rsidRPr="00376A7E" w:rsidRDefault="001024D9" w:rsidP="001024D9">
      <w:pPr>
        <w:spacing w:after="120"/>
        <w:ind w:firstLine="709"/>
        <w:jc w:val="both"/>
        <w:rPr>
          <w:b/>
          <w:szCs w:val="26"/>
        </w:rPr>
      </w:pPr>
      <w:r w:rsidRPr="00376A7E">
        <w:rPr>
          <w:b/>
          <w:szCs w:val="26"/>
        </w:rPr>
        <w:lastRenderedPageBreak/>
        <w:t xml:space="preserve">Безопасность на водных объектах </w:t>
      </w:r>
    </w:p>
    <w:p w:rsidR="001024D9" w:rsidRPr="00376A7E" w:rsidRDefault="001024D9" w:rsidP="001024D9">
      <w:pPr>
        <w:ind w:firstLine="709"/>
        <w:jc w:val="both"/>
        <w:rPr>
          <w:szCs w:val="26"/>
        </w:rPr>
      </w:pPr>
      <w:r w:rsidRPr="00376A7E">
        <w:rPr>
          <w:szCs w:val="26"/>
        </w:rPr>
        <w:t xml:space="preserve">В 2025 году в период половодья паводковая обстановка на территории муниципального образования город Норильск находилась в пределах средних многолетних показателей и характеризовалась как удовлетворительная. </w:t>
      </w:r>
    </w:p>
    <w:p w:rsidR="001024D9" w:rsidRPr="00376A7E" w:rsidRDefault="001024D9" w:rsidP="001024D9">
      <w:pPr>
        <w:ind w:firstLine="709"/>
        <w:jc w:val="both"/>
        <w:rPr>
          <w:szCs w:val="26"/>
        </w:rPr>
      </w:pPr>
      <w:r w:rsidRPr="00376A7E">
        <w:rPr>
          <w:szCs w:val="26"/>
        </w:rPr>
        <w:t>Решением комиссии по предупреждению и ликвидации ЧС (далее – КЧС) города Норильска от 22.05.2025 был утвержден календарный план мероприятий по предупреждению происшествий и гибели людей на водных объектах в городе Норильске на 2025-2026 годы, в соответствии с которым на регулярной основе осуществляется информирование населения о мерах безопасности путем размещения информации (сообщений, памяток, видеороликов и т.д.) на официальном сайте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1024D9" w:rsidRPr="00376A7E" w:rsidRDefault="001024D9" w:rsidP="001024D9">
      <w:pPr>
        <w:ind w:firstLine="709"/>
        <w:jc w:val="both"/>
        <w:rPr>
          <w:szCs w:val="26"/>
        </w:rPr>
      </w:pPr>
      <w:r w:rsidRPr="00376A7E">
        <w:rPr>
          <w:szCs w:val="26"/>
        </w:rPr>
        <w:t xml:space="preserve">В период с 18.01.2025 по 19.01.2025 на территории МБУ «Лыжная база </w:t>
      </w:r>
      <w:r w:rsidRPr="00376A7E">
        <w:rPr>
          <w:szCs w:val="26"/>
        </w:rPr>
        <w:br/>
        <w:t xml:space="preserve">«Оль-Гуль» были проведены праздничные Крещенские купания населения, </w:t>
      </w:r>
      <w:r w:rsidRPr="00376A7E">
        <w:rPr>
          <w:szCs w:val="26"/>
        </w:rPr>
        <w:br/>
        <w:t xml:space="preserve">в которых приняли участие – 2 161 человек, из них непосредственно </w:t>
      </w:r>
      <w:r w:rsidRPr="00376A7E">
        <w:rPr>
          <w:szCs w:val="26"/>
        </w:rPr>
        <w:br/>
        <w:t xml:space="preserve">купающихся – 1 098 человек. В обеспечении безопасности людей при проведении Крещенских купаний было задействовано 83 человека и 26 единиц автомобильной техники. </w:t>
      </w:r>
    </w:p>
    <w:p w:rsidR="001024D9" w:rsidRPr="00376A7E" w:rsidRDefault="001024D9" w:rsidP="001024D9">
      <w:pPr>
        <w:ind w:firstLine="709"/>
        <w:jc w:val="both"/>
        <w:rPr>
          <w:szCs w:val="26"/>
        </w:rPr>
      </w:pPr>
      <w:r w:rsidRPr="00376A7E">
        <w:rPr>
          <w:szCs w:val="26"/>
        </w:rPr>
        <w:t xml:space="preserve">На территории города Норильска установлены 53 предупреждающих знака «Купание запрещено» и «Купание и разведение костров запрещено». </w:t>
      </w:r>
    </w:p>
    <w:p w:rsidR="001024D9" w:rsidRPr="00376A7E" w:rsidRDefault="001024D9" w:rsidP="001024D9">
      <w:pPr>
        <w:ind w:firstLine="709"/>
        <w:jc w:val="both"/>
        <w:rPr>
          <w:szCs w:val="26"/>
        </w:rPr>
      </w:pPr>
      <w:r w:rsidRPr="00376A7E">
        <w:rPr>
          <w:szCs w:val="26"/>
        </w:rPr>
        <w:t>В дошкольных и общеобразовательных учреждениях с работниками и учащимися проведены инструктажи о соблюдении мер безопасности на водных объектах.</w:t>
      </w:r>
    </w:p>
    <w:p w:rsidR="001024D9" w:rsidRPr="00376A7E" w:rsidRDefault="001024D9" w:rsidP="001024D9">
      <w:pPr>
        <w:pStyle w:val="af3"/>
        <w:tabs>
          <w:tab w:val="left" w:pos="993"/>
        </w:tabs>
        <w:ind w:firstLine="709"/>
        <w:jc w:val="both"/>
        <w:rPr>
          <w:rFonts w:ascii="Times New Roman" w:hAnsi="Times New Roman"/>
          <w:sz w:val="26"/>
          <w:szCs w:val="26"/>
        </w:rPr>
      </w:pPr>
      <w:r w:rsidRPr="00376A7E">
        <w:rPr>
          <w:rFonts w:ascii="Times New Roman" w:hAnsi="Times New Roman"/>
          <w:sz w:val="26"/>
          <w:szCs w:val="26"/>
        </w:rPr>
        <w:t>На официальном сайте Администрации города Норильска, на телефонных справках автомат «007», 400-700, в мобильном приложении «112 Красноярский край» размещена предупреждающая для населения информация.</w:t>
      </w:r>
    </w:p>
    <w:p w:rsidR="001024D9" w:rsidRPr="00376A7E" w:rsidRDefault="001024D9" w:rsidP="001024D9">
      <w:pPr>
        <w:pStyle w:val="aff0"/>
        <w:shd w:val="clear" w:color="auto" w:fill="FFFFFF"/>
        <w:spacing w:before="0" w:beforeAutospacing="0" w:after="0" w:afterAutospacing="0"/>
        <w:ind w:firstLine="709"/>
        <w:rPr>
          <w:rFonts w:eastAsia="Calibri"/>
          <w:b/>
          <w:sz w:val="26"/>
          <w:szCs w:val="26"/>
          <w:lang w:eastAsia="en-US"/>
        </w:rPr>
      </w:pPr>
    </w:p>
    <w:p w:rsidR="001024D9" w:rsidRPr="00376A7E" w:rsidRDefault="001024D9" w:rsidP="001024D9">
      <w:pPr>
        <w:pStyle w:val="aff0"/>
        <w:shd w:val="clear" w:color="auto" w:fill="FFFFFF"/>
        <w:spacing w:before="0" w:beforeAutospacing="0" w:after="120" w:afterAutospacing="0"/>
        <w:ind w:firstLine="709"/>
        <w:rPr>
          <w:rFonts w:eastAsia="Calibri"/>
          <w:b/>
          <w:sz w:val="26"/>
          <w:szCs w:val="26"/>
          <w:lang w:eastAsia="en-US"/>
        </w:rPr>
      </w:pPr>
      <w:r w:rsidRPr="00376A7E">
        <w:rPr>
          <w:rFonts w:eastAsia="Calibri"/>
          <w:b/>
          <w:sz w:val="26"/>
          <w:szCs w:val="26"/>
          <w:lang w:eastAsia="en-US"/>
        </w:rPr>
        <w:t xml:space="preserve">Безопасность от схода снежной лавины </w:t>
      </w:r>
    </w:p>
    <w:p w:rsidR="001024D9" w:rsidRPr="00376A7E" w:rsidRDefault="001024D9" w:rsidP="001024D9">
      <w:pPr>
        <w:pStyle w:val="aff0"/>
        <w:shd w:val="clear" w:color="auto" w:fill="FFFFFF"/>
        <w:spacing w:before="0" w:beforeAutospacing="0" w:after="0" w:afterAutospacing="0"/>
        <w:ind w:firstLine="709"/>
        <w:jc w:val="both"/>
        <w:rPr>
          <w:rFonts w:eastAsia="Calibri"/>
          <w:sz w:val="26"/>
          <w:szCs w:val="26"/>
          <w:lang w:eastAsia="en-US"/>
        </w:rPr>
      </w:pPr>
      <w:r w:rsidRPr="00376A7E">
        <w:rPr>
          <w:rFonts w:eastAsia="Calibri"/>
          <w:sz w:val="26"/>
          <w:szCs w:val="26"/>
          <w:lang w:eastAsia="en-US"/>
        </w:rPr>
        <w:t>В целях защиты населения и территорий от чрезвычайной ситуации, обусловленной возможностью схода снежной лавины в районе юго-западного склона горы Отдельная в границах горнолыжного спуска</w:t>
      </w:r>
      <w:r w:rsidRPr="00376A7E">
        <w:rPr>
          <w:sz w:val="26"/>
          <w:szCs w:val="26"/>
        </w:rPr>
        <w:t xml:space="preserve">, а также </w:t>
      </w:r>
      <w:r w:rsidRPr="00376A7E">
        <w:rPr>
          <w:rFonts w:eastAsia="Calibri"/>
          <w:sz w:val="26"/>
          <w:szCs w:val="26"/>
          <w:lang w:eastAsia="en-US"/>
        </w:rPr>
        <w:t>на участках горы Хараелах, гор Шмидта и Гудчиха осуществляется мониторинг лавинной опасности.</w:t>
      </w:r>
      <w:r w:rsidRPr="00376A7E">
        <w:rPr>
          <w:rFonts w:eastAsia="Calibri"/>
          <w:sz w:val="26"/>
          <w:szCs w:val="26"/>
        </w:rPr>
        <w:t xml:space="preserve"> </w:t>
      </w:r>
    </w:p>
    <w:p w:rsidR="001024D9" w:rsidRPr="00376A7E" w:rsidRDefault="001024D9" w:rsidP="001024D9">
      <w:pPr>
        <w:pStyle w:val="aff0"/>
        <w:shd w:val="clear" w:color="auto" w:fill="FFFFFF"/>
        <w:spacing w:before="0" w:beforeAutospacing="0" w:after="0" w:afterAutospacing="0"/>
        <w:ind w:firstLine="709"/>
        <w:rPr>
          <w:rFonts w:eastAsia="Calibri"/>
          <w:b/>
          <w:sz w:val="26"/>
          <w:szCs w:val="26"/>
          <w:lang w:eastAsia="en-US"/>
        </w:rPr>
      </w:pPr>
    </w:p>
    <w:p w:rsidR="001024D9" w:rsidRPr="00376A7E" w:rsidRDefault="001024D9" w:rsidP="001024D9">
      <w:pPr>
        <w:pStyle w:val="aff0"/>
        <w:shd w:val="clear" w:color="auto" w:fill="FFFFFF"/>
        <w:spacing w:before="0" w:beforeAutospacing="0" w:after="120" w:afterAutospacing="0"/>
        <w:ind w:firstLine="709"/>
        <w:rPr>
          <w:rFonts w:eastAsia="Calibri"/>
          <w:b/>
          <w:sz w:val="26"/>
          <w:szCs w:val="26"/>
          <w:lang w:eastAsia="en-US"/>
        </w:rPr>
      </w:pPr>
      <w:r w:rsidRPr="00376A7E">
        <w:rPr>
          <w:rFonts w:eastAsia="Calibri"/>
          <w:b/>
          <w:sz w:val="26"/>
          <w:szCs w:val="26"/>
          <w:lang w:eastAsia="en-US"/>
        </w:rPr>
        <w:t>Учения и тренировки</w:t>
      </w:r>
    </w:p>
    <w:p w:rsidR="001024D9" w:rsidRPr="00376A7E" w:rsidRDefault="001024D9" w:rsidP="001024D9">
      <w:pPr>
        <w:ind w:firstLine="709"/>
        <w:jc w:val="both"/>
        <w:rPr>
          <w:bCs/>
          <w:szCs w:val="26"/>
        </w:rPr>
      </w:pPr>
      <w:r w:rsidRPr="00376A7E">
        <w:rPr>
          <w:szCs w:val="26"/>
        </w:rPr>
        <w:t xml:space="preserve">В 2025 году спасатели аварийно-спасательного отряда экстренного реагирования </w:t>
      </w:r>
      <w:r w:rsidRPr="00376A7E">
        <w:rPr>
          <w:bCs/>
          <w:szCs w:val="26"/>
        </w:rPr>
        <w:t>принимали участие в:</w:t>
      </w:r>
    </w:p>
    <w:p w:rsidR="001024D9" w:rsidRPr="00376A7E" w:rsidRDefault="001024D9" w:rsidP="00357A4C">
      <w:pPr>
        <w:pStyle w:val="af5"/>
        <w:numPr>
          <w:ilvl w:val="0"/>
          <w:numId w:val="66"/>
        </w:numPr>
        <w:tabs>
          <w:tab w:val="left" w:pos="993"/>
        </w:tabs>
        <w:autoSpaceDE w:val="0"/>
        <w:autoSpaceDN w:val="0"/>
        <w:adjustRightInd w:val="0"/>
        <w:ind w:left="0" w:firstLine="709"/>
        <w:jc w:val="both"/>
        <w:rPr>
          <w:bCs/>
          <w:szCs w:val="26"/>
        </w:rPr>
      </w:pPr>
      <w:r w:rsidRPr="00376A7E">
        <w:rPr>
          <w:bCs/>
          <w:szCs w:val="26"/>
        </w:rPr>
        <w:t xml:space="preserve"> опытно-исследовательских учениях сил и средств государственной системы предупреждения и ликвидации ЧС в Арктической зоне РФ «Безопасная Арктика-2025»;</w:t>
      </w:r>
    </w:p>
    <w:p w:rsidR="001024D9" w:rsidRPr="00376A7E" w:rsidRDefault="001024D9" w:rsidP="00357A4C">
      <w:pPr>
        <w:pStyle w:val="af5"/>
        <w:numPr>
          <w:ilvl w:val="0"/>
          <w:numId w:val="66"/>
        </w:numPr>
        <w:tabs>
          <w:tab w:val="left" w:pos="993"/>
        </w:tabs>
        <w:autoSpaceDE w:val="0"/>
        <w:autoSpaceDN w:val="0"/>
        <w:adjustRightInd w:val="0"/>
        <w:ind w:left="0" w:firstLine="709"/>
        <w:jc w:val="both"/>
        <w:rPr>
          <w:bCs/>
          <w:szCs w:val="26"/>
        </w:rPr>
      </w:pPr>
      <w:r w:rsidRPr="00376A7E">
        <w:rPr>
          <w:bCs/>
          <w:szCs w:val="26"/>
        </w:rPr>
        <w:t>тактико-специальных учениях по теме: «Поисково-спасательные работы в период опасных метеорологических явлений» в районе реки Талая;</w:t>
      </w:r>
    </w:p>
    <w:p w:rsidR="001024D9" w:rsidRPr="00376A7E" w:rsidRDefault="001024D9" w:rsidP="00357A4C">
      <w:pPr>
        <w:pStyle w:val="af5"/>
        <w:numPr>
          <w:ilvl w:val="0"/>
          <w:numId w:val="66"/>
        </w:numPr>
        <w:tabs>
          <w:tab w:val="left" w:pos="993"/>
        </w:tabs>
        <w:autoSpaceDE w:val="0"/>
        <w:autoSpaceDN w:val="0"/>
        <w:adjustRightInd w:val="0"/>
        <w:ind w:left="0" w:firstLine="709"/>
        <w:jc w:val="both"/>
        <w:rPr>
          <w:bCs/>
          <w:szCs w:val="26"/>
        </w:rPr>
      </w:pPr>
      <w:r w:rsidRPr="00376A7E">
        <w:rPr>
          <w:bCs/>
          <w:szCs w:val="26"/>
        </w:rPr>
        <w:t>14 спасателей прошли обучение по программе «Подготовка водителей к управлению транспортными средствами категории «В», оборудованными для подачи специальных световых и звуковых сигналов».</w:t>
      </w:r>
    </w:p>
    <w:p w:rsidR="001024D9" w:rsidRPr="00376A7E" w:rsidRDefault="001024D9" w:rsidP="001024D9">
      <w:pPr>
        <w:pStyle w:val="aff0"/>
        <w:shd w:val="clear" w:color="auto" w:fill="FFFFFF"/>
        <w:spacing w:before="0" w:beforeAutospacing="0" w:after="0" w:afterAutospacing="0"/>
        <w:ind w:firstLine="709"/>
        <w:jc w:val="both"/>
        <w:rPr>
          <w:rFonts w:eastAsia="Calibri"/>
          <w:sz w:val="26"/>
          <w:szCs w:val="26"/>
          <w:lang w:eastAsia="en-US"/>
        </w:rPr>
      </w:pPr>
      <w:r w:rsidRPr="00376A7E">
        <w:rPr>
          <w:rFonts w:eastAsia="Calibri"/>
          <w:sz w:val="26"/>
          <w:szCs w:val="26"/>
          <w:lang w:eastAsia="en-US"/>
        </w:rPr>
        <w:lastRenderedPageBreak/>
        <w:t>Управлением ГО и ЧС совместно с органами управления организаций и силами единой государственной системы организованы и проведены командно-штабные учения:</w:t>
      </w:r>
    </w:p>
    <w:p w:rsidR="001024D9" w:rsidRPr="00376A7E" w:rsidRDefault="001024D9" w:rsidP="00357A4C">
      <w:pPr>
        <w:pStyle w:val="aff0"/>
        <w:numPr>
          <w:ilvl w:val="0"/>
          <w:numId w:val="9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376A7E">
        <w:rPr>
          <w:rFonts w:eastAsia="Calibri"/>
          <w:sz w:val="26"/>
          <w:szCs w:val="26"/>
          <w:lang w:eastAsia="en-US"/>
        </w:rPr>
        <w:t>«Ликвидация чрезвычайной ситуации, связанной с нарушением функционирования объектов топливно-энергетического комплекса»;</w:t>
      </w:r>
    </w:p>
    <w:p w:rsidR="001024D9" w:rsidRPr="00376A7E" w:rsidRDefault="001024D9" w:rsidP="00357A4C">
      <w:pPr>
        <w:pStyle w:val="aff0"/>
        <w:numPr>
          <w:ilvl w:val="0"/>
          <w:numId w:val="9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376A7E">
        <w:rPr>
          <w:rFonts w:eastAsia="Calibri"/>
          <w:sz w:val="26"/>
          <w:szCs w:val="26"/>
          <w:lang w:eastAsia="en-US"/>
        </w:rPr>
        <w:t>«Поисково-спасательные работы в период опасных метеорологических явлений»;</w:t>
      </w:r>
    </w:p>
    <w:p w:rsidR="001024D9" w:rsidRPr="00376A7E" w:rsidRDefault="001024D9" w:rsidP="00357A4C">
      <w:pPr>
        <w:pStyle w:val="aff0"/>
        <w:numPr>
          <w:ilvl w:val="0"/>
          <w:numId w:val="9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376A7E">
        <w:rPr>
          <w:rFonts w:eastAsia="Calibri"/>
          <w:sz w:val="26"/>
          <w:szCs w:val="26"/>
          <w:lang w:eastAsia="en-US"/>
        </w:rPr>
        <w:t xml:space="preserve"> «Ведение гражданской обороны на территории Красноярского края в современных условиях».</w:t>
      </w:r>
    </w:p>
    <w:p w:rsidR="001024D9" w:rsidRPr="00376A7E" w:rsidRDefault="001024D9" w:rsidP="001024D9">
      <w:pPr>
        <w:tabs>
          <w:tab w:val="left" w:pos="1134"/>
        </w:tabs>
        <w:ind w:firstLine="709"/>
        <w:jc w:val="both"/>
        <w:rPr>
          <w:szCs w:val="26"/>
        </w:rPr>
      </w:pPr>
      <w:r w:rsidRPr="00376A7E">
        <w:rPr>
          <w:szCs w:val="26"/>
        </w:rPr>
        <w:t>В организациях города Норильска проведено 607 тренировок, в которых приняло участие 54 664 человека и задействовано 48 единиц техники.</w:t>
      </w:r>
    </w:p>
    <w:p w:rsidR="001024D9" w:rsidRPr="00376A7E" w:rsidRDefault="001024D9" w:rsidP="001024D9">
      <w:pPr>
        <w:tabs>
          <w:tab w:val="left" w:pos="1134"/>
        </w:tabs>
        <w:ind w:firstLine="709"/>
        <w:jc w:val="both"/>
        <w:rPr>
          <w:szCs w:val="26"/>
        </w:rPr>
      </w:pPr>
      <w:r w:rsidRPr="00376A7E">
        <w:rPr>
          <w:szCs w:val="26"/>
        </w:rPr>
        <w:t>Медицинскими учреждениями на территории города проведены</w:t>
      </w:r>
      <w:r w:rsidRPr="00376A7E">
        <w:rPr>
          <w:b/>
          <w:szCs w:val="26"/>
        </w:rPr>
        <w:t xml:space="preserve"> </w:t>
      </w:r>
      <w:r w:rsidRPr="00376A7E">
        <w:rPr>
          <w:szCs w:val="26"/>
        </w:rPr>
        <w:t>тренировки:</w:t>
      </w:r>
    </w:p>
    <w:p w:rsidR="001024D9" w:rsidRPr="00376A7E" w:rsidRDefault="001024D9" w:rsidP="00357A4C">
      <w:pPr>
        <w:pStyle w:val="af5"/>
        <w:numPr>
          <w:ilvl w:val="0"/>
          <w:numId w:val="66"/>
        </w:numPr>
        <w:tabs>
          <w:tab w:val="left" w:pos="993"/>
        </w:tabs>
        <w:autoSpaceDE w:val="0"/>
        <w:autoSpaceDN w:val="0"/>
        <w:adjustRightInd w:val="0"/>
        <w:ind w:left="0" w:firstLine="709"/>
        <w:jc w:val="both"/>
        <w:rPr>
          <w:bCs/>
          <w:szCs w:val="26"/>
        </w:rPr>
      </w:pPr>
      <w:r w:rsidRPr="00376A7E">
        <w:rPr>
          <w:bCs/>
          <w:szCs w:val="26"/>
        </w:rPr>
        <w:t xml:space="preserve"> «Обращение пациента с подозрением на особо опасное инфекционное заболевание» (КГАУЗ «Норильская городская стоматологическая поликлиника» и КГБУЗ «Норильская межрайонная поликлиника № 1»); </w:t>
      </w:r>
    </w:p>
    <w:p w:rsidR="001024D9" w:rsidRPr="00376A7E" w:rsidRDefault="001024D9" w:rsidP="00357A4C">
      <w:pPr>
        <w:pStyle w:val="af5"/>
        <w:numPr>
          <w:ilvl w:val="0"/>
          <w:numId w:val="66"/>
        </w:numPr>
        <w:tabs>
          <w:tab w:val="left" w:pos="993"/>
        </w:tabs>
        <w:autoSpaceDE w:val="0"/>
        <w:autoSpaceDN w:val="0"/>
        <w:adjustRightInd w:val="0"/>
        <w:ind w:left="0" w:firstLine="709"/>
        <w:jc w:val="both"/>
        <w:rPr>
          <w:bCs/>
          <w:szCs w:val="26"/>
        </w:rPr>
      </w:pPr>
      <w:r w:rsidRPr="00376A7E">
        <w:rPr>
          <w:bCs/>
          <w:szCs w:val="26"/>
        </w:rPr>
        <w:t>«Действия персонала при выявлении больного с подозрением на особо опасную инфекцию» (КГБУЗ «Норильская межрайонная детская больница»).</w:t>
      </w:r>
    </w:p>
    <w:p w:rsidR="001024D9" w:rsidRPr="00376A7E" w:rsidRDefault="001024D9" w:rsidP="001024D9">
      <w:pPr>
        <w:tabs>
          <w:tab w:val="left" w:pos="851"/>
          <w:tab w:val="left" w:pos="993"/>
        </w:tabs>
        <w:jc w:val="both"/>
        <w:rPr>
          <w:szCs w:val="26"/>
        </w:rPr>
      </w:pPr>
    </w:p>
    <w:p w:rsidR="001024D9" w:rsidRPr="00376A7E" w:rsidRDefault="001024D9" w:rsidP="001024D9">
      <w:pPr>
        <w:pStyle w:val="af5"/>
        <w:tabs>
          <w:tab w:val="left" w:pos="851"/>
          <w:tab w:val="left" w:pos="993"/>
        </w:tabs>
        <w:ind w:left="0" w:firstLine="709"/>
        <w:jc w:val="both"/>
        <w:rPr>
          <w:rFonts w:eastAsia="Calibri"/>
          <w:spacing w:val="2"/>
          <w:szCs w:val="26"/>
          <w:shd w:val="clear" w:color="auto" w:fill="FFFFFF"/>
          <w:lang w:eastAsia="en-US"/>
        </w:rPr>
      </w:pPr>
      <w:r w:rsidRPr="00376A7E">
        <w:rPr>
          <w:szCs w:val="26"/>
        </w:rPr>
        <w:t xml:space="preserve">Для </w:t>
      </w:r>
      <w:r w:rsidRPr="00376A7E">
        <w:rPr>
          <w:b/>
          <w:szCs w:val="26"/>
        </w:rPr>
        <w:t>медицинского обеспечения</w:t>
      </w:r>
      <w:r w:rsidRPr="00376A7E">
        <w:rPr>
          <w:szCs w:val="26"/>
        </w:rPr>
        <w:t xml:space="preserve"> мероприятий ГО учреждениями здравоохранения края создано 6 нештатных формирований по обеспечению выполнения мероприятий ГО, </w:t>
      </w:r>
      <w:r w:rsidRPr="00376A7E">
        <w:rPr>
          <w:rFonts w:eastAsia="Calibri"/>
          <w:spacing w:val="2"/>
          <w:szCs w:val="26"/>
          <w:shd w:val="clear" w:color="auto" w:fill="FFFFFF"/>
          <w:lang w:eastAsia="en-US"/>
        </w:rPr>
        <w:t>8 бригад специализированной медицинской помощи, выделено 165 коек для лечения пострадавших в ЧС,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6 санитарных постов, предназначенных для своевременного оказания пораженным первой помощи.</w:t>
      </w:r>
    </w:p>
    <w:p w:rsidR="001024D9" w:rsidRPr="00376A7E" w:rsidRDefault="001024D9" w:rsidP="001024D9">
      <w:pPr>
        <w:pStyle w:val="af5"/>
        <w:tabs>
          <w:tab w:val="left" w:pos="851"/>
          <w:tab w:val="left" w:pos="993"/>
        </w:tabs>
        <w:ind w:left="0" w:firstLine="709"/>
        <w:jc w:val="both"/>
        <w:rPr>
          <w:szCs w:val="26"/>
        </w:rPr>
      </w:pPr>
      <w:r w:rsidRPr="00376A7E">
        <w:rPr>
          <w:szCs w:val="26"/>
        </w:rPr>
        <w:t>С 25.04.2025 по 23.05.2025 проведен смотр-конкурс санитарных дружин и санитарных постов (далее – СП) организаций города, участие приняли 4 СП структурных подразделений ЗФ ПАО «ГМК «Норильский никель» и 1 СП ООО «Норильскникельремонт».</w:t>
      </w:r>
      <w:r w:rsidRPr="00376A7E">
        <w:t xml:space="preserve"> </w:t>
      </w:r>
      <w:r w:rsidRPr="00376A7E">
        <w:rPr>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1024D9" w:rsidRPr="00376A7E" w:rsidRDefault="001024D9" w:rsidP="001024D9">
      <w:pPr>
        <w:ind w:firstLine="709"/>
        <w:jc w:val="both"/>
        <w:rPr>
          <w:b/>
          <w:szCs w:val="26"/>
        </w:rPr>
      </w:pPr>
    </w:p>
    <w:p w:rsidR="001024D9" w:rsidRPr="00376A7E" w:rsidRDefault="001024D9" w:rsidP="001024D9">
      <w:pPr>
        <w:spacing w:after="120"/>
        <w:ind w:firstLine="709"/>
        <w:jc w:val="both"/>
        <w:rPr>
          <w:b/>
          <w:szCs w:val="26"/>
        </w:rPr>
      </w:pPr>
      <w:r w:rsidRPr="00376A7E">
        <w:rPr>
          <w:b/>
          <w:szCs w:val="26"/>
        </w:rPr>
        <w:t>Радиационная, химическая и биологическая защита</w:t>
      </w:r>
    </w:p>
    <w:p w:rsidR="001024D9" w:rsidRPr="00376A7E" w:rsidRDefault="001024D9" w:rsidP="001024D9">
      <w:pPr>
        <w:ind w:firstLine="709"/>
        <w:jc w:val="both"/>
        <w:rPr>
          <w:szCs w:val="26"/>
        </w:rPr>
      </w:pPr>
      <w:r w:rsidRPr="00376A7E">
        <w:rPr>
          <w:szCs w:val="26"/>
        </w:rPr>
        <w:t xml:space="preserve">На территории города функционируют 3 химически опасных объекта, 25 потенциально-опасных объекта, 296 опасных производственных объектов </w:t>
      </w:r>
      <w:r w:rsidRPr="00376A7E">
        <w:rPr>
          <w:szCs w:val="26"/>
          <w:lang w:val="en-US"/>
        </w:rPr>
        <w:t>I</w:t>
      </w:r>
      <w:r w:rsidRPr="00376A7E">
        <w:rPr>
          <w:szCs w:val="26"/>
        </w:rPr>
        <w:t>-</w:t>
      </w:r>
      <w:r w:rsidRPr="00376A7E">
        <w:rPr>
          <w:szCs w:val="26"/>
          <w:lang w:val="en-US"/>
        </w:rPr>
        <w:t>IV</w:t>
      </w:r>
      <w:r w:rsidRPr="00376A7E">
        <w:rPr>
          <w:szCs w:val="26"/>
        </w:rPr>
        <w:t xml:space="preserve"> классов опасности, 6 гидротехнических сооружений </w:t>
      </w:r>
      <w:r w:rsidRPr="00376A7E">
        <w:rPr>
          <w:szCs w:val="26"/>
          <w:lang w:val="en-US"/>
        </w:rPr>
        <w:t>II</w:t>
      </w:r>
      <w:r w:rsidRPr="00376A7E">
        <w:rPr>
          <w:szCs w:val="26"/>
        </w:rPr>
        <w:t xml:space="preserve"> класса опасности, 5 гидротехнических сооружений </w:t>
      </w:r>
      <w:r w:rsidRPr="00376A7E">
        <w:rPr>
          <w:szCs w:val="26"/>
          <w:lang w:val="en-US"/>
        </w:rPr>
        <w:t>IV</w:t>
      </w:r>
      <w:r w:rsidRPr="00376A7E">
        <w:rPr>
          <w:szCs w:val="26"/>
        </w:rPr>
        <w:t xml:space="preserve"> класса опасности.</w:t>
      </w:r>
    </w:p>
    <w:p w:rsidR="001024D9" w:rsidRPr="00376A7E" w:rsidRDefault="001024D9" w:rsidP="001024D9">
      <w:pPr>
        <w:ind w:firstLine="709"/>
        <w:jc w:val="both"/>
        <w:rPr>
          <w:szCs w:val="26"/>
        </w:rPr>
      </w:pPr>
      <w:r w:rsidRPr="00376A7E">
        <w:rPr>
          <w:szCs w:val="26"/>
        </w:rPr>
        <w:t xml:space="preserve">В 2025 году выведен из эксплуатации опасный производственный объект ООО «Норильский молочный завод» – «Аммиачная холодильная установка». </w:t>
      </w:r>
    </w:p>
    <w:p w:rsidR="001024D9" w:rsidRPr="00376A7E" w:rsidRDefault="001024D9" w:rsidP="001024D9">
      <w:pPr>
        <w:ind w:firstLine="709"/>
        <w:jc w:val="both"/>
        <w:rPr>
          <w:szCs w:val="26"/>
        </w:rPr>
      </w:pPr>
      <w:r w:rsidRPr="00376A7E">
        <w:rPr>
          <w:szCs w:val="26"/>
        </w:rPr>
        <w:t>В настоящее время, жилой сектор муниципального образования город Норильск находится вне пределов границ зон возможного химического заражения, устанавливаемых вокруг химически опасных объектов.</w:t>
      </w:r>
    </w:p>
    <w:p w:rsidR="001024D9" w:rsidRPr="00376A7E" w:rsidRDefault="001024D9" w:rsidP="001024D9">
      <w:pPr>
        <w:ind w:firstLine="709"/>
        <w:jc w:val="both"/>
        <w:rPr>
          <w:szCs w:val="26"/>
        </w:rPr>
      </w:pPr>
      <w:r w:rsidRPr="00376A7E">
        <w:rPr>
          <w:szCs w:val="26"/>
        </w:rPr>
        <w:t xml:space="preserve">В 2025 году проведено 8 тренировок по направлению радиационная, химическая и биологическая защита. Личный состав формирований с </w:t>
      </w:r>
      <w:r w:rsidRPr="00376A7E">
        <w:rPr>
          <w:szCs w:val="26"/>
        </w:rPr>
        <w:lastRenderedPageBreak/>
        <w:t xml:space="preserve">поставленными задачами справился и получил в ходе проведения тренировок необходимые практические навыки. </w:t>
      </w:r>
    </w:p>
    <w:p w:rsidR="00266B15" w:rsidRPr="00376A7E" w:rsidRDefault="00266B15" w:rsidP="001024D9">
      <w:pPr>
        <w:spacing w:after="120"/>
        <w:ind w:firstLine="709"/>
        <w:jc w:val="both"/>
        <w:rPr>
          <w:b/>
          <w:szCs w:val="26"/>
        </w:rPr>
      </w:pPr>
    </w:p>
    <w:p w:rsidR="001024D9" w:rsidRPr="00376A7E" w:rsidRDefault="001024D9" w:rsidP="001024D9">
      <w:pPr>
        <w:spacing w:after="120"/>
        <w:ind w:firstLine="709"/>
        <w:jc w:val="both"/>
        <w:rPr>
          <w:b/>
          <w:szCs w:val="26"/>
        </w:rPr>
      </w:pPr>
      <w:r w:rsidRPr="00376A7E">
        <w:rPr>
          <w:b/>
          <w:szCs w:val="26"/>
        </w:rPr>
        <w:t>Система оповещения</w:t>
      </w:r>
    </w:p>
    <w:p w:rsidR="001024D9" w:rsidRPr="00376A7E" w:rsidRDefault="001024D9" w:rsidP="001024D9">
      <w:pPr>
        <w:ind w:firstLine="709"/>
        <w:jc w:val="both"/>
        <w:rPr>
          <w:szCs w:val="26"/>
        </w:rPr>
      </w:pPr>
      <w:r w:rsidRPr="00376A7E">
        <w:rPr>
          <w:szCs w:val="26"/>
        </w:rPr>
        <w:t>Обслуживание и эксплуатация муниципальной системы оповещения населения (далее – МСОН) осуществляется в полном соответствии с требованиями постановления Администрации города Норильска от 28.04.2022 № 250 «О муниципальной автоматизированной системе централизованного оповещения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w:t>
      </w:r>
    </w:p>
    <w:p w:rsidR="001024D9" w:rsidRPr="00376A7E" w:rsidRDefault="001024D9" w:rsidP="001024D9">
      <w:pPr>
        <w:ind w:firstLine="709"/>
        <w:jc w:val="both"/>
        <w:rPr>
          <w:szCs w:val="26"/>
        </w:rPr>
      </w:pPr>
      <w:r w:rsidRPr="00376A7E">
        <w:rPr>
          <w:szCs w:val="26"/>
        </w:rPr>
        <w:t>В периоды с 21.09.2025 по 01.10.2025 была осуществлена плановая комплексная проверка готовности МСОН. По состоянию на конец отчетного года МСОН оценивается как готовая к выполнению задач.</w:t>
      </w:r>
    </w:p>
    <w:p w:rsidR="001024D9" w:rsidRPr="00376A7E" w:rsidRDefault="001024D9" w:rsidP="001024D9">
      <w:pPr>
        <w:ind w:firstLine="709"/>
        <w:jc w:val="both"/>
        <w:rPr>
          <w:szCs w:val="26"/>
        </w:rPr>
      </w:pPr>
      <w:r w:rsidRPr="00376A7E">
        <w:rPr>
          <w:szCs w:val="26"/>
        </w:rPr>
        <w:t>С 01.04.2024 проводятся ежемесячные проверки МСОН посредством передачи речевого сигнала «Техническая проверка» без запуска электросирен с регионального и муниципальных пунктов управления.</w:t>
      </w:r>
    </w:p>
    <w:p w:rsidR="001024D9" w:rsidRPr="00376A7E" w:rsidRDefault="001024D9" w:rsidP="001024D9">
      <w:pPr>
        <w:ind w:firstLine="709"/>
        <w:jc w:val="both"/>
        <w:rPr>
          <w:szCs w:val="26"/>
        </w:rPr>
      </w:pPr>
      <w:r w:rsidRPr="00376A7E">
        <w:rPr>
          <w:szCs w:val="26"/>
        </w:rPr>
        <w:t>С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Также заключены соглашения о взаимодействии по обеспечению выпуска в эфир (публикации) сигналов оповещения и (или) экстренной информации с ООО «Медиакомпания «Северный город» и МАУ «Информационный центр «Норильские новости».</w:t>
      </w:r>
    </w:p>
    <w:p w:rsidR="001024D9" w:rsidRPr="00376A7E" w:rsidRDefault="001024D9" w:rsidP="001024D9">
      <w:pPr>
        <w:ind w:firstLine="709"/>
        <w:jc w:val="both"/>
        <w:rPr>
          <w:szCs w:val="26"/>
        </w:rPr>
      </w:pPr>
      <w:r w:rsidRPr="00376A7E">
        <w:rPr>
          <w:bCs/>
          <w:szCs w:val="26"/>
        </w:rPr>
        <w:t>С целью</w:t>
      </w:r>
      <w:r w:rsidRPr="00376A7E">
        <w:rPr>
          <w:szCs w:val="26"/>
        </w:rPr>
        <w:t xml:space="preserve"> обеспечения доведения сигналов оповещения и (или) экстренной информации до максимального количества населения, </w:t>
      </w:r>
      <w:r w:rsidRPr="00376A7E">
        <w:rPr>
          <w:bCs/>
          <w:szCs w:val="26"/>
        </w:rPr>
        <w:t xml:space="preserve">в 2025 году на территории поселка Снежногорск построен и принят в постоянную эксплуатацию элемент, входящий в </w:t>
      </w:r>
      <w:r w:rsidRPr="00376A7E">
        <w:rPr>
          <w:szCs w:val="26"/>
        </w:rPr>
        <w:t>МСОН</w:t>
      </w:r>
      <w:r w:rsidRPr="00376A7E">
        <w:rPr>
          <w:bCs/>
          <w:szCs w:val="26"/>
        </w:rPr>
        <w:t xml:space="preserve"> города Норильска. </w:t>
      </w:r>
    </w:p>
    <w:p w:rsidR="001024D9" w:rsidRPr="00376A7E" w:rsidRDefault="001024D9" w:rsidP="001024D9">
      <w:pPr>
        <w:tabs>
          <w:tab w:val="left" w:pos="851"/>
          <w:tab w:val="left" w:pos="1134"/>
        </w:tabs>
        <w:ind w:firstLine="709"/>
        <w:jc w:val="both"/>
        <w:rPr>
          <w:szCs w:val="26"/>
        </w:rPr>
      </w:pPr>
      <w:r w:rsidRPr="00376A7E">
        <w:rPr>
          <w:szCs w:val="26"/>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w:t>
      </w:r>
    </w:p>
    <w:p w:rsidR="001024D9" w:rsidRPr="00376A7E" w:rsidRDefault="001024D9" w:rsidP="001024D9">
      <w:pPr>
        <w:tabs>
          <w:tab w:val="left" w:pos="851"/>
          <w:tab w:val="left" w:pos="1134"/>
        </w:tabs>
        <w:ind w:firstLine="709"/>
        <w:jc w:val="both"/>
        <w:rPr>
          <w:szCs w:val="26"/>
        </w:rPr>
      </w:pPr>
      <w:r w:rsidRPr="00376A7E">
        <w:rPr>
          <w:szCs w:val="26"/>
        </w:rPr>
        <w:t>ЕДДС города Норильска за 2025 год принято 70 221 сообщение, из них:</w:t>
      </w:r>
    </w:p>
    <w:p w:rsidR="001024D9" w:rsidRPr="00376A7E" w:rsidRDefault="001024D9" w:rsidP="00357A4C">
      <w:pPr>
        <w:pStyle w:val="af5"/>
        <w:numPr>
          <w:ilvl w:val="0"/>
          <w:numId w:val="68"/>
        </w:numPr>
        <w:tabs>
          <w:tab w:val="left" w:pos="851"/>
          <w:tab w:val="left" w:pos="993"/>
        </w:tabs>
        <w:ind w:left="0" w:firstLine="709"/>
        <w:jc w:val="both"/>
        <w:rPr>
          <w:szCs w:val="26"/>
        </w:rPr>
      </w:pPr>
      <w:r w:rsidRPr="00376A7E">
        <w:rPr>
          <w:bCs/>
          <w:szCs w:val="26"/>
        </w:rPr>
        <w:t>в рамках системы обеспечения вызова экстренных оперативных служб по единому номеру «112» принято 46 809 сообщений;</w:t>
      </w:r>
    </w:p>
    <w:p w:rsidR="001024D9" w:rsidRPr="00376A7E" w:rsidRDefault="001024D9" w:rsidP="00357A4C">
      <w:pPr>
        <w:pStyle w:val="af5"/>
        <w:numPr>
          <w:ilvl w:val="0"/>
          <w:numId w:val="68"/>
        </w:numPr>
        <w:tabs>
          <w:tab w:val="left" w:pos="851"/>
          <w:tab w:val="left" w:pos="993"/>
        </w:tabs>
        <w:ind w:left="0" w:firstLine="709"/>
        <w:jc w:val="both"/>
        <w:rPr>
          <w:szCs w:val="26"/>
        </w:rPr>
      </w:pPr>
      <w:r w:rsidRPr="00376A7E">
        <w:rPr>
          <w:szCs w:val="26"/>
        </w:rPr>
        <w:t>консультация абонента – 7 497 сообщений;</w:t>
      </w:r>
    </w:p>
    <w:p w:rsidR="001024D9" w:rsidRPr="00376A7E" w:rsidRDefault="001024D9" w:rsidP="00357A4C">
      <w:pPr>
        <w:pStyle w:val="af5"/>
        <w:numPr>
          <w:ilvl w:val="0"/>
          <w:numId w:val="68"/>
        </w:numPr>
        <w:tabs>
          <w:tab w:val="left" w:pos="851"/>
          <w:tab w:val="left" w:pos="993"/>
        </w:tabs>
        <w:ind w:left="0" w:firstLine="709"/>
        <w:jc w:val="both"/>
        <w:rPr>
          <w:szCs w:val="26"/>
        </w:rPr>
      </w:pPr>
      <w:r w:rsidRPr="00376A7E">
        <w:rPr>
          <w:szCs w:val="26"/>
        </w:rPr>
        <w:t>принято звонков помех (ошибочно набран номер, детская шалость, хулиганство, завершен абонентом, сигнал ушел на автоответчик и т.п.) – 15 915 сообщений.</w:t>
      </w:r>
    </w:p>
    <w:p w:rsidR="001024D9" w:rsidRPr="00376A7E" w:rsidRDefault="001024D9" w:rsidP="001024D9">
      <w:pPr>
        <w:ind w:firstLine="709"/>
        <w:jc w:val="both"/>
        <w:rPr>
          <w:b/>
          <w:szCs w:val="26"/>
        </w:rPr>
      </w:pPr>
    </w:p>
    <w:p w:rsidR="001024D9" w:rsidRPr="00376A7E" w:rsidRDefault="001024D9" w:rsidP="001024D9">
      <w:pPr>
        <w:spacing w:after="120"/>
        <w:ind w:firstLine="709"/>
        <w:jc w:val="both"/>
        <w:rPr>
          <w:szCs w:val="26"/>
        </w:rPr>
      </w:pPr>
      <w:r w:rsidRPr="00376A7E">
        <w:rPr>
          <w:b/>
          <w:szCs w:val="26"/>
        </w:rPr>
        <w:t>Материально технический резерв</w:t>
      </w:r>
    </w:p>
    <w:p w:rsidR="001024D9" w:rsidRPr="00376A7E" w:rsidRDefault="001024D9" w:rsidP="001024D9">
      <w:pPr>
        <w:tabs>
          <w:tab w:val="left" w:pos="993"/>
        </w:tabs>
        <w:ind w:firstLine="709"/>
        <w:contextualSpacing/>
        <w:jc w:val="both"/>
        <w:rPr>
          <w:rFonts w:eastAsia="Calibri"/>
          <w:szCs w:val="26"/>
          <w:lang w:eastAsia="en-US"/>
        </w:rPr>
      </w:pPr>
      <w:r w:rsidRPr="00376A7E">
        <w:rPr>
          <w:rFonts w:eastAsia="Calibri"/>
          <w:szCs w:val="26"/>
          <w:lang w:eastAsia="en-US"/>
        </w:rPr>
        <w:t xml:space="preserve">Постановлением Администрации города Норильска от 08.08.2012 № 251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w:t>
      </w:r>
      <w:r w:rsidRPr="00376A7E">
        <w:rPr>
          <w:rFonts w:eastAsia="Calibri"/>
          <w:szCs w:val="26"/>
          <w:lang w:eastAsia="en-US"/>
        </w:rPr>
        <w:lastRenderedPageBreak/>
        <w:t xml:space="preserve">ресурсов, средств индивидуальной защиты и дезинфицирующих средств и по состоянию на 01.01.2026 состоит в полной комплектации.  </w:t>
      </w:r>
    </w:p>
    <w:p w:rsidR="00266B15" w:rsidRPr="00376A7E" w:rsidRDefault="00266B15" w:rsidP="001024D9">
      <w:pPr>
        <w:spacing w:after="120"/>
        <w:ind w:firstLine="709"/>
        <w:jc w:val="both"/>
        <w:rPr>
          <w:b/>
          <w:szCs w:val="26"/>
        </w:rPr>
      </w:pPr>
    </w:p>
    <w:p w:rsidR="001024D9" w:rsidRPr="00376A7E" w:rsidRDefault="001024D9" w:rsidP="001024D9">
      <w:pPr>
        <w:spacing w:after="120"/>
        <w:ind w:firstLine="709"/>
        <w:jc w:val="both"/>
        <w:rPr>
          <w:szCs w:val="26"/>
        </w:rPr>
      </w:pPr>
      <w:r w:rsidRPr="00376A7E">
        <w:rPr>
          <w:b/>
          <w:szCs w:val="26"/>
        </w:rPr>
        <w:t>Подготовка населения</w:t>
      </w:r>
    </w:p>
    <w:p w:rsidR="001024D9" w:rsidRPr="00376A7E" w:rsidRDefault="001024D9" w:rsidP="001024D9">
      <w:pPr>
        <w:ind w:firstLine="709"/>
        <w:jc w:val="both"/>
        <w:rPr>
          <w:szCs w:val="26"/>
        </w:rPr>
      </w:pPr>
      <w:r w:rsidRPr="00376A7E">
        <w:rPr>
          <w:szCs w:val="26"/>
        </w:rPr>
        <w:t xml:space="preserve">Особое внимание уделялось совершенствованию системы подготовки населения в области ГО и ЧС. В Краевом институте региональной безопасности прошли подготовку 112 человек, на курсах ГО города Норильска прошли подготовку 739 человек. </w:t>
      </w:r>
    </w:p>
    <w:p w:rsidR="001024D9" w:rsidRPr="00376A7E" w:rsidRDefault="001024D9" w:rsidP="001024D9">
      <w:pPr>
        <w:ind w:firstLine="709"/>
        <w:jc w:val="both"/>
        <w:rPr>
          <w:szCs w:val="26"/>
        </w:rPr>
      </w:pPr>
      <w:r w:rsidRPr="00376A7E">
        <w:rPr>
          <w:szCs w:val="26"/>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w:t>
      </w:r>
    </w:p>
    <w:p w:rsidR="001024D9" w:rsidRPr="00376A7E" w:rsidRDefault="001024D9" w:rsidP="001024D9">
      <w:pPr>
        <w:ind w:firstLine="709"/>
        <w:jc w:val="both"/>
        <w:rPr>
          <w:szCs w:val="26"/>
        </w:rPr>
      </w:pPr>
      <w:r w:rsidRPr="00376A7E">
        <w:rPr>
          <w:szCs w:val="26"/>
        </w:rPr>
        <w:t>Подготовка неработающего населения проводилась в 12 учебных консультационных пунктах, созданных на базе управляющих организаций жилищно-эксплуатационных компаний.</w:t>
      </w:r>
    </w:p>
    <w:p w:rsidR="001024D9" w:rsidRPr="00376A7E" w:rsidRDefault="001024D9" w:rsidP="001024D9">
      <w:pPr>
        <w:ind w:firstLine="709"/>
        <w:jc w:val="both"/>
        <w:rPr>
          <w:szCs w:val="26"/>
        </w:rPr>
      </w:pPr>
      <w:r w:rsidRPr="00376A7E">
        <w:rPr>
          <w:szCs w:val="26"/>
        </w:rPr>
        <w:t>В 2025 году инструктаж по ЧС прошли 1 066 работников из 108 организаций на дистанционной образовательной платформе.</w:t>
      </w:r>
    </w:p>
    <w:p w:rsidR="001024D9" w:rsidRPr="00376A7E" w:rsidRDefault="001024D9" w:rsidP="001024D9">
      <w:pPr>
        <w:tabs>
          <w:tab w:val="left" w:pos="1134"/>
        </w:tabs>
        <w:ind w:firstLine="709"/>
        <w:jc w:val="both"/>
        <w:rPr>
          <w:szCs w:val="26"/>
        </w:rPr>
      </w:pPr>
    </w:p>
    <w:p w:rsidR="001024D9" w:rsidRPr="00376A7E" w:rsidRDefault="001024D9" w:rsidP="001024D9">
      <w:pPr>
        <w:spacing w:after="120"/>
        <w:ind w:firstLine="709"/>
        <w:jc w:val="both"/>
        <w:rPr>
          <w:b/>
          <w:szCs w:val="26"/>
        </w:rPr>
      </w:pPr>
      <w:r w:rsidRPr="00376A7E">
        <w:rPr>
          <w:b/>
          <w:szCs w:val="26"/>
        </w:rPr>
        <w:t>Пропагандистская и профилактическая работа</w:t>
      </w:r>
    </w:p>
    <w:p w:rsidR="001024D9" w:rsidRPr="00376A7E" w:rsidRDefault="001024D9" w:rsidP="001024D9">
      <w:pPr>
        <w:widowControl w:val="0"/>
        <w:autoSpaceDE w:val="0"/>
        <w:autoSpaceDN w:val="0"/>
        <w:adjustRightInd w:val="0"/>
        <w:ind w:firstLine="709"/>
        <w:jc w:val="both"/>
        <w:rPr>
          <w:szCs w:val="26"/>
        </w:rPr>
      </w:pPr>
      <w:r w:rsidRPr="00376A7E">
        <w:rPr>
          <w:szCs w:val="26"/>
        </w:rPr>
        <w:t>Информирование населения города в области ГО, защиты от ЧС и обеспечении пожарной безопасности на постоянной основе осуществляется:</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 xml:space="preserve">в средствах массовой информации; </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в зале ожидания Административно-делового центра;</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информационных порталах;</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официальном сайте Администрации города Норильска;</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страницах официальных аккаунтов Администрации города Норильска в социальных сетях;</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 xml:space="preserve">на информационных стендах «Жизнь города»; </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оборотной стороне платежных документов управляющих компаний;</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официальных сайтах и информационных стендах жилищно-эксплуатационных организаций, управляющих компаний;</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экранах, баннерах в местах массового пребывания граждан, остановочных павильонах и в общественном транспорте.</w:t>
      </w:r>
    </w:p>
    <w:p w:rsidR="001024D9" w:rsidRPr="00376A7E" w:rsidRDefault="001024D9" w:rsidP="001024D9">
      <w:pPr>
        <w:ind w:firstLine="709"/>
        <w:jc w:val="both"/>
        <w:rPr>
          <w:szCs w:val="26"/>
        </w:rPr>
      </w:pPr>
      <w:r w:rsidRPr="00376A7E">
        <w:rPr>
          <w:szCs w:val="26"/>
        </w:rPr>
        <w:t>Оперативная дежурная смена ЕДДС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информирует население о правилах пожарной безопасности путем размещения памяток и наглядной агитации.</w:t>
      </w:r>
    </w:p>
    <w:p w:rsidR="001024D9" w:rsidRPr="00376A7E" w:rsidRDefault="001024D9" w:rsidP="001024D9">
      <w:pPr>
        <w:ind w:firstLine="709"/>
        <w:jc w:val="both"/>
        <w:rPr>
          <w:color w:val="FF0000"/>
          <w:szCs w:val="26"/>
        </w:rPr>
      </w:pPr>
      <w:r w:rsidRPr="00376A7E">
        <w:rPr>
          <w:szCs w:val="26"/>
        </w:rPr>
        <w:t>В период с 29.04.2025 по 30.09.2025 проведен городской смотр-конкурс на лучшую учебно-материальную базу для подготовки в области ГО и ЧС среди предприятий, учреждений и организаций города Норильска, где приняли участие 5 объектов экономики, 3 общеобразовательные организации и 5 учебно-консультационных пунктов. Результат городского смотр-конкурса показал, что в целом подготовка населения в области ГО и ЧС организована и проводится в соответствии с требованиями действующего законодательства.</w:t>
      </w:r>
    </w:p>
    <w:p w:rsidR="001024D9" w:rsidRDefault="001024D9" w:rsidP="001024D9">
      <w:pPr>
        <w:ind w:firstLine="709"/>
        <w:jc w:val="both"/>
        <w:rPr>
          <w:color w:val="FF0000"/>
          <w:szCs w:val="26"/>
        </w:rPr>
      </w:pPr>
    </w:p>
    <w:p w:rsidR="00893F3D" w:rsidRPr="00376A7E" w:rsidRDefault="00893F3D" w:rsidP="001024D9">
      <w:pPr>
        <w:ind w:firstLine="709"/>
        <w:jc w:val="both"/>
        <w:rPr>
          <w:color w:val="FF0000"/>
          <w:szCs w:val="26"/>
        </w:rPr>
      </w:pPr>
    </w:p>
    <w:p w:rsidR="001024D9" w:rsidRPr="00376A7E" w:rsidRDefault="001024D9" w:rsidP="001024D9">
      <w:pPr>
        <w:ind w:firstLine="720"/>
        <w:jc w:val="both"/>
        <w:rPr>
          <w:szCs w:val="26"/>
        </w:rPr>
      </w:pPr>
      <w:r w:rsidRPr="00376A7E">
        <w:rPr>
          <w:szCs w:val="26"/>
        </w:rPr>
        <w:lastRenderedPageBreak/>
        <w:t>В результате реализации МП достигнуты следующие основные результаты:</w:t>
      </w:r>
    </w:p>
    <w:p w:rsidR="001024D9" w:rsidRPr="00376A7E" w:rsidRDefault="001024D9" w:rsidP="00357A4C">
      <w:pPr>
        <w:pStyle w:val="af5"/>
        <w:numPr>
          <w:ilvl w:val="0"/>
          <w:numId w:val="69"/>
        </w:numPr>
        <w:tabs>
          <w:tab w:val="left" w:pos="851"/>
          <w:tab w:val="left" w:pos="993"/>
        </w:tabs>
        <w:ind w:left="0" w:firstLine="709"/>
        <w:jc w:val="both"/>
        <w:rPr>
          <w:szCs w:val="26"/>
        </w:rPr>
      </w:pPr>
      <w:r w:rsidRPr="00376A7E">
        <w:rPr>
          <w:szCs w:val="26"/>
        </w:rPr>
        <w:t xml:space="preserve">доля прошедших подготовку должностных лиц на курсах ГО и ЧС по вопросам ГО, защиты от ЧС и террористических актов в 2025 году составила 172,7% (739 должностных лиц прошли обучение на курсах ГО и ЧС при плане в 428 человек). Рост показателя обусловлен прохождением обучения работников организаций в дистанционном формате, без отрыва от производства; </w:t>
      </w:r>
    </w:p>
    <w:p w:rsidR="001024D9" w:rsidRPr="00376A7E" w:rsidRDefault="001024D9" w:rsidP="00357A4C">
      <w:pPr>
        <w:pStyle w:val="af5"/>
        <w:numPr>
          <w:ilvl w:val="0"/>
          <w:numId w:val="69"/>
        </w:numPr>
        <w:tabs>
          <w:tab w:val="left" w:pos="851"/>
          <w:tab w:val="left" w:pos="993"/>
        </w:tabs>
        <w:ind w:left="0" w:firstLine="709"/>
        <w:jc w:val="both"/>
        <w:rPr>
          <w:szCs w:val="26"/>
        </w:rPr>
      </w:pPr>
      <w:r w:rsidRPr="00376A7E">
        <w:rPr>
          <w:szCs w:val="26"/>
        </w:rPr>
        <w:t>доля обеспечения материальными ресурсами резерва составила 100,0%. Номенклатура материальных ресурсов для ликвидации чрезвычайных ситуаций состоит из 19 позиций (продовольствие; предметы (товары) первой необходимости; ресурсы для жизнеобеспечения пострадавшего населения, проведения аварийно-спасательных и других неотложных работ; средства индивидуальной защиты и дезинфицирующие средства);</w:t>
      </w:r>
    </w:p>
    <w:p w:rsidR="001024D9" w:rsidRPr="00376A7E" w:rsidRDefault="001024D9" w:rsidP="00357A4C">
      <w:pPr>
        <w:pStyle w:val="af5"/>
        <w:numPr>
          <w:ilvl w:val="0"/>
          <w:numId w:val="65"/>
        </w:numPr>
        <w:tabs>
          <w:tab w:val="left" w:pos="993"/>
        </w:tabs>
        <w:ind w:left="0" w:firstLine="709"/>
        <w:jc w:val="both"/>
        <w:rPr>
          <w:szCs w:val="26"/>
        </w:rPr>
      </w:pPr>
      <w:r w:rsidRPr="00376A7E">
        <w:rPr>
          <w:szCs w:val="26"/>
        </w:rPr>
        <w:t>доля обеспеченности оборудованием ЕДДС города Норильска составила 95,0% (план – 90,0%), что обусловлено введением в эксплуатацию метеостанции. Вместе с тем, отсутствует стационарная коротковолновая радиостанция, которая вышла из строя в августе 2023 года в связи с погодными условиями. В перечень укомплектованности ЕДДС входит 20 ед. оборудования, факт – 19 ед.;</w:t>
      </w:r>
    </w:p>
    <w:p w:rsidR="001024D9" w:rsidRPr="00376A7E" w:rsidRDefault="001024D9" w:rsidP="00357A4C">
      <w:pPr>
        <w:pStyle w:val="af5"/>
        <w:numPr>
          <w:ilvl w:val="0"/>
          <w:numId w:val="65"/>
        </w:numPr>
        <w:tabs>
          <w:tab w:val="left" w:pos="993"/>
        </w:tabs>
        <w:ind w:left="0" w:firstLine="709"/>
        <w:jc w:val="both"/>
        <w:rPr>
          <w:szCs w:val="26"/>
        </w:rPr>
      </w:pPr>
      <w:r w:rsidRPr="00376A7E">
        <w:rPr>
          <w:szCs w:val="26"/>
        </w:rPr>
        <w:t>доля охвата населения муниципального образования город Норильск оповещением через специальные оконечные средства оповещения населения достигла 100,0% (в 2024 году – 99,6%). В 2025 году в городском посёлке Снежногорск построен и введен в постоянную эксплуатацию элемент, входящий в состав МСОН города Норильска.</w:t>
      </w:r>
    </w:p>
    <w:p w:rsidR="001024D9" w:rsidRPr="00376A7E" w:rsidRDefault="001024D9" w:rsidP="001024D9">
      <w:pPr>
        <w:rPr>
          <w:color w:val="FF0000"/>
        </w:rPr>
      </w:pPr>
    </w:p>
    <w:p w:rsidR="007C76FD" w:rsidRPr="00376A7E" w:rsidRDefault="007C76FD" w:rsidP="0092477D">
      <w:pPr>
        <w:ind w:firstLine="709"/>
        <w:jc w:val="both"/>
        <w:rPr>
          <w:szCs w:val="26"/>
        </w:rPr>
      </w:pPr>
      <w:r w:rsidRPr="00376A7E">
        <w:rPr>
          <w:szCs w:val="26"/>
        </w:rPr>
        <w:t xml:space="preserve"> </w:t>
      </w:r>
      <w:r w:rsidRPr="00376A7E">
        <w:rPr>
          <w:szCs w:val="26"/>
        </w:rPr>
        <w:br w:type="page"/>
      </w:r>
    </w:p>
    <w:p w:rsidR="004E205A" w:rsidRPr="00376A7E" w:rsidRDefault="005875EC" w:rsidP="0017003C">
      <w:pPr>
        <w:pStyle w:val="af5"/>
        <w:numPr>
          <w:ilvl w:val="0"/>
          <w:numId w:val="159"/>
        </w:numPr>
        <w:tabs>
          <w:tab w:val="left" w:pos="426"/>
        </w:tabs>
        <w:ind w:left="0" w:firstLine="0"/>
        <w:jc w:val="center"/>
        <w:rPr>
          <w:rStyle w:val="20"/>
          <w:bCs w:val="0"/>
          <w:i w:val="0"/>
          <w:smallCaps/>
          <w:szCs w:val="26"/>
        </w:rPr>
      </w:pPr>
      <w:r w:rsidRPr="00376A7E">
        <w:rPr>
          <w:b/>
          <w:smallCaps/>
          <w:szCs w:val="26"/>
        </w:rPr>
        <w:lastRenderedPageBreak/>
        <w:t xml:space="preserve">МУНИЦИПАЛЬНАЯ ПРОГРАММА </w:t>
      </w:r>
      <w:r w:rsidR="004D5FD2" w:rsidRPr="00376A7E">
        <w:rPr>
          <w:rStyle w:val="20"/>
          <w:rFonts w:eastAsia="Calibri"/>
          <w:i w:val="0"/>
          <w:smallCaps/>
          <w:szCs w:val="26"/>
        </w:rPr>
        <w:t>«</w:t>
      </w:r>
      <w:r w:rsidRPr="00376A7E">
        <w:rPr>
          <w:rStyle w:val="20"/>
          <w:rFonts w:eastAsia="Calibri"/>
          <w:i w:val="0"/>
          <w:smallCaps/>
          <w:szCs w:val="26"/>
        </w:rPr>
        <w:t>РАЗВИТИЕ КУЛЬТУРЫ</w:t>
      </w:r>
      <w:r w:rsidR="004D5FD2" w:rsidRPr="00376A7E">
        <w:rPr>
          <w:rStyle w:val="20"/>
          <w:rFonts w:eastAsia="Calibri"/>
          <w:i w:val="0"/>
          <w:smallCaps/>
          <w:szCs w:val="26"/>
        </w:rPr>
        <w:t>»</w:t>
      </w:r>
      <w:r w:rsidRPr="00376A7E">
        <w:rPr>
          <w:rStyle w:val="20"/>
          <w:rFonts w:eastAsia="Calibri"/>
          <w:i w:val="0"/>
          <w:smallCaps/>
          <w:szCs w:val="26"/>
        </w:rPr>
        <w:t xml:space="preserve"> </w:t>
      </w:r>
    </w:p>
    <w:p w:rsidR="00D400EF" w:rsidRPr="00376A7E" w:rsidRDefault="00D400EF" w:rsidP="00D400EF">
      <w:pPr>
        <w:autoSpaceDE w:val="0"/>
        <w:autoSpaceDN w:val="0"/>
        <w:adjustRightInd w:val="0"/>
        <w:ind w:firstLine="709"/>
        <w:jc w:val="both"/>
        <w:rPr>
          <w:color w:val="000000"/>
          <w:szCs w:val="26"/>
        </w:rPr>
      </w:pPr>
    </w:p>
    <w:p w:rsidR="00357A4C" w:rsidRPr="00376A7E" w:rsidRDefault="00357A4C" w:rsidP="00357A4C">
      <w:pPr>
        <w:autoSpaceDE w:val="0"/>
        <w:autoSpaceDN w:val="0"/>
        <w:adjustRightInd w:val="0"/>
        <w:ind w:firstLine="709"/>
        <w:jc w:val="both"/>
        <w:rPr>
          <w:color w:val="000000"/>
          <w:szCs w:val="26"/>
        </w:rPr>
      </w:pPr>
      <w:r w:rsidRPr="00376A7E">
        <w:rPr>
          <w:color w:val="000000"/>
          <w:szCs w:val="26"/>
        </w:rPr>
        <w:t>Целью МП является 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города.</w:t>
      </w:r>
    </w:p>
    <w:p w:rsidR="00357A4C" w:rsidRPr="00376A7E" w:rsidRDefault="00357A4C" w:rsidP="00357A4C">
      <w:pPr>
        <w:keepNext/>
        <w:ind w:firstLine="709"/>
        <w:jc w:val="right"/>
        <w:outlineLvl w:val="3"/>
        <w:rPr>
          <w:rFonts w:eastAsia="Arial Unicode MS"/>
          <w:bCs/>
          <w:szCs w:val="26"/>
        </w:rPr>
      </w:pPr>
      <w:r w:rsidRPr="00376A7E">
        <w:rPr>
          <w:rFonts w:eastAsia="Arial Unicode MS"/>
          <w:bCs/>
          <w:szCs w:val="26"/>
        </w:rPr>
        <w:t>Таблица</w:t>
      </w:r>
      <w:r w:rsidR="00116403" w:rsidRPr="00376A7E">
        <w:rPr>
          <w:rFonts w:eastAsia="Arial Unicode MS"/>
          <w:bCs/>
          <w:szCs w:val="26"/>
        </w:rPr>
        <w:t xml:space="preserve"> 2</w:t>
      </w:r>
      <w:r w:rsidR="002F10AD">
        <w:rPr>
          <w:rFonts w:eastAsia="Arial Unicode MS"/>
          <w:bCs/>
          <w:szCs w:val="26"/>
        </w:rPr>
        <w:t>7</w:t>
      </w:r>
    </w:p>
    <w:p w:rsidR="00357A4C" w:rsidRPr="00376A7E" w:rsidRDefault="00357A4C" w:rsidP="00357A4C">
      <w:pPr>
        <w:keepNext/>
        <w:ind w:firstLine="709"/>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316"/>
        <w:gridCol w:w="1383"/>
        <w:gridCol w:w="1222"/>
        <w:gridCol w:w="689"/>
        <w:gridCol w:w="1302"/>
        <w:gridCol w:w="1212"/>
        <w:gridCol w:w="747"/>
      </w:tblGrid>
      <w:tr w:rsidR="00357A4C" w:rsidRPr="00376A7E" w:rsidTr="007C3326">
        <w:trPr>
          <w:trHeight w:val="159"/>
          <w:tblHeader/>
        </w:trPr>
        <w:tc>
          <w:tcPr>
            <w:tcW w:w="259" w:type="pct"/>
            <w:vMerge w:val="restart"/>
            <w:shd w:val="clear" w:color="auto" w:fill="auto"/>
            <w:vAlign w:val="center"/>
            <w:hideMark/>
          </w:tcPr>
          <w:p w:rsidR="00357A4C" w:rsidRPr="00376A7E" w:rsidRDefault="00357A4C" w:rsidP="007C3326">
            <w:pPr>
              <w:jc w:val="center"/>
              <w:rPr>
                <w:color w:val="000000"/>
                <w:sz w:val="20"/>
              </w:rPr>
            </w:pPr>
            <w:r w:rsidRPr="00376A7E">
              <w:rPr>
                <w:color w:val="000000"/>
                <w:sz w:val="20"/>
              </w:rPr>
              <w:t>№ п/п</w:t>
            </w:r>
          </w:p>
        </w:tc>
        <w:tc>
          <w:tcPr>
            <w:tcW w:w="1238" w:type="pct"/>
            <w:vMerge w:val="restart"/>
            <w:shd w:val="clear" w:color="auto" w:fill="auto"/>
            <w:vAlign w:val="center"/>
            <w:hideMark/>
          </w:tcPr>
          <w:p w:rsidR="00357A4C" w:rsidRPr="00376A7E" w:rsidRDefault="00357A4C" w:rsidP="007C3326">
            <w:pPr>
              <w:jc w:val="center"/>
              <w:rPr>
                <w:color w:val="000000"/>
                <w:sz w:val="20"/>
              </w:rPr>
            </w:pPr>
            <w:r w:rsidRPr="00376A7E">
              <w:rPr>
                <w:color w:val="000000"/>
                <w:sz w:val="20"/>
              </w:rPr>
              <w:t>Наименование муниципальной программы/ подпрограммы</w:t>
            </w:r>
          </w:p>
        </w:tc>
        <w:tc>
          <w:tcPr>
            <w:tcW w:w="1760" w:type="pct"/>
            <w:gridSpan w:val="3"/>
            <w:shd w:val="clear" w:color="auto" w:fill="auto"/>
            <w:vAlign w:val="center"/>
            <w:hideMark/>
          </w:tcPr>
          <w:p w:rsidR="00357A4C" w:rsidRPr="00376A7E" w:rsidRDefault="00357A4C" w:rsidP="007C3326">
            <w:pPr>
              <w:jc w:val="center"/>
              <w:rPr>
                <w:color w:val="000000"/>
                <w:sz w:val="22"/>
                <w:szCs w:val="22"/>
              </w:rPr>
            </w:pPr>
            <w:r w:rsidRPr="00376A7E">
              <w:rPr>
                <w:color w:val="000000"/>
                <w:sz w:val="22"/>
                <w:szCs w:val="22"/>
              </w:rPr>
              <w:t>2024 год</w:t>
            </w:r>
          </w:p>
        </w:tc>
        <w:tc>
          <w:tcPr>
            <w:tcW w:w="1743" w:type="pct"/>
            <w:gridSpan w:val="3"/>
            <w:shd w:val="clear" w:color="auto" w:fill="auto"/>
            <w:vAlign w:val="center"/>
            <w:hideMark/>
          </w:tcPr>
          <w:p w:rsidR="00357A4C" w:rsidRPr="00376A7E" w:rsidRDefault="00357A4C" w:rsidP="007C3326">
            <w:pPr>
              <w:jc w:val="center"/>
              <w:rPr>
                <w:color w:val="000000"/>
                <w:sz w:val="22"/>
                <w:szCs w:val="22"/>
              </w:rPr>
            </w:pPr>
            <w:r w:rsidRPr="00376A7E">
              <w:rPr>
                <w:color w:val="000000"/>
                <w:sz w:val="22"/>
                <w:szCs w:val="22"/>
              </w:rPr>
              <w:t>2025 год</w:t>
            </w:r>
          </w:p>
        </w:tc>
      </w:tr>
      <w:tr w:rsidR="00357A4C" w:rsidRPr="00376A7E" w:rsidTr="007C3326">
        <w:trPr>
          <w:trHeight w:val="461"/>
          <w:tblHeader/>
        </w:trPr>
        <w:tc>
          <w:tcPr>
            <w:tcW w:w="259" w:type="pct"/>
            <w:vMerge/>
            <w:vAlign w:val="center"/>
            <w:hideMark/>
          </w:tcPr>
          <w:p w:rsidR="00357A4C" w:rsidRPr="00376A7E" w:rsidRDefault="00357A4C" w:rsidP="007C3326">
            <w:pPr>
              <w:jc w:val="center"/>
              <w:rPr>
                <w:color w:val="000000"/>
                <w:sz w:val="20"/>
              </w:rPr>
            </w:pPr>
          </w:p>
        </w:tc>
        <w:tc>
          <w:tcPr>
            <w:tcW w:w="1238" w:type="pct"/>
            <w:vMerge/>
            <w:vAlign w:val="center"/>
            <w:hideMark/>
          </w:tcPr>
          <w:p w:rsidR="00357A4C" w:rsidRPr="00376A7E" w:rsidRDefault="00357A4C" w:rsidP="007C3326">
            <w:pPr>
              <w:jc w:val="center"/>
              <w:rPr>
                <w:color w:val="000000"/>
                <w:sz w:val="20"/>
              </w:rPr>
            </w:pPr>
          </w:p>
        </w:tc>
        <w:tc>
          <w:tcPr>
            <w:tcW w:w="739" w:type="pct"/>
            <w:shd w:val="clear" w:color="auto" w:fill="auto"/>
            <w:vAlign w:val="center"/>
            <w:hideMark/>
          </w:tcPr>
          <w:p w:rsidR="00357A4C" w:rsidRPr="00376A7E" w:rsidRDefault="00357A4C" w:rsidP="007C3326">
            <w:pPr>
              <w:jc w:val="center"/>
              <w:rPr>
                <w:color w:val="000000"/>
                <w:sz w:val="20"/>
              </w:rPr>
            </w:pPr>
            <w:r w:rsidRPr="00376A7E">
              <w:rPr>
                <w:color w:val="000000"/>
                <w:sz w:val="20"/>
              </w:rPr>
              <w:t xml:space="preserve">Уточненный план </w:t>
            </w:r>
          </w:p>
        </w:tc>
        <w:tc>
          <w:tcPr>
            <w:tcW w:w="1021" w:type="pct"/>
            <w:gridSpan w:val="2"/>
            <w:shd w:val="clear" w:color="auto" w:fill="auto"/>
            <w:vAlign w:val="center"/>
            <w:hideMark/>
          </w:tcPr>
          <w:p w:rsidR="00357A4C" w:rsidRPr="00376A7E" w:rsidRDefault="00357A4C" w:rsidP="007C3326">
            <w:pPr>
              <w:jc w:val="center"/>
              <w:rPr>
                <w:color w:val="000000"/>
                <w:sz w:val="20"/>
              </w:rPr>
            </w:pPr>
            <w:r w:rsidRPr="00376A7E">
              <w:rPr>
                <w:sz w:val="20"/>
              </w:rPr>
              <w:t>Исполнено</w:t>
            </w:r>
          </w:p>
        </w:tc>
        <w:tc>
          <w:tcPr>
            <w:tcW w:w="696" w:type="pct"/>
            <w:shd w:val="clear" w:color="auto" w:fill="auto"/>
            <w:vAlign w:val="center"/>
            <w:hideMark/>
          </w:tcPr>
          <w:p w:rsidR="00357A4C" w:rsidRPr="00376A7E" w:rsidRDefault="00357A4C" w:rsidP="007C3326">
            <w:pPr>
              <w:jc w:val="center"/>
              <w:rPr>
                <w:color w:val="000000"/>
                <w:sz w:val="20"/>
              </w:rPr>
            </w:pPr>
            <w:r w:rsidRPr="00376A7E">
              <w:rPr>
                <w:color w:val="000000"/>
                <w:sz w:val="20"/>
              </w:rPr>
              <w:t xml:space="preserve">Уточненный план </w:t>
            </w:r>
          </w:p>
        </w:tc>
        <w:tc>
          <w:tcPr>
            <w:tcW w:w="1047" w:type="pct"/>
            <w:gridSpan w:val="2"/>
            <w:shd w:val="clear" w:color="auto" w:fill="auto"/>
            <w:vAlign w:val="center"/>
            <w:hideMark/>
          </w:tcPr>
          <w:p w:rsidR="00357A4C" w:rsidRPr="00376A7E" w:rsidRDefault="00357A4C" w:rsidP="007C3326">
            <w:pPr>
              <w:jc w:val="center"/>
              <w:rPr>
                <w:color w:val="000000"/>
                <w:sz w:val="20"/>
              </w:rPr>
            </w:pPr>
            <w:r w:rsidRPr="00376A7E">
              <w:rPr>
                <w:sz w:val="20"/>
              </w:rPr>
              <w:t>Исполнено</w:t>
            </w:r>
          </w:p>
        </w:tc>
      </w:tr>
      <w:tr w:rsidR="00357A4C" w:rsidRPr="00376A7E" w:rsidTr="007C3326">
        <w:trPr>
          <w:trHeight w:val="70"/>
          <w:tblHeader/>
        </w:trPr>
        <w:tc>
          <w:tcPr>
            <w:tcW w:w="259" w:type="pct"/>
            <w:vMerge/>
            <w:shd w:val="clear" w:color="auto" w:fill="auto"/>
            <w:vAlign w:val="center"/>
          </w:tcPr>
          <w:p w:rsidR="00357A4C" w:rsidRPr="00376A7E" w:rsidRDefault="00357A4C" w:rsidP="007C3326">
            <w:pPr>
              <w:jc w:val="center"/>
              <w:rPr>
                <w:color w:val="000000"/>
                <w:sz w:val="20"/>
              </w:rPr>
            </w:pPr>
          </w:p>
        </w:tc>
        <w:tc>
          <w:tcPr>
            <w:tcW w:w="1238" w:type="pct"/>
            <w:vMerge/>
            <w:shd w:val="clear" w:color="auto" w:fill="auto"/>
            <w:vAlign w:val="center"/>
          </w:tcPr>
          <w:p w:rsidR="00357A4C" w:rsidRPr="00376A7E" w:rsidRDefault="00357A4C" w:rsidP="007C3326">
            <w:pPr>
              <w:rPr>
                <w:b/>
                <w:bCs/>
                <w:i/>
                <w:iCs/>
                <w:color w:val="000000"/>
                <w:sz w:val="20"/>
              </w:rPr>
            </w:pPr>
          </w:p>
        </w:tc>
        <w:tc>
          <w:tcPr>
            <w:tcW w:w="1392" w:type="pct"/>
            <w:gridSpan w:val="2"/>
            <w:vAlign w:val="center"/>
          </w:tcPr>
          <w:p w:rsidR="00357A4C" w:rsidRPr="00376A7E" w:rsidRDefault="00357A4C" w:rsidP="007C3326">
            <w:pPr>
              <w:jc w:val="center"/>
              <w:rPr>
                <w:bCs/>
                <w:iCs/>
                <w:color w:val="000000"/>
                <w:sz w:val="20"/>
              </w:rPr>
            </w:pPr>
            <w:r w:rsidRPr="00376A7E">
              <w:rPr>
                <w:bCs/>
                <w:iCs/>
                <w:color w:val="000000"/>
                <w:sz w:val="20"/>
              </w:rPr>
              <w:t>тыс. руб.</w:t>
            </w:r>
          </w:p>
        </w:tc>
        <w:tc>
          <w:tcPr>
            <w:tcW w:w="368" w:type="pct"/>
            <w:vAlign w:val="center"/>
          </w:tcPr>
          <w:p w:rsidR="00357A4C" w:rsidRPr="00376A7E" w:rsidRDefault="00357A4C" w:rsidP="007C3326">
            <w:pPr>
              <w:jc w:val="center"/>
              <w:rPr>
                <w:bCs/>
                <w:iCs/>
                <w:color w:val="000000"/>
                <w:sz w:val="20"/>
              </w:rPr>
            </w:pPr>
            <w:r w:rsidRPr="00376A7E">
              <w:rPr>
                <w:bCs/>
                <w:iCs/>
                <w:color w:val="000000"/>
                <w:sz w:val="20"/>
              </w:rPr>
              <w:t>%</w:t>
            </w:r>
          </w:p>
        </w:tc>
        <w:tc>
          <w:tcPr>
            <w:tcW w:w="1344" w:type="pct"/>
            <w:gridSpan w:val="2"/>
            <w:shd w:val="clear" w:color="auto" w:fill="auto"/>
            <w:vAlign w:val="center"/>
          </w:tcPr>
          <w:p w:rsidR="00357A4C" w:rsidRPr="00376A7E" w:rsidRDefault="00357A4C" w:rsidP="007C3326">
            <w:pPr>
              <w:jc w:val="center"/>
              <w:rPr>
                <w:bCs/>
                <w:iCs/>
                <w:color w:val="000000"/>
                <w:sz w:val="20"/>
              </w:rPr>
            </w:pPr>
            <w:r w:rsidRPr="00376A7E">
              <w:rPr>
                <w:bCs/>
                <w:iCs/>
                <w:color w:val="000000"/>
                <w:sz w:val="20"/>
              </w:rPr>
              <w:t>тыс. руб.</w:t>
            </w:r>
          </w:p>
        </w:tc>
        <w:tc>
          <w:tcPr>
            <w:tcW w:w="399" w:type="pct"/>
            <w:shd w:val="clear" w:color="auto" w:fill="auto"/>
            <w:vAlign w:val="center"/>
          </w:tcPr>
          <w:p w:rsidR="00357A4C" w:rsidRPr="00376A7E" w:rsidRDefault="00357A4C" w:rsidP="007C3326">
            <w:pPr>
              <w:jc w:val="center"/>
              <w:rPr>
                <w:bCs/>
                <w:iCs/>
                <w:color w:val="000000"/>
                <w:sz w:val="20"/>
              </w:rPr>
            </w:pPr>
            <w:r w:rsidRPr="00376A7E">
              <w:rPr>
                <w:bCs/>
                <w:iCs/>
                <w:color w:val="000000"/>
                <w:sz w:val="20"/>
              </w:rPr>
              <w:t>%</w:t>
            </w:r>
          </w:p>
        </w:tc>
      </w:tr>
      <w:tr w:rsidR="00357A4C" w:rsidRPr="00376A7E" w:rsidTr="007C3326">
        <w:trPr>
          <w:trHeight w:val="755"/>
        </w:trPr>
        <w:tc>
          <w:tcPr>
            <w:tcW w:w="259" w:type="pct"/>
            <w:shd w:val="clear" w:color="auto" w:fill="auto"/>
            <w:vAlign w:val="center"/>
            <w:hideMark/>
          </w:tcPr>
          <w:p w:rsidR="00357A4C" w:rsidRPr="00376A7E" w:rsidRDefault="00357A4C" w:rsidP="007C3326">
            <w:pPr>
              <w:jc w:val="center"/>
              <w:rPr>
                <w:b/>
                <w:i/>
                <w:color w:val="000000"/>
                <w:sz w:val="22"/>
                <w:szCs w:val="22"/>
              </w:rPr>
            </w:pPr>
            <w:r w:rsidRPr="00376A7E">
              <w:rPr>
                <w:b/>
                <w:i/>
                <w:color w:val="000000"/>
                <w:sz w:val="22"/>
                <w:szCs w:val="22"/>
              </w:rPr>
              <w:t>1</w:t>
            </w:r>
          </w:p>
        </w:tc>
        <w:tc>
          <w:tcPr>
            <w:tcW w:w="1238" w:type="pct"/>
            <w:shd w:val="clear" w:color="auto" w:fill="auto"/>
            <w:vAlign w:val="center"/>
            <w:hideMark/>
          </w:tcPr>
          <w:p w:rsidR="00357A4C" w:rsidRPr="00376A7E" w:rsidRDefault="00357A4C" w:rsidP="007C3326">
            <w:pPr>
              <w:rPr>
                <w:b/>
                <w:bCs/>
                <w:i/>
                <w:iCs/>
                <w:color w:val="000000"/>
                <w:sz w:val="20"/>
              </w:rPr>
            </w:pPr>
            <w:r w:rsidRPr="00376A7E">
              <w:rPr>
                <w:b/>
                <w:bCs/>
                <w:i/>
                <w:color w:val="000000"/>
                <w:sz w:val="20"/>
              </w:rPr>
              <w:t>МП «Развитие культуры»</w:t>
            </w:r>
            <w:r w:rsidRPr="00376A7E">
              <w:rPr>
                <w:b/>
                <w:bCs/>
                <w:i/>
                <w:iCs/>
                <w:color w:val="000000"/>
                <w:sz w:val="20"/>
              </w:rPr>
              <w:t>, в том числе по источникам:</w:t>
            </w:r>
          </w:p>
        </w:tc>
        <w:tc>
          <w:tcPr>
            <w:tcW w:w="739"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1 848 241,9</w:t>
            </w:r>
          </w:p>
        </w:tc>
        <w:tc>
          <w:tcPr>
            <w:tcW w:w="653"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1 826 190,2</w:t>
            </w:r>
          </w:p>
        </w:tc>
        <w:tc>
          <w:tcPr>
            <w:tcW w:w="368"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98,8</w:t>
            </w:r>
          </w:p>
        </w:tc>
        <w:tc>
          <w:tcPr>
            <w:tcW w:w="696"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2 108 489,4</w:t>
            </w:r>
          </w:p>
        </w:tc>
        <w:tc>
          <w:tcPr>
            <w:tcW w:w="648"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2 092 875,7</w:t>
            </w:r>
          </w:p>
        </w:tc>
        <w:tc>
          <w:tcPr>
            <w:tcW w:w="399"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99,3</w:t>
            </w:r>
          </w:p>
        </w:tc>
      </w:tr>
      <w:tr w:rsidR="00357A4C" w:rsidRPr="00376A7E" w:rsidTr="007C3326">
        <w:trPr>
          <w:trHeight w:val="184"/>
        </w:trPr>
        <w:tc>
          <w:tcPr>
            <w:tcW w:w="259" w:type="pct"/>
            <w:shd w:val="clear" w:color="auto" w:fill="auto"/>
            <w:vAlign w:val="center"/>
            <w:hideMark/>
          </w:tcPr>
          <w:p w:rsidR="00357A4C" w:rsidRPr="00376A7E" w:rsidRDefault="00357A4C" w:rsidP="007C3326">
            <w:pPr>
              <w:jc w:val="center"/>
              <w:rPr>
                <w:color w:val="000000"/>
                <w:sz w:val="22"/>
                <w:szCs w:val="22"/>
              </w:rPr>
            </w:pPr>
          </w:p>
        </w:tc>
        <w:tc>
          <w:tcPr>
            <w:tcW w:w="1238" w:type="pct"/>
            <w:shd w:val="clear" w:color="auto" w:fill="auto"/>
            <w:vAlign w:val="center"/>
            <w:hideMark/>
          </w:tcPr>
          <w:p w:rsidR="00357A4C" w:rsidRPr="00376A7E" w:rsidRDefault="00357A4C" w:rsidP="007C3326">
            <w:pPr>
              <w:rPr>
                <w:i/>
                <w:color w:val="000000"/>
                <w:sz w:val="20"/>
              </w:rPr>
            </w:pPr>
            <w:r w:rsidRPr="00376A7E">
              <w:rPr>
                <w:i/>
                <w:color w:val="000000"/>
                <w:sz w:val="20"/>
              </w:rPr>
              <w:t>местный бюджет</w:t>
            </w:r>
          </w:p>
        </w:tc>
        <w:tc>
          <w:tcPr>
            <w:tcW w:w="739"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1 755 122,5</w:t>
            </w:r>
          </w:p>
        </w:tc>
        <w:tc>
          <w:tcPr>
            <w:tcW w:w="653"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1 725 489,9</w:t>
            </w:r>
          </w:p>
        </w:tc>
        <w:tc>
          <w:tcPr>
            <w:tcW w:w="368"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98,3</w:t>
            </w:r>
          </w:p>
        </w:tc>
        <w:tc>
          <w:tcPr>
            <w:tcW w:w="696"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1 998 471,3</w:t>
            </w:r>
          </w:p>
        </w:tc>
        <w:tc>
          <w:tcPr>
            <w:tcW w:w="648"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1 985 696,7</w:t>
            </w:r>
          </w:p>
        </w:tc>
        <w:tc>
          <w:tcPr>
            <w:tcW w:w="399"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99,4</w:t>
            </w:r>
          </w:p>
        </w:tc>
      </w:tr>
      <w:tr w:rsidR="00357A4C" w:rsidRPr="00376A7E" w:rsidTr="007C3326">
        <w:trPr>
          <w:trHeight w:val="162"/>
        </w:trPr>
        <w:tc>
          <w:tcPr>
            <w:tcW w:w="259" w:type="pct"/>
            <w:shd w:val="clear" w:color="auto" w:fill="auto"/>
            <w:vAlign w:val="center"/>
            <w:hideMark/>
          </w:tcPr>
          <w:p w:rsidR="00357A4C" w:rsidRPr="00376A7E" w:rsidRDefault="00357A4C" w:rsidP="007C3326">
            <w:pPr>
              <w:jc w:val="center"/>
              <w:rPr>
                <w:color w:val="000000"/>
                <w:sz w:val="22"/>
                <w:szCs w:val="22"/>
              </w:rPr>
            </w:pPr>
          </w:p>
        </w:tc>
        <w:tc>
          <w:tcPr>
            <w:tcW w:w="1238" w:type="pct"/>
            <w:shd w:val="clear" w:color="auto" w:fill="auto"/>
            <w:vAlign w:val="center"/>
            <w:hideMark/>
          </w:tcPr>
          <w:p w:rsidR="00357A4C" w:rsidRPr="00376A7E" w:rsidRDefault="00357A4C" w:rsidP="007C3326">
            <w:pPr>
              <w:rPr>
                <w:i/>
                <w:color w:val="000000"/>
                <w:sz w:val="20"/>
              </w:rPr>
            </w:pPr>
            <w:r w:rsidRPr="00376A7E">
              <w:rPr>
                <w:i/>
                <w:color w:val="000000"/>
                <w:sz w:val="20"/>
              </w:rPr>
              <w:t>краевой бюджет</w:t>
            </w:r>
          </w:p>
        </w:tc>
        <w:tc>
          <w:tcPr>
            <w:tcW w:w="739" w:type="pct"/>
            <w:shd w:val="clear" w:color="auto" w:fill="auto"/>
            <w:vAlign w:val="center"/>
          </w:tcPr>
          <w:p w:rsidR="00357A4C" w:rsidRPr="00376A7E" w:rsidRDefault="00357A4C" w:rsidP="007C3326">
            <w:pPr>
              <w:jc w:val="center"/>
              <w:rPr>
                <w:i/>
                <w:color w:val="000000"/>
                <w:sz w:val="20"/>
              </w:rPr>
            </w:pPr>
            <w:r w:rsidRPr="00376A7E">
              <w:rPr>
                <w:i/>
                <w:color w:val="000000"/>
                <w:sz w:val="20"/>
              </w:rPr>
              <w:t>3 219,6</w:t>
            </w:r>
          </w:p>
        </w:tc>
        <w:tc>
          <w:tcPr>
            <w:tcW w:w="653" w:type="pct"/>
            <w:shd w:val="clear" w:color="auto" w:fill="auto"/>
            <w:vAlign w:val="center"/>
          </w:tcPr>
          <w:p w:rsidR="00357A4C" w:rsidRPr="00376A7E" w:rsidRDefault="00357A4C" w:rsidP="007C3326">
            <w:pPr>
              <w:jc w:val="center"/>
              <w:rPr>
                <w:i/>
                <w:color w:val="000000"/>
                <w:sz w:val="20"/>
              </w:rPr>
            </w:pPr>
            <w:r w:rsidRPr="00376A7E">
              <w:rPr>
                <w:i/>
                <w:color w:val="000000"/>
                <w:sz w:val="20"/>
              </w:rPr>
              <w:t>2 984,2</w:t>
            </w:r>
          </w:p>
        </w:tc>
        <w:tc>
          <w:tcPr>
            <w:tcW w:w="368" w:type="pct"/>
            <w:shd w:val="clear" w:color="auto" w:fill="auto"/>
            <w:vAlign w:val="center"/>
          </w:tcPr>
          <w:p w:rsidR="00357A4C" w:rsidRPr="00376A7E" w:rsidRDefault="00357A4C" w:rsidP="007C3326">
            <w:pPr>
              <w:jc w:val="center"/>
              <w:rPr>
                <w:i/>
                <w:color w:val="000000"/>
                <w:sz w:val="20"/>
              </w:rPr>
            </w:pPr>
            <w:r w:rsidRPr="00376A7E">
              <w:rPr>
                <w:i/>
                <w:color w:val="000000"/>
                <w:sz w:val="20"/>
              </w:rPr>
              <w:t>92,7</w:t>
            </w:r>
          </w:p>
        </w:tc>
        <w:tc>
          <w:tcPr>
            <w:tcW w:w="696" w:type="pct"/>
            <w:shd w:val="clear" w:color="auto" w:fill="auto"/>
            <w:vAlign w:val="center"/>
          </w:tcPr>
          <w:p w:rsidR="00357A4C" w:rsidRPr="00376A7E" w:rsidRDefault="00357A4C" w:rsidP="007C3326">
            <w:pPr>
              <w:jc w:val="center"/>
              <w:rPr>
                <w:i/>
                <w:color w:val="000000"/>
                <w:sz w:val="20"/>
              </w:rPr>
            </w:pPr>
            <w:r w:rsidRPr="00376A7E">
              <w:rPr>
                <w:i/>
                <w:color w:val="000000"/>
                <w:sz w:val="20"/>
              </w:rPr>
              <w:t>5 299,2</w:t>
            </w:r>
          </w:p>
        </w:tc>
        <w:tc>
          <w:tcPr>
            <w:tcW w:w="648" w:type="pct"/>
            <w:shd w:val="clear" w:color="auto" w:fill="auto"/>
            <w:vAlign w:val="center"/>
          </w:tcPr>
          <w:p w:rsidR="00357A4C" w:rsidRPr="00376A7E" w:rsidRDefault="00357A4C" w:rsidP="007C3326">
            <w:pPr>
              <w:jc w:val="center"/>
              <w:rPr>
                <w:i/>
                <w:color w:val="000000"/>
                <w:sz w:val="20"/>
              </w:rPr>
            </w:pPr>
            <w:r w:rsidRPr="00376A7E">
              <w:rPr>
                <w:i/>
                <w:color w:val="000000"/>
                <w:sz w:val="20"/>
              </w:rPr>
              <w:t>4 954,4</w:t>
            </w:r>
          </w:p>
        </w:tc>
        <w:tc>
          <w:tcPr>
            <w:tcW w:w="399" w:type="pct"/>
            <w:shd w:val="clear" w:color="auto" w:fill="auto"/>
            <w:vAlign w:val="center"/>
          </w:tcPr>
          <w:p w:rsidR="00357A4C" w:rsidRPr="00376A7E" w:rsidRDefault="00357A4C" w:rsidP="007C3326">
            <w:pPr>
              <w:jc w:val="center"/>
              <w:rPr>
                <w:i/>
                <w:color w:val="000000"/>
                <w:sz w:val="20"/>
              </w:rPr>
            </w:pPr>
            <w:r w:rsidRPr="00376A7E">
              <w:rPr>
                <w:i/>
                <w:color w:val="000000"/>
                <w:sz w:val="20"/>
              </w:rPr>
              <w:t>93,5</w:t>
            </w:r>
          </w:p>
        </w:tc>
      </w:tr>
      <w:tr w:rsidR="00357A4C" w:rsidRPr="00376A7E" w:rsidTr="007C3326">
        <w:trPr>
          <w:trHeight w:val="361"/>
        </w:trPr>
        <w:tc>
          <w:tcPr>
            <w:tcW w:w="259" w:type="pct"/>
            <w:shd w:val="clear" w:color="auto" w:fill="auto"/>
            <w:vAlign w:val="center"/>
          </w:tcPr>
          <w:p w:rsidR="00357A4C" w:rsidRPr="00376A7E" w:rsidRDefault="00357A4C" w:rsidP="007C3326">
            <w:pPr>
              <w:jc w:val="center"/>
              <w:rPr>
                <w:color w:val="000000"/>
                <w:sz w:val="22"/>
                <w:szCs w:val="22"/>
              </w:rPr>
            </w:pPr>
          </w:p>
        </w:tc>
        <w:tc>
          <w:tcPr>
            <w:tcW w:w="1238" w:type="pct"/>
            <w:shd w:val="clear" w:color="auto" w:fill="auto"/>
            <w:vAlign w:val="center"/>
          </w:tcPr>
          <w:p w:rsidR="00357A4C" w:rsidRPr="00376A7E" w:rsidRDefault="00357A4C" w:rsidP="007C3326">
            <w:pPr>
              <w:rPr>
                <w:i/>
                <w:color w:val="000000"/>
                <w:sz w:val="20"/>
              </w:rPr>
            </w:pPr>
            <w:r w:rsidRPr="00376A7E">
              <w:rPr>
                <w:i/>
                <w:color w:val="000000"/>
                <w:sz w:val="20"/>
              </w:rPr>
              <w:t>внебюджетные источники</w:t>
            </w:r>
          </w:p>
        </w:tc>
        <w:tc>
          <w:tcPr>
            <w:tcW w:w="739" w:type="pct"/>
            <w:shd w:val="clear" w:color="auto" w:fill="auto"/>
            <w:vAlign w:val="center"/>
          </w:tcPr>
          <w:p w:rsidR="00357A4C" w:rsidRPr="00376A7E" w:rsidRDefault="00357A4C" w:rsidP="007C3326">
            <w:pPr>
              <w:jc w:val="center"/>
              <w:rPr>
                <w:i/>
                <w:color w:val="000000"/>
                <w:sz w:val="20"/>
              </w:rPr>
            </w:pPr>
            <w:r w:rsidRPr="00376A7E">
              <w:rPr>
                <w:i/>
                <w:color w:val="000000"/>
                <w:sz w:val="20"/>
              </w:rPr>
              <w:t>89 899,8</w:t>
            </w:r>
          </w:p>
        </w:tc>
        <w:tc>
          <w:tcPr>
            <w:tcW w:w="653" w:type="pct"/>
            <w:shd w:val="clear" w:color="auto" w:fill="auto"/>
            <w:vAlign w:val="center"/>
          </w:tcPr>
          <w:p w:rsidR="00357A4C" w:rsidRPr="00376A7E" w:rsidRDefault="00357A4C" w:rsidP="007C3326">
            <w:pPr>
              <w:jc w:val="center"/>
              <w:rPr>
                <w:i/>
                <w:color w:val="000000"/>
                <w:sz w:val="20"/>
              </w:rPr>
            </w:pPr>
            <w:r w:rsidRPr="00376A7E">
              <w:rPr>
                <w:i/>
                <w:color w:val="000000"/>
                <w:sz w:val="20"/>
              </w:rPr>
              <w:t>97 716,1</w:t>
            </w:r>
          </w:p>
        </w:tc>
        <w:tc>
          <w:tcPr>
            <w:tcW w:w="368" w:type="pct"/>
            <w:shd w:val="clear" w:color="auto" w:fill="auto"/>
            <w:vAlign w:val="center"/>
          </w:tcPr>
          <w:p w:rsidR="00357A4C" w:rsidRPr="00376A7E" w:rsidRDefault="00357A4C" w:rsidP="007C3326">
            <w:pPr>
              <w:jc w:val="center"/>
              <w:rPr>
                <w:i/>
                <w:color w:val="000000"/>
                <w:sz w:val="20"/>
              </w:rPr>
            </w:pPr>
            <w:r w:rsidRPr="00376A7E">
              <w:rPr>
                <w:i/>
                <w:color w:val="000000"/>
                <w:sz w:val="20"/>
              </w:rPr>
              <w:t>108,7</w:t>
            </w:r>
          </w:p>
        </w:tc>
        <w:tc>
          <w:tcPr>
            <w:tcW w:w="696" w:type="pct"/>
            <w:shd w:val="clear" w:color="auto" w:fill="auto"/>
            <w:vAlign w:val="center"/>
          </w:tcPr>
          <w:p w:rsidR="00357A4C" w:rsidRPr="00376A7E" w:rsidRDefault="00357A4C" w:rsidP="007C3326">
            <w:pPr>
              <w:jc w:val="center"/>
              <w:rPr>
                <w:i/>
                <w:color w:val="000000"/>
                <w:sz w:val="20"/>
              </w:rPr>
            </w:pPr>
            <w:r w:rsidRPr="00376A7E">
              <w:rPr>
                <w:i/>
                <w:color w:val="000000"/>
                <w:sz w:val="20"/>
              </w:rPr>
              <w:t>104 718,9</w:t>
            </w:r>
          </w:p>
        </w:tc>
        <w:tc>
          <w:tcPr>
            <w:tcW w:w="648" w:type="pct"/>
            <w:shd w:val="clear" w:color="auto" w:fill="auto"/>
            <w:vAlign w:val="center"/>
          </w:tcPr>
          <w:p w:rsidR="00357A4C" w:rsidRPr="00376A7E" w:rsidRDefault="00357A4C" w:rsidP="007C3326">
            <w:pPr>
              <w:jc w:val="center"/>
              <w:rPr>
                <w:i/>
                <w:color w:val="000000"/>
                <w:sz w:val="20"/>
              </w:rPr>
            </w:pPr>
            <w:r w:rsidRPr="00376A7E">
              <w:rPr>
                <w:i/>
                <w:color w:val="000000"/>
                <w:sz w:val="20"/>
              </w:rPr>
              <w:t>102 224,6</w:t>
            </w:r>
          </w:p>
        </w:tc>
        <w:tc>
          <w:tcPr>
            <w:tcW w:w="399" w:type="pct"/>
            <w:shd w:val="clear" w:color="auto" w:fill="auto"/>
            <w:vAlign w:val="center"/>
          </w:tcPr>
          <w:p w:rsidR="00357A4C" w:rsidRPr="00376A7E" w:rsidRDefault="00357A4C" w:rsidP="007C3326">
            <w:pPr>
              <w:jc w:val="center"/>
              <w:rPr>
                <w:i/>
                <w:color w:val="000000"/>
                <w:sz w:val="20"/>
              </w:rPr>
            </w:pPr>
            <w:r w:rsidRPr="00376A7E">
              <w:rPr>
                <w:i/>
                <w:color w:val="000000"/>
                <w:sz w:val="20"/>
              </w:rPr>
              <w:t>97,6</w:t>
            </w:r>
          </w:p>
        </w:tc>
      </w:tr>
      <w:tr w:rsidR="00357A4C" w:rsidRPr="00376A7E" w:rsidTr="007C3326">
        <w:trPr>
          <w:trHeight w:val="256"/>
        </w:trPr>
        <w:tc>
          <w:tcPr>
            <w:tcW w:w="259" w:type="pct"/>
            <w:shd w:val="clear" w:color="auto" w:fill="auto"/>
            <w:vAlign w:val="center"/>
            <w:hideMark/>
          </w:tcPr>
          <w:p w:rsidR="00357A4C" w:rsidRPr="00376A7E" w:rsidRDefault="00357A4C" w:rsidP="007C3326">
            <w:pPr>
              <w:jc w:val="center"/>
              <w:rPr>
                <w:color w:val="000000"/>
                <w:sz w:val="22"/>
                <w:szCs w:val="22"/>
              </w:rPr>
            </w:pPr>
          </w:p>
        </w:tc>
        <w:tc>
          <w:tcPr>
            <w:tcW w:w="4741" w:type="pct"/>
            <w:gridSpan w:val="7"/>
          </w:tcPr>
          <w:p w:rsidR="00357A4C" w:rsidRPr="00376A7E" w:rsidRDefault="00357A4C" w:rsidP="007C3326">
            <w:pPr>
              <w:rPr>
                <w:bCs/>
                <w:i/>
                <w:iCs/>
                <w:color w:val="000000"/>
                <w:sz w:val="20"/>
              </w:rPr>
            </w:pPr>
            <w:r w:rsidRPr="00376A7E">
              <w:rPr>
                <w:b/>
                <w:color w:val="000000"/>
                <w:sz w:val="20"/>
              </w:rPr>
              <w:t>в том числе по подпрограммам:</w:t>
            </w:r>
          </w:p>
        </w:tc>
      </w:tr>
      <w:tr w:rsidR="00357A4C" w:rsidRPr="00376A7E" w:rsidTr="007C3326">
        <w:trPr>
          <w:trHeight w:val="465"/>
        </w:trPr>
        <w:tc>
          <w:tcPr>
            <w:tcW w:w="259" w:type="pct"/>
            <w:shd w:val="clear" w:color="auto" w:fill="auto"/>
            <w:vAlign w:val="center"/>
            <w:hideMark/>
          </w:tcPr>
          <w:p w:rsidR="00357A4C" w:rsidRPr="00376A7E" w:rsidRDefault="00357A4C" w:rsidP="007C3326">
            <w:pPr>
              <w:jc w:val="center"/>
              <w:rPr>
                <w:b/>
                <w:color w:val="000000"/>
                <w:sz w:val="20"/>
              </w:rPr>
            </w:pPr>
            <w:r w:rsidRPr="00376A7E">
              <w:rPr>
                <w:b/>
                <w:color w:val="000000"/>
                <w:sz w:val="20"/>
              </w:rPr>
              <w:t>1.1</w:t>
            </w:r>
          </w:p>
        </w:tc>
        <w:tc>
          <w:tcPr>
            <w:tcW w:w="1238" w:type="pct"/>
            <w:shd w:val="clear" w:color="auto" w:fill="auto"/>
            <w:vAlign w:val="center"/>
            <w:hideMark/>
          </w:tcPr>
          <w:p w:rsidR="00357A4C" w:rsidRPr="00376A7E" w:rsidRDefault="00357A4C" w:rsidP="007C3326">
            <w:pPr>
              <w:rPr>
                <w:b/>
                <w:color w:val="000000"/>
                <w:sz w:val="20"/>
              </w:rPr>
            </w:pPr>
            <w:r w:rsidRPr="00376A7E">
              <w:rPr>
                <w:b/>
                <w:color w:val="000000"/>
                <w:sz w:val="20"/>
              </w:rPr>
              <w:t xml:space="preserve">Подпрограмма 1: </w:t>
            </w:r>
            <w:r w:rsidRPr="00376A7E">
              <w:rPr>
                <w:color w:val="000000"/>
                <w:sz w:val="20"/>
              </w:rPr>
              <w:t>«Культурное наследие»</w:t>
            </w:r>
          </w:p>
        </w:tc>
        <w:tc>
          <w:tcPr>
            <w:tcW w:w="739" w:type="pct"/>
            <w:shd w:val="clear" w:color="auto" w:fill="auto"/>
            <w:vAlign w:val="center"/>
          </w:tcPr>
          <w:p w:rsidR="00357A4C" w:rsidRPr="00376A7E" w:rsidRDefault="00357A4C" w:rsidP="007C3326">
            <w:pPr>
              <w:jc w:val="center"/>
              <w:rPr>
                <w:b/>
                <w:color w:val="000000"/>
                <w:sz w:val="20"/>
              </w:rPr>
            </w:pPr>
            <w:r w:rsidRPr="00376A7E">
              <w:rPr>
                <w:b/>
                <w:color w:val="000000"/>
                <w:sz w:val="20"/>
              </w:rPr>
              <w:t>469 498,0</w:t>
            </w:r>
          </w:p>
        </w:tc>
        <w:tc>
          <w:tcPr>
            <w:tcW w:w="653" w:type="pct"/>
            <w:shd w:val="clear" w:color="auto" w:fill="auto"/>
            <w:vAlign w:val="center"/>
          </w:tcPr>
          <w:p w:rsidR="00357A4C" w:rsidRPr="00376A7E" w:rsidRDefault="00357A4C" w:rsidP="007C3326">
            <w:pPr>
              <w:jc w:val="center"/>
              <w:rPr>
                <w:b/>
                <w:color w:val="000000"/>
                <w:sz w:val="20"/>
              </w:rPr>
            </w:pPr>
            <w:r w:rsidRPr="00376A7E">
              <w:rPr>
                <w:b/>
                <w:color w:val="000000"/>
                <w:sz w:val="20"/>
              </w:rPr>
              <w:t>460 222,3</w:t>
            </w:r>
          </w:p>
        </w:tc>
        <w:tc>
          <w:tcPr>
            <w:tcW w:w="368" w:type="pct"/>
            <w:shd w:val="clear" w:color="auto" w:fill="auto"/>
            <w:vAlign w:val="center"/>
          </w:tcPr>
          <w:p w:rsidR="00357A4C" w:rsidRPr="00376A7E" w:rsidRDefault="00357A4C" w:rsidP="007C3326">
            <w:pPr>
              <w:jc w:val="center"/>
              <w:rPr>
                <w:b/>
                <w:color w:val="000000"/>
                <w:sz w:val="20"/>
              </w:rPr>
            </w:pPr>
            <w:r w:rsidRPr="00376A7E">
              <w:rPr>
                <w:b/>
                <w:color w:val="000000"/>
                <w:sz w:val="20"/>
              </w:rPr>
              <w:t>98,0</w:t>
            </w:r>
          </w:p>
        </w:tc>
        <w:tc>
          <w:tcPr>
            <w:tcW w:w="696" w:type="pct"/>
            <w:shd w:val="clear" w:color="auto" w:fill="auto"/>
            <w:vAlign w:val="center"/>
          </w:tcPr>
          <w:p w:rsidR="00357A4C" w:rsidRPr="00376A7E" w:rsidRDefault="00357A4C" w:rsidP="007C3326">
            <w:pPr>
              <w:jc w:val="center"/>
              <w:rPr>
                <w:b/>
                <w:color w:val="000000"/>
                <w:sz w:val="20"/>
              </w:rPr>
            </w:pPr>
            <w:r w:rsidRPr="00376A7E">
              <w:rPr>
                <w:b/>
                <w:color w:val="000000"/>
                <w:sz w:val="20"/>
              </w:rPr>
              <w:t>543 545,8</w:t>
            </w:r>
          </w:p>
        </w:tc>
        <w:tc>
          <w:tcPr>
            <w:tcW w:w="648" w:type="pct"/>
            <w:shd w:val="clear" w:color="auto" w:fill="auto"/>
            <w:vAlign w:val="center"/>
          </w:tcPr>
          <w:p w:rsidR="00357A4C" w:rsidRPr="00376A7E" w:rsidRDefault="00357A4C" w:rsidP="007C3326">
            <w:pPr>
              <w:jc w:val="center"/>
              <w:rPr>
                <w:b/>
                <w:color w:val="000000"/>
                <w:sz w:val="20"/>
              </w:rPr>
            </w:pPr>
            <w:r w:rsidRPr="00376A7E">
              <w:rPr>
                <w:b/>
                <w:color w:val="000000"/>
                <w:sz w:val="20"/>
              </w:rPr>
              <w:t>540 333,7</w:t>
            </w:r>
          </w:p>
        </w:tc>
        <w:tc>
          <w:tcPr>
            <w:tcW w:w="399" w:type="pct"/>
            <w:shd w:val="clear" w:color="auto" w:fill="auto"/>
            <w:vAlign w:val="center"/>
          </w:tcPr>
          <w:p w:rsidR="00357A4C" w:rsidRPr="00376A7E" w:rsidRDefault="00357A4C" w:rsidP="007C3326">
            <w:pPr>
              <w:jc w:val="center"/>
              <w:rPr>
                <w:b/>
                <w:color w:val="000000"/>
                <w:sz w:val="20"/>
              </w:rPr>
            </w:pPr>
            <w:r w:rsidRPr="00376A7E">
              <w:rPr>
                <w:b/>
                <w:color w:val="000000"/>
                <w:sz w:val="20"/>
              </w:rPr>
              <w:t>99,4</w:t>
            </w:r>
          </w:p>
        </w:tc>
      </w:tr>
      <w:tr w:rsidR="00357A4C" w:rsidRPr="00376A7E" w:rsidTr="007C3326">
        <w:trPr>
          <w:trHeight w:val="415"/>
        </w:trPr>
        <w:tc>
          <w:tcPr>
            <w:tcW w:w="259" w:type="pct"/>
            <w:shd w:val="clear" w:color="auto" w:fill="auto"/>
            <w:vAlign w:val="center"/>
          </w:tcPr>
          <w:p w:rsidR="00357A4C" w:rsidRPr="00376A7E" w:rsidRDefault="00357A4C" w:rsidP="007C3326">
            <w:pPr>
              <w:jc w:val="center"/>
              <w:rPr>
                <w:b/>
                <w:color w:val="000000"/>
                <w:sz w:val="20"/>
              </w:rPr>
            </w:pPr>
            <w:r w:rsidRPr="00376A7E">
              <w:rPr>
                <w:b/>
                <w:color w:val="000000"/>
                <w:sz w:val="20"/>
              </w:rPr>
              <w:t>1.2</w:t>
            </w:r>
          </w:p>
        </w:tc>
        <w:tc>
          <w:tcPr>
            <w:tcW w:w="1238" w:type="pct"/>
            <w:shd w:val="clear" w:color="auto" w:fill="auto"/>
            <w:vAlign w:val="center"/>
          </w:tcPr>
          <w:p w:rsidR="00357A4C" w:rsidRPr="00376A7E" w:rsidRDefault="00357A4C" w:rsidP="007C3326">
            <w:pPr>
              <w:rPr>
                <w:color w:val="000000"/>
                <w:sz w:val="20"/>
              </w:rPr>
            </w:pPr>
            <w:r w:rsidRPr="00376A7E">
              <w:rPr>
                <w:b/>
                <w:color w:val="000000"/>
                <w:sz w:val="20"/>
              </w:rPr>
              <w:t xml:space="preserve">Подпрограмма 2: </w:t>
            </w:r>
            <w:r w:rsidRPr="00376A7E">
              <w:rPr>
                <w:color w:val="000000"/>
                <w:sz w:val="20"/>
              </w:rPr>
              <w:t>«Искусство и народное творчество»</w:t>
            </w:r>
          </w:p>
        </w:tc>
        <w:tc>
          <w:tcPr>
            <w:tcW w:w="739" w:type="pct"/>
            <w:shd w:val="clear" w:color="auto" w:fill="auto"/>
            <w:vAlign w:val="center"/>
          </w:tcPr>
          <w:p w:rsidR="00357A4C" w:rsidRPr="00376A7E" w:rsidRDefault="00357A4C" w:rsidP="007C3326">
            <w:pPr>
              <w:jc w:val="center"/>
              <w:rPr>
                <w:b/>
                <w:color w:val="000000"/>
                <w:sz w:val="20"/>
              </w:rPr>
            </w:pPr>
            <w:r w:rsidRPr="00376A7E">
              <w:rPr>
                <w:b/>
                <w:color w:val="000000"/>
                <w:sz w:val="20"/>
              </w:rPr>
              <w:t>408 599,7</w:t>
            </w:r>
          </w:p>
        </w:tc>
        <w:tc>
          <w:tcPr>
            <w:tcW w:w="653" w:type="pct"/>
            <w:shd w:val="clear" w:color="auto" w:fill="auto"/>
            <w:vAlign w:val="center"/>
          </w:tcPr>
          <w:p w:rsidR="00357A4C" w:rsidRPr="00376A7E" w:rsidRDefault="00357A4C" w:rsidP="007C3326">
            <w:pPr>
              <w:jc w:val="center"/>
              <w:rPr>
                <w:b/>
                <w:color w:val="000000"/>
                <w:sz w:val="20"/>
              </w:rPr>
            </w:pPr>
            <w:r w:rsidRPr="00376A7E">
              <w:rPr>
                <w:b/>
                <w:color w:val="000000"/>
                <w:sz w:val="20"/>
              </w:rPr>
              <w:t>403 603,1</w:t>
            </w:r>
          </w:p>
        </w:tc>
        <w:tc>
          <w:tcPr>
            <w:tcW w:w="368" w:type="pct"/>
            <w:shd w:val="clear" w:color="auto" w:fill="auto"/>
            <w:vAlign w:val="center"/>
          </w:tcPr>
          <w:p w:rsidR="00357A4C" w:rsidRPr="00376A7E" w:rsidRDefault="00357A4C" w:rsidP="007C3326">
            <w:pPr>
              <w:jc w:val="center"/>
              <w:rPr>
                <w:b/>
                <w:color w:val="000000"/>
                <w:sz w:val="20"/>
              </w:rPr>
            </w:pPr>
            <w:r w:rsidRPr="00376A7E">
              <w:rPr>
                <w:b/>
                <w:color w:val="000000"/>
                <w:sz w:val="20"/>
              </w:rPr>
              <w:t>98,8</w:t>
            </w:r>
          </w:p>
        </w:tc>
        <w:tc>
          <w:tcPr>
            <w:tcW w:w="696" w:type="pct"/>
            <w:shd w:val="clear" w:color="auto" w:fill="auto"/>
            <w:vAlign w:val="center"/>
          </w:tcPr>
          <w:p w:rsidR="00357A4C" w:rsidRPr="00376A7E" w:rsidRDefault="00357A4C" w:rsidP="007C3326">
            <w:pPr>
              <w:jc w:val="center"/>
              <w:rPr>
                <w:b/>
                <w:color w:val="000000"/>
                <w:sz w:val="20"/>
              </w:rPr>
            </w:pPr>
            <w:r w:rsidRPr="00376A7E">
              <w:rPr>
                <w:b/>
                <w:color w:val="000000"/>
                <w:sz w:val="20"/>
              </w:rPr>
              <w:t>469 645,9</w:t>
            </w:r>
          </w:p>
        </w:tc>
        <w:tc>
          <w:tcPr>
            <w:tcW w:w="648" w:type="pct"/>
            <w:shd w:val="clear" w:color="auto" w:fill="auto"/>
            <w:vAlign w:val="center"/>
          </w:tcPr>
          <w:p w:rsidR="00357A4C" w:rsidRPr="00376A7E" w:rsidRDefault="00357A4C" w:rsidP="007C3326">
            <w:pPr>
              <w:jc w:val="center"/>
              <w:rPr>
                <w:b/>
                <w:color w:val="000000"/>
                <w:sz w:val="20"/>
              </w:rPr>
            </w:pPr>
            <w:r w:rsidRPr="00376A7E">
              <w:rPr>
                <w:b/>
                <w:color w:val="000000"/>
                <w:sz w:val="20"/>
              </w:rPr>
              <w:t>466 444,2</w:t>
            </w:r>
          </w:p>
        </w:tc>
        <w:tc>
          <w:tcPr>
            <w:tcW w:w="399" w:type="pct"/>
            <w:shd w:val="clear" w:color="auto" w:fill="auto"/>
            <w:vAlign w:val="center"/>
          </w:tcPr>
          <w:p w:rsidR="00357A4C" w:rsidRPr="00376A7E" w:rsidRDefault="00357A4C" w:rsidP="007C3326">
            <w:pPr>
              <w:jc w:val="center"/>
              <w:rPr>
                <w:b/>
                <w:color w:val="000000"/>
                <w:sz w:val="20"/>
              </w:rPr>
            </w:pPr>
            <w:r w:rsidRPr="00376A7E">
              <w:rPr>
                <w:b/>
                <w:color w:val="000000"/>
                <w:sz w:val="20"/>
              </w:rPr>
              <w:t>99,3</w:t>
            </w:r>
          </w:p>
        </w:tc>
      </w:tr>
      <w:tr w:rsidR="00357A4C" w:rsidRPr="00376A7E" w:rsidTr="007C3326">
        <w:trPr>
          <w:trHeight w:val="1012"/>
        </w:trPr>
        <w:tc>
          <w:tcPr>
            <w:tcW w:w="259" w:type="pct"/>
            <w:shd w:val="clear" w:color="auto" w:fill="auto"/>
            <w:vAlign w:val="center"/>
          </w:tcPr>
          <w:p w:rsidR="00357A4C" w:rsidRPr="00376A7E" w:rsidRDefault="00357A4C" w:rsidP="007C3326">
            <w:pPr>
              <w:jc w:val="center"/>
              <w:rPr>
                <w:b/>
                <w:color w:val="000000"/>
                <w:sz w:val="20"/>
              </w:rPr>
            </w:pPr>
            <w:r w:rsidRPr="00376A7E">
              <w:rPr>
                <w:b/>
                <w:color w:val="000000"/>
                <w:sz w:val="20"/>
              </w:rPr>
              <w:t>1.3</w:t>
            </w:r>
          </w:p>
        </w:tc>
        <w:tc>
          <w:tcPr>
            <w:tcW w:w="1238" w:type="pct"/>
            <w:shd w:val="clear" w:color="auto" w:fill="auto"/>
            <w:vAlign w:val="center"/>
          </w:tcPr>
          <w:p w:rsidR="00357A4C" w:rsidRPr="00376A7E" w:rsidRDefault="00357A4C" w:rsidP="007C3326">
            <w:pPr>
              <w:rPr>
                <w:b/>
                <w:color w:val="000000"/>
                <w:sz w:val="20"/>
              </w:rPr>
            </w:pPr>
            <w:r w:rsidRPr="00376A7E">
              <w:rPr>
                <w:b/>
                <w:color w:val="000000"/>
                <w:sz w:val="20"/>
              </w:rPr>
              <w:t xml:space="preserve">Подпрограмма 3: </w:t>
            </w:r>
          </w:p>
          <w:p w:rsidR="00357A4C" w:rsidRPr="00376A7E" w:rsidRDefault="00357A4C" w:rsidP="007C3326">
            <w:pPr>
              <w:rPr>
                <w:b/>
                <w:i/>
                <w:color w:val="000000"/>
                <w:sz w:val="20"/>
              </w:rPr>
            </w:pPr>
            <w:r w:rsidRPr="00376A7E">
              <w:rPr>
                <w:color w:val="000000"/>
                <w:sz w:val="20"/>
              </w:rPr>
              <w:t>«Развитие дополнительного образования в области культуры»</w:t>
            </w:r>
          </w:p>
        </w:tc>
        <w:tc>
          <w:tcPr>
            <w:tcW w:w="739" w:type="pct"/>
            <w:shd w:val="clear" w:color="auto" w:fill="auto"/>
            <w:vAlign w:val="center"/>
          </w:tcPr>
          <w:p w:rsidR="00357A4C" w:rsidRPr="00376A7E" w:rsidRDefault="00357A4C" w:rsidP="007C3326">
            <w:pPr>
              <w:jc w:val="center"/>
              <w:rPr>
                <w:b/>
                <w:color w:val="000000"/>
                <w:sz w:val="20"/>
              </w:rPr>
            </w:pPr>
            <w:r w:rsidRPr="00376A7E">
              <w:rPr>
                <w:b/>
                <w:color w:val="000000"/>
                <w:sz w:val="20"/>
              </w:rPr>
              <w:t>673 127,3</w:t>
            </w:r>
          </w:p>
        </w:tc>
        <w:tc>
          <w:tcPr>
            <w:tcW w:w="653" w:type="pct"/>
            <w:shd w:val="clear" w:color="auto" w:fill="auto"/>
            <w:vAlign w:val="center"/>
          </w:tcPr>
          <w:p w:rsidR="00357A4C" w:rsidRPr="00376A7E" w:rsidRDefault="00357A4C" w:rsidP="007C3326">
            <w:pPr>
              <w:jc w:val="center"/>
              <w:rPr>
                <w:b/>
                <w:color w:val="000000"/>
                <w:sz w:val="20"/>
              </w:rPr>
            </w:pPr>
            <w:r w:rsidRPr="00376A7E">
              <w:rPr>
                <w:b/>
                <w:color w:val="000000"/>
                <w:sz w:val="20"/>
              </w:rPr>
              <w:t>667 300,7</w:t>
            </w:r>
          </w:p>
        </w:tc>
        <w:tc>
          <w:tcPr>
            <w:tcW w:w="368" w:type="pct"/>
            <w:shd w:val="clear" w:color="auto" w:fill="auto"/>
            <w:vAlign w:val="center"/>
          </w:tcPr>
          <w:p w:rsidR="00357A4C" w:rsidRPr="00376A7E" w:rsidRDefault="00357A4C" w:rsidP="007C3326">
            <w:pPr>
              <w:jc w:val="center"/>
              <w:rPr>
                <w:b/>
                <w:color w:val="000000"/>
                <w:sz w:val="20"/>
              </w:rPr>
            </w:pPr>
            <w:r w:rsidRPr="00376A7E">
              <w:rPr>
                <w:b/>
                <w:color w:val="000000"/>
                <w:sz w:val="20"/>
              </w:rPr>
              <w:t>99,1</w:t>
            </w:r>
          </w:p>
        </w:tc>
        <w:tc>
          <w:tcPr>
            <w:tcW w:w="696" w:type="pct"/>
            <w:shd w:val="clear" w:color="auto" w:fill="auto"/>
            <w:vAlign w:val="center"/>
          </w:tcPr>
          <w:p w:rsidR="00357A4C" w:rsidRPr="00376A7E" w:rsidRDefault="00357A4C" w:rsidP="007C3326">
            <w:pPr>
              <w:jc w:val="center"/>
              <w:rPr>
                <w:b/>
                <w:color w:val="000000"/>
                <w:sz w:val="20"/>
              </w:rPr>
            </w:pPr>
            <w:r w:rsidRPr="00376A7E">
              <w:rPr>
                <w:b/>
                <w:color w:val="000000"/>
                <w:sz w:val="20"/>
              </w:rPr>
              <w:t>767 735,9</w:t>
            </w:r>
          </w:p>
        </w:tc>
        <w:tc>
          <w:tcPr>
            <w:tcW w:w="648" w:type="pct"/>
            <w:shd w:val="clear" w:color="auto" w:fill="auto"/>
            <w:vAlign w:val="center"/>
          </w:tcPr>
          <w:p w:rsidR="00357A4C" w:rsidRPr="00376A7E" w:rsidRDefault="00357A4C" w:rsidP="007C3326">
            <w:pPr>
              <w:jc w:val="center"/>
              <w:rPr>
                <w:b/>
                <w:color w:val="000000"/>
                <w:sz w:val="20"/>
              </w:rPr>
            </w:pPr>
            <w:r w:rsidRPr="00376A7E">
              <w:rPr>
                <w:b/>
                <w:color w:val="000000"/>
                <w:sz w:val="20"/>
              </w:rPr>
              <w:t>759 427,0</w:t>
            </w:r>
          </w:p>
        </w:tc>
        <w:tc>
          <w:tcPr>
            <w:tcW w:w="399" w:type="pct"/>
            <w:shd w:val="clear" w:color="auto" w:fill="auto"/>
            <w:vAlign w:val="center"/>
          </w:tcPr>
          <w:p w:rsidR="00357A4C" w:rsidRPr="00376A7E" w:rsidRDefault="00357A4C" w:rsidP="007C3326">
            <w:pPr>
              <w:jc w:val="center"/>
              <w:rPr>
                <w:b/>
                <w:color w:val="000000"/>
                <w:sz w:val="20"/>
              </w:rPr>
            </w:pPr>
            <w:r w:rsidRPr="00376A7E">
              <w:rPr>
                <w:b/>
                <w:color w:val="000000"/>
                <w:sz w:val="20"/>
              </w:rPr>
              <w:t>98,9</w:t>
            </w:r>
          </w:p>
        </w:tc>
      </w:tr>
      <w:tr w:rsidR="00357A4C" w:rsidRPr="00376A7E" w:rsidTr="007C3326">
        <w:trPr>
          <w:trHeight w:val="743"/>
        </w:trPr>
        <w:tc>
          <w:tcPr>
            <w:tcW w:w="259" w:type="pct"/>
            <w:shd w:val="clear" w:color="auto" w:fill="auto"/>
            <w:vAlign w:val="center"/>
          </w:tcPr>
          <w:p w:rsidR="00357A4C" w:rsidRPr="00376A7E" w:rsidRDefault="00357A4C" w:rsidP="007C3326">
            <w:pPr>
              <w:jc w:val="center"/>
              <w:rPr>
                <w:b/>
                <w:color w:val="000000"/>
                <w:sz w:val="20"/>
              </w:rPr>
            </w:pPr>
            <w:r w:rsidRPr="00376A7E">
              <w:rPr>
                <w:b/>
                <w:color w:val="000000"/>
                <w:sz w:val="20"/>
              </w:rPr>
              <w:t>1.4</w:t>
            </w:r>
          </w:p>
        </w:tc>
        <w:tc>
          <w:tcPr>
            <w:tcW w:w="1238" w:type="pct"/>
            <w:shd w:val="clear" w:color="auto" w:fill="auto"/>
            <w:vAlign w:val="center"/>
          </w:tcPr>
          <w:p w:rsidR="00357A4C" w:rsidRPr="00376A7E" w:rsidRDefault="00357A4C" w:rsidP="007C3326">
            <w:pPr>
              <w:rPr>
                <w:b/>
                <w:color w:val="000000"/>
                <w:sz w:val="20"/>
              </w:rPr>
            </w:pPr>
            <w:r w:rsidRPr="00376A7E">
              <w:rPr>
                <w:b/>
                <w:color w:val="000000"/>
                <w:sz w:val="20"/>
              </w:rPr>
              <w:t xml:space="preserve">Подпрограмма 4: </w:t>
            </w:r>
          </w:p>
          <w:p w:rsidR="00357A4C" w:rsidRPr="00376A7E" w:rsidRDefault="00357A4C" w:rsidP="007C3326">
            <w:pPr>
              <w:rPr>
                <w:i/>
                <w:color w:val="000000"/>
                <w:sz w:val="20"/>
              </w:rPr>
            </w:pPr>
            <w:r w:rsidRPr="00376A7E">
              <w:rPr>
                <w:color w:val="000000"/>
                <w:sz w:val="20"/>
              </w:rPr>
              <w:t>«Обеспечение условий реализации программы и прочие мероприятия»</w:t>
            </w:r>
          </w:p>
        </w:tc>
        <w:tc>
          <w:tcPr>
            <w:tcW w:w="739" w:type="pct"/>
            <w:shd w:val="clear" w:color="auto" w:fill="auto"/>
            <w:vAlign w:val="center"/>
          </w:tcPr>
          <w:p w:rsidR="00357A4C" w:rsidRPr="00376A7E" w:rsidRDefault="00357A4C" w:rsidP="007C3326">
            <w:pPr>
              <w:jc w:val="center"/>
              <w:rPr>
                <w:b/>
                <w:color w:val="000000"/>
                <w:sz w:val="20"/>
              </w:rPr>
            </w:pPr>
            <w:r w:rsidRPr="00376A7E">
              <w:rPr>
                <w:b/>
                <w:color w:val="000000"/>
                <w:sz w:val="20"/>
              </w:rPr>
              <w:t>297 016,9</w:t>
            </w:r>
          </w:p>
        </w:tc>
        <w:tc>
          <w:tcPr>
            <w:tcW w:w="653" w:type="pct"/>
            <w:shd w:val="clear" w:color="auto" w:fill="auto"/>
            <w:vAlign w:val="center"/>
          </w:tcPr>
          <w:p w:rsidR="00357A4C" w:rsidRPr="00376A7E" w:rsidRDefault="00357A4C" w:rsidP="007C3326">
            <w:pPr>
              <w:jc w:val="center"/>
              <w:rPr>
                <w:b/>
                <w:color w:val="000000"/>
                <w:sz w:val="20"/>
              </w:rPr>
            </w:pPr>
            <w:r w:rsidRPr="00376A7E">
              <w:rPr>
                <w:b/>
                <w:color w:val="000000"/>
                <w:sz w:val="20"/>
              </w:rPr>
              <w:t>295 064,1</w:t>
            </w:r>
          </w:p>
        </w:tc>
        <w:tc>
          <w:tcPr>
            <w:tcW w:w="368" w:type="pct"/>
            <w:shd w:val="clear" w:color="auto" w:fill="auto"/>
            <w:vAlign w:val="center"/>
          </w:tcPr>
          <w:p w:rsidR="00357A4C" w:rsidRPr="00376A7E" w:rsidRDefault="00357A4C" w:rsidP="007C3326">
            <w:pPr>
              <w:jc w:val="center"/>
              <w:rPr>
                <w:b/>
                <w:color w:val="000000"/>
                <w:sz w:val="20"/>
              </w:rPr>
            </w:pPr>
            <w:r w:rsidRPr="00376A7E">
              <w:rPr>
                <w:b/>
                <w:color w:val="000000"/>
                <w:sz w:val="20"/>
              </w:rPr>
              <w:t>99,3</w:t>
            </w:r>
          </w:p>
        </w:tc>
        <w:tc>
          <w:tcPr>
            <w:tcW w:w="696" w:type="pct"/>
            <w:shd w:val="clear" w:color="auto" w:fill="auto"/>
            <w:vAlign w:val="center"/>
          </w:tcPr>
          <w:p w:rsidR="00357A4C" w:rsidRPr="00376A7E" w:rsidRDefault="00357A4C" w:rsidP="007C3326">
            <w:pPr>
              <w:jc w:val="center"/>
              <w:rPr>
                <w:b/>
                <w:color w:val="000000"/>
                <w:sz w:val="20"/>
              </w:rPr>
            </w:pPr>
            <w:r w:rsidRPr="00376A7E">
              <w:rPr>
                <w:b/>
                <w:color w:val="000000"/>
                <w:sz w:val="20"/>
              </w:rPr>
              <w:t>327 561,8</w:t>
            </w:r>
          </w:p>
        </w:tc>
        <w:tc>
          <w:tcPr>
            <w:tcW w:w="648" w:type="pct"/>
            <w:shd w:val="clear" w:color="auto" w:fill="auto"/>
            <w:vAlign w:val="center"/>
          </w:tcPr>
          <w:p w:rsidR="00357A4C" w:rsidRPr="00376A7E" w:rsidRDefault="00357A4C" w:rsidP="007C3326">
            <w:pPr>
              <w:jc w:val="center"/>
              <w:rPr>
                <w:b/>
                <w:color w:val="000000"/>
                <w:sz w:val="20"/>
              </w:rPr>
            </w:pPr>
            <w:r w:rsidRPr="00376A7E">
              <w:rPr>
                <w:b/>
                <w:color w:val="000000"/>
                <w:sz w:val="20"/>
              </w:rPr>
              <w:t>326 670,8</w:t>
            </w:r>
          </w:p>
        </w:tc>
        <w:tc>
          <w:tcPr>
            <w:tcW w:w="399" w:type="pct"/>
            <w:shd w:val="clear" w:color="auto" w:fill="auto"/>
            <w:vAlign w:val="center"/>
          </w:tcPr>
          <w:p w:rsidR="00357A4C" w:rsidRPr="00376A7E" w:rsidRDefault="00357A4C" w:rsidP="007C3326">
            <w:pPr>
              <w:jc w:val="center"/>
              <w:rPr>
                <w:b/>
                <w:color w:val="000000"/>
                <w:sz w:val="20"/>
              </w:rPr>
            </w:pPr>
            <w:r w:rsidRPr="00376A7E">
              <w:rPr>
                <w:b/>
                <w:color w:val="000000"/>
                <w:sz w:val="20"/>
              </w:rPr>
              <w:t>99,7</w:t>
            </w:r>
          </w:p>
        </w:tc>
      </w:tr>
    </w:tbl>
    <w:p w:rsidR="00357A4C" w:rsidRPr="00376A7E" w:rsidRDefault="00357A4C" w:rsidP="00357A4C">
      <w:pPr>
        <w:tabs>
          <w:tab w:val="left" w:pos="709"/>
          <w:tab w:val="left" w:pos="993"/>
        </w:tabs>
        <w:jc w:val="both"/>
        <w:rPr>
          <w:rFonts w:ascii="Times New Roman CYR" w:eastAsia="Calibri" w:hAnsi="Times New Roman CYR" w:cs="Times New Roman CYR"/>
          <w:szCs w:val="26"/>
        </w:rPr>
      </w:pPr>
    </w:p>
    <w:p w:rsidR="00357A4C" w:rsidRPr="00376A7E" w:rsidRDefault="00357A4C" w:rsidP="00357A4C">
      <w:pPr>
        <w:tabs>
          <w:tab w:val="left" w:pos="709"/>
          <w:tab w:val="left" w:pos="993"/>
        </w:tabs>
        <w:jc w:val="both"/>
        <w:rPr>
          <w:szCs w:val="26"/>
        </w:rPr>
      </w:pPr>
      <w:r w:rsidRPr="00376A7E">
        <w:rPr>
          <w:rFonts w:ascii="Times New Roman CYR" w:eastAsia="Calibri" w:hAnsi="Times New Roman CYR" w:cs="Times New Roman CYR"/>
          <w:szCs w:val="26"/>
        </w:rPr>
        <w:tab/>
        <w:t>В целом по МП плановый объем финансирования на 2025 год по сравнению с 2024 годом увеличился на 14,1%,</w:t>
      </w:r>
      <w:r w:rsidRPr="00376A7E">
        <w:t xml:space="preserve"> </w:t>
      </w:r>
      <w:r w:rsidRPr="00376A7E">
        <w:rPr>
          <w:rFonts w:ascii="Times New Roman CYR" w:eastAsia="Calibri" w:hAnsi="Times New Roman CYR" w:cs="Times New Roman CYR"/>
          <w:szCs w:val="26"/>
        </w:rPr>
        <w:t xml:space="preserve">что обусловлено увеличением </w:t>
      </w:r>
      <w:r w:rsidRPr="00376A7E">
        <w:rPr>
          <w:rFonts w:ascii="Times New Roman CYR" w:eastAsia="Calibri" w:hAnsi="Times New Roman CYR" w:cs="Times New Roman CYR"/>
          <w:iCs/>
          <w:szCs w:val="26"/>
        </w:rPr>
        <w:t>объема финансирования в части расходов на специальную краевую выплату</w:t>
      </w:r>
      <w:r w:rsidRPr="00376A7E">
        <w:rPr>
          <w:rFonts w:ascii="Times New Roman CYR" w:eastAsia="Calibri" w:hAnsi="Times New Roman CYR" w:cs="Times New Roman CYR"/>
          <w:szCs w:val="26"/>
        </w:rPr>
        <w:t xml:space="preserve"> работникам Управления по делам культуры и искусства Администрации города Норильска </w:t>
      </w:r>
      <w:r w:rsidRPr="00376A7E">
        <w:rPr>
          <w:color w:val="000000"/>
          <w:szCs w:val="26"/>
        </w:rPr>
        <w:t xml:space="preserve">(далее – Управление культуры) </w:t>
      </w:r>
      <w:r w:rsidRPr="00376A7E">
        <w:rPr>
          <w:rFonts w:ascii="Times New Roman CYR" w:eastAsia="Calibri" w:hAnsi="Times New Roman CYR" w:cs="Times New Roman CYR"/>
          <w:szCs w:val="26"/>
        </w:rPr>
        <w:t>и ее структурных подразделений.</w:t>
      </w:r>
    </w:p>
    <w:p w:rsidR="00357A4C" w:rsidRPr="00376A7E" w:rsidRDefault="00357A4C" w:rsidP="00357A4C">
      <w:pPr>
        <w:autoSpaceDE w:val="0"/>
        <w:autoSpaceDN w:val="0"/>
        <w:adjustRightInd w:val="0"/>
        <w:ind w:firstLine="709"/>
        <w:jc w:val="both"/>
        <w:rPr>
          <w:color w:val="000000"/>
          <w:szCs w:val="26"/>
        </w:rPr>
      </w:pPr>
      <w:r w:rsidRPr="00376A7E">
        <w:rPr>
          <w:color w:val="000000"/>
          <w:szCs w:val="26"/>
        </w:rPr>
        <w:t xml:space="preserve">В рамках МП предусмотрено финансирование деятельности муниципальных учреждений отрасли «Культура» на территории города. </w:t>
      </w:r>
    </w:p>
    <w:p w:rsidR="00357A4C" w:rsidRPr="00376A7E" w:rsidRDefault="00357A4C" w:rsidP="00357A4C">
      <w:pPr>
        <w:autoSpaceDE w:val="0"/>
        <w:autoSpaceDN w:val="0"/>
        <w:adjustRightInd w:val="0"/>
        <w:ind w:firstLine="709"/>
        <w:jc w:val="both"/>
        <w:rPr>
          <w:color w:val="000000"/>
          <w:szCs w:val="26"/>
        </w:rPr>
      </w:pPr>
      <w:r w:rsidRPr="00376A7E">
        <w:rPr>
          <w:szCs w:val="26"/>
        </w:rPr>
        <w:t xml:space="preserve">Сеть муниципальных учреждений </w:t>
      </w:r>
      <w:r w:rsidRPr="00376A7E">
        <w:rPr>
          <w:spacing w:val="-4"/>
          <w:szCs w:val="26"/>
        </w:rPr>
        <w:t>культуры и искусства</w:t>
      </w:r>
      <w:r w:rsidRPr="00376A7E">
        <w:rPr>
          <w:szCs w:val="26"/>
        </w:rPr>
        <w:t xml:space="preserve"> по состоянию на 01.01.2026 составила</w:t>
      </w:r>
      <w:r w:rsidRPr="00376A7E">
        <w:rPr>
          <w:color w:val="000000"/>
          <w:szCs w:val="26"/>
        </w:rPr>
        <w:t xml:space="preserve"> 13 ед., в том числе:</w:t>
      </w:r>
    </w:p>
    <w:p w:rsidR="00357A4C" w:rsidRPr="00376A7E" w:rsidRDefault="00357A4C" w:rsidP="00357A4C">
      <w:pPr>
        <w:numPr>
          <w:ilvl w:val="0"/>
          <w:numId w:val="13"/>
        </w:numPr>
        <w:tabs>
          <w:tab w:val="left" w:pos="851"/>
          <w:tab w:val="left" w:pos="993"/>
        </w:tabs>
        <w:ind w:left="0" w:firstLine="709"/>
        <w:contextualSpacing/>
        <w:jc w:val="both"/>
        <w:rPr>
          <w:szCs w:val="26"/>
        </w:rPr>
      </w:pPr>
      <w:r w:rsidRPr="00376A7E">
        <w:rPr>
          <w:szCs w:val="26"/>
        </w:rPr>
        <w:t>3 культурно-досуговых центра (МБУК «Городской центр культуры», МБУК КДЦ «Юбилейный», МБУК «КДЦ им. Вл. Высоцкого»);</w:t>
      </w:r>
    </w:p>
    <w:p w:rsidR="00357A4C" w:rsidRPr="00376A7E" w:rsidRDefault="00357A4C" w:rsidP="00357A4C">
      <w:pPr>
        <w:numPr>
          <w:ilvl w:val="0"/>
          <w:numId w:val="13"/>
        </w:numPr>
        <w:tabs>
          <w:tab w:val="left" w:pos="851"/>
          <w:tab w:val="left" w:pos="993"/>
        </w:tabs>
        <w:ind w:left="0" w:firstLine="709"/>
        <w:contextualSpacing/>
        <w:jc w:val="both"/>
        <w:rPr>
          <w:szCs w:val="26"/>
        </w:rPr>
      </w:pPr>
      <w:r w:rsidRPr="00376A7E">
        <w:rPr>
          <w:szCs w:val="26"/>
        </w:rPr>
        <w:t>кинотеатр МБУ «Кинокомплекс «Родина» (далее – Кинокомплекс Родина);</w:t>
      </w:r>
    </w:p>
    <w:p w:rsidR="00357A4C" w:rsidRPr="00376A7E" w:rsidRDefault="00357A4C" w:rsidP="00357A4C">
      <w:pPr>
        <w:numPr>
          <w:ilvl w:val="0"/>
          <w:numId w:val="13"/>
        </w:numPr>
        <w:tabs>
          <w:tab w:val="left" w:pos="851"/>
          <w:tab w:val="left" w:pos="993"/>
        </w:tabs>
        <w:ind w:left="0" w:firstLine="709"/>
        <w:contextualSpacing/>
        <w:jc w:val="both"/>
        <w:rPr>
          <w:szCs w:val="26"/>
        </w:rPr>
      </w:pPr>
      <w:r w:rsidRPr="00376A7E">
        <w:t xml:space="preserve">МБУ «Музейно-выставочный комплекс «Музей Норильска» </w:t>
      </w:r>
      <w:r w:rsidRPr="00376A7E">
        <w:rPr>
          <w:szCs w:val="26"/>
        </w:rPr>
        <w:t>(далее – Музей Норильска)</w:t>
      </w:r>
      <w:r w:rsidRPr="00376A7E">
        <w:t>;</w:t>
      </w:r>
    </w:p>
    <w:p w:rsidR="00357A4C" w:rsidRPr="00376A7E" w:rsidRDefault="00357A4C" w:rsidP="00357A4C">
      <w:pPr>
        <w:numPr>
          <w:ilvl w:val="0"/>
          <w:numId w:val="13"/>
        </w:numPr>
        <w:tabs>
          <w:tab w:val="left" w:pos="851"/>
          <w:tab w:val="left" w:pos="993"/>
        </w:tabs>
        <w:ind w:left="0" w:firstLine="709"/>
        <w:contextualSpacing/>
        <w:jc w:val="both"/>
        <w:rPr>
          <w:szCs w:val="26"/>
        </w:rPr>
      </w:pPr>
      <w:r w:rsidRPr="00376A7E">
        <w:rPr>
          <w:szCs w:val="26"/>
        </w:rPr>
        <w:t>МБУ «Централизованная библиотечная система» (далее – МБУ «ЦБС»);</w:t>
      </w:r>
    </w:p>
    <w:p w:rsidR="00357A4C" w:rsidRPr="00376A7E" w:rsidRDefault="00357A4C" w:rsidP="00357A4C">
      <w:pPr>
        <w:numPr>
          <w:ilvl w:val="0"/>
          <w:numId w:val="13"/>
        </w:numPr>
        <w:tabs>
          <w:tab w:val="left" w:pos="851"/>
          <w:tab w:val="left" w:pos="993"/>
        </w:tabs>
        <w:ind w:left="0" w:firstLine="709"/>
        <w:contextualSpacing/>
        <w:jc w:val="both"/>
        <w:rPr>
          <w:szCs w:val="26"/>
        </w:rPr>
      </w:pPr>
      <w:r w:rsidRPr="00376A7E">
        <w:rPr>
          <w:szCs w:val="26"/>
        </w:rPr>
        <w:t>6 учебных заведений дополнительного образования культуры;</w:t>
      </w:r>
    </w:p>
    <w:p w:rsidR="00357A4C" w:rsidRPr="00376A7E" w:rsidRDefault="00357A4C" w:rsidP="00357A4C">
      <w:pPr>
        <w:numPr>
          <w:ilvl w:val="0"/>
          <w:numId w:val="13"/>
        </w:numPr>
        <w:tabs>
          <w:tab w:val="left" w:pos="851"/>
          <w:tab w:val="left" w:pos="993"/>
        </w:tabs>
        <w:autoSpaceDE w:val="0"/>
        <w:autoSpaceDN w:val="0"/>
        <w:adjustRightInd w:val="0"/>
        <w:ind w:left="0" w:firstLine="709"/>
        <w:contextualSpacing/>
        <w:jc w:val="both"/>
        <w:rPr>
          <w:color w:val="000000"/>
          <w:szCs w:val="26"/>
        </w:rPr>
      </w:pPr>
      <w:r w:rsidRPr="00376A7E">
        <w:t>МКУ «Обеспечивающий комплекс учреждений культуры»</w:t>
      </w:r>
      <w:r w:rsidRPr="00376A7E">
        <w:rPr>
          <w:color w:val="000000"/>
          <w:szCs w:val="26"/>
        </w:rPr>
        <w:t>.</w:t>
      </w:r>
    </w:p>
    <w:p w:rsidR="00357A4C" w:rsidRPr="00376A7E" w:rsidRDefault="00357A4C" w:rsidP="00357A4C">
      <w:pPr>
        <w:tabs>
          <w:tab w:val="left" w:pos="993"/>
        </w:tabs>
        <w:autoSpaceDE w:val="0"/>
        <w:autoSpaceDN w:val="0"/>
        <w:adjustRightInd w:val="0"/>
        <w:ind w:firstLine="709"/>
        <w:jc w:val="both"/>
        <w:rPr>
          <w:color w:val="000000"/>
          <w:szCs w:val="26"/>
        </w:rPr>
      </w:pPr>
      <w:r w:rsidRPr="00376A7E">
        <w:rPr>
          <w:color w:val="000000"/>
          <w:szCs w:val="26"/>
        </w:rPr>
        <w:lastRenderedPageBreak/>
        <w:t xml:space="preserve">Также в МП входит мероприятие по обеспечению деятельности Управления </w:t>
      </w:r>
      <w:r w:rsidRPr="00376A7E">
        <w:rPr>
          <w:szCs w:val="26"/>
        </w:rPr>
        <w:t>культуры</w:t>
      </w:r>
      <w:r w:rsidRPr="00376A7E">
        <w:rPr>
          <w:color w:val="000000"/>
          <w:szCs w:val="26"/>
        </w:rPr>
        <w:t>.</w:t>
      </w:r>
    </w:p>
    <w:p w:rsidR="00357A4C" w:rsidRPr="00376A7E" w:rsidRDefault="00357A4C" w:rsidP="00357A4C">
      <w:pPr>
        <w:ind w:firstLine="720"/>
        <w:jc w:val="both"/>
        <w:rPr>
          <w:szCs w:val="26"/>
        </w:rPr>
      </w:pPr>
    </w:p>
    <w:p w:rsidR="00357A4C" w:rsidRPr="00376A7E" w:rsidRDefault="00357A4C" w:rsidP="00357A4C">
      <w:pPr>
        <w:ind w:firstLine="720"/>
        <w:jc w:val="both"/>
        <w:rPr>
          <w:color w:val="000000"/>
          <w:szCs w:val="26"/>
        </w:rPr>
      </w:pPr>
      <w:r w:rsidRPr="00376A7E">
        <w:rPr>
          <w:color w:val="000000"/>
          <w:szCs w:val="26"/>
        </w:rPr>
        <w:t>По итогам реализации мероприятий МП достигнуты следующие результаты:</w:t>
      </w:r>
    </w:p>
    <w:p w:rsidR="00357A4C" w:rsidRPr="00376A7E" w:rsidRDefault="00357A4C" w:rsidP="00357A4C">
      <w:pPr>
        <w:pStyle w:val="af5"/>
        <w:numPr>
          <w:ilvl w:val="0"/>
          <w:numId w:val="15"/>
        </w:numPr>
        <w:tabs>
          <w:tab w:val="left" w:pos="993"/>
        </w:tabs>
        <w:ind w:left="0" w:firstLine="709"/>
        <w:jc w:val="both"/>
        <w:outlineLvl w:val="0"/>
        <w:rPr>
          <w:szCs w:val="26"/>
        </w:rPr>
      </w:pPr>
      <w:r w:rsidRPr="00376A7E">
        <w:rPr>
          <w:szCs w:val="26"/>
        </w:rPr>
        <w:t xml:space="preserve">количество посещений библиотек на 1 жителя в год </w:t>
      </w:r>
      <w:r w:rsidRPr="00376A7E">
        <w:rPr>
          <w:bCs/>
        </w:rPr>
        <w:t xml:space="preserve">составило 4,4 посещений </w:t>
      </w:r>
      <w:r w:rsidRPr="00376A7E">
        <w:rPr>
          <w:szCs w:val="26"/>
        </w:rPr>
        <w:t xml:space="preserve">в 2025 году </w:t>
      </w:r>
      <w:r w:rsidRPr="00376A7E">
        <w:rPr>
          <w:bCs/>
        </w:rPr>
        <w:t>(103,8% от плана – 4,2 посещения);</w:t>
      </w:r>
    </w:p>
    <w:p w:rsidR="00357A4C" w:rsidRPr="00376A7E" w:rsidRDefault="00357A4C" w:rsidP="00357A4C">
      <w:pPr>
        <w:pStyle w:val="af5"/>
        <w:numPr>
          <w:ilvl w:val="0"/>
          <w:numId w:val="15"/>
        </w:numPr>
        <w:tabs>
          <w:tab w:val="left" w:pos="993"/>
        </w:tabs>
        <w:ind w:left="0" w:firstLine="709"/>
        <w:jc w:val="both"/>
        <w:outlineLvl w:val="0"/>
        <w:rPr>
          <w:szCs w:val="26"/>
        </w:rPr>
      </w:pPr>
      <w:r w:rsidRPr="00376A7E">
        <w:rPr>
          <w:szCs w:val="26"/>
        </w:rPr>
        <w:t xml:space="preserve">количество посещений музейных учреждений на 1 жителя составило 0,35 посещения в </w:t>
      </w:r>
      <w:r w:rsidRPr="00376A7E">
        <w:t xml:space="preserve">2025 году (103,5% от плана </w:t>
      </w:r>
      <w:r w:rsidRPr="00376A7E">
        <w:rPr>
          <w:bCs/>
        </w:rPr>
        <w:t xml:space="preserve">– </w:t>
      </w:r>
      <w:r w:rsidRPr="00376A7E">
        <w:t xml:space="preserve">0,34 посещений); </w:t>
      </w:r>
    </w:p>
    <w:p w:rsidR="00357A4C" w:rsidRPr="00376A7E" w:rsidRDefault="00357A4C" w:rsidP="00357A4C">
      <w:pPr>
        <w:pStyle w:val="af5"/>
        <w:numPr>
          <w:ilvl w:val="0"/>
          <w:numId w:val="15"/>
        </w:numPr>
        <w:tabs>
          <w:tab w:val="left" w:pos="993"/>
        </w:tabs>
        <w:ind w:left="0" w:firstLine="709"/>
        <w:jc w:val="both"/>
        <w:outlineLvl w:val="0"/>
        <w:rPr>
          <w:szCs w:val="26"/>
        </w:rPr>
      </w:pPr>
      <w:r w:rsidRPr="00376A7E">
        <w:rPr>
          <w:szCs w:val="26"/>
        </w:rPr>
        <w:t xml:space="preserve">уровень удовлетворённости населения качеством услуги «Организация и проведение мероприятий» в 2025 году составил 97,9% (+17,9 п.п. от плана </w:t>
      </w:r>
      <w:r w:rsidRPr="00376A7E">
        <w:rPr>
          <w:bCs/>
        </w:rPr>
        <w:t xml:space="preserve">– </w:t>
      </w:r>
      <w:r w:rsidRPr="00376A7E">
        <w:rPr>
          <w:szCs w:val="26"/>
        </w:rPr>
        <w:t>80,0%);</w:t>
      </w:r>
    </w:p>
    <w:p w:rsidR="00357A4C" w:rsidRPr="00376A7E" w:rsidRDefault="00357A4C" w:rsidP="00357A4C">
      <w:pPr>
        <w:pStyle w:val="af5"/>
        <w:numPr>
          <w:ilvl w:val="0"/>
          <w:numId w:val="15"/>
        </w:numPr>
        <w:tabs>
          <w:tab w:val="left" w:pos="993"/>
        </w:tabs>
        <w:ind w:left="0" w:firstLine="709"/>
        <w:jc w:val="both"/>
        <w:outlineLvl w:val="0"/>
        <w:rPr>
          <w:szCs w:val="26"/>
        </w:rPr>
      </w:pPr>
      <w:r w:rsidRPr="00376A7E">
        <w:rPr>
          <w:szCs w:val="26"/>
        </w:rPr>
        <w:t xml:space="preserve">удельный вес населения, вовлечённого в мероприятия добровольческой направленности, в 2025 году составил 0,04% (109,1% от плана </w:t>
      </w:r>
      <w:r w:rsidRPr="00376A7E">
        <w:rPr>
          <w:bCs/>
        </w:rPr>
        <w:t xml:space="preserve">– </w:t>
      </w:r>
      <w:r w:rsidRPr="00376A7E">
        <w:rPr>
          <w:szCs w:val="26"/>
        </w:rPr>
        <w:t>0,036%).</w:t>
      </w:r>
    </w:p>
    <w:p w:rsidR="00357A4C" w:rsidRPr="00376A7E" w:rsidRDefault="00357A4C" w:rsidP="00357A4C">
      <w:pPr>
        <w:pStyle w:val="af5"/>
        <w:tabs>
          <w:tab w:val="left" w:pos="709"/>
          <w:tab w:val="left" w:pos="993"/>
        </w:tabs>
        <w:ind w:left="709"/>
        <w:jc w:val="both"/>
        <w:outlineLvl w:val="0"/>
        <w:rPr>
          <w:szCs w:val="26"/>
        </w:rPr>
      </w:pPr>
    </w:p>
    <w:p w:rsidR="00357A4C" w:rsidRPr="00376A7E" w:rsidRDefault="00357A4C" w:rsidP="00357A4C">
      <w:pPr>
        <w:tabs>
          <w:tab w:val="left" w:pos="709"/>
        </w:tabs>
        <w:ind w:firstLine="709"/>
        <w:jc w:val="both"/>
        <w:rPr>
          <w:szCs w:val="26"/>
        </w:rPr>
      </w:pPr>
      <w:r w:rsidRPr="00376A7E">
        <w:rPr>
          <w:szCs w:val="26"/>
        </w:rPr>
        <w:t>Главный распорядитель бюджетных средств (далее – ГРБС) по МП:</w:t>
      </w:r>
    </w:p>
    <w:p w:rsidR="00357A4C" w:rsidRPr="00376A7E" w:rsidRDefault="00357A4C" w:rsidP="00357A4C">
      <w:pPr>
        <w:pStyle w:val="af5"/>
        <w:numPr>
          <w:ilvl w:val="0"/>
          <w:numId w:val="10"/>
        </w:numPr>
        <w:tabs>
          <w:tab w:val="left" w:pos="993"/>
        </w:tabs>
        <w:ind w:left="0" w:firstLine="709"/>
        <w:jc w:val="both"/>
        <w:rPr>
          <w:szCs w:val="26"/>
        </w:rPr>
      </w:pPr>
      <w:r w:rsidRPr="00376A7E">
        <w:rPr>
          <w:szCs w:val="26"/>
        </w:rPr>
        <w:t>Управление культуры (подпрограмм 1 (</w:t>
      </w:r>
      <w:r w:rsidRPr="00376A7E">
        <w:rPr>
          <w:color w:val="000000"/>
          <w:szCs w:val="26"/>
        </w:rPr>
        <w:t xml:space="preserve">кроме мероприятия 1.5), </w:t>
      </w:r>
      <w:r w:rsidRPr="00376A7E">
        <w:rPr>
          <w:szCs w:val="26"/>
        </w:rPr>
        <w:t>2, 3, 4);</w:t>
      </w:r>
    </w:p>
    <w:p w:rsidR="00357A4C" w:rsidRPr="00376A7E" w:rsidRDefault="00357A4C" w:rsidP="00357A4C">
      <w:pPr>
        <w:pStyle w:val="af5"/>
        <w:numPr>
          <w:ilvl w:val="0"/>
          <w:numId w:val="10"/>
        </w:numPr>
        <w:tabs>
          <w:tab w:val="left" w:pos="993"/>
        </w:tabs>
        <w:ind w:left="0" w:firstLine="709"/>
        <w:jc w:val="both"/>
        <w:rPr>
          <w:szCs w:val="26"/>
        </w:rPr>
      </w:pPr>
      <w:r w:rsidRPr="00376A7E">
        <w:rPr>
          <w:color w:val="000000"/>
          <w:szCs w:val="26"/>
        </w:rPr>
        <w:t>Администрация города Норильска в лице получателя МКУ «Норильский городской архив»</w:t>
      </w:r>
      <w:r w:rsidRPr="00376A7E">
        <w:rPr>
          <w:szCs w:val="26"/>
        </w:rPr>
        <w:t xml:space="preserve"> (мероприятие 1.5 подпрограммы 1, мероприятие 4.4 подпрограммы 4).</w:t>
      </w:r>
    </w:p>
    <w:p w:rsidR="00357A4C" w:rsidRPr="00376A7E" w:rsidRDefault="00357A4C" w:rsidP="00357A4C">
      <w:pPr>
        <w:jc w:val="both"/>
        <w:rPr>
          <w:color w:val="000000"/>
          <w:szCs w:val="26"/>
        </w:rPr>
      </w:pPr>
    </w:p>
    <w:p w:rsidR="00357A4C" w:rsidRPr="00376A7E" w:rsidRDefault="00357A4C" w:rsidP="00357A4C">
      <w:pPr>
        <w:ind w:firstLine="709"/>
        <w:jc w:val="both"/>
        <w:rPr>
          <w:color w:val="000000"/>
          <w:szCs w:val="26"/>
        </w:rPr>
      </w:pPr>
      <w:r w:rsidRPr="00376A7E">
        <w:rPr>
          <w:color w:val="000000"/>
          <w:szCs w:val="26"/>
        </w:rPr>
        <w:t>Структура расходов МП в 2025 году складывается из следующих направлений:</w:t>
      </w:r>
    </w:p>
    <w:p w:rsidR="00357A4C" w:rsidRPr="00376A7E" w:rsidRDefault="00357A4C" w:rsidP="00357A4C">
      <w:pPr>
        <w:ind w:firstLine="709"/>
        <w:jc w:val="both"/>
        <w:rPr>
          <w:color w:val="000000"/>
          <w:szCs w:val="26"/>
        </w:rPr>
      </w:pPr>
    </w:p>
    <w:p w:rsidR="00357A4C" w:rsidRPr="00376A7E" w:rsidRDefault="00357A4C" w:rsidP="00357A4C">
      <w:pPr>
        <w:spacing w:after="120"/>
        <w:ind w:firstLine="709"/>
        <w:jc w:val="center"/>
        <w:rPr>
          <w:b/>
          <w:bCs/>
          <w:iCs/>
          <w:szCs w:val="26"/>
        </w:rPr>
      </w:pPr>
      <w:r w:rsidRPr="00376A7E">
        <w:rPr>
          <w:b/>
          <w:bCs/>
          <w:iCs/>
        </w:rPr>
        <w:t xml:space="preserve">Подпрограмма 1 </w:t>
      </w:r>
      <w:r w:rsidRPr="00376A7E">
        <w:rPr>
          <w:b/>
          <w:bCs/>
          <w:iCs/>
          <w:szCs w:val="26"/>
        </w:rPr>
        <w:t>«</w:t>
      </w:r>
      <w:r w:rsidRPr="00376A7E">
        <w:rPr>
          <w:b/>
          <w:bCs/>
          <w:iCs/>
          <w:color w:val="000000"/>
          <w:szCs w:val="26"/>
        </w:rPr>
        <w:t>Культурное наследие</w:t>
      </w:r>
      <w:r w:rsidRPr="00376A7E">
        <w:rPr>
          <w:b/>
          <w:bCs/>
          <w:iCs/>
          <w:szCs w:val="26"/>
        </w:rPr>
        <w:t>»</w:t>
      </w:r>
    </w:p>
    <w:p w:rsidR="00357A4C" w:rsidRPr="00376A7E" w:rsidRDefault="00357A4C" w:rsidP="00357A4C">
      <w:pPr>
        <w:pStyle w:val="ConsPlusNormal"/>
        <w:ind w:firstLine="540"/>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Подпрограмма 1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сохранение культурного наследия, повышение качества муниципальных услуг, предоставляемых в этой области.</w:t>
      </w:r>
    </w:p>
    <w:p w:rsidR="00357A4C" w:rsidRPr="00376A7E" w:rsidRDefault="00357A4C" w:rsidP="00357A4C">
      <w:pPr>
        <w:pStyle w:val="ConsPlusNormal"/>
        <w:ind w:firstLine="540"/>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Сфера реализации подпрограммы 1 охватывает развитие: библиотечного, музейного и архивного дела.</w:t>
      </w:r>
    </w:p>
    <w:p w:rsidR="00357A4C" w:rsidRPr="00376A7E" w:rsidRDefault="00357A4C" w:rsidP="00357A4C">
      <w:pPr>
        <w:ind w:firstLine="709"/>
        <w:jc w:val="right"/>
        <w:rPr>
          <w:rFonts w:eastAsia="Arial Unicode MS"/>
          <w:bCs/>
          <w:szCs w:val="26"/>
        </w:rPr>
      </w:pPr>
      <w:r w:rsidRPr="00376A7E">
        <w:rPr>
          <w:rFonts w:eastAsia="Arial Unicode MS"/>
          <w:bCs/>
          <w:szCs w:val="26"/>
        </w:rPr>
        <w:t xml:space="preserve">Таблица </w:t>
      </w:r>
      <w:r w:rsidR="002F10AD">
        <w:rPr>
          <w:rFonts w:eastAsia="Arial Unicode MS"/>
          <w:bCs/>
          <w:szCs w:val="26"/>
        </w:rPr>
        <w:t>28</w:t>
      </w:r>
    </w:p>
    <w:p w:rsidR="00357A4C" w:rsidRPr="00376A7E" w:rsidRDefault="00357A4C" w:rsidP="00357A4C">
      <w:pPr>
        <w:spacing w:after="120"/>
        <w:ind w:firstLine="709"/>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316"/>
        <w:gridCol w:w="2369"/>
        <w:gridCol w:w="1763"/>
      </w:tblGrid>
      <w:tr w:rsidR="00357A4C" w:rsidRPr="00376A7E" w:rsidTr="007C3326">
        <w:trPr>
          <w:trHeight w:val="190"/>
          <w:tblHeader/>
          <w:jc w:val="center"/>
        </w:trPr>
        <w:tc>
          <w:tcPr>
            <w:tcW w:w="1497" w:type="pct"/>
            <w:vMerge w:val="restart"/>
            <w:shd w:val="clear" w:color="auto" w:fill="auto"/>
            <w:vAlign w:val="center"/>
            <w:hideMark/>
          </w:tcPr>
          <w:p w:rsidR="00357A4C" w:rsidRPr="00376A7E" w:rsidRDefault="00357A4C" w:rsidP="007C3326">
            <w:pPr>
              <w:rPr>
                <w:color w:val="000000"/>
                <w:szCs w:val="26"/>
              </w:rPr>
            </w:pPr>
            <w:r w:rsidRPr="00376A7E">
              <w:rPr>
                <w:color w:val="000000"/>
                <w:szCs w:val="26"/>
              </w:rPr>
              <w:t>Источник финансирования</w:t>
            </w:r>
          </w:p>
        </w:tc>
        <w:tc>
          <w:tcPr>
            <w:tcW w:w="3503" w:type="pct"/>
            <w:gridSpan w:val="3"/>
            <w:shd w:val="clear" w:color="auto" w:fill="auto"/>
            <w:vAlign w:val="center"/>
            <w:hideMark/>
          </w:tcPr>
          <w:p w:rsidR="00357A4C" w:rsidRPr="00376A7E" w:rsidRDefault="00357A4C" w:rsidP="007C3326">
            <w:pPr>
              <w:jc w:val="center"/>
              <w:rPr>
                <w:color w:val="000000"/>
                <w:szCs w:val="26"/>
              </w:rPr>
            </w:pPr>
            <w:r w:rsidRPr="00376A7E">
              <w:rPr>
                <w:color w:val="000000"/>
                <w:szCs w:val="26"/>
              </w:rPr>
              <w:t>2025 год</w:t>
            </w:r>
          </w:p>
        </w:tc>
      </w:tr>
      <w:tr w:rsidR="00357A4C" w:rsidRPr="00376A7E" w:rsidTr="007C3326">
        <w:trPr>
          <w:trHeight w:val="243"/>
          <w:tblHeader/>
          <w:jc w:val="center"/>
        </w:trPr>
        <w:tc>
          <w:tcPr>
            <w:tcW w:w="1497" w:type="pct"/>
            <w:vMerge/>
            <w:vAlign w:val="center"/>
            <w:hideMark/>
          </w:tcPr>
          <w:p w:rsidR="00357A4C" w:rsidRPr="00376A7E" w:rsidRDefault="00357A4C" w:rsidP="007C3326">
            <w:pPr>
              <w:rPr>
                <w:color w:val="000000"/>
                <w:szCs w:val="26"/>
              </w:rPr>
            </w:pPr>
          </w:p>
        </w:tc>
        <w:tc>
          <w:tcPr>
            <w:tcW w:w="1258" w:type="pct"/>
            <w:shd w:val="clear" w:color="auto" w:fill="auto"/>
            <w:vAlign w:val="center"/>
            <w:hideMark/>
          </w:tcPr>
          <w:p w:rsidR="00357A4C" w:rsidRPr="00376A7E" w:rsidRDefault="00357A4C" w:rsidP="007C3326">
            <w:pPr>
              <w:jc w:val="center"/>
              <w:rPr>
                <w:color w:val="000000"/>
                <w:szCs w:val="26"/>
              </w:rPr>
            </w:pPr>
            <w:r w:rsidRPr="00376A7E">
              <w:rPr>
                <w:color w:val="000000"/>
                <w:szCs w:val="26"/>
              </w:rPr>
              <w:t>Уточненный план</w:t>
            </w:r>
          </w:p>
        </w:tc>
        <w:tc>
          <w:tcPr>
            <w:tcW w:w="1287" w:type="pct"/>
            <w:shd w:val="clear" w:color="auto" w:fill="auto"/>
            <w:vAlign w:val="center"/>
          </w:tcPr>
          <w:p w:rsidR="00357A4C" w:rsidRPr="00376A7E" w:rsidRDefault="00357A4C" w:rsidP="007C3326">
            <w:pPr>
              <w:jc w:val="center"/>
              <w:rPr>
                <w:color w:val="000000"/>
                <w:szCs w:val="26"/>
              </w:rPr>
            </w:pPr>
            <w:r w:rsidRPr="00376A7E">
              <w:rPr>
                <w:color w:val="000000"/>
                <w:szCs w:val="26"/>
              </w:rPr>
              <w:t>Исполнено</w:t>
            </w:r>
          </w:p>
        </w:tc>
        <w:tc>
          <w:tcPr>
            <w:tcW w:w="958" w:type="pct"/>
            <w:shd w:val="clear" w:color="auto" w:fill="auto"/>
            <w:vAlign w:val="center"/>
          </w:tcPr>
          <w:p w:rsidR="00357A4C" w:rsidRPr="00376A7E" w:rsidRDefault="00357A4C" w:rsidP="007C3326">
            <w:pPr>
              <w:jc w:val="center"/>
              <w:rPr>
                <w:color w:val="000000"/>
                <w:szCs w:val="26"/>
              </w:rPr>
            </w:pPr>
            <w:r w:rsidRPr="00376A7E">
              <w:rPr>
                <w:color w:val="000000"/>
                <w:szCs w:val="26"/>
              </w:rPr>
              <w:t>Отклонение</w:t>
            </w:r>
          </w:p>
        </w:tc>
      </w:tr>
      <w:tr w:rsidR="00357A4C" w:rsidRPr="00376A7E" w:rsidTr="007C3326">
        <w:trPr>
          <w:trHeight w:val="112"/>
          <w:tblHeader/>
          <w:jc w:val="center"/>
        </w:trPr>
        <w:tc>
          <w:tcPr>
            <w:tcW w:w="1497" w:type="pct"/>
            <w:vMerge/>
            <w:shd w:val="clear" w:color="auto" w:fill="auto"/>
            <w:vAlign w:val="center"/>
            <w:hideMark/>
          </w:tcPr>
          <w:p w:rsidR="00357A4C" w:rsidRPr="00376A7E" w:rsidRDefault="00357A4C" w:rsidP="007C3326">
            <w:pPr>
              <w:rPr>
                <w:color w:val="000000"/>
                <w:szCs w:val="26"/>
              </w:rPr>
            </w:pPr>
          </w:p>
        </w:tc>
        <w:tc>
          <w:tcPr>
            <w:tcW w:w="2545" w:type="pct"/>
            <w:gridSpan w:val="2"/>
            <w:shd w:val="clear" w:color="auto" w:fill="auto"/>
            <w:vAlign w:val="center"/>
            <w:hideMark/>
          </w:tcPr>
          <w:p w:rsidR="00357A4C" w:rsidRPr="00376A7E" w:rsidRDefault="00357A4C" w:rsidP="007C3326">
            <w:pPr>
              <w:jc w:val="center"/>
              <w:rPr>
                <w:color w:val="000000"/>
                <w:szCs w:val="26"/>
              </w:rPr>
            </w:pPr>
            <w:r w:rsidRPr="00376A7E">
              <w:rPr>
                <w:color w:val="000000"/>
                <w:szCs w:val="26"/>
              </w:rPr>
              <w:t>тыс. руб.</w:t>
            </w:r>
          </w:p>
        </w:tc>
        <w:tc>
          <w:tcPr>
            <w:tcW w:w="958" w:type="pct"/>
            <w:shd w:val="clear" w:color="auto" w:fill="auto"/>
            <w:vAlign w:val="center"/>
            <w:hideMark/>
          </w:tcPr>
          <w:p w:rsidR="00357A4C" w:rsidRPr="00376A7E" w:rsidRDefault="00357A4C" w:rsidP="007C3326">
            <w:pPr>
              <w:jc w:val="center"/>
              <w:rPr>
                <w:bCs/>
                <w:iCs/>
                <w:color w:val="000000"/>
                <w:szCs w:val="26"/>
              </w:rPr>
            </w:pPr>
            <w:r w:rsidRPr="00376A7E">
              <w:rPr>
                <w:bCs/>
                <w:iCs/>
                <w:color w:val="000000"/>
                <w:szCs w:val="26"/>
              </w:rPr>
              <w:t>%</w:t>
            </w:r>
          </w:p>
        </w:tc>
      </w:tr>
      <w:tr w:rsidR="00357A4C" w:rsidRPr="00376A7E" w:rsidTr="007C3326">
        <w:trPr>
          <w:trHeight w:val="246"/>
          <w:jc w:val="center"/>
        </w:trPr>
        <w:tc>
          <w:tcPr>
            <w:tcW w:w="1497" w:type="pct"/>
            <w:shd w:val="clear" w:color="auto" w:fill="auto"/>
            <w:vAlign w:val="center"/>
            <w:hideMark/>
          </w:tcPr>
          <w:p w:rsidR="00357A4C" w:rsidRPr="00376A7E" w:rsidRDefault="00357A4C" w:rsidP="007C3326">
            <w:pPr>
              <w:rPr>
                <w:color w:val="000000"/>
                <w:szCs w:val="26"/>
              </w:rPr>
            </w:pPr>
            <w:r w:rsidRPr="00376A7E">
              <w:rPr>
                <w:color w:val="000000"/>
                <w:szCs w:val="26"/>
              </w:rPr>
              <w:t>Местный бюджет</w:t>
            </w:r>
          </w:p>
        </w:tc>
        <w:tc>
          <w:tcPr>
            <w:tcW w:w="12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526 685,1</w:t>
            </w:r>
          </w:p>
        </w:tc>
        <w:tc>
          <w:tcPr>
            <w:tcW w:w="1287"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521 965,6</w:t>
            </w:r>
          </w:p>
        </w:tc>
        <w:tc>
          <w:tcPr>
            <w:tcW w:w="9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99,1</w:t>
            </w:r>
          </w:p>
        </w:tc>
      </w:tr>
      <w:tr w:rsidR="00357A4C" w:rsidRPr="00376A7E" w:rsidTr="007C3326">
        <w:trPr>
          <w:trHeight w:val="246"/>
          <w:jc w:val="center"/>
        </w:trPr>
        <w:tc>
          <w:tcPr>
            <w:tcW w:w="1497" w:type="pct"/>
            <w:shd w:val="clear" w:color="auto" w:fill="auto"/>
            <w:vAlign w:val="center"/>
          </w:tcPr>
          <w:p w:rsidR="00357A4C" w:rsidRPr="00376A7E" w:rsidRDefault="00357A4C" w:rsidP="007C3326">
            <w:pPr>
              <w:rPr>
                <w:color w:val="000000"/>
                <w:szCs w:val="26"/>
              </w:rPr>
            </w:pPr>
            <w:r w:rsidRPr="00376A7E">
              <w:rPr>
                <w:color w:val="000000"/>
                <w:szCs w:val="26"/>
              </w:rPr>
              <w:t>Федеральный бюджет</w:t>
            </w:r>
          </w:p>
        </w:tc>
        <w:tc>
          <w:tcPr>
            <w:tcW w:w="12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86,8</w:t>
            </w:r>
          </w:p>
        </w:tc>
        <w:tc>
          <w:tcPr>
            <w:tcW w:w="1287"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86,8</w:t>
            </w:r>
          </w:p>
        </w:tc>
        <w:tc>
          <w:tcPr>
            <w:tcW w:w="9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100,0</w:t>
            </w:r>
          </w:p>
        </w:tc>
      </w:tr>
      <w:tr w:rsidR="00357A4C" w:rsidRPr="00376A7E" w:rsidTr="007C3326">
        <w:trPr>
          <w:trHeight w:val="222"/>
          <w:jc w:val="center"/>
        </w:trPr>
        <w:tc>
          <w:tcPr>
            <w:tcW w:w="1497" w:type="pct"/>
            <w:shd w:val="clear" w:color="auto" w:fill="auto"/>
            <w:vAlign w:val="center"/>
            <w:hideMark/>
          </w:tcPr>
          <w:p w:rsidR="00357A4C" w:rsidRPr="00376A7E" w:rsidRDefault="00357A4C" w:rsidP="007C3326">
            <w:pPr>
              <w:rPr>
                <w:color w:val="000000"/>
                <w:szCs w:val="26"/>
              </w:rPr>
            </w:pPr>
            <w:r w:rsidRPr="00376A7E">
              <w:rPr>
                <w:color w:val="000000"/>
                <w:szCs w:val="26"/>
              </w:rPr>
              <w:t>Краевой бюджет</w:t>
            </w:r>
          </w:p>
        </w:tc>
        <w:tc>
          <w:tcPr>
            <w:tcW w:w="12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3 367,9</w:t>
            </w:r>
          </w:p>
        </w:tc>
        <w:tc>
          <w:tcPr>
            <w:tcW w:w="1287"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3 023,1</w:t>
            </w:r>
          </w:p>
        </w:tc>
        <w:tc>
          <w:tcPr>
            <w:tcW w:w="9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89,8</w:t>
            </w:r>
          </w:p>
        </w:tc>
      </w:tr>
      <w:tr w:rsidR="00357A4C" w:rsidRPr="00376A7E" w:rsidTr="007C3326">
        <w:trPr>
          <w:trHeight w:val="431"/>
          <w:jc w:val="center"/>
        </w:trPr>
        <w:tc>
          <w:tcPr>
            <w:tcW w:w="1497" w:type="pct"/>
            <w:shd w:val="clear" w:color="auto" w:fill="auto"/>
            <w:vAlign w:val="center"/>
          </w:tcPr>
          <w:p w:rsidR="00357A4C" w:rsidRPr="00376A7E" w:rsidRDefault="00357A4C" w:rsidP="007C3326">
            <w:pPr>
              <w:rPr>
                <w:color w:val="000000"/>
                <w:szCs w:val="26"/>
              </w:rPr>
            </w:pPr>
            <w:r w:rsidRPr="00376A7E">
              <w:rPr>
                <w:color w:val="000000"/>
                <w:szCs w:val="26"/>
              </w:rPr>
              <w:t>Внебюджетные источники</w:t>
            </w:r>
          </w:p>
        </w:tc>
        <w:tc>
          <w:tcPr>
            <w:tcW w:w="12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13 406,0</w:t>
            </w:r>
          </w:p>
        </w:tc>
        <w:tc>
          <w:tcPr>
            <w:tcW w:w="1287"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15 258,2</w:t>
            </w:r>
          </w:p>
        </w:tc>
        <w:tc>
          <w:tcPr>
            <w:tcW w:w="9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113,8</w:t>
            </w:r>
          </w:p>
        </w:tc>
      </w:tr>
      <w:tr w:rsidR="00357A4C" w:rsidRPr="00376A7E" w:rsidTr="007C3326">
        <w:trPr>
          <w:trHeight w:val="60"/>
          <w:jc w:val="center"/>
        </w:trPr>
        <w:tc>
          <w:tcPr>
            <w:tcW w:w="1497" w:type="pct"/>
            <w:shd w:val="clear" w:color="auto" w:fill="auto"/>
            <w:vAlign w:val="center"/>
            <w:hideMark/>
          </w:tcPr>
          <w:p w:rsidR="00357A4C" w:rsidRPr="00376A7E" w:rsidRDefault="00357A4C" w:rsidP="007C3326">
            <w:pPr>
              <w:rPr>
                <w:b/>
                <w:bCs/>
                <w:iCs/>
                <w:color w:val="000000"/>
                <w:szCs w:val="26"/>
              </w:rPr>
            </w:pPr>
            <w:r w:rsidRPr="00376A7E">
              <w:rPr>
                <w:b/>
                <w:bCs/>
                <w:iCs/>
                <w:color w:val="000000"/>
                <w:szCs w:val="26"/>
              </w:rPr>
              <w:t>Итого:</w:t>
            </w:r>
          </w:p>
        </w:tc>
        <w:tc>
          <w:tcPr>
            <w:tcW w:w="1258" w:type="pct"/>
            <w:shd w:val="clear" w:color="auto" w:fill="auto"/>
            <w:vAlign w:val="center"/>
          </w:tcPr>
          <w:p w:rsidR="00357A4C" w:rsidRPr="00376A7E" w:rsidRDefault="00357A4C" w:rsidP="007C3326">
            <w:pPr>
              <w:jc w:val="center"/>
              <w:rPr>
                <w:b/>
                <w:color w:val="000000"/>
                <w:szCs w:val="26"/>
              </w:rPr>
            </w:pPr>
            <w:r w:rsidRPr="00376A7E">
              <w:rPr>
                <w:b/>
                <w:color w:val="000000"/>
                <w:szCs w:val="26"/>
              </w:rPr>
              <w:t>543 545,8</w:t>
            </w:r>
          </w:p>
        </w:tc>
        <w:tc>
          <w:tcPr>
            <w:tcW w:w="1287" w:type="pct"/>
            <w:shd w:val="clear" w:color="auto" w:fill="auto"/>
            <w:vAlign w:val="center"/>
          </w:tcPr>
          <w:p w:rsidR="00357A4C" w:rsidRPr="00376A7E" w:rsidRDefault="00357A4C" w:rsidP="007C3326">
            <w:pPr>
              <w:jc w:val="center"/>
              <w:rPr>
                <w:b/>
                <w:color w:val="000000"/>
                <w:szCs w:val="26"/>
              </w:rPr>
            </w:pPr>
            <w:r w:rsidRPr="00376A7E">
              <w:rPr>
                <w:b/>
                <w:color w:val="000000"/>
                <w:szCs w:val="26"/>
              </w:rPr>
              <w:t>540 333,7</w:t>
            </w:r>
          </w:p>
        </w:tc>
        <w:tc>
          <w:tcPr>
            <w:tcW w:w="958" w:type="pct"/>
            <w:shd w:val="clear" w:color="auto" w:fill="auto"/>
            <w:vAlign w:val="center"/>
          </w:tcPr>
          <w:p w:rsidR="00357A4C" w:rsidRPr="00376A7E" w:rsidRDefault="00357A4C" w:rsidP="007C3326">
            <w:pPr>
              <w:jc w:val="center"/>
              <w:rPr>
                <w:b/>
                <w:color w:val="000000"/>
                <w:szCs w:val="26"/>
              </w:rPr>
            </w:pPr>
            <w:r w:rsidRPr="00376A7E">
              <w:rPr>
                <w:b/>
                <w:color w:val="000000"/>
                <w:szCs w:val="26"/>
              </w:rPr>
              <w:t>99,4</w:t>
            </w:r>
          </w:p>
        </w:tc>
      </w:tr>
    </w:tbl>
    <w:p w:rsidR="00357A4C" w:rsidRPr="00376A7E" w:rsidRDefault="00357A4C" w:rsidP="00357A4C">
      <w:pPr>
        <w:autoSpaceDE w:val="0"/>
        <w:autoSpaceDN w:val="0"/>
        <w:adjustRightInd w:val="0"/>
        <w:spacing w:before="120"/>
        <w:ind w:firstLine="709"/>
        <w:jc w:val="both"/>
      </w:pPr>
      <w:r w:rsidRPr="00376A7E">
        <w:rPr>
          <w:rFonts w:eastAsia="Calibri"/>
          <w:szCs w:val="26"/>
          <w:lang w:eastAsia="en-US"/>
        </w:rPr>
        <w:t>В рамках подпрограммы 1 реализуются следующие мероприятия:</w:t>
      </w:r>
    </w:p>
    <w:p w:rsidR="00357A4C" w:rsidRPr="00376A7E" w:rsidRDefault="00357A4C" w:rsidP="00357A4C">
      <w:pPr>
        <w:autoSpaceDE w:val="0"/>
        <w:autoSpaceDN w:val="0"/>
        <w:adjustRightInd w:val="0"/>
        <w:ind w:firstLine="709"/>
        <w:jc w:val="both"/>
      </w:pPr>
    </w:p>
    <w:p w:rsidR="00357A4C" w:rsidRPr="00376A7E" w:rsidRDefault="00357A4C" w:rsidP="00357A4C">
      <w:pPr>
        <w:spacing w:after="120"/>
        <w:ind w:firstLine="709"/>
        <w:jc w:val="both"/>
        <w:rPr>
          <w:b/>
        </w:rPr>
      </w:pPr>
      <w:r w:rsidRPr="00376A7E">
        <w:rPr>
          <w:b/>
        </w:rPr>
        <w:t>Основное мероприятие 1.1. «Развитие библиотечного дела»</w:t>
      </w:r>
    </w:p>
    <w:p w:rsidR="00357A4C" w:rsidRPr="00376A7E" w:rsidRDefault="00357A4C" w:rsidP="00357A4C">
      <w:pPr>
        <w:pStyle w:val="af5"/>
        <w:tabs>
          <w:tab w:val="left" w:pos="0"/>
          <w:tab w:val="left" w:pos="993"/>
        </w:tabs>
        <w:ind w:left="0" w:firstLine="709"/>
        <w:jc w:val="both"/>
        <w:rPr>
          <w:szCs w:val="26"/>
        </w:rPr>
      </w:pPr>
      <w:r w:rsidRPr="00376A7E">
        <w:rPr>
          <w:szCs w:val="26"/>
        </w:rPr>
        <w:t xml:space="preserve">В рамках данного мероприятия финансирование направлено на библиотечное и информационное обслуживание пользователей библиотек, </w:t>
      </w:r>
      <w:r w:rsidRPr="00376A7E">
        <w:rPr>
          <w:szCs w:val="26"/>
        </w:rPr>
        <w:lastRenderedPageBreak/>
        <w:t>библиографическую обработку документов и создание каталогов, а также на организацию и проведение мероприятий в библиотеках.</w:t>
      </w:r>
      <w:r w:rsidRPr="00376A7E">
        <w:rPr>
          <w:szCs w:val="26"/>
        </w:rPr>
        <w:tab/>
      </w:r>
    </w:p>
    <w:p w:rsidR="00357A4C" w:rsidRPr="00376A7E" w:rsidRDefault="00357A4C" w:rsidP="00357A4C">
      <w:pPr>
        <w:tabs>
          <w:tab w:val="left" w:pos="993"/>
        </w:tabs>
        <w:ind w:firstLine="709"/>
        <w:contextualSpacing/>
        <w:jc w:val="both"/>
        <w:rPr>
          <w:szCs w:val="26"/>
        </w:rPr>
      </w:pPr>
      <w:r w:rsidRPr="00376A7E">
        <w:rPr>
          <w:szCs w:val="26"/>
        </w:rPr>
        <w:t xml:space="preserve">За счет средств местного бюджета в 2025 году </w:t>
      </w:r>
      <w:r w:rsidRPr="00376A7E">
        <w:rPr>
          <w:bCs/>
          <w:iCs/>
          <w:color w:val="000000"/>
          <w:szCs w:val="26"/>
        </w:rPr>
        <w:t xml:space="preserve">исполнение составило </w:t>
      </w:r>
      <w:r w:rsidRPr="00376A7E">
        <w:t>322 917,0 тыс</w:t>
      </w:r>
      <w:r w:rsidRPr="00376A7E">
        <w:rPr>
          <w:color w:val="000000"/>
          <w:szCs w:val="26"/>
        </w:rPr>
        <w:t xml:space="preserve">. руб., израсходовано 99,5% от плана (324 606,1 тыс. руб.). </w:t>
      </w:r>
    </w:p>
    <w:p w:rsidR="00357A4C" w:rsidRPr="00376A7E" w:rsidRDefault="00357A4C" w:rsidP="00357A4C">
      <w:pPr>
        <w:tabs>
          <w:tab w:val="left" w:pos="993"/>
        </w:tabs>
        <w:ind w:firstLine="709"/>
        <w:jc w:val="both"/>
      </w:pPr>
      <w:r w:rsidRPr="00376A7E">
        <w:rPr>
          <w:szCs w:val="26"/>
        </w:rPr>
        <w:t xml:space="preserve">На территории города библиотечная деятельность осуществляется МБУ «ЦБС», включающим </w:t>
      </w:r>
      <w:r w:rsidRPr="00376A7E">
        <w:t>Публичную городскую библиотеку и 10 библиотек-филиалов (3 в Центральном районе и 1 в ж/о Оганер, 2 в районе Талнах, 3 в районе Кайеркан, 1 в поселке Снежногорск).</w:t>
      </w:r>
    </w:p>
    <w:p w:rsidR="00357A4C" w:rsidRPr="00376A7E" w:rsidRDefault="00357A4C" w:rsidP="00357A4C">
      <w:pPr>
        <w:tabs>
          <w:tab w:val="left" w:pos="993"/>
        </w:tabs>
        <w:ind w:firstLine="709"/>
        <w:jc w:val="both"/>
        <w:rPr>
          <w:szCs w:val="26"/>
        </w:rPr>
      </w:pPr>
      <w:r w:rsidRPr="00376A7E">
        <w:rPr>
          <w:szCs w:val="26"/>
        </w:rPr>
        <w:t>По состоянию на 01.01.2026 показатели библиотечной деятельности составили:</w:t>
      </w:r>
    </w:p>
    <w:p w:rsidR="00357A4C" w:rsidRPr="00376A7E" w:rsidRDefault="00357A4C" w:rsidP="00357A4C">
      <w:pPr>
        <w:pStyle w:val="af5"/>
        <w:numPr>
          <w:ilvl w:val="0"/>
          <w:numId w:val="14"/>
        </w:numPr>
        <w:tabs>
          <w:tab w:val="left" w:pos="993"/>
        </w:tabs>
        <w:ind w:left="0" w:firstLine="709"/>
        <w:jc w:val="both"/>
        <w:rPr>
          <w:szCs w:val="26"/>
        </w:rPr>
      </w:pPr>
      <w:r w:rsidRPr="00376A7E">
        <w:rPr>
          <w:i/>
          <w:szCs w:val="26"/>
        </w:rPr>
        <w:t>Количество официально зарегистрированных пользователей</w:t>
      </w:r>
      <w:r w:rsidRPr="00376A7E">
        <w:rPr>
          <w:szCs w:val="26"/>
        </w:rPr>
        <w:t xml:space="preserve"> – 81 669 человек.</w:t>
      </w:r>
    </w:p>
    <w:p w:rsidR="00357A4C" w:rsidRPr="00376A7E" w:rsidRDefault="00357A4C" w:rsidP="00357A4C">
      <w:pPr>
        <w:numPr>
          <w:ilvl w:val="0"/>
          <w:numId w:val="14"/>
        </w:numPr>
        <w:tabs>
          <w:tab w:val="left" w:pos="993"/>
        </w:tabs>
        <w:ind w:left="567" w:firstLine="142"/>
        <w:contextualSpacing/>
        <w:jc w:val="both"/>
        <w:rPr>
          <w:szCs w:val="26"/>
        </w:rPr>
      </w:pPr>
      <w:r w:rsidRPr="00376A7E">
        <w:rPr>
          <w:i/>
          <w:szCs w:val="26"/>
        </w:rPr>
        <w:t>Число посещений библиотек</w:t>
      </w:r>
      <w:r w:rsidRPr="00376A7E">
        <w:rPr>
          <w:szCs w:val="26"/>
        </w:rPr>
        <w:t xml:space="preserve"> – 776 989 посетителей.</w:t>
      </w:r>
    </w:p>
    <w:p w:rsidR="00357A4C" w:rsidRPr="00376A7E" w:rsidRDefault="00357A4C" w:rsidP="00357A4C">
      <w:pPr>
        <w:numPr>
          <w:ilvl w:val="0"/>
          <w:numId w:val="14"/>
        </w:numPr>
        <w:tabs>
          <w:tab w:val="left" w:pos="993"/>
        </w:tabs>
        <w:ind w:left="0" w:firstLine="709"/>
        <w:contextualSpacing/>
        <w:jc w:val="both"/>
        <w:rPr>
          <w:szCs w:val="26"/>
        </w:rPr>
      </w:pPr>
      <w:r w:rsidRPr="00376A7E">
        <w:rPr>
          <w:i/>
          <w:szCs w:val="26"/>
        </w:rPr>
        <w:t>Количество экземпляров выданных документов</w:t>
      </w:r>
      <w:r w:rsidRPr="00376A7E">
        <w:rPr>
          <w:szCs w:val="26"/>
        </w:rPr>
        <w:t xml:space="preserve"> – </w:t>
      </w:r>
      <w:r w:rsidRPr="00376A7E">
        <w:rPr>
          <w:color w:val="000000"/>
        </w:rPr>
        <w:t>1 997 326</w:t>
      </w:r>
      <w:r w:rsidRPr="00376A7E">
        <w:rPr>
          <w:szCs w:val="26"/>
        </w:rPr>
        <w:t xml:space="preserve"> шт.</w:t>
      </w:r>
    </w:p>
    <w:p w:rsidR="00357A4C" w:rsidRPr="00376A7E" w:rsidRDefault="00357A4C" w:rsidP="00357A4C">
      <w:pPr>
        <w:tabs>
          <w:tab w:val="left" w:pos="993"/>
        </w:tabs>
        <w:ind w:firstLine="709"/>
        <w:contextualSpacing/>
        <w:jc w:val="both"/>
        <w:rPr>
          <w:szCs w:val="26"/>
        </w:rPr>
      </w:pPr>
      <w:r w:rsidRPr="00376A7E">
        <w:rPr>
          <w:szCs w:val="26"/>
        </w:rPr>
        <w:t>Всего за 2025 год организованы и проведены следующие мероприятия с общим количеством участников 8 220 чел.: День науки; международный день русского языка; деловая игра по профориентации «Сто дорог»; цикл мероприятий в рамках Недели детской и юношеской книги; городской конкурс читающих семей «Читай, город»; городской конкурс чтецов для детей и молодежи; городская акция «Библионочь»; акция «День Победы»; школа летнего чтения «Под одним небом»; День города. Творческие мастерские «Город детей»; фестиваль по продвижению чтения «День полярного жирафа»; городской поэтический конкурс «Белые журавли»; фестиваль-конкурс «Северная сова».</w:t>
      </w:r>
    </w:p>
    <w:p w:rsidR="00357A4C" w:rsidRPr="00376A7E" w:rsidRDefault="00357A4C" w:rsidP="00357A4C">
      <w:pPr>
        <w:tabs>
          <w:tab w:val="left" w:pos="993"/>
        </w:tabs>
        <w:ind w:firstLine="709"/>
        <w:contextualSpacing/>
        <w:jc w:val="both"/>
        <w:rPr>
          <w:szCs w:val="26"/>
        </w:rPr>
      </w:pPr>
    </w:p>
    <w:p w:rsidR="00357A4C" w:rsidRPr="00376A7E" w:rsidRDefault="00357A4C" w:rsidP="00357A4C">
      <w:pPr>
        <w:spacing w:after="120"/>
        <w:ind w:firstLine="709"/>
        <w:rPr>
          <w:b/>
          <w:i/>
          <w:spacing w:val="-2"/>
          <w:szCs w:val="26"/>
        </w:rPr>
      </w:pPr>
      <w:r w:rsidRPr="00376A7E">
        <w:rPr>
          <w:b/>
          <w:i/>
          <w:spacing w:val="-2"/>
          <w:szCs w:val="26"/>
        </w:rPr>
        <w:t>Расходование денежных средств из внебюджетных источников</w:t>
      </w:r>
    </w:p>
    <w:p w:rsidR="00357A4C" w:rsidRPr="00376A7E" w:rsidRDefault="00357A4C" w:rsidP="00357A4C">
      <w:pPr>
        <w:ind w:firstLine="709"/>
        <w:jc w:val="both"/>
        <w:outlineLvl w:val="0"/>
        <w:rPr>
          <w:szCs w:val="26"/>
        </w:rPr>
      </w:pPr>
      <w:r w:rsidRPr="00376A7E">
        <w:rPr>
          <w:bCs/>
          <w:szCs w:val="26"/>
        </w:rPr>
        <w:t xml:space="preserve">Поступления от платных услуг, оказываемых </w:t>
      </w:r>
      <w:r w:rsidRPr="00376A7E">
        <w:rPr>
          <w:szCs w:val="26"/>
        </w:rPr>
        <w:t>библиотеками (аренда площадей учреждений библиотечного типа),</w:t>
      </w:r>
      <w:r w:rsidRPr="00376A7E">
        <w:rPr>
          <w:spacing w:val="-4"/>
          <w:szCs w:val="26"/>
        </w:rPr>
        <w:t xml:space="preserve"> за 2025 год </w:t>
      </w:r>
      <w:r w:rsidRPr="00376A7E">
        <w:rPr>
          <w:bCs/>
          <w:szCs w:val="26"/>
        </w:rPr>
        <w:t xml:space="preserve">составили 6 261,3 тыс. руб. </w:t>
      </w:r>
    </w:p>
    <w:p w:rsidR="00357A4C" w:rsidRPr="00376A7E" w:rsidRDefault="00357A4C" w:rsidP="00357A4C">
      <w:pPr>
        <w:ind w:firstLine="709"/>
        <w:jc w:val="both"/>
        <w:outlineLvl w:val="0"/>
        <w:rPr>
          <w:bCs/>
          <w:szCs w:val="26"/>
        </w:rPr>
      </w:pPr>
      <w:r w:rsidRPr="00376A7E">
        <w:rPr>
          <w:szCs w:val="26"/>
        </w:rPr>
        <w:t>Остатки прошлых лет по поступлениям от оказания платных услуг</w:t>
      </w:r>
      <w:r w:rsidRPr="00376A7E">
        <w:rPr>
          <w:bCs/>
          <w:szCs w:val="26"/>
        </w:rPr>
        <w:t xml:space="preserve"> на 01.01.2025 составили 1 137,0 тыс. руб.</w:t>
      </w:r>
    </w:p>
    <w:p w:rsidR="00357A4C" w:rsidRPr="00376A7E" w:rsidRDefault="00357A4C" w:rsidP="00357A4C">
      <w:pPr>
        <w:tabs>
          <w:tab w:val="left" w:pos="993"/>
        </w:tabs>
        <w:ind w:firstLine="709"/>
        <w:jc w:val="both"/>
        <w:rPr>
          <w:color w:val="FF0000"/>
          <w:szCs w:val="26"/>
        </w:rPr>
      </w:pPr>
      <w:r w:rsidRPr="00376A7E">
        <w:rPr>
          <w:szCs w:val="26"/>
        </w:rPr>
        <w:t xml:space="preserve">Кассовое исполнение по состоянию </w:t>
      </w:r>
      <w:r w:rsidRPr="00376A7E">
        <w:rPr>
          <w:bCs/>
          <w:szCs w:val="26"/>
        </w:rPr>
        <w:t xml:space="preserve">на 01.01.2026 с учетом остатков прошлых лет </w:t>
      </w:r>
      <w:r w:rsidRPr="00376A7E">
        <w:rPr>
          <w:szCs w:val="26"/>
        </w:rPr>
        <w:t xml:space="preserve">– 6 132,3 тыс. руб., 82,9% от поступивших средств </w:t>
      </w:r>
      <w:r w:rsidRPr="00376A7E">
        <w:rPr>
          <w:bCs/>
          <w:szCs w:val="26"/>
        </w:rPr>
        <w:t>с учетом остатков</w:t>
      </w:r>
      <w:r w:rsidRPr="00376A7E">
        <w:rPr>
          <w:szCs w:val="26"/>
        </w:rPr>
        <w:t xml:space="preserve">. </w:t>
      </w:r>
    </w:p>
    <w:p w:rsidR="00357A4C" w:rsidRPr="00376A7E" w:rsidRDefault="00357A4C" w:rsidP="00357A4C">
      <w:pPr>
        <w:tabs>
          <w:tab w:val="left" w:pos="993"/>
          <w:tab w:val="left" w:pos="2124"/>
          <w:tab w:val="left" w:pos="2832"/>
          <w:tab w:val="left" w:pos="3540"/>
          <w:tab w:val="left" w:pos="4248"/>
          <w:tab w:val="left" w:pos="7791"/>
        </w:tabs>
        <w:ind w:left="709"/>
        <w:contextualSpacing/>
        <w:jc w:val="both"/>
        <w:rPr>
          <w:szCs w:val="26"/>
        </w:rPr>
      </w:pPr>
    </w:p>
    <w:p w:rsidR="00357A4C" w:rsidRPr="00376A7E" w:rsidRDefault="00357A4C" w:rsidP="00357A4C">
      <w:pPr>
        <w:autoSpaceDE w:val="0"/>
        <w:autoSpaceDN w:val="0"/>
        <w:adjustRightInd w:val="0"/>
        <w:spacing w:after="120"/>
        <w:ind w:firstLine="709"/>
        <w:jc w:val="both"/>
        <w:rPr>
          <w:b/>
        </w:rPr>
      </w:pPr>
      <w:r w:rsidRPr="00376A7E">
        <w:rPr>
          <w:b/>
        </w:rPr>
        <w:t>Основное мероприятие 1.2. «Комплектование библиотечных фондов»</w:t>
      </w:r>
    </w:p>
    <w:p w:rsidR="00357A4C" w:rsidRPr="00376A7E" w:rsidRDefault="00357A4C" w:rsidP="00357A4C">
      <w:pPr>
        <w:tabs>
          <w:tab w:val="left" w:pos="993"/>
        </w:tabs>
        <w:ind w:firstLine="709"/>
        <w:jc w:val="both"/>
        <w:rPr>
          <w:bCs/>
          <w:iCs/>
          <w:color w:val="000000"/>
          <w:szCs w:val="26"/>
        </w:rPr>
      </w:pPr>
      <w:r w:rsidRPr="00376A7E">
        <w:rPr>
          <w:bCs/>
          <w:iCs/>
          <w:color w:val="000000"/>
          <w:szCs w:val="26"/>
        </w:rPr>
        <w:t>В 2025 году за счет бюджетных источников финансирования на данное мероприятие исполнение составило 3 972,5 тыс. руб., в том числе:</w:t>
      </w:r>
    </w:p>
    <w:p w:rsidR="00357A4C" w:rsidRPr="00376A7E" w:rsidRDefault="00357A4C" w:rsidP="00357A4C">
      <w:pPr>
        <w:pStyle w:val="af5"/>
        <w:numPr>
          <w:ilvl w:val="0"/>
          <w:numId w:val="34"/>
        </w:numPr>
        <w:tabs>
          <w:tab w:val="left" w:pos="993"/>
        </w:tabs>
        <w:ind w:left="0" w:firstLine="709"/>
        <w:jc w:val="both"/>
        <w:rPr>
          <w:bCs/>
          <w:iCs/>
          <w:color w:val="000000"/>
          <w:szCs w:val="26"/>
        </w:rPr>
      </w:pPr>
      <w:r w:rsidRPr="00376A7E">
        <w:rPr>
          <w:bCs/>
          <w:iCs/>
          <w:color w:val="000000"/>
          <w:szCs w:val="26"/>
        </w:rPr>
        <w:t>местный бюджет – 3 693,0 тыс. руб., израсходовано 100,0% от плана;</w:t>
      </w:r>
    </w:p>
    <w:p w:rsidR="00357A4C" w:rsidRPr="00376A7E" w:rsidRDefault="00357A4C" w:rsidP="00357A4C">
      <w:pPr>
        <w:pStyle w:val="af5"/>
        <w:numPr>
          <w:ilvl w:val="0"/>
          <w:numId w:val="34"/>
        </w:numPr>
        <w:tabs>
          <w:tab w:val="left" w:pos="993"/>
        </w:tabs>
        <w:ind w:left="0" w:firstLine="709"/>
        <w:jc w:val="both"/>
        <w:rPr>
          <w:bCs/>
          <w:iCs/>
          <w:color w:val="000000"/>
          <w:szCs w:val="26"/>
        </w:rPr>
      </w:pPr>
      <w:r w:rsidRPr="00376A7E">
        <w:rPr>
          <w:bCs/>
          <w:iCs/>
          <w:color w:val="000000"/>
          <w:szCs w:val="26"/>
        </w:rPr>
        <w:t>краевой бюджет – 192,7 тыс. руб., израсходовано 100,0% от плана;</w:t>
      </w:r>
    </w:p>
    <w:p w:rsidR="00357A4C" w:rsidRPr="00376A7E" w:rsidRDefault="00357A4C" w:rsidP="00357A4C">
      <w:pPr>
        <w:pStyle w:val="af5"/>
        <w:numPr>
          <w:ilvl w:val="0"/>
          <w:numId w:val="34"/>
        </w:numPr>
        <w:tabs>
          <w:tab w:val="left" w:pos="993"/>
        </w:tabs>
        <w:ind w:left="0" w:firstLine="709"/>
        <w:jc w:val="both"/>
        <w:rPr>
          <w:bCs/>
          <w:iCs/>
          <w:color w:val="000000"/>
          <w:szCs w:val="26"/>
        </w:rPr>
      </w:pPr>
      <w:r w:rsidRPr="00376A7E">
        <w:rPr>
          <w:bCs/>
          <w:iCs/>
          <w:color w:val="000000"/>
          <w:szCs w:val="26"/>
        </w:rPr>
        <w:t>федеральный бюджет – 86,8 тыс. руб., израсходовано 100,0% от плана.</w:t>
      </w:r>
    </w:p>
    <w:p w:rsidR="00357A4C" w:rsidRPr="00376A7E" w:rsidRDefault="00357A4C" w:rsidP="00357A4C">
      <w:pPr>
        <w:ind w:firstLine="709"/>
        <w:jc w:val="both"/>
        <w:rPr>
          <w:szCs w:val="26"/>
        </w:rPr>
      </w:pPr>
      <w:r w:rsidRPr="00376A7E">
        <w:rPr>
          <w:spacing w:val="-2"/>
          <w:szCs w:val="26"/>
        </w:rPr>
        <w:t xml:space="preserve">Работа по комплектованию и обеспечению сохранности библиотечного фонда велась в соответствии с планами работы библиотек ЦБС. </w:t>
      </w:r>
      <w:r w:rsidRPr="00376A7E">
        <w:rPr>
          <w:szCs w:val="26"/>
        </w:rPr>
        <w:t xml:space="preserve">В структурных подразделениях проводится систематический отбор литературы на списание и переплета части ветхих изданий. </w:t>
      </w:r>
    </w:p>
    <w:p w:rsidR="00357A4C" w:rsidRPr="00376A7E" w:rsidRDefault="00357A4C" w:rsidP="00357A4C">
      <w:pPr>
        <w:pStyle w:val="af5"/>
        <w:tabs>
          <w:tab w:val="left" w:pos="0"/>
          <w:tab w:val="left" w:pos="426"/>
        </w:tabs>
        <w:ind w:left="0" w:firstLine="709"/>
        <w:jc w:val="both"/>
        <w:rPr>
          <w:color w:val="FF0000"/>
          <w:spacing w:val="-2"/>
          <w:szCs w:val="26"/>
        </w:rPr>
      </w:pPr>
      <w:r w:rsidRPr="00376A7E">
        <w:rPr>
          <w:spacing w:val="-2"/>
          <w:szCs w:val="26"/>
        </w:rPr>
        <w:t>Библиотечный фонд составил 782 113 экз. (+2 238 ед. к уровню 2024 года или 100,3%). Количество новых поступлений составило 13 617 ед. (в том числе полученных от читателей, взамен утерянных), вместе с тем списано – 11 379 ед.</w:t>
      </w:r>
    </w:p>
    <w:p w:rsidR="00357A4C" w:rsidRPr="00376A7E" w:rsidRDefault="00357A4C" w:rsidP="00357A4C">
      <w:pPr>
        <w:pStyle w:val="af5"/>
        <w:tabs>
          <w:tab w:val="left" w:pos="0"/>
          <w:tab w:val="left" w:pos="426"/>
        </w:tabs>
        <w:ind w:left="0" w:firstLine="709"/>
        <w:jc w:val="both"/>
        <w:rPr>
          <w:szCs w:val="26"/>
        </w:rPr>
      </w:pPr>
      <w:r w:rsidRPr="00376A7E">
        <w:rPr>
          <w:szCs w:val="26"/>
        </w:rPr>
        <w:t xml:space="preserve">Сотрудниками библиотечной системы осуществлялась подписка на организацию удаленного доступа к электронной библиотечной системе </w:t>
      </w:r>
      <w:r w:rsidRPr="00376A7E">
        <w:rPr>
          <w:szCs w:val="26"/>
        </w:rPr>
        <w:lastRenderedPageBreak/>
        <w:t>«IPRbooks», «ЛитРес», ООО «Директ-Медиа» (АРТ-портал. Мировая художественная культура), ЭБС «Университетская Библиотека Онлайн», справочно-правовым системам «КонсультантПлюс» для пользователей библиотек.</w:t>
      </w:r>
    </w:p>
    <w:p w:rsidR="00357A4C" w:rsidRPr="00376A7E" w:rsidRDefault="00357A4C" w:rsidP="00357A4C">
      <w:pPr>
        <w:ind w:firstLine="709"/>
        <w:jc w:val="both"/>
        <w:outlineLvl w:val="0"/>
        <w:rPr>
          <w:b/>
        </w:rPr>
      </w:pPr>
    </w:p>
    <w:p w:rsidR="00357A4C" w:rsidRPr="00376A7E" w:rsidRDefault="00357A4C" w:rsidP="00357A4C">
      <w:pPr>
        <w:ind w:firstLine="709"/>
        <w:jc w:val="both"/>
        <w:outlineLvl w:val="0"/>
        <w:rPr>
          <w:b/>
        </w:rPr>
      </w:pPr>
      <w:r w:rsidRPr="00376A7E">
        <w:rPr>
          <w:b/>
        </w:rPr>
        <w:t>Основное мероприятие 1.3. «Организация школы компьютерной грамотности»</w:t>
      </w:r>
    </w:p>
    <w:p w:rsidR="00357A4C" w:rsidRPr="00376A7E" w:rsidRDefault="00357A4C" w:rsidP="00357A4C">
      <w:pPr>
        <w:tabs>
          <w:tab w:val="left" w:pos="0"/>
        </w:tabs>
        <w:spacing w:before="120"/>
        <w:ind w:firstLine="709"/>
        <w:jc w:val="both"/>
        <w:rPr>
          <w:szCs w:val="26"/>
        </w:rPr>
      </w:pPr>
      <w:r w:rsidRPr="00376A7E">
        <w:t xml:space="preserve">В 2025 году за счет средств местного бюджета на данное мероприятие предусматривалось 480,1 тыс. руб., израсходовано 100,0% от плана. </w:t>
      </w:r>
    </w:p>
    <w:p w:rsidR="00357A4C" w:rsidRPr="00376A7E" w:rsidRDefault="00357A4C" w:rsidP="00357A4C">
      <w:pPr>
        <w:tabs>
          <w:tab w:val="left" w:pos="0"/>
          <w:tab w:val="left" w:pos="709"/>
        </w:tabs>
        <w:ind w:firstLine="709"/>
        <w:jc w:val="both"/>
        <w:rPr>
          <w:szCs w:val="26"/>
        </w:rPr>
      </w:pPr>
      <w:r w:rsidRPr="00376A7E">
        <w:rPr>
          <w:szCs w:val="26"/>
        </w:rPr>
        <w:t>В 2025 году на базе публичной библиотеки (пр-т Ленинский 20А) проведено 380 занятий. В результате обучение прошли 72 человека (неработающие пенсионеры и инвалиды).</w:t>
      </w:r>
    </w:p>
    <w:p w:rsidR="00357A4C" w:rsidRPr="00376A7E" w:rsidRDefault="00357A4C" w:rsidP="00357A4C">
      <w:pPr>
        <w:tabs>
          <w:tab w:val="left" w:pos="0"/>
          <w:tab w:val="left" w:pos="709"/>
        </w:tabs>
        <w:ind w:firstLine="709"/>
        <w:jc w:val="both"/>
        <w:rPr>
          <w:szCs w:val="26"/>
        </w:rPr>
      </w:pPr>
      <w:r w:rsidRPr="00376A7E">
        <w:rPr>
          <w:szCs w:val="26"/>
        </w:rPr>
        <w:t>Работа школы – одно из направлений деятельности МБУ «ЦБС» в период с 2011 года по 2025 год. Программа исполнена в полном объеме и 31.05.2025 завершена. В городе Норильске реализуется мероприятие «Университет «Активное долголетие»,</w:t>
      </w:r>
      <w:r w:rsidRPr="00376A7E">
        <w:t xml:space="preserve"> </w:t>
      </w:r>
      <w:r w:rsidRPr="00376A7E">
        <w:rPr>
          <w:szCs w:val="26"/>
        </w:rPr>
        <w:t>дублирующее содержание программы «Организация школы компьютерной грамотности».</w:t>
      </w:r>
    </w:p>
    <w:p w:rsidR="00357A4C" w:rsidRPr="00376A7E" w:rsidRDefault="00357A4C" w:rsidP="00357A4C">
      <w:pPr>
        <w:ind w:firstLine="709"/>
        <w:jc w:val="both"/>
        <w:outlineLvl w:val="0"/>
        <w:rPr>
          <w:b/>
        </w:rPr>
      </w:pPr>
    </w:p>
    <w:p w:rsidR="00357A4C" w:rsidRPr="00376A7E" w:rsidRDefault="00357A4C" w:rsidP="00357A4C">
      <w:pPr>
        <w:autoSpaceDE w:val="0"/>
        <w:autoSpaceDN w:val="0"/>
        <w:adjustRightInd w:val="0"/>
        <w:spacing w:after="120"/>
        <w:ind w:firstLine="709"/>
        <w:jc w:val="both"/>
        <w:rPr>
          <w:b/>
        </w:rPr>
      </w:pPr>
      <w:r w:rsidRPr="00376A7E">
        <w:rPr>
          <w:b/>
        </w:rPr>
        <w:t>Основное мероприятие 1.4. «Развитие музейного дела»</w:t>
      </w:r>
    </w:p>
    <w:p w:rsidR="00357A4C" w:rsidRPr="00376A7E" w:rsidRDefault="00357A4C" w:rsidP="00357A4C">
      <w:pPr>
        <w:tabs>
          <w:tab w:val="left" w:pos="0"/>
        </w:tabs>
        <w:autoSpaceDE w:val="0"/>
        <w:autoSpaceDN w:val="0"/>
        <w:adjustRightInd w:val="0"/>
        <w:ind w:firstLine="709"/>
        <w:jc w:val="both"/>
        <w:outlineLvl w:val="0"/>
        <w:rPr>
          <w:szCs w:val="26"/>
        </w:rPr>
      </w:pPr>
      <w:r w:rsidRPr="00376A7E">
        <w:rPr>
          <w:szCs w:val="26"/>
        </w:rPr>
        <w:t>На развитие музейного дела за счет средств местного бюджета в 2025 году было запланировано 163 103,8 тыс. руб., израсходовано 160 632,1 тыс. руб. (98,5% от плана).</w:t>
      </w:r>
    </w:p>
    <w:p w:rsidR="00357A4C" w:rsidRPr="00376A7E" w:rsidRDefault="00357A4C" w:rsidP="00357A4C">
      <w:pPr>
        <w:tabs>
          <w:tab w:val="left" w:pos="0"/>
        </w:tabs>
        <w:autoSpaceDE w:val="0"/>
        <w:autoSpaceDN w:val="0"/>
        <w:adjustRightInd w:val="0"/>
        <w:ind w:firstLine="709"/>
        <w:jc w:val="both"/>
        <w:outlineLvl w:val="0"/>
        <w:rPr>
          <w:szCs w:val="26"/>
        </w:rPr>
      </w:pPr>
      <w:r w:rsidRPr="00376A7E">
        <w:rPr>
          <w:szCs w:val="26"/>
        </w:rPr>
        <w:t>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w:t>
      </w:r>
    </w:p>
    <w:p w:rsidR="00357A4C" w:rsidRPr="00376A7E" w:rsidRDefault="00357A4C" w:rsidP="00357A4C">
      <w:pPr>
        <w:tabs>
          <w:tab w:val="left" w:pos="993"/>
        </w:tabs>
        <w:ind w:firstLine="709"/>
        <w:jc w:val="both"/>
        <w:rPr>
          <w:szCs w:val="26"/>
        </w:rPr>
      </w:pPr>
      <w:r w:rsidRPr="00376A7E">
        <w:rPr>
          <w:szCs w:val="26"/>
        </w:rPr>
        <w:t>По состоянию на 01.01.2026 показатели музейной деятельности составили:</w:t>
      </w:r>
    </w:p>
    <w:p w:rsidR="00357A4C" w:rsidRPr="00376A7E" w:rsidRDefault="00357A4C" w:rsidP="00357A4C">
      <w:pPr>
        <w:pStyle w:val="af5"/>
        <w:numPr>
          <w:ilvl w:val="0"/>
          <w:numId w:val="44"/>
        </w:numPr>
        <w:tabs>
          <w:tab w:val="left" w:pos="993"/>
        </w:tabs>
        <w:ind w:left="0" w:firstLine="709"/>
        <w:jc w:val="both"/>
        <w:rPr>
          <w:szCs w:val="26"/>
        </w:rPr>
      </w:pPr>
      <w:r w:rsidRPr="00376A7E">
        <w:rPr>
          <w:i/>
          <w:szCs w:val="26"/>
        </w:rPr>
        <w:t>Общее количество экспонатов, в том числе основного фонда</w:t>
      </w:r>
      <w:r w:rsidRPr="00376A7E">
        <w:rPr>
          <w:szCs w:val="26"/>
        </w:rPr>
        <w:t xml:space="preserve"> – 84 493 ед.</w:t>
      </w:r>
    </w:p>
    <w:p w:rsidR="00357A4C" w:rsidRPr="00376A7E" w:rsidRDefault="00357A4C" w:rsidP="00357A4C">
      <w:pPr>
        <w:numPr>
          <w:ilvl w:val="0"/>
          <w:numId w:val="44"/>
        </w:numPr>
        <w:tabs>
          <w:tab w:val="left" w:pos="993"/>
        </w:tabs>
        <w:ind w:left="0" w:firstLine="709"/>
        <w:contextualSpacing/>
        <w:jc w:val="both"/>
        <w:rPr>
          <w:szCs w:val="26"/>
        </w:rPr>
      </w:pPr>
      <w:r w:rsidRPr="00376A7E">
        <w:rPr>
          <w:i/>
        </w:rPr>
        <w:t xml:space="preserve">Количество экспонируемых предметов основного фонда </w:t>
      </w:r>
      <w:r w:rsidRPr="00376A7E">
        <w:rPr>
          <w:szCs w:val="26"/>
        </w:rPr>
        <w:t>– 3 119 экс.</w:t>
      </w:r>
    </w:p>
    <w:p w:rsidR="00357A4C" w:rsidRPr="00376A7E" w:rsidRDefault="00357A4C" w:rsidP="00357A4C">
      <w:pPr>
        <w:numPr>
          <w:ilvl w:val="0"/>
          <w:numId w:val="44"/>
        </w:numPr>
        <w:tabs>
          <w:tab w:val="left" w:pos="993"/>
          <w:tab w:val="left" w:pos="1418"/>
        </w:tabs>
        <w:ind w:left="0" w:firstLine="709"/>
        <w:contextualSpacing/>
        <w:jc w:val="both"/>
        <w:rPr>
          <w:szCs w:val="26"/>
        </w:rPr>
      </w:pPr>
      <w:r w:rsidRPr="00376A7E">
        <w:rPr>
          <w:i/>
          <w:szCs w:val="26"/>
        </w:rPr>
        <w:t xml:space="preserve">Количество посетителей стационарных и выездных мероприятий музея (включая слушателей лекций, участников массовых мероприятий и образовательных программ, с учетом выставок и экспозиций, организованных вне музея) </w:t>
      </w:r>
      <w:r w:rsidRPr="00376A7E">
        <w:rPr>
          <w:szCs w:val="26"/>
        </w:rPr>
        <w:t xml:space="preserve">составило 218 780 чел. </w:t>
      </w:r>
    </w:p>
    <w:p w:rsidR="00357A4C" w:rsidRPr="00376A7E" w:rsidRDefault="00357A4C" w:rsidP="00357A4C">
      <w:pPr>
        <w:tabs>
          <w:tab w:val="right" w:pos="709"/>
        </w:tabs>
        <w:ind w:firstLine="709"/>
        <w:jc w:val="both"/>
        <w:rPr>
          <w:rFonts w:eastAsiaTheme="minorHAnsi"/>
          <w:szCs w:val="26"/>
          <w:lang w:eastAsia="en-US"/>
        </w:rPr>
      </w:pPr>
      <w:r w:rsidRPr="00376A7E">
        <w:rPr>
          <w:szCs w:val="26"/>
        </w:rPr>
        <w:t>Всего за 2025 год организованы и проведены следующие мероприятия с общим охватом населения 39 846 чел.: этнографический музейный праздник «Хэйро!»; выставка Лоя Н.П. к 100-летию со дня рождения; праздник «Сударыня Масленица»;</w:t>
      </w:r>
      <w:r w:rsidRPr="00376A7E">
        <w:rPr>
          <w:rFonts w:eastAsia="Calibri"/>
          <w:b/>
          <w:sz w:val="24"/>
          <w:szCs w:val="24"/>
          <w:lang w:eastAsia="en-US"/>
        </w:rPr>
        <w:t xml:space="preserve"> </w:t>
      </w:r>
      <w:r w:rsidRPr="00376A7E">
        <w:rPr>
          <w:szCs w:val="26"/>
        </w:rPr>
        <w:t>выставка «Как платок оборону крепил»; «Полковой блиндаж»; акция «Ночь музеев»;</w:t>
      </w:r>
      <w:r w:rsidRPr="00376A7E">
        <w:rPr>
          <w:b/>
          <w:sz w:val="24"/>
          <w:szCs w:val="24"/>
        </w:rPr>
        <w:t xml:space="preserve"> </w:t>
      </w:r>
      <w:r w:rsidRPr="00376A7E">
        <w:rPr>
          <w:szCs w:val="26"/>
        </w:rPr>
        <w:t>летние музейные занятия «Музейная продленка»; фотовыставка «ТаймырФотоГода – 2025»;</w:t>
      </w:r>
      <w:r w:rsidRPr="00376A7E">
        <w:rPr>
          <w:rFonts w:eastAsia="Calibri"/>
          <w:b/>
          <w:sz w:val="24"/>
          <w:szCs w:val="24"/>
          <w:lang w:eastAsia="en-US"/>
        </w:rPr>
        <w:t xml:space="preserve"> </w:t>
      </w:r>
      <w:r w:rsidRPr="00376A7E">
        <w:rPr>
          <w:szCs w:val="26"/>
        </w:rPr>
        <w:t xml:space="preserve">выставка «Норильская лаборатория: от камня к металлу»; акция «Эконочь-2025»; проекты полярной арт-резиденция PolArt; выставка «Птицы. Технология совершенства»; </w:t>
      </w:r>
      <w:r w:rsidRPr="00376A7E">
        <w:rPr>
          <w:rFonts w:eastAsiaTheme="minorHAnsi"/>
          <w:szCs w:val="26"/>
          <w:lang w:eastAsia="en-US"/>
        </w:rPr>
        <w:t>выставка «Ночь с ангелом. Сергей Ковригин»; Д</w:t>
      </w:r>
      <w:r w:rsidRPr="00376A7E">
        <w:rPr>
          <w:szCs w:val="26"/>
        </w:rPr>
        <w:t>ень памяти жертв политических репрессий; акция «Ночь искусств»; выставка-конкурс «Северная коллекция. Искусство художников севера Красноярского края».</w:t>
      </w:r>
    </w:p>
    <w:p w:rsidR="00357A4C" w:rsidRPr="00376A7E" w:rsidRDefault="00357A4C" w:rsidP="00357A4C">
      <w:pPr>
        <w:tabs>
          <w:tab w:val="left" w:pos="993"/>
        </w:tabs>
        <w:ind w:firstLine="709"/>
        <w:contextualSpacing/>
        <w:jc w:val="both"/>
        <w:rPr>
          <w:szCs w:val="26"/>
        </w:rPr>
      </w:pPr>
    </w:p>
    <w:p w:rsidR="00357A4C" w:rsidRPr="00376A7E" w:rsidRDefault="00357A4C" w:rsidP="00357A4C">
      <w:pPr>
        <w:spacing w:after="120"/>
        <w:ind w:firstLine="709"/>
        <w:jc w:val="both"/>
        <w:rPr>
          <w:b/>
          <w:i/>
          <w:spacing w:val="-2"/>
          <w:szCs w:val="26"/>
        </w:rPr>
      </w:pPr>
      <w:r w:rsidRPr="00376A7E">
        <w:rPr>
          <w:b/>
          <w:i/>
          <w:spacing w:val="-2"/>
          <w:szCs w:val="26"/>
        </w:rPr>
        <w:lastRenderedPageBreak/>
        <w:t>Расходование денежных средств из внебюджетных источников</w:t>
      </w:r>
    </w:p>
    <w:p w:rsidR="00357A4C" w:rsidRPr="00376A7E" w:rsidRDefault="00357A4C" w:rsidP="00357A4C">
      <w:pPr>
        <w:ind w:firstLine="709"/>
        <w:jc w:val="both"/>
        <w:outlineLvl w:val="0"/>
        <w:rPr>
          <w:bCs/>
          <w:szCs w:val="26"/>
        </w:rPr>
      </w:pPr>
      <w:r w:rsidRPr="00376A7E">
        <w:rPr>
          <w:bCs/>
          <w:szCs w:val="26"/>
        </w:rPr>
        <w:t xml:space="preserve">Поступления от платных услуг, оказываемых учреждениями </w:t>
      </w:r>
      <w:r w:rsidRPr="00376A7E">
        <w:rPr>
          <w:szCs w:val="26"/>
        </w:rPr>
        <w:t>музейного типа,</w:t>
      </w:r>
      <w:r w:rsidRPr="00376A7E">
        <w:rPr>
          <w:spacing w:val="-4"/>
          <w:szCs w:val="26"/>
        </w:rPr>
        <w:t xml:space="preserve"> за 2025 год </w:t>
      </w:r>
      <w:r w:rsidRPr="00376A7E">
        <w:rPr>
          <w:bCs/>
          <w:szCs w:val="26"/>
        </w:rPr>
        <w:t xml:space="preserve">составили 10 353,0 тыс. руб.  </w:t>
      </w:r>
    </w:p>
    <w:p w:rsidR="00357A4C" w:rsidRPr="00376A7E" w:rsidRDefault="00357A4C" w:rsidP="00357A4C">
      <w:pPr>
        <w:ind w:firstLine="709"/>
        <w:jc w:val="both"/>
        <w:outlineLvl w:val="0"/>
        <w:rPr>
          <w:bCs/>
          <w:szCs w:val="26"/>
        </w:rPr>
      </w:pPr>
      <w:r w:rsidRPr="00376A7E">
        <w:rPr>
          <w:szCs w:val="26"/>
        </w:rPr>
        <w:t>Остатки прошлых лет по поступлениям от оказания платных услуг</w:t>
      </w:r>
      <w:r w:rsidRPr="00376A7E">
        <w:rPr>
          <w:bCs/>
          <w:szCs w:val="26"/>
        </w:rPr>
        <w:t xml:space="preserve"> на 01.01.2025 составили 9 791,8 тыс. руб.</w:t>
      </w:r>
    </w:p>
    <w:p w:rsidR="00357A4C" w:rsidRPr="00376A7E" w:rsidRDefault="00357A4C" w:rsidP="00357A4C">
      <w:pPr>
        <w:ind w:firstLine="709"/>
        <w:jc w:val="both"/>
        <w:outlineLvl w:val="0"/>
        <w:rPr>
          <w:szCs w:val="26"/>
        </w:rPr>
      </w:pPr>
      <w:r w:rsidRPr="00376A7E">
        <w:rPr>
          <w:szCs w:val="26"/>
        </w:rPr>
        <w:t xml:space="preserve">Кассовое исполнение по состоянию </w:t>
      </w:r>
      <w:r w:rsidRPr="00376A7E">
        <w:rPr>
          <w:bCs/>
          <w:szCs w:val="26"/>
        </w:rPr>
        <w:t xml:space="preserve">на 01.01.2026 с учетом остатков прошлых лет </w:t>
      </w:r>
      <w:r w:rsidRPr="00376A7E">
        <w:rPr>
          <w:szCs w:val="26"/>
        </w:rPr>
        <w:t xml:space="preserve">– 9 125,9 тыс. руб. (45,3% от поступивших средств </w:t>
      </w:r>
      <w:r w:rsidRPr="00376A7E">
        <w:rPr>
          <w:bCs/>
          <w:szCs w:val="26"/>
        </w:rPr>
        <w:t>с учетом остатков)</w:t>
      </w:r>
      <w:r w:rsidRPr="00376A7E">
        <w:rPr>
          <w:szCs w:val="26"/>
        </w:rPr>
        <w:t>.</w:t>
      </w:r>
    </w:p>
    <w:p w:rsidR="00357A4C" w:rsidRPr="00376A7E" w:rsidRDefault="00357A4C" w:rsidP="00357A4C">
      <w:pPr>
        <w:ind w:firstLine="709"/>
        <w:jc w:val="both"/>
        <w:outlineLvl w:val="0"/>
        <w:rPr>
          <w:szCs w:val="26"/>
        </w:rPr>
      </w:pPr>
    </w:p>
    <w:p w:rsidR="00357A4C" w:rsidRPr="00376A7E" w:rsidRDefault="00357A4C" w:rsidP="00357A4C">
      <w:pPr>
        <w:autoSpaceDE w:val="0"/>
        <w:autoSpaceDN w:val="0"/>
        <w:adjustRightInd w:val="0"/>
        <w:spacing w:after="120"/>
        <w:ind w:firstLine="709"/>
        <w:rPr>
          <w:b/>
        </w:rPr>
      </w:pPr>
      <w:r w:rsidRPr="00376A7E">
        <w:rPr>
          <w:b/>
        </w:rPr>
        <w:t>Основное мероприятие 1.5. «Развитие архивного дела»</w:t>
      </w:r>
    </w:p>
    <w:p w:rsidR="00357A4C" w:rsidRPr="00376A7E" w:rsidRDefault="00357A4C" w:rsidP="00357A4C">
      <w:pPr>
        <w:autoSpaceDE w:val="0"/>
        <w:autoSpaceDN w:val="0"/>
        <w:adjustRightInd w:val="0"/>
        <w:ind w:firstLine="709"/>
        <w:jc w:val="both"/>
        <w:outlineLvl w:val="0"/>
        <w:rPr>
          <w:szCs w:val="26"/>
        </w:rPr>
      </w:pPr>
      <w:r w:rsidRPr="00376A7E">
        <w:rPr>
          <w:szCs w:val="26"/>
        </w:rPr>
        <w:t xml:space="preserve">На организацию деятельности </w:t>
      </w:r>
      <w:r w:rsidRPr="00376A7E">
        <w:t xml:space="preserve">МКУ «Норильский городской архив» </w:t>
      </w:r>
      <w:r w:rsidRPr="00376A7E">
        <w:rPr>
          <w:szCs w:val="26"/>
        </w:rPr>
        <w:t>предусматривалось финансирование в размере 37 678,4 тыс. руб., в том числе:</w:t>
      </w:r>
    </w:p>
    <w:p w:rsidR="00357A4C" w:rsidRPr="00376A7E" w:rsidRDefault="00357A4C" w:rsidP="00357A4C">
      <w:pPr>
        <w:pStyle w:val="af5"/>
        <w:numPr>
          <w:ilvl w:val="0"/>
          <w:numId w:val="35"/>
        </w:numPr>
        <w:tabs>
          <w:tab w:val="left" w:pos="993"/>
        </w:tabs>
        <w:autoSpaceDE w:val="0"/>
        <w:autoSpaceDN w:val="0"/>
        <w:adjustRightInd w:val="0"/>
        <w:ind w:left="0" w:firstLine="709"/>
        <w:jc w:val="both"/>
        <w:outlineLvl w:val="0"/>
        <w:rPr>
          <w:szCs w:val="26"/>
        </w:rPr>
      </w:pPr>
      <w:r w:rsidRPr="00376A7E">
        <w:rPr>
          <w:szCs w:val="26"/>
        </w:rPr>
        <w:t>местный бюджет – 34 503,2 тыс. руб., израсходовано 33 944,5 тыс. руб. или 98,4% от плана;</w:t>
      </w:r>
    </w:p>
    <w:p w:rsidR="00357A4C" w:rsidRPr="00376A7E" w:rsidRDefault="00357A4C" w:rsidP="00357A4C">
      <w:pPr>
        <w:pStyle w:val="af5"/>
        <w:numPr>
          <w:ilvl w:val="0"/>
          <w:numId w:val="35"/>
        </w:numPr>
        <w:tabs>
          <w:tab w:val="left" w:pos="993"/>
        </w:tabs>
        <w:autoSpaceDE w:val="0"/>
        <w:autoSpaceDN w:val="0"/>
        <w:adjustRightInd w:val="0"/>
        <w:ind w:left="0" w:firstLine="709"/>
        <w:jc w:val="both"/>
        <w:outlineLvl w:val="0"/>
        <w:rPr>
          <w:szCs w:val="26"/>
        </w:rPr>
      </w:pPr>
      <w:r w:rsidRPr="00376A7E">
        <w:rPr>
          <w:szCs w:val="26"/>
        </w:rPr>
        <w:t>краевой бюджет – 3 175,2 тыс. руб., израсходовано 2 830,4 тыс. руб. или 89,1% от плана.</w:t>
      </w:r>
    </w:p>
    <w:p w:rsidR="00357A4C" w:rsidRPr="00376A7E" w:rsidRDefault="00357A4C" w:rsidP="00357A4C">
      <w:pPr>
        <w:autoSpaceDE w:val="0"/>
        <w:autoSpaceDN w:val="0"/>
        <w:adjustRightInd w:val="0"/>
        <w:ind w:firstLine="709"/>
        <w:jc w:val="both"/>
        <w:rPr>
          <w:szCs w:val="26"/>
        </w:rPr>
      </w:pPr>
      <w:r w:rsidRPr="00376A7E">
        <w:rPr>
          <w:szCs w:val="26"/>
        </w:rPr>
        <w:t xml:space="preserve">МКУ «Норильский городской архив» обеспечивает постоянное и временное хранение, комплектование, учет и использование документов, составляющих Архивный фонд Российской Федерации на территории города Норильска, и по состоянию на 01.01.2026 общее количество документов, хранящихся в архиве, </w:t>
      </w:r>
      <w:r w:rsidRPr="00376A7E">
        <w:rPr>
          <w:rFonts w:eastAsia="Calibri"/>
          <w:szCs w:val="26"/>
          <w:lang w:eastAsia="en-US"/>
        </w:rPr>
        <w:t>составило 133 618 единиц хранения</w:t>
      </w:r>
      <w:r w:rsidRPr="00376A7E">
        <w:rPr>
          <w:szCs w:val="26"/>
        </w:rPr>
        <w:t>.</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Неполное освоение бюджетных ассигнований обусловлено наличием экономии по заработной плате и страховым взносам в связи с вакансией.</w:t>
      </w:r>
    </w:p>
    <w:p w:rsidR="00357A4C" w:rsidRPr="00376A7E" w:rsidRDefault="00357A4C" w:rsidP="00357A4C">
      <w:pPr>
        <w:tabs>
          <w:tab w:val="left" w:pos="709"/>
        </w:tabs>
        <w:autoSpaceDE w:val="0"/>
        <w:autoSpaceDN w:val="0"/>
        <w:adjustRightInd w:val="0"/>
        <w:ind w:firstLine="709"/>
        <w:jc w:val="both"/>
        <w:outlineLvl w:val="0"/>
        <w:rPr>
          <w:szCs w:val="26"/>
        </w:rPr>
      </w:pPr>
    </w:p>
    <w:p w:rsidR="00357A4C" w:rsidRPr="00376A7E" w:rsidRDefault="00357A4C" w:rsidP="00357A4C">
      <w:pPr>
        <w:tabs>
          <w:tab w:val="left" w:pos="709"/>
        </w:tabs>
        <w:autoSpaceDE w:val="0"/>
        <w:autoSpaceDN w:val="0"/>
        <w:adjustRightInd w:val="0"/>
        <w:ind w:firstLine="709"/>
        <w:jc w:val="both"/>
        <w:outlineLvl w:val="0"/>
        <w:rPr>
          <w:b/>
          <w:szCs w:val="26"/>
        </w:rPr>
      </w:pPr>
      <w:r w:rsidRPr="00376A7E">
        <w:rPr>
          <w:b/>
          <w:szCs w:val="26"/>
        </w:rPr>
        <w:t>Основное мероприятие 1.6. «Университет «Активное долголетие»</w:t>
      </w:r>
    </w:p>
    <w:p w:rsidR="00357A4C" w:rsidRPr="00376A7E" w:rsidRDefault="00357A4C" w:rsidP="00357A4C">
      <w:pPr>
        <w:tabs>
          <w:tab w:val="left" w:pos="709"/>
        </w:tabs>
        <w:autoSpaceDE w:val="0"/>
        <w:autoSpaceDN w:val="0"/>
        <w:adjustRightInd w:val="0"/>
        <w:ind w:firstLine="709"/>
        <w:jc w:val="both"/>
        <w:outlineLvl w:val="0"/>
        <w:rPr>
          <w:sz w:val="12"/>
          <w:szCs w:val="12"/>
        </w:rPr>
      </w:pP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 xml:space="preserve">В 2025 году в МП включены расходы за счет средств местного бюджета в размере 298,9 тыс. руб. на реализацию данного мероприятия, израсходовано 100,0% от плана. </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 xml:space="preserve">На базе МБУ «ЦБС» с 2021 года действует норильский филиал Красноярского народного университета «Активное долголетие», направленный на социокультурную адаптацию неработающих пенсионеров и инвалидов, сохранение их социальной и интеллектуальной активности. </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 xml:space="preserve">С 2023 года ПАО ГМК «Норильский никель» оказывал финансирование мероприятия «Университет «Активное долголетие»» по договору пожертвования, направленное на оплату по договорам гражданско-правового характера. С июля 2025 года поддержка со стороны ПАО ГМК «Норильский никель» не предусмотрена. </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 xml:space="preserve">«Университет «Активное долголетие»» является разнообразным и содержательным, востребованным среди людей старшего поколения в городе Норильске. На факультетах «Английский язык», «Информационные технологии», «Культура и искусство», «Краеведение», «Право и финансовая грамотность» проводятся занятия в форме лекций и практических занятий, культурно-просветительских мероприятий различных форм. Обучение проводится по утвержденным программам обучения курсом на один учебный год. Формируются группы от 10 до 20 человек. Занятия в группе проводятся 1 раз в неделю. Длительность одного занятия не более 2 академических часов с перерывами. </w:t>
      </w:r>
      <w:r w:rsidRPr="00376A7E">
        <w:rPr>
          <w:szCs w:val="26"/>
        </w:rPr>
        <w:lastRenderedPageBreak/>
        <w:t xml:space="preserve">Обучение организуется с чередованием теоретического и практического материала (комбинированные занятия). </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Факультет «Информационные технологии» включает в себя, в том числе, занятия по обучению компьютерной грамотности, информационной безопасности, работе с государственным порталом «Госуслуги», работе с официальными сайтами России, работе со смартфонами.</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Для проведения мероприятий на договорной основе привлекаются специалисты учреждений культуры, образования и дополнительного образования, имеющие высшее образование, опыт работы в их сфере деятельности.</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С 01 октября 2025 проведено 83 занятия на факультете «Информационные технологии» и «Финансовая грамотность», охвачено 109 человек пожилого возраста.</w:t>
      </w:r>
    </w:p>
    <w:p w:rsidR="00357A4C" w:rsidRPr="00376A7E" w:rsidRDefault="00357A4C" w:rsidP="00357A4C">
      <w:pPr>
        <w:tabs>
          <w:tab w:val="left" w:pos="709"/>
        </w:tabs>
        <w:autoSpaceDE w:val="0"/>
        <w:autoSpaceDN w:val="0"/>
        <w:adjustRightInd w:val="0"/>
        <w:ind w:firstLine="709"/>
        <w:jc w:val="both"/>
        <w:outlineLvl w:val="0"/>
        <w:rPr>
          <w:color w:val="000000"/>
          <w:szCs w:val="26"/>
        </w:rPr>
      </w:pPr>
    </w:p>
    <w:p w:rsidR="00357A4C" w:rsidRPr="00376A7E" w:rsidRDefault="00357A4C" w:rsidP="00357A4C">
      <w:pPr>
        <w:tabs>
          <w:tab w:val="left" w:pos="709"/>
        </w:tabs>
        <w:autoSpaceDE w:val="0"/>
        <w:autoSpaceDN w:val="0"/>
        <w:adjustRightInd w:val="0"/>
        <w:ind w:firstLine="709"/>
        <w:jc w:val="both"/>
        <w:outlineLvl w:val="0"/>
        <w:rPr>
          <w:color w:val="000000"/>
          <w:szCs w:val="26"/>
        </w:rPr>
      </w:pPr>
      <w:r w:rsidRPr="00376A7E">
        <w:rPr>
          <w:color w:val="000000"/>
          <w:szCs w:val="26"/>
        </w:rPr>
        <w:t>В результате реализации подпрограммы 1 отмечаются следующие результаты:</w:t>
      </w:r>
    </w:p>
    <w:p w:rsidR="00357A4C" w:rsidRPr="00376A7E" w:rsidRDefault="00357A4C" w:rsidP="00357A4C">
      <w:pPr>
        <w:pStyle w:val="af5"/>
        <w:numPr>
          <w:ilvl w:val="0"/>
          <w:numId w:val="16"/>
        </w:numPr>
        <w:tabs>
          <w:tab w:val="left" w:pos="993"/>
        </w:tabs>
        <w:ind w:left="0" w:firstLine="709"/>
        <w:jc w:val="both"/>
        <w:rPr>
          <w:szCs w:val="26"/>
        </w:rPr>
      </w:pPr>
      <w:r w:rsidRPr="00376A7E">
        <w:rPr>
          <w:color w:val="000000"/>
          <w:szCs w:val="26"/>
        </w:rPr>
        <w:t>охват населения библиотечным обслуживанием составил 463,2 чел. на 1 тыс</w:t>
      </w:r>
      <w:r w:rsidRPr="00376A7E">
        <w:rPr>
          <w:szCs w:val="26"/>
        </w:rPr>
        <w:t>. человек населения (108,9% от плана – 425,3 на 1 тыс. человек населения);</w:t>
      </w:r>
    </w:p>
    <w:p w:rsidR="00357A4C" w:rsidRPr="00376A7E" w:rsidRDefault="00357A4C" w:rsidP="00357A4C">
      <w:pPr>
        <w:pStyle w:val="af5"/>
        <w:numPr>
          <w:ilvl w:val="0"/>
          <w:numId w:val="16"/>
        </w:numPr>
        <w:tabs>
          <w:tab w:val="left" w:pos="993"/>
        </w:tabs>
        <w:ind w:left="0" w:firstLine="709"/>
        <w:jc w:val="both"/>
        <w:rPr>
          <w:szCs w:val="26"/>
        </w:rPr>
      </w:pPr>
      <w:r w:rsidRPr="00376A7E">
        <w:rPr>
          <w:szCs w:val="26"/>
        </w:rPr>
        <w:t>доля экспонируемых музейных предметов основного фонда составила 6,0% (50,0% от плана – 12,0%). Плановое значение индикатора не достигнуто в связи с реализацией крупных проектов в г.Красноярке (</w:t>
      </w:r>
      <w:r w:rsidRPr="00376A7E">
        <w:rPr>
          <w:bCs/>
          <w:szCs w:val="26"/>
        </w:rPr>
        <w:t>XVI Красноярская музейная биеннале</w:t>
      </w:r>
      <w:r w:rsidRPr="00376A7E">
        <w:rPr>
          <w:szCs w:val="26"/>
        </w:rPr>
        <w:t>) и г.Москве (к 100-летию Народного артиста СССР И.М. Смоктуновского) с привлечением предметов основного фонда. Кроме того, в 2025 году Музей Норильска снизил интенсивность смены выставок, опираясь на методические подходы Министерства культуры РФ. Также на снижение показателя повлияло общее количество единиц хранения основного фонда, которое в результате проведенной сверки, проводившейся с 2016 года, увеличилось с 47 714 ед. до 52 162 ед.</w:t>
      </w:r>
    </w:p>
    <w:p w:rsidR="00357A4C" w:rsidRPr="00376A7E" w:rsidRDefault="00357A4C" w:rsidP="00357A4C">
      <w:pPr>
        <w:pStyle w:val="af5"/>
        <w:numPr>
          <w:ilvl w:val="0"/>
          <w:numId w:val="16"/>
        </w:numPr>
        <w:tabs>
          <w:tab w:val="left" w:pos="993"/>
          <w:tab w:val="left" w:pos="1134"/>
        </w:tabs>
        <w:ind w:left="0" w:firstLine="709"/>
        <w:jc w:val="both"/>
        <w:rPr>
          <w:szCs w:val="26"/>
        </w:rPr>
      </w:pPr>
      <w:r w:rsidRPr="00376A7E">
        <w:rPr>
          <w:szCs w:val="26"/>
        </w:rPr>
        <w:t>количество посетителей стационарных и выездных мероприятий музеев на 1 жителя в год составило 1,2 посещений в 2025 году (110,9% от плана – 1,1 посещений), что обусловлено масштабностью мероприятий;</w:t>
      </w:r>
    </w:p>
    <w:p w:rsidR="00357A4C" w:rsidRPr="00376A7E" w:rsidRDefault="00357A4C" w:rsidP="00357A4C">
      <w:pPr>
        <w:pStyle w:val="af5"/>
        <w:numPr>
          <w:ilvl w:val="0"/>
          <w:numId w:val="16"/>
        </w:numPr>
        <w:tabs>
          <w:tab w:val="left" w:pos="993"/>
        </w:tabs>
        <w:ind w:left="0" w:firstLine="709"/>
        <w:jc w:val="both"/>
        <w:rPr>
          <w:color w:val="000000"/>
          <w:szCs w:val="26"/>
        </w:rPr>
      </w:pPr>
      <w:r w:rsidRPr="00376A7E">
        <w:rPr>
          <w:color w:val="000000"/>
          <w:szCs w:val="26"/>
        </w:rPr>
        <w:t>доля закартонированных архивных документов от общего количества документов архива составила 100,0%, что соответствует плану;</w:t>
      </w:r>
    </w:p>
    <w:p w:rsidR="00357A4C" w:rsidRPr="00376A7E" w:rsidRDefault="00357A4C" w:rsidP="00357A4C">
      <w:pPr>
        <w:pStyle w:val="af5"/>
        <w:numPr>
          <w:ilvl w:val="0"/>
          <w:numId w:val="16"/>
        </w:numPr>
        <w:tabs>
          <w:tab w:val="left" w:pos="993"/>
        </w:tabs>
        <w:ind w:left="0" w:firstLine="709"/>
        <w:jc w:val="both"/>
        <w:rPr>
          <w:color w:val="000000"/>
          <w:szCs w:val="26"/>
        </w:rPr>
      </w:pPr>
      <w:r w:rsidRPr="00376A7E">
        <w:rPr>
          <w:color w:val="000000"/>
          <w:szCs w:val="26"/>
        </w:rPr>
        <w:t xml:space="preserve"> доля ветхих архивных документов, переведенных в электронный вид от общего количества ветхих документов архива, выросла с 66,6% в 2024 году до 72,0% в 2025 году – 665 ед. из 923 ед. (100,0% от плана).</w:t>
      </w:r>
    </w:p>
    <w:p w:rsidR="00357A4C" w:rsidRPr="00376A7E" w:rsidRDefault="00357A4C" w:rsidP="00357A4C">
      <w:pPr>
        <w:pStyle w:val="af5"/>
        <w:tabs>
          <w:tab w:val="left" w:pos="993"/>
        </w:tabs>
        <w:ind w:left="709"/>
        <w:jc w:val="center"/>
        <w:rPr>
          <w:b/>
          <w:bCs/>
          <w:iCs/>
        </w:rPr>
      </w:pPr>
    </w:p>
    <w:p w:rsidR="00357A4C" w:rsidRPr="00376A7E" w:rsidRDefault="00357A4C" w:rsidP="00357A4C">
      <w:pPr>
        <w:pStyle w:val="af5"/>
        <w:tabs>
          <w:tab w:val="left" w:pos="993"/>
        </w:tabs>
        <w:ind w:left="709"/>
        <w:jc w:val="center"/>
        <w:rPr>
          <w:b/>
          <w:bCs/>
          <w:iCs/>
          <w:szCs w:val="26"/>
        </w:rPr>
      </w:pPr>
      <w:r w:rsidRPr="00376A7E">
        <w:rPr>
          <w:b/>
          <w:bCs/>
          <w:iCs/>
        </w:rPr>
        <w:t xml:space="preserve">Подпрограмма 2 </w:t>
      </w:r>
      <w:r w:rsidRPr="00376A7E">
        <w:rPr>
          <w:b/>
          <w:bCs/>
          <w:iCs/>
          <w:szCs w:val="26"/>
        </w:rPr>
        <w:t>«</w:t>
      </w:r>
      <w:r w:rsidRPr="00376A7E">
        <w:rPr>
          <w:b/>
          <w:bCs/>
          <w:iCs/>
          <w:color w:val="000000"/>
          <w:szCs w:val="26"/>
        </w:rPr>
        <w:t>Искусство и народное творчество</w:t>
      </w:r>
      <w:r w:rsidRPr="00376A7E">
        <w:rPr>
          <w:b/>
          <w:bCs/>
          <w:iCs/>
          <w:szCs w:val="26"/>
        </w:rPr>
        <w:t>»</w:t>
      </w:r>
    </w:p>
    <w:p w:rsidR="00357A4C" w:rsidRPr="00376A7E" w:rsidRDefault="00357A4C" w:rsidP="00357A4C">
      <w:pPr>
        <w:pStyle w:val="af5"/>
        <w:tabs>
          <w:tab w:val="left" w:pos="993"/>
        </w:tabs>
        <w:ind w:left="709"/>
        <w:jc w:val="center"/>
        <w:rPr>
          <w:b/>
          <w:bCs/>
          <w:iCs/>
          <w:szCs w:val="26"/>
        </w:rPr>
      </w:pPr>
    </w:p>
    <w:p w:rsidR="00357A4C" w:rsidRPr="00376A7E" w:rsidRDefault="00357A4C" w:rsidP="00357A4C">
      <w:pPr>
        <w:pStyle w:val="af5"/>
        <w:tabs>
          <w:tab w:val="left" w:pos="993"/>
        </w:tabs>
        <w:ind w:left="0" w:firstLine="709"/>
        <w:jc w:val="both"/>
        <w:rPr>
          <w:rFonts w:eastAsia="Arial Unicode MS"/>
          <w:bCs/>
          <w:szCs w:val="26"/>
        </w:rPr>
      </w:pPr>
      <w:r w:rsidRPr="00376A7E">
        <w:t>В рамках подпрограммы 2 осуществляется предоставление услуг муниципальными учреждениями культуры по организации культурного досуга на территории города.</w:t>
      </w:r>
    </w:p>
    <w:p w:rsidR="00357A4C" w:rsidRPr="00376A7E" w:rsidRDefault="00357A4C" w:rsidP="00357A4C">
      <w:pPr>
        <w:pStyle w:val="ConsPlusNormal"/>
        <w:ind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Сфера реализации подпрограммы 2 охватывает:</w:t>
      </w:r>
    </w:p>
    <w:p w:rsidR="00357A4C" w:rsidRPr="00376A7E" w:rsidRDefault="00357A4C" w:rsidP="00357A4C">
      <w:pPr>
        <w:pStyle w:val="ConsPlusNormal"/>
        <w:numPr>
          <w:ilvl w:val="0"/>
          <w:numId w:val="27"/>
        </w:numPr>
        <w:tabs>
          <w:tab w:val="left" w:pos="993"/>
        </w:tabs>
        <w:ind w:left="0"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организацию деятельности клубных формирований и формирований самодеятельного народного творчества;</w:t>
      </w:r>
    </w:p>
    <w:p w:rsidR="00357A4C" w:rsidRPr="00376A7E" w:rsidRDefault="00357A4C" w:rsidP="00357A4C">
      <w:pPr>
        <w:pStyle w:val="ConsPlusNormal"/>
        <w:numPr>
          <w:ilvl w:val="0"/>
          <w:numId w:val="26"/>
        </w:numPr>
        <w:tabs>
          <w:tab w:val="left" w:pos="993"/>
        </w:tabs>
        <w:ind w:left="0"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организацию и осуществление кинопоказа;</w:t>
      </w:r>
    </w:p>
    <w:p w:rsidR="00357A4C" w:rsidRPr="00376A7E" w:rsidRDefault="00357A4C" w:rsidP="00357A4C">
      <w:pPr>
        <w:pStyle w:val="ConsPlusNormal"/>
        <w:numPr>
          <w:ilvl w:val="0"/>
          <w:numId w:val="26"/>
        </w:numPr>
        <w:tabs>
          <w:tab w:val="left" w:pos="993"/>
        </w:tabs>
        <w:ind w:left="0"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организацию и проведение мероприятий культурно-досуговыми центрами, кинотеатром;</w:t>
      </w:r>
    </w:p>
    <w:p w:rsidR="00357A4C" w:rsidRPr="00376A7E" w:rsidRDefault="00357A4C" w:rsidP="00357A4C">
      <w:pPr>
        <w:pStyle w:val="ConsPlusNormal"/>
        <w:numPr>
          <w:ilvl w:val="0"/>
          <w:numId w:val="26"/>
        </w:numPr>
        <w:tabs>
          <w:tab w:val="left" w:pos="993"/>
        </w:tabs>
        <w:ind w:left="0"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lastRenderedPageBreak/>
        <w:t>сохранение и развитие народных художественных промыслов и ремесел (декоративно-прикладное творчество).</w:t>
      </w:r>
    </w:p>
    <w:p w:rsidR="00357A4C" w:rsidRPr="00376A7E" w:rsidRDefault="00357A4C" w:rsidP="00357A4C">
      <w:pPr>
        <w:pStyle w:val="af5"/>
        <w:tabs>
          <w:tab w:val="left" w:pos="993"/>
        </w:tabs>
        <w:ind w:left="0"/>
        <w:jc w:val="right"/>
        <w:rPr>
          <w:rFonts w:eastAsia="Arial Unicode MS"/>
          <w:bCs/>
          <w:szCs w:val="26"/>
        </w:rPr>
      </w:pPr>
      <w:r w:rsidRPr="00376A7E">
        <w:rPr>
          <w:rFonts w:eastAsia="Arial Unicode MS"/>
          <w:bCs/>
          <w:szCs w:val="26"/>
        </w:rPr>
        <w:t>Таблица</w:t>
      </w:r>
      <w:r w:rsidR="00116403" w:rsidRPr="00376A7E">
        <w:rPr>
          <w:rFonts w:eastAsia="Arial Unicode MS"/>
          <w:bCs/>
          <w:szCs w:val="26"/>
        </w:rPr>
        <w:t xml:space="preserve"> 2</w:t>
      </w:r>
      <w:r w:rsidR="002F10AD">
        <w:rPr>
          <w:rFonts w:eastAsia="Arial Unicode MS"/>
          <w:bCs/>
          <w:szCs w:val="26"/>
        </w:rPr>
        <w:t>9</w:t>
      </w:r>
    </w:p>
    <w:p w:rsidR="00357A4C" w:rsidRPr="00376A7E" w:rsidRDefault="00357A4C" w:rsidP="00357A4C">
      <w:pPr>
        <w:pStyle w:val="af5"/>
        <w:tabs>
          <w:tab w:val="left" w:pos="709"/>
        </w:tabs>
        <w:spacing w:after="120"/>
        <w:ind w:left="0"/>
        <w:rPr>
          <w:b/>
          <w:bCs/>
          <w:iCs/>
          <w:sz w:val="12"/>
          <w:szCs w:val="12"/>
        </w:rPr>
      </w:pPr>
      <w:r w:rsidRPr="00376A7E">
        <w:rPr>
          <w:rFonts w:eastAsia="Arial Unicode MS"/>
          <w:bCs/>
          <w:szCs w:val="26"/>
        </w:rPr>
        <w:tab/>
      </w: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6"/>
        <w:gridCol w:w="2303"/>
        <w:gridCol w:w="1670"/>
        <w:gridCol w:w="1605"/>
      </w:tblGrid>
      <w:tr w:rsidR="00357A4C" w:rsidRPr="00376A7E" w:rsidTr="007C3326">
        <w:trPr>
          <w:trHeight w:val="322"/>
          <w:tblHeader/>
        </w:trPr>
        <w:tc>
          <w:tcPr>
            <w:tcW w:w="1970" w:type="pct"/>
            <w:vMerge w:val="restart"/>
            <w:shd w:val="clear" w:color="auto" w:fill="auto"/>
            <w:vAlign w:val="center"/>
            <w:hideMark/>
          </w:tcPr>
          <w:p w:rsidR="00357A4C" w:rsidRPr="00376A7E" w:rsidRDefault="00357A4C" w:rsidP="007C3326">
            <w:pPr>
              <w:rPr>
                <w:color w:val="000000"/>
                <w:szCs w:val="26"/>
              </w:rPr>
            </w:pPr>
            <w:r w:rsidRPr="00376A7E">
              <w:rPr>
                <w:color w:val="000000"/>
                <w:szCs w:val="26"/>
              </w:rPr>
              <w:t>Источник финансирования</w:t>
            </w:r>
          </w:p>
        </w:tc>
        <w:tc>
          <w:tcPr>
            <w:tcW w:w="3030" w:type="pct"/>
            <w:gridSpan w:val="3"/>
            <w:shd w:val="clear" w:color="auto" w:fill="auto"/>
            <w:vAlign w:val="center"/>
            <w:hideMark/>
          </w:tcPr>
          <w:p w:rsidR="00357A4C" w:rsidRPr="00376A7E" w:rsidRDefault="00357A4C" w:rsidP="007C3326">
            <w:pPr>
              <w:jc w:val="center"/>
              <w:rPr>
                <w:color w:val="000000"/>
                <w:szCs w:val="26"/>
              </w:rPr>
            </w:pPr>
            <w:r w:rsidRPr="00376A7E">
              <w:rPr>
                <w:color w:val="000000"/>
                <w:szCs w:val="26"/>
              </w:rPr>
              <w:t>2025 год</w:t>
            </w:r>
          </w:p>
        </w:tc>
      </w:tr>
      <w:tr w:rsidR="00357A4C" w:rsidRPr="00376A7E" w:rsidTr="007C3326">
        <w:trPr>
          <w:trHeight w:val="67"/>
          <w:tblHeader/>
        </w:trPr>
        <w:tc>
          <w:tcPr>
            <w:tcW w:w="1970" w:type="pct"/>
            <w:vMerge/>
            <w:vAlign w:val="center"/>
            <w:hideMark/>
          </w:tcPr>
          <w:p w:rsidR="00357A4C" w:rsidRPr="00376A7E" w:rsidRDefault="00357A4C" w:rsidP="007C3326">
            <w:pPr>
              <w:rPr>
                <w:color w:val="000000"/>
                <w:szCs w:val="26"/>
              </w:rPr>
            </w:pPr>
          </w:p>
        </w:tc>
        <w:tc>
          <w:tcPr>
            <w:tcW w:w="1251" w:type="pct"/>
            <w:shd w:val="clear" w:color="auto" w:fill="auto"/>
            <w:vAlign w:val="center"/>
            <w:hideMark/>
          </w:tcPr>
          <w:p w:rsidR="00357A4C" w:rsidRPr="00376A7E" w:rsidRDefault="00357A4C" w:rsidP="007C3326">
            <w:pPr>
              <w:jc w:val="center"/>
              <w:rPr>
                <w:color w:val="000000"/>
                <w:szCs w:val="26"/>
              </w:rPr>
            </w:pPr>
            <w:r w:rsidRPr="00376A7E">
              <w:rPr>
                <w:color w:val="000000"/>
                <w:szCs w:val="26"/>
              </w:rPr>
              <w:t xml:space="preserve">Уточненный план </w:t>
            </w:r>
          </w:p>
        </w:tc>
        <w:tc>
          <w:tcPr>
            <w:tcW w:w="907" w:type="pct"/>
            <w:shd w:val="clear" w:color="auto" w:fill="auto"/>
            <w:vAlign w:val="center"/>
          </w:tcPr>
          <w:p w:rsidR="00357A4C" w:rsidRPr="00376A7E" w:rsidRDefault="00357A4C" w:rsidP="007C3326">
            <w:pPr>
              <w:jc w:val="center"/>
              <w:rPr>
                <w:color w:val="000000"/>
                <w:szCs w:val="26"/>
              </w:rPr>
            </w:pPr>
            <w:r w:rsidRPr="00376A7E">
              <w:rPr>
                <w:color w:val="000000"/>
                <w:szCs w:val="26"/>
              </w:rPr>
              <w:t>Исполнено</w:t>
            </w:r>
          </w:p>
        </w:tc>
        <w:tc>
          <w:tcPr>
            <w:tcW w:w="872" w:type="pct"/>
            <w:shd w:val="clear" w:color="auto" w:fill="auto"/>
            <w:vAlign w:val="center"/>
          </w:tcPr>
          <w:p w:rsidR="00357A4C" w:rsidRPr="00376A7E" w:rsidRDefault="00357A4C" w:rsidP="007C3326">
            <w:pPr>
              <w:jc w:val="center"/>
              <w:rPr>
                <w:color w:val="000000"/>
                <w:szCs w:val="26"/>
              </w:rPr>
            </w:pPr>
            <w:r w:rsidRPr="00376A7E">
              <w:rPr>
                <w:color w:val="000000"/>
                <w:szCs w:val="26"/>
              </w:rPr>
              <w:t xml:space="preserve">Отклонение </w:t>
            </w:r>
          </w:p>
        </w:tc>
      </w:tr>
      <w:tr w:rsidR="00357A4C" w:rsidRPr="00376A7E" w:rsidTr="007C3326">
        <w:trPr>
          <w:trHeight w:val="132"/>
          <w:tblHeader/>
        </w:trPr>
        <w:tc>
          <w:tcPr>
            <w:tcW w:w="1970" w:type="pct"/>
            <w:vMerge/>
            <w:shd w:val="clear" w:color="auto" w:fill="auto"/>
            <w:vAlign w:val="center"/>
            <w:hideMark/>
          </w:tcPr>
          <w:p w:rsidR="00357A4C" w:rsidRPr="00376A7E" w:rsidRDefault="00357A4C" w:rsidP="007C3326">
            <w:pPr>
              <w:rPr>
                <w:color w:val="000000"/>
                <w:szCs w:val="26"/>
              </w:rPr>
            </w:pPr>
          </w:p>
        </w:tc>
        <w:tc>
          <w:tcPr>
            <w:tcW w:w="2158" w:type="pct"/>
            <w:gridSpan w:val="2"/>
            <w:shd w:val="clear" w:color="auto" w:fill="auto"/>
            <w:vAlign w:val="center"/>
            <w:hideMark/>
          </w:tcPr>
          <w:p w:rsidR="00357A4C" w:rsidRPr="00376A7E" w:rsidRDefault="00357A4C" w:rsidP="007C3326">
            <w:pPr>
              <w:jc w:val="center"/>
              <w:rPr>
                <w:color w:val="000000"/>
                <w:szCs w:val="26"/>
              </w:rPr>
            </w:pPr>
            <w:r w:rsidRPr="00376A7E">
              <w:rPr>
                <w:color w:val="000000"/>
                <w:szCs w:val="26"/>
              </w:rPr>
              <w:t>тыс. руб.</w:t>
            </w:r>
          </w:p>
        </w:tc>
        <w:tc>
          <w:tcPr>
            <w:tcW w:w="872" w:type="pct"/>
            <w:shd w:val="clear" w:color="auto" w:fill="auto"/>
            <w:vAlign w:val="center"/>
            <w:hideMark/>
          </w:tcPr>
          <w:p w:rsidR="00357A4C" w:rsidRPr="00376A7E" w:rsidRDefault="00357A4C" w:rsidP="007C3326">
            <w:pPr>
              <w:jc w:val="center"/>
              <w:rPr>
                <w:bCs/>
                <w:iCs/>
                <w:color w:val="000000"/>
                <w:szCs w:val="26"/>
              </w:rPr>
            </w:pPr>
            <w:r w:rsidRPr="00376A7E">
              <w:rPr>
                <w:bCs/>
                <w:iCs/>
                <w:color w:val="000000"/>
                <w:szCs w:val="26"/>
              </w:rPr>
              <w:t>%</w:t>
            </w:r>
          </w:p>
        </w:tc>
      </w:tr>
      <w:tr w:rsidR="00357A4C" w:rsidRPr="00376A7E" w:rsidTr="007C3326">
        <w:trPr>
          <w:trHeight w:val="336"/>
          <w:tblHeader/>
        </w:trPr>
        <w:tc>
          <w:tcPr>
            <w:tcW w:w="1970" w:type="pct"/>
            <w:shd w:val="clear" w:color="auto" w:fill="auto"/>
            <w:vAlign w:val="center"/>
            <w:hideMark/>
          </w:tcPr>
          <w:p w:rsidR="00357A4C" w:rsidRPr="00376A7E" w:rsidRDefault="00357A4C" w:rsidP="007C3326">
            <w:pPr>
              <w:rPr>
                <w:color w:val="000000"/>
                <w:szCs w:val="26"/>
              </w:rPr>
            </w:pPr>
            <w:r w:rsidRPr="00376A7E">
              <w:rPr>
                <w:color w:val="000000"/>
                <w:szCs w:val="26"/>
              </w:rPr>
              <w:t>Местный бюджет</w:t>
            </w:r>
          </w:p>
        </w:tc>
        <w:tc>
          <w:tcPr>
            <w:tcW w:w="1251" w:type="pct"/>
            <w:shd w:val="clear" w:color="auto" w:fill="auto"/>
            <w:vAlign w:val="center"/>
          </w:tcPr>
          <w:p w:rsidR="00357A4C" w:rsidRPr="00376A7E" w:rsidRDefault="00357A4C" w:rsidP="007C3326">
            <w:pPr>
              <w:jc w:val="center"/>
              <w:outlineLvl w:val="0"/>
              <w:rPr>
                <w:bCs/>
                <w:szCs w:val="26"/>
              </w:rPr>
            </w:pPr>
            <w:r w:rsidRPr="00376A7E">
              <w:rPr>
                <w:bCs/>
                <w:szCs w:val="26"/>
              </w:rPr>
              <w:t>406 075,1</w:t>
            </w:r>
          </w:p>
        </w:tc>
        <w:tc>
          <w:tcPr>
            <w:tcW w:w="907" w:type="pct"/>
            <w:shd w:val="clear" w:color="auto" w:fill="auto"/>
            <w:vAlign w:val="center"/>
          </w:tcPr>
          <w:p w:rsidR="00357A4C" w:rsidRPr="00376A7E" w:rsidRDefault="00357A4C" w:rsidP="007C3326">
            <w:pPr>
              <w:jc w:val="center"/>
              <w:outlineLvl w:val="0"/>
              <w:rPr>
                <w:bCs/>
                <w:szCs w:val="26"/>
              </w:rPr>
            </w:pPr>
            <w:r w:rsidRPr="00376A7E">
              <w:rPr>
                <w:bCs/>
                <w:szCs w:val="26"/>
              </w:rPr>
              <w:t>403 381,6</w:t>
            </w:r>
          </w:p>
        </w:tc>
        <w:tc>
          <w:tcPr>
            <w:tcW w:w="872" w:type="pct"/>
            <w:shd w:val="clear" w:color="auto" w:fill="auto"/>
            <w:vAlign w:val="center"/>
          </w:tcPr>
          <w:p w:rsidR="00357A4C" w:rsidRPr="00376A7E" w:rsidRDefault="00357A4C" w:rsidP="007C3326">
            <w:pPr>
              <w:jc w:val="center"/>
              <w:outlineLvl w:val="0"/>
              <w:rPr>
                <w:bCs/>
                <w:szCs w:val="26"/>
              </w:rPr>
            </w:pPr>
            <w:r w:rsidRPr="00376A7E">
              <w:rPr>
                <w:bCs/>
                <w:szCs w:val="26"/>
              </w:rPr>
              <w:t>99,3</w:t>
            </w:r>
          </w:p>
        </w:tc>
      </w:tr>
      <w:tr w:rsidR="00357A4C" w:rsidRPr="00376A7E" w:rsidTr="007C3326">
        <w:trPr>
          <w:trHeight w:val="336"/>
          <w:tblHeader/>
        </w:trPr>
        <w:tc>
          <w:tcPr>
            <w:tcW w:w="1970" w:type="pct"/>
            <w:shd w:val="clear" w:color="auto" w:fill="auto"/>
            <w:vAlign w:val="center"/>
          </w:tcPr>
          <w:p w:rsidR="00357A4C" w:rsidRPr="00376A7E" w:rsidRDefault="00357A4C" w:rsidP="007C3326">
            <w:pPr>
              <w:rPr>
                <w:color w:val="000000"/>
                <w:szCs w:val="26"/>
              </w:rPr>
            </w:pPr>
            <w:r w:rsidRPr="00376A7E">
              <w:rPr>
                <w:color w:val="000000"/>
                <w:szCs w:val="26"/>
              </w:rPr>
              <w:t>Краевой бюджет</w:t>
            </w:r>
          </w:p>
        </w:tc>
        <w:tc>
          <w:tcPr>
            <w:tcW w:w="1251" w:type="pct"/>
            <w:shd w:val="clear" w:color="auto" w:fill="auto"/>
            <w:vAlign w:val="center"/>
          </w:tcPr>
          <w:p w:rsidR="00357A4C" w:rsidRPr="00376A7E" w:rsidRDefault="00357A4C" w:rsidP="007C3326">
            <w:pPr>
              <w:jc w:val="center"/>
              <w:outlineLvl w:val="0"/>
              <w:rPr>
                <w:bCs/>
                <w:szCs w:val="26"/>
              </w:rPr>
            </w:pPr>
            <w:r w:rsidRPr="00376A7E">
              <w:rPr>
                <w:bCs/>
                <w:szCs w:val="26"/>
              </w:rPr>
              <w:t>200,0</w:t>
            </w:r>
          </w:p>
        </w:tc>
        <w:tc>
          <w:tcPr>
            <w:tcW w:w="907" w:type="pct"/>
            <w:shd w:val="clear" w:color="auto" w:fill="auto"/>
            <w:vAlign w:val="center"/>
          </w:tcPr>
          <w:p w:rsidR="00357A4C" w:rsidRPr="00376A7E" w:rsidRDefault="00357A4C" w:rsidP="007C3326">
            <w:pPr>
              <w:jc w:val="center"/>
              <w:outlineLvl w:val="0"/>
              <w:rPr>
                <w:bCs/>
                <w:szCs w:val="26"/>
              </w:rPr>
            </w:pPr>
            <w:r w:rsidRPr="00376A7E">
              <w:rPr>
                <w:bCs/>
                <w:szCs w:val="26"/>
              </w:rPr>
              <w:t>200,0</w:t>
            </w:r>
          </w:p>
        </w:tc>
        <w:tc>
          <w:tcPr>
            <w:tcW w:w="872" w:type="pct"/>
            <w:shd w:val="clear" w:color="auto" w:fill="auto"/>
            <w:vAlign w:val="center"/>
          </w:tcPr>
          <w:p w:rsidR="00357A4C" w:rsidRPr="00376A7E" w:rsidRDefault="00357A4C" w:rsidP="007C3326">
            <w:pPr>
              <w:jc w:val="center"/>
              <w:outlineLvl w:val="0"/>
              <w:rPr>
                <w:bCs/>
                <w:szCs w:val="26"/>
              </w:rPr>
            </w:pPr>
            <w:r w:rsidRPr="00376A7E">
              <w:rPr>
                <w:bCs/>
                <w:szCs w:val="26"/>
              </w:rPr>
              <w:t>100,0</w:t>
            </w:r>
          </w:p>
        </w:tc>
      </w:tr>
      <w:tr w:rsidR="00357A4C" w:rsidRPr="00376A7E" w:rsidTr="007C3326">
        <w:trPr>
          <w:trHeight w:val="336"/>
          <w:tblHeader/>
        </w:trPr>
        <w:tc>
          <w:tcPr>
            <w:tcW w:w="1970" w:type="pct"/>
            <w:shd w:val="clear" w:color="auto" w:fill="auto"/>
            <w:vAlign w:val="center"/>
            <w:hideMark/>
          </w:tcPr>
          <w:p w:rsidR="00357A4C" w:rsidRPr="00376A7E" w:rsidRDefault="00357A4C" w:rsidP="007C3326">
            <w:pPr>
              <w:rPr>
                <w:color w:val="000000"/>
                <w:sz w:val="20"/>
                <w:szCs w:val="26"/>
              </w:rPr>
            </w:pPr>
            <w:r w:rsidRPr="00376A7E">
              <w:rPr>
                <w:color w:val="000000"/>
                <w:szCs w:val="26"/>
              </w:rPr>
              <w:t>Внебюджетные источники</w:t>
            </w:r>
          </w:p>
        </w:tc>
        <w:tc>
          <w:tcPr>
            <w:tcW w:w="1251" w:type="pct"/>
            <w:shd w:val="clear" w:color="auto" w:fill="auto"/>
            <w:vAlign w:val="center"/>
          </w:tcPr>
          <w:p w:rsidR="00357A4C" w:rsidRPr="00376A7E" w:rsidRDefault="00357A4C" w:rsidP="007C3326">
            <w:pPr>
              <w:jc w:val="center"/>
              <w:outlineLvl w:val="0"/>
              <w:rPr>
                <w:bCs/>
                <w:szCs w:val="26"/>
              </w:rPr>
            </w:pPr>
            <w:r w:rsidRPr="00376A7E">
              <w:rPr>
                <w:bCs/>
                <w:szCs w:val="26"/>
              </w:rPr>
              <w:t>63 370,8</w:t>
            </w:r>
          </w:p>
        </w:tc>
        <w:tc>
          <w:tcPr>
            <w:tcW w:w="907" w:type="pct"/>
            <w:shd w:val="clear" w:color="auto" w:fill="auto"/>
            <w:vAlign w:val="center"/>
          </w:tcPr>
          <w:p w:rsidR="00357A4C" w:rsidRPr="00376A7E" w:rsidRDefault="00357A4C" w:rsidP="007C3326">
            <w:pPr>
              <w:jc w:val="center"/>
              <w:outlineLvl w:val="0"/>
              <w:rPr>
                <w:bCs/>
                <w:szCs w:val="26"/>
              </w:rPr>
            </w:pPr>
            <w:r w:rsidRPr="00376A7E">
              <w:rPr>
                <w:bCs/>
                <w:szCs w:val="26"/>
              </w:rPr>
              <w:t>62 862,6</w:t>
            </w:r>
          </w:p>
        </w:tc>
        <w:tc>
          <w:tcPr>
            <w:tcW w:w="872" w:type="pct"/>
            <w:shd w:val="clear" w:color="auto" w:fill="auto"/>
            <w:vAlign w:val="center"/>
          </w:tcPr>
          <w:p w:rsidR="00357A4C" w:rsidRPr="00376A7E" w:rsidRDefault="00357A4C" w:rsidP="007C3326">
            <w:pPr>
              <w:jc w:val="center"/>
              <w:outlineLvl w:val="0"/>
              <w:rPr>
                <w:bCs/>
              </w:rPr>
            </w:pPr>
            <w:r w:rsidRPr="00376A7E">
              <w:rPr>
                <w:bCs/>
              </w:rPr>
              <w:t>99,2</w:t>
            </w:r>
          </w:p>
        </w:tc>
      </w:tr>
      <w:tr w:rsidR="00357A4C" w:rsidRPr="00376A7E" w:rsidTr="007C3326">
        <w:trPr>
          <w:trHeight w:val="200"/>
          <w:tblHeader/>
        </w:trPr>
        <w:tc>
          <w:tcPr>
            <w:tcW w:w="1970" w:type="pct"/>
            <w:shd w:val="clear" w:color="auto" w:fill="auto"/>
            <w:vAlign w:val="center"/>
            <w:hideMark/>
          </w:tcPr>
          <w:p w:rsidR="00357A4C" w:rsidRPr="00376A7E" w:rsidRDefault="00357A4C" w:rsidP="007C3326">
            <w:pPr>
              <w:rPr>
                <w:b/>
                <w:bCs/>
                <w:iCs/>
                <w:color w:val="000000"/>
                <w:szCs w:val="26"/>
              </w:rPr>
            </w:pPr>
            <w:r w:rsidRPr="00376A7E">
              <w:rPr>
                <w:b/>
                <w:bCs/>
                <w:iCs/>
                <w:color w:val="000000"/>
                <w:szCs w:val="26"/>
              </w:rPr>
              <w:t>Итого:</w:t>
            </w:r>
          </w:p>
        </w:tc>
        <w:tc>
          <w:tcPr>
            <w:tcW w:w="1251" w:type="pct"/>
            <w:shd w:val="clear" w:color="auto" w:fill="auto"/>
            <w:vAlign w:val="center"/>
          </w:tcPr>
          <w:p w:rsidR="00357A4C" w:rsidRPr="00376A7E" w:rsidRDefault="00357A4C" w:rsidP="007C3326">
            <w:pPr>
              <w:jc w:val="center"/>
              <w:rPr>
                <w:b/>
                <w:color w:val="000000"/>
                <w:szCs w:val="26"/>
              </w:rPr>
            </w:pPr>
            <w:r w:rsidRPr="00376A7E">
              <w:rPr>
                <w:b/>
                <w:color w:val="000000"/>
                <w:szCs w:val="26"/>
              </w:rPr>
              <w:t>469 645,9</w:t>
            </w:r>
          </w:p>
        </w:tc>
        <w:tc>
          <w:tcPr>
            <w:tcW w:w="907" w:type="pct"/>
            <w:shd w:val="clear" w:color="auto" w:fill="auto"/>
            <w:vAlign w:val="center"/>
          </w:tcPr>
          <w:p w:rsidR="00357A4C" w:rsidRPr="00376A7E" w:rsidRDefault="00357A4C" w:rsidP="007C3326">
            <w:pPr>
              <w:jc w:val="center"/>
              <w:rPr>
                <w:b/>
                <w:color w:val="000000"/>
                <w:szCs w:val="26"/>
              </w:rPr>
            </w:pPr>
            <w:r w:rsidRPr="00376A7E">
              <w:rPr>
                <w:b/>
                <w:color w:val="000000"/>
                <w:szCs w:val="26"/>
              </w:rPr>
              <w:t>466 444,2</w:t>
            </w:r>
          </w:p>
        </w:tc>
        <w:tc>
          <w:tcPr>
            <w:tcW w:w="872" w:type="pct"/>
            <w:shd w:val="clear" w:color="auto" w:fill="auto"/>
            <w:vAlign w:val="center"/>
          </w:tcPr>
          <w:p w:rsidR="00357A4C" w:rsidRPr="00376A7E" w:rsidRDefault="00357A4C" w:rsidP="007C3326">
            <w:pPr>
              <w:jc w:val="center"/>
              <w:rPr>
                <w:b/>
                <w:color w:val="000000"/>
                <w:szCs w:val="26"/>
              </w:rPr>
            </w:pPr>
            <w:r w:rsidRPr="00376A7E">
              <w:rPr>
                <w:b/>
                <w:color w:val="000000"/>
                <w:szCs w:val="26"/>
              </w:rPr>
              <w:t>99,3</w:t>
            </w:r>
          </w:p>
        </w:tc>
      </w:tr>
    </w:tbl>
    <w:p w:rsidR="00357A4C" w:rsidRPr="00376A7E" w:rsidRDefault="00357A4C" w:rsidP="00357A4C">
      <w:pPr>
        <w:pStyle w:val="af5"/>
        <w:tabs>
          <w:tab w:val="left" w:pos="993"/>
        </w:tabs>
        <w:ind w:left="709"/>
        <w:rPr>
          <w:b/>
          <w:bCs/>
          <w:iCs/>
          <w:sz w:val="12"/>
          <w:szCs w:val="12"/>
        </w:rPr>
      </w:pPr>
    </w:p>
    <w:p w:rsidR="00357A4C" w:rsidRPr="00376A7E" w:rsidRDefault="00357A4C" w:rsidP="00357A4C">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2 реализуются следующие мероприятия:</w:t>
      </w:r>
    </w:p>
    <w:p w:rsidR="00357A4C" w:rsidRPr="00376A7E" w:rsidRDefault="00357A4C" w:rsidP="00357A4C">
      <w:pPr>
        <w:autoSpaceDE w:val="0"/>
        <w:autoSpaceDN w:val="0"/>
        <w:adjustRightInd w:val="0"/>
        <w:ind w:firstLine="709"/>
        <w:jc w:val="both"/>
      </w:pPr>
    </w:p>
    <w:p w:rsidR="00357A4C" w:rsidRPr="00376A7E" w:rsidRDefault="00357A4C" w:rsidP="00357A4C">
      <w:pPr>
        <w:tabs>
          <w:tab w:val="left" w:pos="0"/>
          <w:tab w:val="left" w:pos="709"/>
        </w:tabs>
        <w:spacing w:after="120"/>
        <w:ind w:firstLine="709"/>
        <w:jc w:val="both"/>
        <w:rPr>
          <w:b/>
          <w:szCs w:val="26"/>
        </w:rPr>
      </w:pPr>
      <w:r w:rsidRPr="00376A7E">
        <w:rPr>
          <w:b/>
        </w:rPr>
        <w:t>Основное мероприятие 2.1. «</w:t>
      </w:r>
      <w:r w:rsidRPr="00376A7E">
        <w:rPr>
          <w:b/>
          <w:szCs w:val="26"/>
        </w:rPr>
        <w:t>Сохранение и развитие народных художественных промыслов и ремёсел (декоративно-прикладное творчество)»</w:t>
      </w:r>
    </w:p>
    <w:p w:rsidR="00357A4C" w:rsidRPr="00376A7E" w:rsidRDefault="00357A4C" w:rsidP="00357A4C">
      <w:pPr>
        <w:autoSpaceDE w:val="0"/>
        <w:autoSpaceDN w:val="0"/>
        <w:adjustRightInd w:val="0"/>
        <w:ind w:firstLine="709"/>
        <w:jc w:val="both"/>
        <w:outlineLvl w:val="0"/>
        <w:rPr>
          <w:szCs w:val="26"/>
        </w:rPr>
      </w:pPr>
      <w:r w:rsidRPr="00376A7E">
        <w:rPr>
          <w:szCs w:val="26"/>
        </w:rPr>
        <w:t>На реализацию данного мероприятия за счет средств местного бюджета предусматривалось финансирование в размере 256,1 тыс. руб., в том числе:</w:t>
      </w:r>
    </w:p>
    <w:p w:rsidR="00357A4C" w:rsidRPr="00376A7E" w:rsidRDefault="00357A4C" w:rsidP="00357A4C">
      <w:pPr>
        <w:pStyle w:val="af5"/>
        <w:numPr>
          <w:ilvl w:val="0"/>
          <w:numId w:val="35"/>
        </w:numPr>
        <w:tabs>
          <w:tab w:val="left" w:pos="993"/>
        </w:tabs>
        <w:autoSpaceDE w:val="0"/>
        <w:autoSpaceDN w:val="0"/>
        <w:adjustRightInd w:val="0"/>
        <w:ind w:left="0" w:firstLine="709"/>
        <w:jc w:val="both"/>
        <w:outlineLvl w:val="0"/>
        <w:rPr>
          <w:szCs w:val="26"/>
        </w:rPr>
      </w:pPr>
      <w:r w:rsidRPr="00376A7E">
        <w:rPr>
          <w:szCs w:val="26"/>
        </w:rPr>
        <w:t>местный бюджет – 56,1 тыс. руб., израсходовано 4,1 тыс. руб. или 7,3% от плана. Неполное исполнение бюджетных ассигнований связано с переносом расходов на внебюджетные источники финансирования;</w:t>
      </w:r>
    </w:p>
    <w:p w:rsidR="00357A4C" w:rsidRPr="00376A7E" w:rsidRDefault="00357A4C" w:rsidP="00357A4C">
      <w:pPr>
        <w:pStyle w:val="af5"/>
        <w:numPr>
          <w:ilvl w:val="0"/>
          <w:numId w:val="35"/>
        </w:numPr>
        <w:tabs>
          <w:tab w:val="left" w:pos="993"/>
        </w:tabs>
        <w:autoSpaceDE w:val="0"/>
        <w:autoSpaceDN w:val="0"/>
        <w:adjustRightInd w:val="0"/>
        <w:ind w:left="0" w:firstLine="709"/>
        <w:jc w:val="both"/>
        <w:outlineLvl w:val="0"/>
        <w:rPr>
          <w:szCs w:val="26"/>
        </w:rPr>
      </w:pPr>
      <w:r w:rsidRPr="00376A7E">
        <w:rPr>
          <w:szCs w:val="26"/>
        </w:rPr>
        <w:t>краевой бюджет – 200,0 тыс. руб., израсходовано 100,0% от плана.</w:t>
      </w:r>
    </w:p>
    <w:p w:rsidR="00357A4C" w:rsidRPr="00376A7E" w:rsidRDefault="00357A4C" w:rsidP="00357A4C">
      <w:pPr>
        <w:ind w:firstLine="567"/>
        <w:jc w:val="both"/>
        <w:rPr>
          <w:szCs w:val="26"/>
        </w:rPr>
      </w:pPr>
      <w:r w:rsidRPr="00376A7E">
        <w:rPr>
          <w:szCs w:val="26"/>
        </w:rPr>
        <w:t xml:space="preserve">В Городском центре культуры состоялся заполярный Фестиваль ручного труда и ремёсел «Лавка заполярных чудес», где его посетили 800 чел. Более 30 мастеров-ремесленников представили жителям города свое творчество и авторские изделия. </w:t>
      </w:r>
    </w:p>
    <w:p w:rsidR="00357A4C" w:rsidRPr="00376A7E" w:rsidRDefault="00357A4C" w:rsidP="00357A4C">
      <w:pPr>
        <w:ind w:firstLine="567"/>
        <w:jc w:val="both"/>
        <w:rPr>
          <w:b/>
          <w:szCs w:val="26"/>
        </w:rPr>
      </w:pPr>
    </w:p>
    <w:p w:rsidR="00357A4C" w:rsidRPr="00376A7E" w:rsidRDefault="00357A4C" w:rsidP="00357A4C">
      <w:pPr>
        <w:ind w:firstLine="567"/>
        <w:jc w:val="both"/>
        <w:rPr>
          <w:b/>
          <w:szCs w:val="26"/>
        </w:rPr>
      </w:pPr>
      <w:r w:rsidRPr="00376A7E">
        <w:rPr>
          <w:b/>
          <w:szCs w:val="26"/>
        </w:rPr>
        <w:t>Основное мероприятие 2.2. «Организация деятельности культурно-досуговых учреждений и кинотеатра»</w:t>
      </w:r>
    </w:p>
    <w:p w:rsidR="00357A4C" w:rsidRPr="00376A7E" w:rsidRDefault="00357A4C" w:rsidP="00357A4C">
      <w:pPr>
        <w:ind w:firstLine="567"/>
        <w:jc w:val="both"/>
        <w:rPr>
          <w:sz w:val="12"/>
          <w:szCs w:val="12"/>
        </w:rPr>
      </w:pPr>
    </w:p>
    <w:p w:rsidR="00357A4C" w:rsidRPr="00376A7E" w:rsidRDefault="00357A4C" w:rsidP="00357A4C">
      <w:pPr>
        <w:ind w:firstLine="567"/>
        <w:jc w:val="both"/>
        <w:rPr>
          <w:color w:val="FF0000"/>
          <w:szCs w:val="26"/>
        </w:rPr>
      </w:pPr>
      <w:r w:rsidRPr="00376A7E">
        <w:rPr>
          <w:szCs w:val="26"/>
        </w:rPr>
        <w:t xml:space="preserve">На организацию деятельности МБУК «КДЦ им. Вл. Высоцкого», МБУК КДЦ «Юбилейный», МБУК «Городской центр культуры» и МБУ «Кинокомплекс «Родина» предусматривалось финансирование в размере 406 019,0 тыс. руб. за счет средств местного бюджета, израсходовано 403 377,5 тыс. руб. (99,3% от плана). </w:t>
      </w:r>
    </w:p>
    <w:p w:rsidR="00357A4C" w:rsidRPr="00376A7E" w:rsidRDefault="00357A4C" w:rsidP="00357A4C">
      <w:pPr>
        <w:tabs>
          <w:tab w:val="left" w:pos="709"/>
        </w:tabs>
        <w:ind w:firstLine="709"/>
        <w:jc w:val="both"/>
        <w:rPr>
          <w:szCs w:val="26"/>
        </w:rPr>
      </w:pPr>
    </w:p>
    <w:p w:rsidR="00357A4C" w:rsidRPr="00376A7E" w:rsidRDefault="00357A4C" w:rsidP="00357A4C">
      <w:pPr>
        <w:tabs>
          <w:tab w:val="left" w:pos="0"/>
          <w:tab w:val="left" w:pos="709"/>
          <w:tab w:val="left" w:pos="993"/>
        </w:tabs>
        <w:autoSpaceDE w:val="0"/>
        <w:autoSpaceDN w:val="0"/>
        <w:adjustRightInd w:val="0"/>
        <w:spacing w:after="120"/>
        <w:ind w:firstLine="709"/>
        <w:jc w:val="both"/>
        <w:outlineLvl w:val="0"/>
        <w:rPr>
          <w:b/>
          <w:i/>
          <w:spacing w:val="-2"/>
          <w:szCs w:val="26"/>
        </w:rPr>
      </w:pPr>
      <w:r w:rsidRPr="00376A7E">
        <w:rPr>
          <w:b/>
          <w:i/>
          <w:spacing w:val="-2"/>
          <w:szCs w:val="26"/>
        </w:rPr>
        <w:t>Расходование денежных средств из внебюджетных источников</w:t>
      </w:r>
    </w:p>
    <w:p w:rsidR="00357A4C" w:rsidRPr="00376A7E" w:rsidRDefault="00357A4C" w:rsidP="00357A4C">
      <w:pPr>
        <w:ind w:firstLine="709"/>
        <w:jc w:val="both"/>
        <w:outlineLvl w:val="0"/>
        <w:rPr>
          <w:bCs/>
          <w:szCs w:val="26"/>
        </w:rPr>
      </w:pPr>
      <w:r w:rsidRPr="00376A7E">
        <w:rPr>
          <w:bCs/>
          <w:szCs w:val="26"/>
        </w:rPr>
        <w:t xml:space="preserve">Поступления от платных услуг, оказываемых культурно-досуговыми учреждениями и кинотеатром, </w:t>
      </w:r>
      <w:r w:rsidRPr="00376A7E">
        <w:rPr>
          <w:spacing w:val="-4"/>
          <w:szCs w:val="26"/>
        </w:rPr>
        <w:t xml:space="preserve">за 2025 год </w:t>
      </w:r>
      <w:r w:rsidRPr="00376A7E">
        <w:rPr>
          <w:bCs/>
          <w:szCs w:val="26"/>
        </w:rPr>
        <w:t xml:space="preserve">составили 67 582,9 тыс. руб. </w:t>
      </w:r>
    </w:p>
    <w:p w:rsidR="00357A4C" w:rsidRPr="00376A7E" w:rsidRDefault="00357A4C" w:rsidP="00357A4C">
      <w:pPr>
        <w:ind w:firstLine="709"/>
        <w:jc w:val="both"/>
        <w:outlineLvl w:val="0"/>
        <w:rPr>
          <w:bCs/>
          <w:szCs w:val="26"/>
        </w:rPr>
      </w:pPr>
      <w:r w:rsidRPr="00376A7E">
        <w:rPr>
          <w:szCs w:val="26"/>
        </w:rPr>
        <w:t>Остатки прошлых лет по поступлениям от оказания платных услуг</w:t>
      </w:r>
      <w:r w:rsidRPr="00376A7E">
        <w:rPr>
          <w:bCs/>
          <w:szCs w:val="26"/>
        </w:rPr>
        <w:t xml:space="preserve"> на 01.01.2025 составили 22 104,9 тыс. руб.</w:t>
      </w:r>
    </w:p>
    <w:p w:rsidR="00357A4C" w:rsidRPr="00376A7E" w:rsidRDefault="00357A4C" w:rsidP="00357A4C">
      <w:pPr>
        <w:ind w:firstLine="709"/>
        <w:jc w:val="both"/>
        <w:outlineLvl w:val="0"/>
        <w:rPr>
          <w:strike/>
          <w:szCs w:val="26"/>
        </w:rPr>
      </w:pPr>
      <w:r w:rsidRPr="00376A7E">
        <w:rPr>
          <w:szCs w:val="26"/>
        </w:rPr>
        <w:t xml:space="preserve">Кассовое исполнение по состоянию </w:t>
      </w:r>
      <w:r w:rsidRPr="00376A7E">
        <w:rPr>
          <w:bCs/>
          <w:szCs w:val="26"/>
        </w:rPr>
        <w:t xml:space="preserve">на 01.01.2026 с учетом остатков прошлых лет </w:t>
      </w:r>
      <w:r w:rsidRPr="00376A7E">
        <w:rPr>
          <w:szCs w:val="26"/>
        </w:rPr>
        <w:t xml:space="preserve">– </w:t>
      </w:r>
      <w:r w:rsidRPr="00376A7E">
        <w:rPr>
          <w:color w:val="000000"/>
          <w:szCs w:val="26"/>
        </w:rPr>
        <w:t>62 862,6 тыс. руб.</w:t>
      </w:r>
      <w:r w:rsidRPr="00376A7E">
        <w:rPr>
          <w:szCs w:val="26"/>
        </w:rPr>
        <w:t xml:space="preserve"> (70,1% от поступивших средств </w:t>
      </w:r>
      <w:r w:rsidRPr="00376A7E">
        <w:rPr>
          <w:bCs/>
          <w:szCs w:val="26"/>
        </w:rPr>
        <w:t>с учетом остатков</w:t>
      </w:r>
      <w:r w:rsidRPr="00376A7E">
        <w:rPr>
          <w:szCs w:val="26"/>
        </w:rPr>
        <w:t>).</w:t>
      </w:r>
      <w:r w:rsidRPr="00376A7E">
        <w:rPr>
          <w:strike/>
          <w:szCs w:val="26"/>
        </w:rPr>
        <w:t xml:space="preserve"> </w:t>
      </w:r>
    </w:p>
    <w:p w:rsidR="00357A4C" w:rsidRPr="00376A7E" w:rsidRDefault="00357A4C" w:rsidP="00357A4C">
      <w:pPr>
        <w:ind w:firstLine="567"/>
        <w:jc w:val="both"/>
        <w:rPr>
          <w:szCs w:val="26"/>
        </w:rPr>
      </w:pPr>
    </w:p>
    <w:p w:rsidR="00357A4C" w:rsidRPr="00376A7E" w:rsidRDefault="00357A4C" w:rsidP="00357A4C">
      <w:pPr>
        <w:tabs>
          <w:tab w:val="left" w:pos="0"/>
          <w:tab w:val="left" w:pos="709"/>
          <w:tab w:val="left" w:pos="993"/>
        </w:tabs>
        <w:jc w:val="both"/>
        <w:rPr>
          <w:color w:val="000000"/>
          <w:szCs w:val="26"/>
        </w:rPr>
      </w:pPr>
      <w:r w:rsidRPr="00376A7E">
        <w:rPr>
          <w:szCs w:val="26"/>
        </w:rPr>
        <w:tab/>
      </w:r>
      <w:r w:rsidRPr="00376A7E">
        <w:rPr>
          <w:color w:val="000000"/>
          <w:szCs w:val="26"/>
        </w:rPr>
        <w:t>В результате реализации подпрограммы 2 наблюдаются следующие результаты:</w:t>
      </w:r>
    </w:p>
    <w:p w:rsidR="00357A4C" w:rsidRPr="00376A7E" w:rsidRDefault="00357A4C" w:rsidP="00357A4C">
      <w:pPr>
        <w:pStyle w:val="af5"/>
        <w:numPr>
          <w:ilvl w:val="0"/>
          <w:numId w:val="33"/>
        </w:numPr>
        <w:tabs>
          <w:tab w:val="left" w:pos="993"/>
        </w:tabs>
        <w:ind w:left="0" w:firstLine="709"/>
        <w:jc w:val="both"/>
        <w:rPr>
          <w:szCs w:val="26"/>
        </w:rPr>
      </w:pPr>
      <w:r w:rsidRPr="00376A7E">
        <w:rPr>
          <w:color w:val="000000"/>
          <w:szCs w:val="26"/>
        </w:rPr>
        <w:lastRenderedPageBreak/>
        <w:t>количество клубных формирований на 1 тыс. чел. населения составило 0,33 ед. (101,4% от плана – 0,32 ед.). В 2025 году открылось 6 новых клубных формирований, вместе с тем 4 прекратили свою деятельность. Общее количество клубных формирований составляет 58 ед. (с учетом КВКО «Экран»);</w:t>
      </w:r>
    </w:p>
    <w:p w:rsidR="00357A4C" w:rsidRPr="00376A7E" w:rsidRDefault="00357A4C" w:rsidP="00357A4C">
      <w:pPr>
        <w:pStyle w:val="af5"/>
        <w:numPr>
          <w:ilvl w:val="0"/>
          <w:numId w:val="17"/>
        </w:numPr>
        <w:tabs>
          <w:tab w:val="left" w:pos="993"/>
        </w:tabs>
        <w:ind w:left="0" w:firstLine="709"/>
        <w:jc w:val="both"/>
        <w:rPr>
          <w:color w:val="000000"/>
          <w:szCs w:val="26"/>
        </w:rPr>
      </w:pPr>
      <w:r w:rsidRPr="00376A7E">
        <w:rPr>
          <w:color w:val="000000"/>
          <w:szCs w:val="26"/>
        </w:rPr>
        <w:t>количество посещений киносеансов на 1 жителя в год составило 1,0 посещений (104,7% от плана – 0,9 посещений);</w:t>
      </w:r>
    </w:p>
    <w:p w:rsidR="00357A4C" w:rsidRPr="00376A7E" w:rsidRDefault="00357A4C" w:rsidP="00357A4C">
      <w:pPr>
        <w:pStyle w:val="af5"/>
        <w:numPr>
          <w:ilvl w:val="0"/>
          <w:numId w:val="17"/>
        </w:numPr>
        <w:tabs>
          <w:tab w:val="left" w:pos="993"/>
        </w:tabs>
        <w:ind w:left="0" w:firstLine="709"/>
        <w:jc w:val="both"/>
        <w:rPr>
          <w:color w:val="000000"/>
          <w:szCs w:val="26"/>
        </w:rPr>
      </w:pPr>
      <w:r w:rsidRPr="00376A7E">
        <w:rPr>
          <w:color w:val="000000"/>
          <w:szCs w:val="26"/>
        </w:rPr>
        <w:t>доля зрителей киносеансов отечественного кино к общему количеству кинозрителей в 2025 году составила 72,5% (98,6% от плана – 73,6%). Невыполнение планового значения показателя обусловлено частичным возвращением на российский рынок студий мейджоров (Lionsgate и Miramax) с зарубежным контентом, а также ограниченным числом громких премьер отечественного кино;</w:t>
      </w:r>
    </w:p>
    <w:p w:rsidR="00357A4C" w:rsidRPr="00376A7E" w:rsidRDefault="00357A4C" w:rsidP="00357A4C">
      <w:pPr>
        <w:pStyle w:val="af5"/>
        <w:numPr>
          <w:ilvl w:val="0"/>
          <w:numId w:val="17"/>
        </w:numPr>
        <w:tabs>
          <w:tab w:val="left" w:pos="993"/>
          <w:tab w:val="left" w:pos="1080"/>
        </w:tabs>
        <w:ind w:left="0" w:firstLine="709"/>
        <w:jc w:val="both"/>
        <w:rPr>
          <w:b/>
          <w:szCs w:val="26"/>
        </w:rPr>
      </w:pPr>
      <w:r w:rsidRPr="00376A7E">
        <w:rPr>
          <w:color w:val="000000"/>
          <w:szCs w:val="26"/>
        </w:rPr>
        <w:t xml:space="preserve">количество мероприятий, проводимых культурно-досуговыми учреждениями, кинотеатром (без киносеансов) на 1 тыс. чел. населения, составило 5,8 чел. (117,2% от плана – 5,0 чел.). </w:t>
      </w:r>
    </w:p>
    <w:p w:rsidR="00357A4C" w:rsidRPr="00376A7E" w:rsidRDefault="00357A4C" w:rsidP="00357A4C">
      <w:pPr>
        <w:tabs>
          <w:tab w:val="left" w:pos="993"/>
          <w:tab w:val="left" w:pos="1080"/>
        </w:tabs>
        <w:jc w:val="both"/>
        <w:rPr>
          <w:b/>
        </w:rPr>
      </w:pPr>
    </w:p>
    <w:p w:rsidR="00357A4C" w:rsidRPr="00376A7E" w:rsidRDefault="00357A4C" w:rsidP="00357A4C">
      <w:pPr>
        <w:tabs>
          <w:tab w:val="left" w:pos="993"/>
          <w:tab w:val="left" w:pos="1080"/>
        </w:tabs>
        <w:spacing w:after="120"/>
        <w:jc w:val="center"/>
        <w:rPr>
          <w:b/>
          <w:szCs w:val="26"/>
        </w:rPr>
      </w:pPr>
      <w:r w:rsidRPr="00376A7E">
        <w:rPr>
          <w:b/>
        </w:rPr>
        <w:t xml:space="preserve">Подпрограмма 3 </w:t>
      </w:r>
      <w:r w:rsidRPr="00376A7E">
        <w:rPr>
          <w:b/>
          <w:szCs w:val="26"/>
        </w:rPr>
        <w:t>«</w:t>
      </w:r>
      <w:r w:rsidRPr="00376A7E">
        <w:rPr>
          <w:b/>
          <w:color w:val="000000"/>
          <w:szCs w:val="26"/>
        </w:rPr>
        <w:t>Развитие дополнительного образования в области культуры</w:t>
      </w:r>
      <w:r w:rsidRPr="00376A7E">
        <w:rPr>
          <w:b/>
          <w:szCs w:val="26"/>
        </w:rPr>
        <w:t>»</w:t>
      </w:r>
    </w:p>
    <w:p w:rsidR="00357A4C" w:rsidRPr="00376A7E" w:rsidRDefault="00357A4C" w:rsidP="00357A4C">
      <w:pPr>
        <w:autoSpaceDE w:val="0"/>
        <w:autoSpaceDN w:val="0"/>
        <w:adjustRightInd w:val="0"/>
        <w:ind w:firstLine="709"/>
        <w:jc w:val="both"/>
      </w:pPr>
      <w:r w:rsidRPr="00376A7E">
        <w:t>Подпрограмма 3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357A4C" w:rsidRPr="00376A7E" w:rsidRDefault="00357A4C" w:rsidP="00357A4C">
      <w:pPr>
        <w:keepNext/>
        <w:ind w:firstLine="709"/>
        <w:jc w:val="right"/>
        <w:outlineLvl w:val="3"/>
        <w:rPr>
          <w:rFonts w:eastAsia="Arial Unicode MS"/>
          <w:bCs/>
          <w:szCs w:val="26"/>
        </w:rPr>
      </w:pPr>
      <w:r w:rsidRPr="00376A7E">
        <w:rPr>
          <w:rFonts w:eastAsia="Arial Unicode MS"/>
          <w:bCs/>
          <w:szCs w:val="26"/>
        </w:rPr>
        <w:t>Таблица</w:t>
      </w:r>
      <w:r w:rsidR="00116403" w:rsidRPr="00376A7E">
        <w:rPr>
          <w:rFonts w:eastAsia="Arial Unicode MS"/>
          <w:bCs/>
          <w:szCs w:val="26"/>
        </w:rPr>
        <w:t xml:space="preserve"> </w:t>
      </w:r>
      <w:r w:rsidR="002F10AD">
        <w:rPr>
          <w:rFonts w:eastAsia="Arial Unicode MS"/>
          <w:bCs/>
          <w:szCs w:val="26"/>
        </w:rPr>
        <w:t>30</w:t>
      </w:r>
    </w:p>
    <w:p w:rsidR="00357A4C" w:rsidRPr="00376A7E" w:rsidRDefault="00357A4C" w:rsidP="00357A4C">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303"/>
        <w:gridCol w:w="1442"/>
        <w:gridCol w:w="1562"/>
      </w:tblGrid>
      <w:tr w:rsidR="00357A4C" w:rsidRPr="00376A7E" w:rsidTr="007C3326">
        <w:trPr>
          <w:trHeight w:val="186"/>
          <w:tblHeader/>
        </w:trPr>
        <w:tc>
          <w:tcPr>
            <w:tcW w:w="2121" w:type="pct"/>
            <w:vMerge w:val="restart"/>
            <w:shd w:val="clear" w:color="auto" w:fill="auto"/>
            <w:vAlign w:val="center"/>
            <w:hideMark/>
          </w:tcPr>
          <w:p w:rsidR="00357A4C" w:rsidRPr="00376A7E" w:rsidRDefault="00357A4C" w:rsidP="007C3326">
            <w:pPr>
              <w:rPr>
                <w:color w:val="000000"/>
                <w:szCs w:val="26"/>
              </w:rPr>
            </w:pPr>
            <w:r w:rsidRPr="00376A7E">
              <w:rPr>
                <w:color w:val="000000"/>
                <w:szCs w:val="26"/>
              </w:rPr>
              <w:t>Источник финансирования</w:t>
            </w:r>
          </w:p>
        </w:tc>
        <w:tc>
          <w:tcPr>
            <w:tcW w:w="2879" w:type="pct"/>
            <w:gridSpan w:val="3"/>
            <w:shd w:val="clear" w:color="auto" w:fill="auto"/>
            <w:vAlign w:val="center"/>
            <w:hideMark/>
          </w:tcPr>
          <w:p w:rsidR="00357A4C" w:rsidRPr="00376A7E" w:rsidRDefault="00357A4C" w:rsidP="007C3326">
            <w:pPr>
              <w:jc w:val="center"/>
              <w:rPr>
                <w:color w:val="000000"/>
                <w:szCs w:val="26"/>
              </w:rPr>
            </w:pPr>
            <w:r w:rsidRPr="00376A7E">
              <w:rPr>
                <w:color w:val="000000"/>
                <w:szCs w:val="26"/>
              </w:rPr>
              <w:t>2025 год</w:t>
            </w:r>
          </w:p>
        </w:tc>
      </w:tr>
      <w:tr w:rsidR="00357A4C" w:rsidRPr="00376A7E" w:rsidTr="007C3326">
        <w:trPr>
          <w:trHeight w:val="67"/>
          <w:tblHeader/>
        </w:trPr>
        <w:tc>
          <w:tcPr>
            <w:tcW w:w="2121" w:type="pct"/>
            <w:vMerge/>
            <w:vAlign w:val="center"/>
            <w:hideMark/>
          </w:tcPr>
          <w:p w:rsidR="00357A4C" w:rsidRPr="00376A7E" w:rsidRDefault="00357A4C" w:rsidP="007C3326">
            <w:pPr>
              <w:rPr>
                <w:color w:val="000000"/>
                <w:szCs w:val="26"/>
              </w:rPr>
            </w:pPr>
          </w:p>
        </w:tc>
        <w:tc>
          <w:tcPr>
            <w:tcW w:w="1255" w:type="pct"/>
            <w:shd w:val="clear" w:color="auto" w:fill="auto"/>
            <w:vAlign w:val="center"/>
            <w:hideMark/>
          </w:tcPr>
          <w:p w:rsidR="00357A4C" w:rsidRPr="00376A7E" w:rsidRDefault="00357A4C" w:rsidP="007C3326">
            <w:pPr>
              <w:jc w:val="center"/>
              <w:rPr>
                <w:color w:val="000000"/>
                <w:szCs w:val="26"/>
              </w:rPr>
            </w:pPr>
            <w:r w:rsidRPr="00376A7E">
              <w:rPr>
                <w:color w:val="000000"/>
                <w:szCs w:val="26"/>
              </w:rPr>
              <w:t xml:space="preserve">Уточненный план </w:t>
            </w:r>
          </w:p>
        </w:tc>
        <w:tc>
          <w:tcPr>
            <w:tcW w:w="772" w:type="pct"/>
            <w:shd w:val="clear" w:color="auto" w:fill="auto"/>
            <w:vAlign w:val="center"/>
          </w:tcPr>
          <w:p w:rsidR="00357A4C" w:rsidRPr="00376A7E" w:rsidRDefault="00357A4C" w:rsidP="007C3326">
            <w:pPr>
              <w:jc w:val="center"/>
              <w:rPr>
                <w:color w:val="000000"/>
                <w:szCs w:val="26"/>
              </w:rPr>
            </w:pPr>
            <w:r w:rsidRPr="00376A7E">
              <w:rPr>
                <w:color w:val="000000"/>
                <w:szCs w:val="26"/>
              </w:rPr>
              <w:t>Исполнено</w:t>
            </w:r>
          </w:p>
        </w:tc>
        <w:tc>
          <w:tcPr>
            <w:tcW w:w="852" w:type="pct"/>
            <w:shd w:val="clear" w:color="auto" w:fill="auto"/>
            <w:vAlign w:val="center"/>
          </w:tcPr>
          <w:p w:rsidR="00357A4C" w:rsidRPr="00376A7E" w:rsidRDefault="00357A4C" w:rsidP="007C3326">
            <w:pPr>
              <w:jc w:val="center"/>
              <w:rPr>
                <w:color w:val="000000"/>
                <w:szCs w:val="26"/>
              </w:rPr>
            </w:pPr>
            <w:r w:rsidRPr="00376A7E">
              <w:rPr>
                <w:color w:val="000000"/>
                <w:szCs w:val="26"/>
              </w:rPr>
              <w:t>Отклонение</w:t>
            </w:r>
          </w:p>
        </w:tc>
      </w:tr>
      <w:tr w:rsidR="00357A4C" w:rsidRPr="00376A7E" w:rsidTr="007C3326">
        <w:trPr>
          <w:trHeight w:val="238"/>
          <w:tblHeader/>
        </w:trPr>
        <w:tc>
          <w:tcPr>
            <w:tcW w:w="2121" w:type="pct"/>
            <w:vMerge/>
            <w:shd w:val="clear" w:color="auto" w:fill="auto"/>
            <w:vAlign w:val="center"/>
            <w:hideMark/>
          </w:tcPr>
          <w:p w:rsidR="00357A4C" w:rsidRPr="00376A7E" w:rsidRDefault="00357A4C" w:rsidP="007C3326">
            <w:pPr>
              <w:rPr>
                <w:color w:val="000000"/>
                <w:szCs w:val="26"/>
              </w:rPr>
            </w:pPr>
          </w:p>
        </w:tc>
        <w:tc>
          <w:tcPr>
            <w:tcW w:w="2027" w:type="pct"/>
            <w:gridSpan w:val="2"/>
            <w:shd w:val="clear" w:color="auto" w:fill="auto"/>
            <w:vAlign w:val="center"/>
            <w:hideMark/>
          </w:tcPr>
          <w:p w:rsidR="00357A4C" w:rsidRPr="00376A7E" w:rsidRDefault="00357A4C" w:rsidP="007C3326">
            <w:pPr>
              <w:jc w:val="center"/>
              <w:rPr>
                <w:color w:val="000000"/>
                <w:szCs w:val="26"/>
              </w:rPr>
            </w:pPr>
            <w:r w:rsidRPr="00376A7E">
              <w:rPr>
                <w:color w:val="000000"/>
                <w:szCs w:val="26"/>
              </w:rPr>
              <w:t>тыс. руб.</w:t>
            </w:r>
          </w:p>
        </w:tc>
        <w:tc>
          <w:tcPr>
            <w:tcW w:w="852" w:type="pct"/>
            <w:shd w:val="clear" w:color="auto" w:fill="auto"/>
            <w:vAlign w:val="center"/>
            <w:hideMark/>
          </w:tcPr>
          <w:p w:rsidR="00357A4C" w:rsidRPr="00376A7E" w:rsidRDefault="00357A4C" w:rsidP="007C3326">
            <w:pPr>
              <w:jc w:val="center"/>
              <w:rPr>
                <w:bCs/>
                <w:iCs/>
                <w:color w:val="000000"/>
                <w:szCs w:val="26"/>
              </w:rPr>
            </w:pPr>
            <w:r w:rsidRPr="00376A7E">
              <w:rPr>
                <w:bCs/>
                <w:iCs/>
                <w:color w:val="000000"/>
                <w:szCs w:val="26"/>
              </w:rPr>
              <w:t>%</w:t>
            </w:r>
          </w:p>
        </w:tc>
      </w:tr>
      <w:tr w:rsidR="00357A4C" w:rsidRPr="00376A7E" w:rsidTr="007C3326">
        <w:trPr>
          <w:trHeight w:val="255"/>
        </w:trPr>
        <w:tc>
          <w:tcPr>
            <w:tcW w:w="2121" w:type="pct"/>
            <w:shd w:val="clear" w:color="auto" w:fill="auto"/>
            <w:vAlign w:val="center"/>
            <w:hideMark/>
          </w:tcPr>
          <w:p w:rsidR="00357A4C" w:rsidRPr="00376A7E" w:rsidRDefault="00357A4C" w:rsidP="007C3326">
            <w:pPr>
              <w:rPr>
                <w:color w:val="000000"/>
                <w:szCs w:val="26"/>
              </w:rPr>
            </w:pPr>
            <w:r w:rsidRPr="00376A7E">
              <w:rPr>
                <w:color w:val="000000"/>
                <w:szCs w:val="26"/>
              </w:rPr>
              <w:t>Местный бюджет</w:t>
            </w:r>
          </w:p>
        </w:tc>
        <w:tc>
          <w:tcPr>
            <w:tcW w:w="1255" w:type="pct"/>
            <w:shd w:val="clear" w:color="auto" w:fill="auto"/>
            <w:vAlign w:val="center"/>
          </w:tcPr>
          <w:p w:rsidR="00357A4C" w:rsidRPr="00376A7E" w:rsidRDefault="00357A4C" w:rsidP="007C3326">
            <w:pPr>
              <w:jc w:val="center"/>
              <w:outlineLvl w:val="0"/>
              <w:rPr>
                <w:bCs/>
                <w:szCs w:val="26"/>
              </w:rPr>
            </w:pPr>
            <w:r w:rsidRPr="00376A7E">
              <w:rPr>
                <w:bCs/>
                <w:szCs w:val="26"/>
              </w:rPr>
              <w:t>738 149,3</w:t>
            </w:r>
          </w:p>
        </w:tc>
        <w:tc>
          <w:tcPr>
            <w:tcW w:w="772" w:type="pct"/>
            <w:shd w:val="clear" w:color="auto" w:fill="auto"/>
            <w:vAlign w:val="center"/>
          </w:tcPr>
          <w:p w:rsidR="00357A4C" w:rsidRPr="00376A7E" w:rsidRDefault="00357A4C" w:rsidP="007C3326">
            <w:pPr>
              <w:jc w:val="center"/>
              <w:outlineLvl w:val="0"/>
              <w:rPr>
                <w:bCs/>
                <w:szCs w:val="26"/>
              </w:rPr>
            </w:pPr>
            <w:r w:rsidRPr="00376A7E">
              <w:rPr>
                <w:bCs/>
                <w:szCs w:val="26"/>
              </w:rPr>
              <w:t>733 678,7</w:t>
            </w:r>
          </w:p>
        </w:tc>
        <w:tc>
          <w:tcPr>
            <w:tcW w:w="852" w:type="pct"/>
            <w:shd w:val="clear" w:color="auto" w:fill="auto"/>
            <w:vAlign w:val="center"/>
          </w:tcPr>
          <w:p w:rsidR="00357A4C" w:rsidRPr="00376A7E" w:rsidRDefault="00357A4C" w:rsidP="007C3326">
            <w:pPr>
              <w:jc w:val="center"/>
              <w:outlineLvl w:val="0"/>
              <w:rPr>
                <w:bCs/>
                <w:szCs w:val="26"/>
              </w:rPr>
            </w:pPr>
            <w:r w:rsidRPr="00376A7E">
              <w:rPr>
                <w:bCs/>
                <w:szCs w:val="26"/>
              </w:rPr>
              <w:t>99,4</w:t>
            </w:r>
          </w:p>
        </w:tc>
      </w:tr>
      <w:tr w:rsidR="00357A4C" w:rsidRPr="00376A7E" w:rsidTr="007C3326">
        <w:trPr>
          <w:trHeight w:val="255"/>
        </w:trPr>
        <w:tc>
          <w:tcPr>
            <w:tcW w:w="2121" w:type="pct"/>
            <w:shd w:val="clear" w:color="auto" w:fill="auto"/>
            <w:vAlign w:val="center"/>
          </w:tcPr>
          <w:p w:rsidR="00357A4C" w:rsidRPr="00376A7E" w:rsidRDefault="00357A4C" w:rsidP="007C3326">
            <w:pPr>
              <w:rPr>
                <w:color w:val="000000"/>
                <w:szCs w:val="26"/>
              </w:rPr>
            </w:pPr>
            <w:r w:rsidRPr="00376A7E">
              <w:rPr>
                <w:color w:val="000000"/>
                <w:szCs w:val="26"/>
              </w:rPr>
              <w:t>Краевой бюджет</w:t>
            </w:r>
          </w:p>
        </w:tc>
        <w:tc>
          <w:tcPr>
            <w:tcW w:w="1255" w:type="pct"/>
            <w:shd w:val="clear" w:color="auto" w:fill="auto"/>
            <w:vAlign w:val="center"/>
          </w:tcPr>
          <w:p w:rsidR="00357A4C" w:rsidRPr="00376A7E" w:rsidRDefault="00357A4C" w:rsidP="007C3326">
            <w:pPr>
              <w:jc w:val="center"/>
              <w:outlineLvl w:val="0"/>
              <w:rPr>
                <w:bCs/>
                <w:szCs w:val="26"/>
              </w:rPr>
            </w:pPr>
            <w:r w:rsidRPr="00376A7E">
              <w:rPr>
                <w:bCs/>
                <w:szCs w:val="26"/>
              </w:rPr>
              <w:t>1 644,5</w:t>
            </w:r>
          </w:p>
        </w:tc>
        <w:tc>
          <w:tcPr>
            <w:tcW w:w="772" w:type="pct"/>
            <w:shd w:val="clear" w:color="auto" w:fill="auto"/>
            <w:vAlign w:val="center"/>
          </w:tcPr>
          <w:p w:rsidR="00357A4C" w:rsidRPr="00376A7E" w:rsidRDefault="00357A4C" w:rsidP="007C3326">
            <w:pPr>
              <w:jc w:val="center"/>
              <w:outlineLvl w:val="0"/>
              <w:rPr>
                <w:bCs/>
                <w:szCs w:val="26"/>
              </w:rPr>
            </w:pPr>
            <w:r w:rsidRPr="00376A7E">
              <w:rPr>
                <w:bCs/>
                <w:szCs w:val="26"/>
              </w:rPr>
              <w:t>1 644,5</w:t>
            </w:r>
          </w:p>
        </w:tc>
        <w:tc>
          <w:tcPr>
            <w:tcW w:w="852" w:type="pct"/>
            <w:shd w:val="clear" w:color="auto" w:fill="auto"/>
            <w:vAlign w:val="center"/>
          </w:tcPr>
          <w:p w:rsidR="00357A4C" w:rsidRPr="00376A7E" w:rsidRDefault="00357A4C" w:rsidP="007C3326">
            <w:pPr>
              <w:jc w:val="center"/>
              <w:outlineLvl w:val="0"/>
              <w:rPr>
                <w:bCs/>
                <w:szCs w:val="26"/>
              </w:rPr>
            </w:pPr>
            <w:r w:rsidRPr="00376A7E">
              <w:rPr>
                <w:bCs/>
                <w:szCs w:val="26"/>
              </w:rPr>
              <w:t>100,0</w:t>
            </w:r>
          </w:p>
        </w:tc>
      </w:tr>
      <w:tr w:rsidR="00357A4C" w:rsidRPr="00376A7E" w:rsidTr="007C3326">
        <w:trPr>
          <w:cantSplit/>
          <w:trHeight w:val="731"/>
        </w:trPr>
        <w:tc>
          <w:tcPr>
            <w:tcW w:w="2121" w:type="pct"/>
            <w:shd w:val="clear" w:color="auto" w:fill="auto"/>
            <w:vAlign w:val="center"/>
            <w:hideMark/>
          </w:tcPr>
          <w:p w:rsidR="00357A4C" w:rsidRPr="00376A7E" w:rsidRDefault="00357A4C" w:rsidP="007C3326">
            <w:pPr>
              <w:rPr>
                <w:color w:val="000000"/>
                <w:szCs w:val="26"/>
              </w:rPr>
            </w:pPr>
            <w:r w:rsidRPr="00376A7E">
              <w:rPr>
                <w:color w:val="000000"/>
                <w:szCs w:val="26"/>
              </w:rPr>
              <w:t>Внебюджетные источники (родительская плата, платные услуги)</w:t>
            </w:r>
          </w:p>
        </w:tc>
        <w:tc>
          <w:tcPr>
            <w:tcW w:w="1255" w:type="pct"/>
            <w:shd w:val="clear" w:color="auto" w:fill="auto"/>
            <w:vAlign w:val="center"/>
          </w:tcPr>
          <w:p w:rsidR="00357A4C" w:rsidRPr="00376A7E" w:rsidRDefault="00357A4C" w:rsidP="007C3326">
            <w:pPr>
              <w:jc w:val="center"/>
              <w:outlineLvl w:val="0"/>
              <w:rPr>
                <w:bCs/>
                <w:szCs w:val="26"/>
              </w:rPr>
            </w:pPr>
            <w:r w:rsidRPr="00376A7E">
              <w:rPr>
                <w:bCs/>
                <w:szCs w:val="26"/>
              </w:rPr>
              <w:t>27 942,1</w:t>
            </w:r>
          </w:p>
        </w:tc>
        <w:tc>
          <w:tcPr>
            <w:tcW w:w="772" w:type="pct"/>
            <w:shd w:val="clear" w:color="auto" w:fill="auto"/>
            <w:vAlign w:val="center"/>
          </w:tcPr>
          <w:p w:rsidR="00357A4C" w:rsidRPr="00376A7E" w:rsidRDefault="00357A4C" w:rsidP="007C3326">
            <w:pPr>
              <w:jc w:val="center"/>
              <w:outlineLvl w:val="0"/>
              <w:rPr>
                <w:bCs/>
                <w:szCs w:val="26"/>
              </w:rPr>
            </w:pPr>
            <w:r w:rsidRPr="00376A7E">
              <w:rPr>
                <w:bCs/>
                <w:szCs w:val="26"/>
              </w:rPr>
              <w:t>24 103,8</w:t>
            </w:r>
          </w:p>
        </w:tc>
        <w:tc>
          <w:tcPr>
            <w:tcW w:w="852" w:type="pct"/>
            <w:shd w:val="clear" w:color="auto" w:fill="auto"/>
            <w:vAlign w:val="center"/>
          </w:tcPr>
          <w:p w:rsidR="00357A4C" w:rsidRPr="00376A7E" w:rsidRDefault="00357A4C" w:rsidP="007C3326">
            <w:pPr>
              <w:jc w:val="center"/>
              <w:outlineLvl w:val="0"/>
              <w:rPr>
                <w:bCs/>
                <w:szCs w:val="26"/>
              </w:rPr>
            </w:pPr>
            <w:r w:rsidRPr="00376A7E">
              <w:rPr>
                <w:bCs/>
                <w:szCs w:val="26"/>
              </w:rPr>
              <w:t>86,3</w:t>
            </w:r>
          </w:p>
        </w:tc>
      </w:tr>
      <w:tr w:rsidR="00357A4C" w:rsidRPr="00376A7E" w:rsidTr="007C3326">
        <w:trPr>
          <w:trHeight w:val="172"/>
        </w:trPr>
        <w:tc>
          <w:tcPr>
            <w:tcW w:w="2121" w:type="pct"/>
            <w:shd w:val="clear" w:color="auto" w:fill="auto"/>
            <w:vAlign w:val="center"/>
            <w:hideMark/>
          </w:tcPr>
          <w:p w:rsidR="00357A4C" w:rsidRPr="00376A7E" w:rsidRDefault="00357A4C" w:rsidP="007C3326">
            <w:pPr>
              <w:rPr>
                <w:b/>
                <w:bCs/>
                <w:iCs/>
                <w:color w:val="000000"/>
                <w:szCs w:val="26"/>
              </w:rPr>
            </w:pPr>
            <w:r w:rsidRPr="00376A7E">
              <w:rPr>
                <w:b/>
                <w:bCs/>
                <w:iCs/>
                <w:color w:val="000000"/>
                <w:szCs w:val="26"/>
              </w:rPr>
              <w:t>Итого:</w:t>
            </w:r>
          </w:p>
        </w:tc>
        <w:tc>
          <w:tcPr>
            <w:tcW w:w="1255" w:type="pct"/>
            <w:shd w:val="clear" w:color="auto" w:fill="auto"/>
            <w:vAlign w:val="center"/>
          </w:tcPr>
          <w:p w:rsidR="00357A4C" w:rsidRPr="00376A7E" w:rsidRDefault="00357A4C" w:rsidP="007C3326">
            <w:pPr>
              <w:jc w:val="center"/>
              <w:rPr>
                <w:b/>
                <w:color w:val="000000"/>
                <w:szCs w:val="26"/>
              </w:rPr>
            </w:pPr>
            <w:r w:rsidRPr="00376A7E">
              <w:rPr>
                <w:b/>
                <w:color w:val="000000"/>
                <w:szCs w:val="26"/>
              </w:rPr>
              <w:t>767 735,9</w:t>
            </w:r>
          </w:p>
        </w:tc>
        <w:tc>
          <w:tcPr>
            <w:tcW w:w="772" w:type="pct"/>
            <w:shd w:val="clear" w:color="auto" w:fill="auto"/>
            <w:vAlign w:val="center"/>
          </w:tcPr>
          <w:p w:rsidR="00357A4C" w:rsidRPr="00376A7E" w:rsidRDefault="00357A4C" w:rsidP="007C3326">
            <w:pPr>
              <w:jc w:val="center"/>
              <w:rPr>
                <w:b/>
                <w:color w:val="000000"/>
                <w:szCs w:val="26"/>
              </w:rPr>
            </w:pPr>
            <w:r w:rsidRPr="00376A7E">
              <w:rPr>
                <w:b/>
                <w:color w:val="000000"/>
                <w:szCs w:val="26"/>
              </w:rPr>
              <w:t>759 427,0</w:t>
            </w:r>
          </w:p>
        </w:tc>
        <w:tc>
          <w:tcPr>
            <w:tcW w:w="852" w:type="pct"/>
            <w:shd w:val="clear" w:color="auto" w:fill="auto"/>
            <w:vAlign w:val="center"/>
          </w:tcPr>
          <w:p w:rsidR="00357A4C" w:rsidRPr="00376A7E" w:rsidRDefault="00357A4C" w:rsidP="007C3326">
            <w:pPr>
              <w:jc w:val="center"/>
              <w:rPr>
                <w:b/>
                <w:color w:val="000000"/>
                <w:szCs w:val="26"/>
              </w:rPr>
            </w:pPr>
            <w:r w:rsidRPr="00376A7E">
              <w:rPr>
                <w:b/>
                <w:color w:val="000000"/>
                <w:szCs w:val="26"/>
              </w:rPr>
              <w:t>98,9</w:t>
            </w:r>
          </w:p>
        </w:tc>
      </w:tr>
    </w:tbl>
    <w:p w:rsidR="00357A4C" w:rsidRPr="00376A7E" w:rsidRDefault="00357A4C" w:rsidP="00357A4C">
      <w:pPr>
        <w:autoSpaceDE w:val="0"/>
        <w:autoSpaceDN w:val="0"/>
        <w:adjustRightInd w:val="0"/>
        <w:jc w:val="both"/>
        <w:rPr>
          <w:rFonts w:eastAsia="Calibri"/>
          <w:sz w:val="12"/>
          <w:szCs w:val="12"/>
          <w:lang w:eastAsia="en-US"/>
        </w:rPr>
      </w:pPr>
    </w:p>
    <w:p w:rsidR="00357A4C" w:rsidRPr="00376A7E" w:rsidRDefault="00357A4C" w:rsidP="00357A4C">
      <w:pPr>
        <w:autoSpaceDE w:val="0"/>
        <w:autoSpaceDN w:val="0"/>
        <w:adjustRightInd w:val="0"/>
        <w:jc w:val="both"/>
        <w:rPr>
          <w:rFonts w:eastAsia="Calibri"/>
          <w:sz w:val="12"/>
          <w:szCs w:val="12"/>
          <w:lang w:eastAsia="en-US"/>
        </w:rPr>
      </w:pPr>
    </w:p>
    <w:p w:rsidR="00357A4C" w:rsidRPr="00376A7E" w:rsidRDefault="00357A4C" w:rsidP="00357A4C">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3 реализуется следующее мероприятие:</w:t>
      </w:r>
    </w:p>
    <w:p w:rsidR="00357A4C" w:rsidRPr="00376A7E" w:rsidRDefault="00357A4C" w:rsidP="00357A4C">
      <w:pPr>
        <w:autoSpaceDE w:val="0"/>
        <w:autoSpaceDN w:val="0"/>
        <w:adjustRightInd w:val="0"/>
        <w:ind w:firstLine="709"/>
        <w:jc w:val="both"/>
      </w:pPr>
    </w:p>
    <w:p w:rsidR="00357A4C" w:rsidRPr="00376A7E" w:rsidRDefault="00357A4C" w:rsidP="00357A4C">
      <w:pPr>
        <w:autoSpaceDE w:val="0"/>
        <w:autoSpaceDN w:val="0"/>
        <w:adjustRightInd w:val="0"/>
        <w:spacing w:after="120"/>
        <w:ind w:firstLine="709"/>
        <w:jc w:val="both"/>
        <w:rPr>
          <w:b/>
        </w:rPr>
      </w:pPr>
      <w:r w:rsidRPr="00376A7E">
        <w:rPr>
          <w:b/>
        </w:rPr>
        <w:t>Основное мероприятие 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p>
    <w:p w:rsidR="00357A4C" w:rsidRPr="00376A7E" w:rsidRDefault="00357A4C" w:rsidP="00357A4C">
      <w:pPr>
        <w:autoSpaceDE w:val="0"/>
        <w:autoSpaceDN w:val="0"/>
        <w:adjustRightInd w:val="0"/>
        <w:ind w:firstLine="709"/>
        <w:jc w:val="both"/>
        <w:outlineLvl w:val="0"/>
        <w:rPr>
          <w:rFonts w:eastAsia="Calibri"/>
          <w:szCs w:val="26"/>
          <w:lang w:eastAsia="en-US"/>
        </w:rPr>
      </w:pPr>
      <w:r w:rsidRPr="00376A7E">
        <w:rPr>
          <w:szCs w:val="26"/>
        </w:rPr>
        <w:t>В рамках данного направления расходов основное финансирование составляют денежные средства, направленные на функционирование 6-ти учреждений дополнительного образования отрасли культура, а также на организацию мероприятий данными учреждениями.</w:t>
      </w:r>
    </w:p>
    <w:p w:rsidR="00357A4C" w:rsidRPr="00376A7E" w:rsidRDefault="00357A4C" w:rsidP="00357A4C">
      <w:pPr>
        <w:ind w:firstLine="720"/>
        <w:jc w:val="both"/>
        <w:rPr>
          <w:szCs w:val="26"/>
        </w:rPr>
      </w:pPr>
      <w:r w:rsidRPr="00376A7E">
        <w:rPr>
          <w:szCs w:val="26"/>
        </w:rPr>
        <w:t xml:space="preserve">По состоянию на 01.01.2026 в образовательных учреждениях культуры обучается 2 403 чел., из них: </w:t>
      </w:r>
    </w:p>
    <w:p w:rsidR="00357A4C" w:rsidRPr="00376A7E" w:rsidRDefault="00357A4C" w:rsidP="00357A4C">
      <w:pPr>
        <w:pStyle w:val="af5"/>
        <w:numPr>
          <w:ilvl w:val="0"/>
          <w:numId w:val="17"/>
        </w:numPr>
        <w:tabs>
          <w:tab w:val="left" w:pos="993"/>
        </w:tabs>
        <w:ind w:left="0" w:firstLine="709"/>
        <w:jc w:val="both"/>
        <w:rPr>
          <w:szCs w:val="26"/>
        </w:rPr>
      </w:pPr>
      <w:r w:rsidRPr="00376A7E">
        <w:rPr>
          <w:szCs w:val="26"/>
        </w:rPr>
        <w:t>1 611 чел. по дополнительным общеобразовательным предпрофессиональным программам;</w:t>
      </w:r>
    </w:p>
    <w:p w:rsidR="00357A4C" w:rsidRPr="00376A7E" w:rsidRDefault="00357A4C" w:rsidP="00357A4C">
      <w:pPr>
        <w:pStyle w:val="af5"/>
        <w:numPr>
          <w:ilvl w:val="0"/>
          <w:numId w:val="36"/>
        </w:numPr>
        <w:tabs>
          <w:tab w:val="left" w:pos="993"/>
        </w:tabs>
        <w:ind w:hanging="11"/>
        <w:jc w:val="both"/>
        <w:rPr>
          <w:szCs w:val="26"/>
        </w:rPr>
      </w:pPr>
      <w:r w:rsidRPr="00376A7E">
        <w:rPr>
          <w:szCs w:val="26"/>
        </w:rPr>
        <w:lastRenderedPageBreak/>
        <w:t>792 чел. по дополнительным общеразвивающим программам.</w:t>
      </w:r>
    </w:p>
    <w:p w:rsidR="00357A4C" w:rsidRPr="00376A7E" w:rsidRDefault="00357A4C" w:rsidP="00357A4C">
      <w:pPr>
        <w:ind w:firstLine="709"/>
        <w:jc w:val="both"/>
        <w:rPr>
          <w:szCs w:val="26"/>
        </w:rPr>
      </w:pPr>
      <w:r w:rsidRPr="00376A7E">
        <w:rPr>
          <w:bCs/>
          <w:iCs/>
          <w:color w:val="000000"/>
          <w:szCs w:val="26"/>
        </w:rPr>
        <w:t xml:space="preserve">В течение 2025 года учреждениями </w:t>
      </w:r>
      <w:r w:rsidRPr="00376A7E">
        <w:t xml:space="preserve">дополнительного образования детей </w:t>
      </w:r>
      <w:r w:rsidRPr="00376A7E">
        <w:rPr>
          <w:bCs/>
          <w:iCs/>
          <w:color w:val="000000"/>
          <w:szCs w:val="26"/>
        </w:rPr>
        <w:t xml:space="preserve">организовывались </w:t>
      </w:r>
      <w:r w:rsidRPr="00376A7E">
        <w:rPr>
          <w:szCs w:val="26"/>
        </w:rPr>
        <w:t xml:space="preserve">культурно-досуговые мероприятия: выставки, концерты, театральные постановки, сольные концерты учащихся </w:t>
      </w:r>
      <w:r w:rsidRPr="00376A7E">
        <w:rPr>
          <w:spacing w:val="-2"/>
          <w:szCs w:val="26"/>
        </w:rPr>
        <w:t>и преподавателей всех образовательных учреждений</w:t>
      </w:r>
      <w:r w:rsidRPr="00376A7E">
        <w:rPr>
          <w:szCs w:val="26"/>
        </w:rPr>
        <w:t xml:space="preserve">. </w:t>
      </w:r>
    </w:p>
    <w:p w:rsidR="00357A4C" w:rsidRPr="00376A7E" w:rsidRDefault="00357A4C" w:rsidP="00357A4C">
      <w:pPr>
        <w:ind w:firstLine="709"/>
        <w:jc w:val="both"/>
        <w:rPr>
          <w:szCs w:val="26"/>
        </w:rPr>
      </w:pPr>
      <w:r w:rsidRPr="00376A7E">
        <w:rPr>
          <w:szCs w:val="26"/>
        </w:rPr>
        <w:t>Отчетный период был наполнен городскими и выездными фестивалями и конкурсами. В конкурсах различного уровня приняли участие 1 401 учащийся, 777 из которых стали победителями (Гран-при – 2 чел., 1 место – 265 чел., 2 место – 170 чел., 3 место – 208 чел.), а также 132 человека получил звание дипломанта.</w:t>
      </w:r>
    </w:p>
    <w:p w:rsidR="00357A4C" w:rsidRPr="00376A7E" w:rsidRDefault="00357A4C" w:rsidP="00357A4C">
      <w:pPr>
        <w:ind w:firstLine="709"/>
        <w:jc w:val="both"/>
        <w:rPr>
          <w:szCs w:val="26"/>
        </w:rPr>
      </w:pPr>
    </w:p>
    <w:p w:rsidR="00357A4C" w:rsidRPr="00376A7E" w:rsidRDefault="00357A4C" w:rsidP="00357A4C">
      <w:pPr>
        <w:tabs>
          <w:tab w:val="left" w:pos="0"/>
          <w:tab w:val="left" w:pos="709"/>
          <w:tab w:val="left" w:pos="993"/>
        </w:tabs>
        <w:autoSpaceDE w:val="0"/>
        <w:autoSpaceDN w:val="0"/>
        <w:adjustRightInd w:val="0"/>
        <w:spacing w:after="120"/>
        <w:ind w:firstLine="709"/>
        <w:jc w:val="both"/>
        <w:outlineLvl w:val="0"/>
        <w:rPr>
          <w:b/>
          <w:i/>
          <w:spacing w:val="-2"/>
          <w:szCs w:val="26"/>
        </w:rPr>
      </w:pPr>
      <w:r w:rsidRPr="00376A7E">
        <w:rPr>
          <w:b/>
          <w:i/>
          <w:spacing w:val="-2"/>
          <w:szCs w:val="26"/>
        </w:rPr>
        <w:t>Расходование денежных средств из внебюджетных источников</w:t>
      </w:r>
    </w:p>
    <w:p w:rsidR="00357A4C" w:rsidRPr="00376A7E" w:rsidRDefault="00357A4C" w:rsidP="00357A4C">
      <w:pPr>
        <w:ind w:firstLine="709"/>
        <w:jc w:val="both"/>
        <w:outlineLvl w:val="0"/>
        <w:rPr>
          <w:bCs/>
          <w:szCs w:val="26"/>
        </w:rPr>
      </w:pPr>
      <w:r w:rsidRPr="00376A7E">
        <w:rPr>
          <w:bCs/>
          <w:szCs w:val="26"/>
        </w:rPr>
        <w:t xml:space="preserve">Поступления от платных услуг, оказываемых </w:t>
      </w:r>
      <w:r w:rsidRPr="00376A7E">
        <w:rPr>
          <w:bCs/>
          <w:iCs/>
          <w:szCs w:val="26"/>
        </w:rPr>
        <w:t xml:space="preserve">учреждениями </w:t>
      </w:r>
      <w:r w:rsidRPr="00376A7E">
        <w:rPr>
          <w:bCs/>
          <w:szCs w:val="26"/>
        </w:rPr>
        <w:t xml:space="preserve">дополнительного образования, </w:t>
      </w:r>
      <w:r w:rsidRPr="00376A7E">
        <w:rPr>
          <w:spacing w:val="-4"/>
          <w:szCs w:val="26"/>
        </w:rPr>
        <w:t xml:space="preserve">за 2025 год </w:t>
      </w:r>
      <w:r w:rsidRPr="00376A7E">
        <w:rPr>
          <w:bCs/>
          <w:szCs w:val="26"/>
        </w:rPr>
        <w:t xml:space="preserve">составили 26 591,9 тыс. руб. </w:t>
      </w:r>
    </w:p>
    <w:p w:rsidR="00357A4C" w:rsidRPr="00376A7E" w:rsidRDefault="00357A4C" w:rsidP="00357A4C">
      <w:pPr>
        <w:ind w:firstLine="709"/>
        <w:jc w:val="both"/>
        <w:outlineLvl w:val="0"/>
        <w:rPr>
          <w:bCs/>
          <w:szCs w:val="26"/>
        </w:rPr>
      </w:pPr>
      <w:r w:rsidRPr="00376A7E">
        <w:rPr>
          <w:szCs w:val="26"/>
        </w:rPr>
        <w:t>Остатки прошлых лет по поступлениям от оказания платных услуг</w:t>
      </w:r>
      <w:r w:rsidRPr="00376A7E">
        <w:rPr>
          <w:bCs/>
          <w:szCs w:val="26"/>
        </w:rPr>
        <w:t xml:space="preserve"> на 01.01.2025 составили 9 766,9 тыс. руб.</w:t>
      </w:r>
    </w:p>
    <w:p w:rsidR="00357A4C" w:rsidRPr="00376A7E" w:rsidRDefault="00357A4C" w:rsidP="00357A4C">
      <w:pPr>
        <w:ind w:firstLine="709"/>
        <w:jc w:val="both"/>
        <w:outlineLvl w:val="0"/>
        <w:rPr>
          <w:szCs w:val="26"/>
        </w:rPr>
      </w:pPr>
      <w:r w:rsidRPr="00376A7E">
        <w:rPr>
          <w:szCs w:val="26"/>
        </w:rPr>
        <w:t xml:space="preserve">Кассовое исполнение по состоянию </w:t>
      </w:r>
      <w:r w:rsidRPr="00376A7E">
        <w:rPr>
          <w:bCs/>
          <w:szCs w:val="26"/>
        </w:rPr>
        <w:t xml:space="preserve">на 01.01.2026 с учетом остатков прошлых лет </w:t>
      </w:r>
      <w:r w:rsidRPr="00376A7E">
        <w:rPr>
          <w:szCs w:val="26"/>
        </w:rPr>
        <w:t xml:space="preserve">– </w:t>
      </w:r>
      <w:r w:rsidRPr="00376A7E">
        <w:rPr>
          <w:color w:val="000000"/>
          <w:szCs w:val="26"/>
        </w:rPr>
        <w:t>24 103,8 тыс. руб.</w:t>
      </w:r>
      <w:r w:rsidRPr="00376A7E">
        <w:rPr>
          <w:szCs w:val="26"/>
        </w:rPr>
        <w:t xml:space="preserve"> (66,3% от поступивших средств </w:t>
      </w:r>
      <w:r w:rsidRPr="00376A7E">
        <w:rPr>
          <w:bCs/>
          <w:szCs w:val="26"/>
        </w:rPr>
        <w:t>с учетом остатков</w:t>
      </w:r>
      <w:r w:rsidRPr="00376A7E">
        <w:rPr>
          <w:szCs w:val="26"/>
        </w:rPr>
        <w:t xml:space="preserve">). </w:t>
      </w:r>
    </w:p>
    <w:p w:rsidR="00357A4C" w:rsidRPr="00376A7E" w:rsidRDefault="00357A4C" w:rsidP="00357A4C">
      <w:pPr>
        <w:ind w:firstLine="709"/>
        <w:jc w:val="both"/>
        <w:rPr>
          <w:szCs w:val="26"/>
        </w:rPr>
      </w:pPr>
    </w:p>
    <w:p w:rsidR="00357A4C" w:rsidRPr="00376A7E" w:rsidRDefault="00357A4C" w:rsidP="00357A4C">
      <w:pPr>
        <w:ind w:firstLine="709"/>
        <w:jc w:val="both"/>
        <w:rPr>
          <w:color w:val="000000"/>
          <w:szCs w:val="26"/>
        </w:rPr>
      </w:pPr>
      <w:r w:rsidRPr="00376A7E">
        <w:rPr>
          <w:color w:val="000000"/>
          <w:szCs w:val="26"/>
        </w:rPr>
        <w:t>В результате реализации подпрограммы 3 достигнуты следующие результаты:</w:t>
      </w:r>
    </w:p>
    <w:p w:rsidR="00357A4C" w:rsidRPr="00376A7E" w:rsidRDefault="00357A4C" w:rsidP="00357A4C">
      <w:pPr>
        <w:pStyle w:val="af5"/>
        <w:numPr>
          <w:ilvl w:val="0"/>
          <w:numId w:val="18"/>
        </w:numPr>
        <w:tabs>
          <w:tab w:val="left" w:pos="993"/>
        </w:tabs>
        <w:ind w:left="0" w:firstLine="709"/>
        <w:jc w:val="both"/>
        <w:rPr>
          <w:color w:val="000000"/>
          <w:szCs w:val="26"/>
        </w:rPr>
      </w:pPr>
      <w:r w:rsidRPr="00376A7E">
        <w:rPr>
          <w:color w:val="000000"/>
          <w:szCs w:val="26"/>
        </w:rPr>
        <w:t>удельный вес детей в возрасте от 5 до 18 лет, получающих услуги по дополнительному образованию в области культуры, составил 7,9% в 2025 году (101,0% от плана – 7,8%);</w:t>
      </w:r>
    </w:p>
    <w:p w:rsidR="00357A4C" w:rsidRPr="00376A7E" w:rsidRDefault="00357A4C" w:rsidP="00357A4C">
      <w:pPr>
        <w:pStyle w:val="af5"/>
        <w:numPr>
          <w:ilvl w:val="0"/>
          <w:numId w:val="18"/>
        </w:numPr>
        <w:tabs>
          <w:tab w:val="left" w:pos="993"/>
        </w:tabs>
        <w:ind w:left="0" w:firstLine="709"/>
        <w:jc w:val="both"/>
        <w:rPr>
          <w:color w:val="000000"/>
          <w:szCs w:val="26"/>
        </w:rPr>
      </w:pPr>
      <w:r w:rsidRPr="00376A7E">
        <w:rPr>
          <w:color w:val="000000"/>
          <w:szCs w:val="26"/>
        </w:rPr>
        <w:t xml:space="preserve">доля педагогического персонала высшей и первой категорий от общего количества педагогов в 2025 году составила 82,1% (+1,9 п.п. от плана – 80,2%). Количество педагогов высшей и первой категории составляет 184 чел. из 224 педагогических работников. </w:t>
      </w:r>
    </w:p>
    <w:p w:rsidR="00357A4C" w:rsidRPr="00376A7E" w:rsidRDefault="00357A4C" w:rsidP="00357A4C">
      <w:pPr>
        <w:pStyle w:val="af5"/>
        <w:tabs>
          <w:tab w:val="left" w:pos="993"/>
        </w:tabs>
        <w:ind w:left="709"/>
        <w:jc w:val="both"/>
        <w:rPr>
          <w:color w:val="000000"/>
          <w:szCs w:val="26"/>
        </w:rPr>
      </w:pPr>
    </w:p>
    <w:p w:rsidR="00357A4C" w:rsidRPr="00376A7E" w:rsidRDefault="00357A4C" w:rsidP="00357A4C">
      <w:pPr>
        <w:pStyle w:val="af5"/>
        <w:tabs>
          <w:tab w:val="left" w:pos="993"/>
        </w:tabs>
        <w:autoSpaceDE w:val="0"/>
        <w:autoSpaceDN w:val="0"/>
        <w:adjustRightInd w:val="0"/>
        <w:spacing w:after="120"/>
        <w:ind w:left="709"/>
        <w:jc w:val="center"/>
        <w:rPr>
          <w:b/>
          <w:szCs w:val="26"/>
        </w:rPr>
      </w:pPr>
      <w:r w:rsidRPr="00376A7E">
        <w:rPr>
          <w:b/>
        </w:rPr>
        <w:t xml:space="preserve">Подпрограмма 4 </w:t>
      </w:r>
      <w:r w:rsidRPr="00376A7E">
        <w:rPr>
          <w:b/>
          <w:szCs w:val="26"/>
        </w:rPr>
        <w:t>«</w:t>
      </w:r>
      <w:r w:rsidRPr="00376A7E">
        <w:rPr>
          <w:b/>
          <w:color w:val="000000"/>
          <w:szCs w:val="26"/>
        </w:rPr>
        <w:t>Обеспечение условий реализации программы и прочие мероприятия</w:t>
      </w:r>
      <w:r w:rsidRPr="00376A7E">
        <w:rPr>
          <w:b/>
          <w:szCs w:val="26"/>
        </w:rPr>
        <w:t>»</w:t>
      </w:r>
    </w:p>
    <w:p w:rsidR="00357A4C" w:rsidRPr="00376A7E" w:rsidRDefault="00357A4C" w:rsidP="00357A4C">
      <w:pPr>
        <w:ind w:firstLine="709"/>
        <w:jc w:val="both"/>
        <w:outlineLvl w:val="3"/>
      </w:pPr>
      <w:r w:rsidRPr="00376A7E">
        <w:t>Подпрограмма 4 направлена на создание условий для устойчивого развития отрасли «Культура».</w:t>
      </w:r>
    </w:p>
    <w:p w:rsidR="00357A4C" w:rsidRPr="00376A7E" w:rsidRDefault="00357A4C" w:rsidP="00357A4C">
      <w:pPr>
        <w:ind w:firstLine="709"/>
        <w:jc w:val="right"/>
        <w:outlineLvl w:val="3"/>
        <w:rPr>
          <w:rFonts w:eastAsia="Arial Unicode MS"/>
          <w:bCs/>
          <w:szCs w:val="26"/>
        </w:rPr>
      </w:pPr>
      <w:r w:rsidRPr="00376A7E">
        <w:rPr>
          <w:rFonts w:eastAsia="Arial Unicode MS"/>
          <w:bCs/>
          <w:szCs w:val="26"/>
        </w:rPr>
        <w:t>Таблица</w:t>
      </w:r>
      <w:r w:rsidR="00116403" w:rsidRPr="00376A7E">
        <w:rPr>
          <w:rFonts w:eastAsia="Arial Unicode MS"/>
          <w:bCs/>
          <w:szCs w:val="26"/>
        </w:rPr>
        <w:t xml:space="preserve"> 3</w:t>
      </w:r>
      <w:r w:rsidR="00714C89">
        <w:rPr>
          <w:rFonts w:eastAsia="Arial Unicode MS"/>
          <w:bCs/>
          <w:szCs w:val="26"/>
        </w:rPr>
        <w:t>1</w:t>
      </w:r>
    </w:p>
    <w:p w:rsidR="00357A4C" w:rsidRPr="00376A7E" w:rsidRDefault="00357A4C" w:rsidP="00357A4C">
      <w:pPr>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303"/>
        <w:gridCol w:w="1442"/>
        <w:gridCol w:w="1562"/>
      </w:tblGrid>
      <w:tr w:rsidR="00357A4C" w:rsidRPr="00376A7E" w:rsidTr="007C3326">
        <w:trPr>
          <w:trHeight w:val="149"/>
          <w:tblHeader/>
        </w:trPr>
        <w:tc>
          <w:tcPr>
            <w:tcW w:w="2121" w:type="pct"/>
            <w:vMerge w:val="restart"/>
            <w:shd w:val="clear" w:color="auto" w:fill="auto"/>
            <w:vAlign w:val="center"/>
            <w:hideMark/>
          </w:tcPr>
          <w:p w:rsidR="00357A4C" w:rsidRPr="00376A7E" w:rsidRDefault="00357A4C" w:rsidP="007C3326">
            <w:pPr>
              <w:rPr>
                <w:color w:val="000000"/>
                <w:szCs w:val="26"/>
              </w:rPr>
            </w:pPr>
            <w:r w:rsidRPr="00376A7E">
              <w:rPr>
                <w:color w:val="000000"/>
                <w:szCs w:val="26"/>
              </w:rPr>
              <w:t>Источник финансирования</w:t>
            </w:r>
          </w:p>
        </w:tc>
        <w:tc>
          <w:tcPr>
            <w:tcW w:w="2879" w:type="pct"/>
            <w:gridSpan w:val="3"/>
            <w:shd w:val="clear" w:color="auto" w:fill="auto"/>
            <w:vAlign w:val="center"/>
            <w:hideMark/>
          </w:tcPr>
          <w:p w:rsidR="00357A4C" w:rsidRPr="00376A7E" w:rsidRDefault="00357A4C" w:rsidP="007C3326">
            <w:pPr>
              <w:jc w:val="center"/>
              <w:rPr>
                <w:color w:val="000000"/>
                <w:szCs w:val="26"/>
              </w:rPr>
            </w:pPr>
            <w:r w:rsidRPr="00376A7E">
              <w:rPr>
                <w:color w:val="000000"/>
                <w:szCs w:val="26"/>
              </w:rPr>
              <w:t>2025 год</w:t>
            </w:r>
          </w:p>
        </w:tc>
      </w:tr>
      <w:tr w:rsidR="00357A4C" w:rsidRPr="00376A7E" w:rsidTr="007C3326">
        <w:trPr>
          <w:trHeight w:val="126"/>
          <w:tblHeader/>
        </w:trPr>
        <w:tc>
          <w:tcPr>
            <w:tcW w:w="2121" w:type="pct"/>
            <w:vMerge/>
            <w:vAlign w:val="center"/>
            <w:hideMark/>
          </w:tcPr>
          <w:p w:rsidR="00357A4C" w:rsidRPr="00376A7E" w:rsidRDefault="00357A4C" w:rsidP="007C3326">
            <w:pPr>
              <w:rPr>
                <w:color w:val="000000"/>
                <w:szCs w:val="26"/>
              </w:rPr>
            </w:pPr>
          </w:p>
        </w:tc>
        <w:tc>
          <w:tcPr>
            <w:tcW w:w="1255" w:type="pct"/>
            <w:shd w:val="clear" w:color="auto" w:fill="auto"/>
            <w:vAlign w:val="center"/>
            <w:hideMark/>
          </w:tcPr>
          <w:p w:rsidR="00357A4C" w:rsidRPr="00376A7E" w:rsidRDefault="00357A4C" w:rsidP="007C3326">
            <w:pPr>
              <w:jc w:val="center"/>
              <w:rPr>
                <w:color w:val="000000"/>
                <w:szCs w:val="26"/>
              </w:rPr>
            </w:pPr>
            <w:r w:rsidRPr="00376A7E">
              <w:rPr>
                <w:color w:val="000000"/>
                <w:szCs w:val="26"/>
              </w:rPr>
              <w:t xml:space="preserve">Уточненный план </w:t>
            </w:r>
          </w:p>
        </w:tc>
        <w:tc>
          <w:tcPr>
            <w:tcW w:w="772" w:type="pct"/>
            <w:shd w:val="clear" w:color="auto" w:fill="auto"/>
            <w:vAlign w:val="center"/>
            <w:hideMark/>
          </w:tcPr>
          <w:p w:rsidR="00357A4C" w:rsidRPr="00376A7E" w:rsidRDefault="00357A4C" w:rsidP="007C3326">
            <w:pPr>
              <w:jc w:val="center"/>
              <w:rPr>
                <w:color w:val="000000"/>
                <w:szCs w:val="26"/>
              </w:rPr>
            </w:pPr>
            <w:r w:rsidRPr="00376A7E">
              <w:rPr>
                <w:color w:val="000000"/>
                <w:szCs w:val="26"/>
              </w:rPr>
              <w:t>Исполнено</w:t>
            </w:r>
          </w:p>
        </w:tc>
        <w:tc>
          <w:tcPr>
            <w:tcW w:w="852" w:type="pct"/>
            <w:shd w:val="clear" w:color="auto" w:fill="auto"/>
            <w:vAlign w:val="center"/>
          </w:tcPr>
          <w:p w:rsidR="00357A4C" w:rsidRPr="00376A7E" w:rsidRDefault="00357A4C" w:rsidP="007C3326">
            <w:pPr>
              <w:jc w:val="center"/>
              <w:rPr>
                <w:color w:val="000000"/>
                <w:szCs w:val="26"/>
              </w:rPr>
            </w:pPr>
            <w:r w:rsidRPr="00376A7E">
              <w:rPr>
                <w:color w:val="000000"/>
                <w:szCs w:val="26"/>
              </w:rPr>
              <w:t>Отклонение</w:t>
            </w:r>
          </w:p>
        </w:tc>
      </w:tr>
      <w:tr w:rsidR="00357A4C" w:rsidRPr="00376A7E" w:rsidTr="007C3326">
        <w:trPr>
          <w:trHeight w:val="243"/>
          <w:tblHeader/>
        </w:trPr>
        <w:tc>
          <w:tcPr>
            <w:tcW w:w="2121" w:type="pct"/>
            <w:vMerge/>
            <w:shd w:val="clear" w:color="auto" w:fill="auto"/>
            <w:vAlign w:val="center"/>
            <w:hideMark/>
          </w:tcPr>
          <w:p w:rsidR="00357A4C" w:rsidRPr="00376A7E" w:rsidRDefault="00357A4C" w:rsidP="007C3326">
            <w:pPr>
              <w:rPr>
                <w:color w:val="000000"/>
                <w:szCs w:val="26"/>
              </w:rPr>
            </w:pPr>
          </w:p>
        </w:tc>
        <w:tc>
          <w:tcPr>
            <w:tcW w:w="2027" w:type="pct"/>
            <w:gridSpan w:val="2"/>
            <w:shd w:val="clear" w:color="auto" w:fill="auto"/>
            <w:vAlign w:val="center"/>
            <w:hideMark/>
          </w:tcPr>
          <w:p w:rsidR="00357A4C" w:rsidRPr="00376A7E" w:rsidRDefault="00357A4C" w:rsidP="007C3326">
            <w:pPr>
              <w:jc w:val="center"/>
              <w:rPr>
                <w:color w:val="000000"/>
                <w:szCs w:val="26"/>
              </w:rPr>
            </w:pPr>
            <w:r w:rsidRPr="00376A7E">
              <w:rPr>
                <w:color w:val="000000"/>
                <w:szCs w:val="26"/>
              </w:rPr>
              <w:t>тыс. руб.</w:t>
            </w:r>
          </w:p>
        </w:tc>
        <w:tc>
          <w:tcPr>
            <w:tcW w:w="852" w:type="pct"/>
            <w:shd w:val="clear" w:color="auto" w:fill="auto"/>
            <w:vAlign w:val="center"/>
            <w:hideMark/>
          </w:tcPr>
          <w:p w:rsidR="00357A4C" w:rsidRPr="00376A7E" w:rsidRDefault="00357A4C" w:rsidP="007C3326">
            <w:pPr>
              <w:jc w:val="center"/>
              <w:rPr>
                <w:bCs/>
                <w:iCs/>
                <w:color w:val="000000"/>
                <w:szCs w:val="26"/>
              </w:rPr>
            </w:pPr>
            <w:r w:rsidRPr="00376A7E">
              <w:rPr>
                <w:bCs/>
                <w:iCs/>
                <w:color w:val="000000"/>
                <w:szCs w:val="26"/>
              </w:rPr>
              <w:t>%</w:t>
            </w:r>
          </w:p>
        </w:tc>
      </w:tr>
      <w:tr w:rsidR="00357A4C" w:rsidRPr="00376A7E" w:rsidTr="007C3326">
        <w:trPr>
          <w:trHeight w:val="220"/>
        </w:trPr>
        <w:tc>
          <w:tcPr>
            <w:tcW w:w="2121" w:type="pct"/>
            <w:shd w:val="clear" w:color="auto" w:fill="auto"/>
            <w:vAlign w:val="center"/>
            <w:hideMark/>
          </w:tcPr>
          <w:p w:rsidR="00357A4C" w:rsidRPr="00376A7E" w:rsidRDefault="00357A4C" w:rsidP="007C3326">
            <w:pPr>
              <w:rPr>
                <w:color w:val="000000"/>
                <w:szCs w:val="26"/>
              </w:rPr>
            </w:pPr>
            <w:r w:rsidRPr="00376A7E">
              <w:rPr>
                <w:color w:val="000000"/>
                <w:szCs w:val="26"/>
              </w:rPr>
              <w:t>Местный бюджет</w:t>
            </w:r>
          </w:p>
        </w:tc>
        <w:tc>
          <w:tcPr>
            <w:tcW w:w="1255" w:type="pct"/>
            <w:shd w:val="clear" w:color="auto" w:fill="auto"/>
            <w:vAlign w:val="center"/>
          </w:tcPr>
          <w:p w:rsidR="00357A4C" w:rsidRPr="00376A7E" w:rsidRDefault="00357A4C" w:rsidP="007C3326">
            <w:pPr>
              <w:jc w:val="center"/>
              <w:outlineLvl w:val="0"/>
              <w:rPr>
                <w:bCs/>
                <w:szCs w:val="26"/>
              </w:rPr>
            </w:pPr>
            <w:r w:rsidRPr="00376A7E">
              <w:rPr>
                <w:bCs/>
                <w:szCs w:val="26"/>
              </w:rPr>
              <w:t>327 561,8</w:t>
            </w:r>
          </w:p>
        </w:tc>
        <w:tc>
          <w:tcPr>
            <w:tcW w:w="772" w:type="pct"/>
            <w:shd w:val="clear" w:color="auto" w:fill="auto"/>
            <w:vAlign w:val="center"/>
          </w:tcPr>
          <w:p w:rsidR="00357A4C" w:rsidRPr="00376A7E" w:rsidRDefault="00357A4C" w:rsidP="007C3326">
            <w:pPr>
              <w:jc w:val="center"/>
              <w:outlineLvl w:val="0"/>
              <w:rPr>
                <w:bCs/>
                <w:szCs w:val="26"/>
              </w:rPr>
            </w:pPr>
            <w:r w:rsidRPr="00376A7E">
              <w:rPr>
                <w:bCs/>
                <w:szCs w:val="26"/>
              </w:rPr>
              <w:t>326 670,8</w:t>
            </w:r>
          </w:p>
        </w:tc>
        <w:tc>
          <w:tcPr>
            <w:tcW w:w="852" w:type="pct"/>
            <w:shd w:val="clear" w:color="auto" w:fill="auto"/>
            <w:vAlign w:val="center"/>
          </w:tcPr>
          <w:p w:rsidR="00357A4C" w:rsidRPr="00376A7E" w:rsidRDefault="00357A4C" w:rsidP="007C3326">
            <w:pPr>
              <w:jc w:val="center"/>
              <w:outlineLvl w:val="0"/>
              <w:rPr>
                <w:bCs/>
                <w:szCs w:val="26"/>
              </w:rPr>
            </w:pPr>
            <w:r w:rsidRPr="00376A7E">
              <w:rPr>
                <w:bCs/>
                <w:szCs w:val="26"/>
              </w:rPr>
              <w:t>99,7</w:t>
            </w:r>
          </w:p>
        </w:tc>
      </w:tr>
      <w:tr w:rsidR="00357A4C" w:rsidRPr="00376A7E" w:rsidTr="007C3326">
        <w:trPr>
          <w:trHeight w:val="236"/>
        </w:trPr>
        <w:tc>
          <w:tcPr>
            <w:tcW w:w="2121" w:type="pct"/>
            <w:shd w:val="clear" w:color="auto" w:fill="auto"/>
            <w:vAlign w:val="center"/>
            <w:hideMark/>
          </w:tcPr>
          <w:p w:rsidR="00357A4C" w:rsidRPr="00376A7E" w:rsidRDefault="00357A4C" w:rsidP="007C3326">
            <w:pPr>
              <w:rPr>
                <w:b/>
                <w:bCs/>
                <w:iCs/>
                <w:color w:val="000000"/>
                <w:szCs w:val="26"/>
              </w:rPr>
            </w:pPr>
            <w:r w:rsidRPr="00376A7E">
              <w:rPr>
                <w:b/>
                <w:bCs/>
                <w:iCs/>
                <w:color w:val="000000"/>
                <w:szCs w:val="26"/>
              </w:rPr>
              <w:t>Итого:</w:t>
            </w:r>
          </w:p>
        </w:tc>
        <w:tc>
          <w:tcPr>
            <w:tcW w:w="1255" w:type="pct"/>
            <w:shd w:val="clear" w:color="auto" w:fill="auto"/>
            <w:vAlign w:val="center"/>
          </w:tcPr>
          <w:p w:rsidR="00357A4C" w:rsidRPr="00376A7E" w:rsidRDefault="00357A4C" w:rsidP="007C3326">
            <w:pPr>
              <w:jc w:val="center"/>
              <w:rPr>
                <w:b/>
                <w:color w:val="000000"/>
                <w:szCs w:val="26"/>
              </w:rPr>
            </w:pPr>
            <w:r w:rsidRPr="00376A7E">
              <w:rPr>
                <w:b/>
                <w:color w:val="000000"/>
                <w:szCs w:val="26"/>
              </w:rPr>
              <w:t>327 561,8</w:t>
            </w:r>
          </w:p>
        </w:tc>
        <w:tc>
          <w:tcPr>
            <w:tcW w:w="772" w:type="pct"/>
            <w:shd w:val="clear" w:color="auto" w:fill="auto"/>
            <w:vAlign w:val="center"/>
          </w:tcPr>
          <w:p w:rsidR="00357A4C" w:rsidRPr="00376A7E" w:rsidRDefault="00357A4C" w:rsidP="007C3326">
            <w:pPr>
              <w:jc w:val="center"/>
              <w:rPr>
                <w:b/>
                <w:color w:val="000000"/>
                <w:szCs w:val="26"/>
              </w:rPr>
            </w:pPr>
            <w:r w:rsidRPr="00376A7E">
              <w:rPr>
                <w:b/>
                <w:color w:val="000000"/>
                <w:szCs w:val="26"/>
              </w:rPr>
              <w:t>326 670,8</w:t>
            </w:r>
          </w:p>
        </w:tc>
        <w:tc>
          <w:tcPr>
            <w:tcW w:w="852" w:type="pct"/>
            <w:shd w:val="clear" w:color="auto" w:fill="auto"/>
            <w:vAlign w:val="center"/>
          </w:tcPr>
          <w:p w:rsidR="00357A4C" w:rsidRPr="00376A7E" w:rsidRDefault="00357A4C" w:rsidP="007C3326">
            <w:pPr>
              <w:jc w:val="center"/>
              <w:rPr>
                <w:b/>
                <w:color w:val="000000"/>
                <w:szCs w:val="26"/>
              </w:rPr>
            </w:pPr>
            <w:r w:rsidRPr="00376A7E">
              <w:rPr>
                <w:b/>
                <w:color w:val="000000"/>
                <w:szCs w:val="26"/>
              </w:rPr>
              <w:t>99,7</w:t>
            </w:r>
          </w:p>
        </w:tc>
      </w:tr>
    </w:tbl>
    <w:p w:rsidR="00357A4C" w:rsidRPr="00376A7E" w:rsidRDefault="00357A4C" w:rsidP="00357A4C">
      <w:pPr>
        <w:autoSpaceDE w:val="0"/>
        <w:autoSpaceDN w:val="0"/>
        <w:adjustRightInd w:val="0"/>
        <w:ind w:firstLine="709"/>
        <w:jc w:val="both"/>
        <w:rPr>
          <w:rFonts w:eastAsia="Calibri"/>
          <w:sz w:val="12"/>
          <w:szCs w:val="12"/>
          <w:lang w:eastAsia="en-US"/>
        </w:rPr>
      </w:pPr>
    </w:p>
    <w:p w:rsidR="00357A4C" w:rsidRPr="00376A7E" w:rsidRDefault="00357A4C" w:rsidP="00357A4C">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4 реализуются следующие мероприятия:</w:t>
      </w:r>
    </w:p>
    <w:p w:rsidR="00357A4C" w:rsidRPr="00376A7E" w:rsidRDefault="00357A4C" w:rsidP="00357A4C">
      <w:pPr>
        <w:autoSpaceDE w:val="0"/>
        <w:autoSpaceDN w:val="0"/>
        <w:adjustRightInd w:val="0"/>
        <w:ind w:firstLine="709"/>
        <w:jc w:val="both"/>
        <w:rPr>
          <w:rFonts w:eastAsia="Calibri"/>
          <w:szCs w:val="26"/>
          <w:lang w:eastAsia="en-US"/>
        </w:rPr>
      </w:pPr>
    </w:p>
    <w:p w:rsidR="00714C89" w:rsidRDefault="00714C89" w:rsidP="00357A4C">
      <w:pPr>
        <w:spacing w:after="120"/>
        <w:ind w:firstLine="709"/>
        <w:jc w:val="both"/>
        <w:outlineLvl w:val="0"/>
        <w:rPr>
          <w:b/>
        </w:rPr>
      </w:pPr>
    </w:p>
    <w:p w:rsidR="00714C89" w:rsidRDefault="00714C89" w:rsidP="00357A4C">
      <w:pPr>
        <w:spacing w:after="120"/>
        <w:ind w:firstLine="709"/>
        <w:jc w:val="both"/>
        <w:outlineLvl w:val="0"/>
        <w:rPr>
          <w:b/>
        </w:rPr>
      </w:pPr>
    </w:p>
    <w:p w:rsidR="00357A4C" w:rsidRPr="00376A7E" w:rsidRDefault="00357A4C" w:rsidP="00357A4C">
      <w:pPr>
        <w:spacing w:after="120"/>
        <w:ind w:firstLine="709"/>
        <w:jc w:val="both"/>
        <w:outlineLvl w:val="0"/>
        <w:rPr>
          <w:b/>
        </w:rPr>
      </w:pPr>
      <w:r w:rsidRPr="00376A7E">
        <w:rPr>
          <w:b/>
        </w:rPr>
        <w:lastRenderedPageBreak/>
        <w:t>Основное мероприятие 4.1. «Обеспечение эффективного управления в отрасли «Культура»</w:t>
      </w:r>
    </w:p>
    <w:p w:rsidR="00357A4C" w:rsidRPr="00376A7E" w:rsidRDefault="00357A4C" w:rsidP="00357A4C">
      <w:pPr>
        <w:ind w:firstLine="709"/>
        <w:jc w:val="both"/>
        <w:outlineLvl w:val="0"/>
        <w:rPr>
          <w:szCs w:val="26"/>
        </w:rPr>
      </w:pPr>
      <w:r w:rsidRPr="00376A7E">
        <w:rPr>
          <w:szCs w:val="26"/>
        </w:rPr>
        <w:t>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«Обеспечивающий комплекс Управления культуры».</w:t>
      </w:r>
    </w:p>
    <w:p w:rsidR="00357A4C" w:rsidRPr="00376A7E" w:rsidRDefault="00357A4C" w:rsidP="00357A4C">
      <w:pPr>
        <w:ind w:firstLine="709"/>
        <w:jc w:val="both"/>
        <w:outlineLvl w:val="0"/>
        <w:rPr>
          <w:szCs w:val="26"/>
        </w:rPr>
      </w:pPr>
      <w:r w:rsidRPr="00376A7E">
        <w:rPr>
          <w:szCs w:val="26"/>
        </w:rPr>
        <w:t xml:space="preserve">Исполнение по итогам 2025 года </w:t>
      </w:r>
      <w:r w:rsidRPr="00376A7E">
        <w:rPr>
          <w:bCs/>
          <w:iCs/>
          <w:color w:val="000000"/>
          <w:szCs w:val="26"/>
        </w:rPr>
        <w:t>по мероприятию за</w:t>
      </w:r>
      <w:r w:rsidRPr="00376A7E">
        <w:rPr>
          <w:szCs w:val="26"/>
        </w:rPr>
        <w:t xml:space="preserve"> счет средств местного бюджета составило 292 924,9 тыс. руб. или 99,8% от плана (293 644,9 тыс. руб.).</w:t>
      </w:r>
    </w:p>
    <w:p w:rsidR="00357A4C" w:rsidRPr="00376A7E" w:rsidRDefault="00357A4C" w:rsidP="00357A4C">
      <w:pPr>
        <w:tabs>
          <w:tab w:val="left" w:pos="993"/>
        </w:tabs>
        <w:ind w:firstLine="720"/>
        <w:contextualSpacing/>
        <w:jc w:val="both"/>
        <w:rPr>
          <w:color w:val="000000"/>
          <w:szCs w:val="26"/>
        </w:rPr>
      </w:pPr>
    </w:p>
    <w:p w:rsidR="00357A4C" w:rsidRPr="00376A7E" w:rsidRDefault="00357A4C" w:rsidP="00357A4C">
      <w:pPr>
        <w:tabs>
          <w:tab w:val="left" w:pos="993"/>
        </w:tabs>
        <w:ind w:firstLine="720"/>
        <w:contextualSpacing/>
        <w:jc w:val="both"/>
        <w:rPr>
          <w:szCs w:val="26"/>
        </w:rPr>
      </w:pPr>
      <w:r w:rsidRPr="00376A7E">
        <w:rPr>
          <w:color w:val="000000"/>
          <w:szCs w:val="26"/>
        </w:rPr>
        <w:t>В результате реализации мероприятия 4.1 в 2025 году своевременно предоставлена бюджетная и бухгалтерская отчетность.</w:t>
      </w:r>
    </w:p>
    <w:p w:rsidR="00357A4C" w:rsidRPr="00376A7E" w:rsidRDefault="00357A4C" w:rsidP="00357A4C">
      <w:pPr>
        <w:autoSpaceDE w:val="0"/>
        <w:autoSpaceDN w:val="0"/>
        <w:adjustRightInd w:val="0"/>
        <w:ind w:firstLine="709"/>
        <w:jc w:val="both"/>
        <w:rPr>
          <w:b/>
        </w:rPr>
      </w:pPr>
    </w:p>
    <w:p w:rsidR="00357A4C" w:rsidRPr="00376A7E" w:rsidRDefault="00357A4C" w:rsidP="00357A4C">
      <w:pPr>
        <w:autoSpaceDE w:val="0"/>
        <w:autoSpaceDN w:val="0"/>
        <w:adjustRightInd w:val="0"/>
        <w:ind w:firstLine="709"/>
        <w:jc w:val="both"/>
        <w:rPr>
          <w:b/>
        </w:rPr>
      </w:pPr>
      <w:r w:rsidRPr="00376A7E">
        <w:rPr>
          <w:b/>
        </w:rPr>
        <w:t>Основное мероприятие 4.3. «Поддержка талантливых детей и молодежи»</w:t>
      </w:r>
    </w:p>
    <w:p w:rsidR="00357A4C" w:rsidRPr="00376A7E" w:rsidRDefault="00357A4C" w:rsidP="00357A4C">
      <w:pPr>
        <w:autoSpaceDE w:val="0"/>
        <w:autoSpaceDN w:val="0"/>
        <w:adjustRightInd w:val="0"/>
        <w:ind w:firstLine="709"/>
        <w:jc w:val="both"/>
        <w:rPr>
          <w:b/>
          <w:sz w:val="12"/>
          <w:szCs w:val="12"/>
        </w:rPr>
      </w:pPr>
    </w:p>
    <w:p w:rsidR="00357A4C" w:rsidRPr="00376A7E" w:rsidRDefault="00357A4C" w:rsidP="00357A4C">
      <w:pPr>
        <w:ind w:firstLine="708"/>
        <w:jc w:val="both"/>
        <w:outlineLvl w:val="0"/>
        <w:rPr>
          <w:iCs/>
          <w:szCs w:val="26"/>
        </w:rPr>
      </w:pPr>
      <w:r w:rsidRPr="00376A7E">
        <w:rPr>
          <w:iCs/>
          <w:szCs w:val="26"/>
        </w:rPr>
        <w:t>На поддержку 64 талантливых детей и молодежи в 2025 году из средств местного бюджета предусматривалось финансирование в размере 3 681,3 тыс. руб. Кассовое исполнение составило 3 681,2 тыс. руб. или 100,0% от плана.</w:t>
      </w:r>
      <w:r w:rsidRPr="00376A7E">
        <w:rPr>
          <w:szCs w:val="26"/>
        </w:rPr>
        <w:t xml:space="preserve"> </w:t>
      </w:r>
    </w:p>
    <w:p w:rsidR="00357A4C" w:rsidRPr="00376A7E" w:rsidRDefault="00357A4C" w:rsidP="00357A4C">
      <w:pPr>
        <w:ind w:firstLine="709"/>
        <w:jc w:val="both"/>
        <w:outlineLvl w:val="0"/>
        <w:rPr>
          <w:szCs w:val="26"/>
        </w:rPr>
      </w:pPr>
      <w:r w:rsidRPr="00376A7E">
        <w:rPr>
          <w:iCs/>
          <w:szCs w:val="26"/>
        </w:rPr>
        <w:t>В рамках мероприятия денежные средства израсходованы на оплату: проезда, вступительных взносов, оплату труда сопровождающих, приобретение</w:t>
      </w:r>
      <w:r w:rsidRPr="00376A7E">
        <w:rPr>
          <w:szCs w:val="26"/>
        </w:rPr>
        <w:t xml:space="preserve"> путевок.</w:t>
      </w:r>
    </w:p>
    <w:p w:rsidR="00357A4C" w:rsidRPr="00376A7E" w:rsidRDefault="00357A4C" w:rsidP="00357A4C">
      <w:pPr>
        <w:pStyle w:val="af5"/>
        <w:tabs>
          <w:tab w:val="left" w:pos="0"/>
          <w:tab w:val="left" w:pos="993"/>
        </w:tabs>
        <w:ind w:left="0" w:firstLine="709"/>
        <w:jc w:val="both"/>
        <w:rPr>
          <w:szCs w:val="26"/>
        </w:rPr>
      </w:pPr>
      <w:r w:rsidRPr="00376A7E">
        <w:rPr>
          <w:szCs w:val="26"/>
        </w:rPr>
        <w:t xml:space="preserve">Санаторно-оздоровительный отдых </w:t>
      </w:r>
      <w:r w:rsidRPr="00376A7E">
        <w:rPr>
          <w:bCs/>
          <w:szCs w:val="26"/>
        </w:rPr>
        <w:t xml:space="preserve">в 2025 году (летняя творческая смена) состоялся </w:t>
      </w:r>
      <w:r w:rsidRPr="00376A7E">
        <w:rPr>
          <w:szCs w:val="26"/>
        </w:rPr>
        <w:t xml:space="preserve">в детском оздоровительном лагере «Солнечный берег», расположенном </w:t>
      </w:r>
      <w:r w:rsidRPr="00376A7E">
        <w:rPr>
          <w:bCs/>
          <w:szCs w:val="26"/>
        </w:rPr>
        <w:t xml:space="preserve">в </w:t>
      </w:r>
      <w:r w:rsidRPr="00376A7E">
        <w:rPr>
          <w:szCs w:val="26"/>
        </w:rPr>
        <w:t>Краснодарском крае, для 25 участников ансамбля «Оганер» МБУ ДО «Оганерская детская школа искусств».</w:t>
      </w:r>
    </w:p>
    <w:p w:rsidR="00357A4C" w:rsidRPr="00376A7E" w:rsidRDefault="00357A4C" w:rsidP="00357A4C">
      <w:pPr>
        <w:ind w:firstLine="709"/>
        <w:jc w:val="both"/>
        <w:outlineLvl w:val="0"/>
        <w:rPr>
          <w:szCs w:val="26"/>
        </w:rPr>
      </w:pPr>
      <w:r w:rsidRPr="00376A7E">
        <w:rPr>
          <w:szCs w:val="26"/>
        </w:rPr>
        <w:t xml:space="preserve">Также 39 учащихся приняли участие в 7 конкурсах различного уровня за пределами города, по итогам которых получили дипломы лауреатов и дипломантов. </w:t>
      </w:r>
    </w:p>
    <w:p w:rsidR="00357A4C" w:rsidRPr="00376A7E" w:rsidRDefault="00357A4C" w:rsidP="00357A4C">
      <w:pPr>
        <w:pStyle w:val="af5"/>
        <w:tabs>
          <w:tab w:val="left" w:pos="0"/>
          <w:tab w:val="left" w:pos="993"/>
        </w:tabs>
        <w:ind w:left="0" w:firstLine="709"/>
        <w:jc w:val="both"/>
        <w:rPr>
          <w:color w:val="000000"/>
          <w:szCs w:val="26"/>
        </w:rPr>
      </w:pPr>
      <w:r w:rsidRPr="00376A7E">
        <w:rPr>
          <w:color w:val="000000"/>
          <w:szCs w:val="26"/>
        </w:rPr>
        <w:t xml:space="preserve">В результате реализации мероприятия доля участников выездных фестивалей и конкурсов в общей численности населения в возрасте от 5 до 18 лет составила 0,210% в 2025 году (-0,01 п.п. от плана – 0,214%). </w:t>
      </w:r>
    </w:p>
    <w:p w:rsidR="00357A4C" w:rsidRPr="00376A7E" w:rsidRDefault="00357A4C" w:rsidP="00357A4C">
      <w:pPr>
        <w:pStyle w:val="af5"/>
        <w:tabs>
          <w:tab w:val="left" w:pos="0"/>
          <w:tab w:val="left" w:pos="993"/>
        </w:tabs>
        <w:ind w:left="0" w:firstLine="709"/>
        <w:jc w:val="both"/>
        <w:rPr>
          <w:bCs/>
          <w:szCs w:val="26"/>
        </w:rPr>
      </w:pPr>
    </w:p>
    <w:p w:rsidR="00357A4C" w:rsidRPr="00376A7E" w:rsidRDefault="00357A4C" w:rsidP="00357A4C">
      <w:pPr>
        <w:tabs>
          <w:tab w:val="left" w:pos="0"/>
          <w:tab w:val="left" w:pos="709"/>
        </w:tabs>
        <w:spacing w:after="120"/>
        <w:ind w:firstLine="709"/>
        <w:jc w:val="both"/>
        <w:rPr>
          <w:b/>
          <w:bCs/>
          <w:szCs w:val="26"/>
        </w:rPr>
      </w:pPr>
      <w:r w:rsidRPr="00376A7E">
        <w:rPr>
          <w:b/>
        </w:rPr>
        <w:t xml:space="preserve">Основное мероприятие </w:t>
      </w:r>
      <w:r w:rsidRPr="00376A7E">
        <w:rPr>
          <w:b/>
          <w:bCs/>
          <w:szCs w:val="26"/>
        </w:rPr>
        <w:t>4.4.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357A4C" w:rsidRPr="00376A7E" w:rsidRDefault="00357A4C" w:rsidP="00357A4C">
      <w:pPr>
        <w:tabs>
          <w:tab w:val="left" w:pos="0"/>
          <w:tab w:val="left" w:pos="709"/>
        </w:tabs>
        <w:ind w:firstLine="709"/>
        <w:jc w:val="both"/>
        <w:rPr>
          <w:bCs/>
          <w:szCs w:val="26"/>
        </w:rPr>
      </w:pPr>
      <w:r w:rsidRPr="00376A7E">
        <w:rPr>
          <w:bCs/>
          <w:szCs w:val="26"/>
        </w:rPr>
        <w:t xml:space="preserve">Плановый объем финансирования по мероприятию на 2025 год за счет всех источников составил 30 170,0 тыс. руб. </w:t>
      </w:r>
    </w:p>
    <w:p w:rsidR="00357A4C" w:rsidRPr="00376A7E" w:rsidRDefault="00357A4C" w:rsidP="00357A4C">
      <w:pPr>
        <w:tabs>
          <w:tab w:val="left" w:pos="0"/>
          <w:tab w:val="left" w:pos="709"/>
        </w:tabs>
        <w:ind w:firstLine="709"/>
        <w:jc w:val="both"/>
        <w:rPr>
          <w:bCs/>
          <w:szCs w:val="26"/>
        </w:rPr>
      </w:pPr>
      <w:r w:rsidRPr="00376A7E">
        <w:rPr>
          <w:bCs/>
          <w:szCs w:val="26"/>
        </w:rPr>
        <w:t xml:space="preserve">Кассовое исполнение составило 29 999,2 тыс. руб. </w:t>
      </w:r>
      <w:r w:rsidRPr="00376A7E">
        <w:rPr>
          <w:szCs w:val="26"/>
        </w:rPr>
        <w:t>или 99,4%.</w:t>
      </w:r>
    </w:p>
    <w:p w:rsidR="00357A4C" w:rsidRPr="00376A7E" w:rsidRDefault="00357A4C" w:rsidP="00357A4C">
      <w:pPr>
        <w:tabs>
          <w:tab w:val="left" w:pos="993"/>
        </w:tabs>
        <w:contextualSpacing/>
        <w:jc w:val="both"/>
        <w:rPr>
          <w:szCs w:val="26"/>
        </w:rPr>
      </w:pPr>
    </w:p>
    <w:p w:rsidR="00357A4C" w:rsidRPr="00376A7E" w:rsidRDefault="00357A4C" w:rsidP="00357A4C">
      <w:pPr>
        <w:tabs>
          <w:tab w:val="left" w:pos="0"/>
          <w:tab w:val="left" w:pos="709"/>
        </w:tabs>
        <w:spacing w:after="120"/>
        <w:ind w:firstLine="709"/>
        <w:jc w:val="both"/>
        <w:rPr>
          <w:b/>
          <w:bCs/>
          <w:szCs w:val="26"/>
        </w:rPr>
      </w:pPr>
      <w:r w:rsidRPr="00376A7E">
        <w:rPr>
          <w:b/>
        </w:rPr>
        <w:t xml:space="preserve">Основное мероприятие </w:t>
      </w:r>
      <w:r w:rsidRPr="00376A7E">
        <w:rPr>
          <w:b/>
          <w:bCs/>
          <w:szCs w:val="26"/>
        </w:rPr>
        <w:t>4.7 «Мероприятия по поддержке добровольчества (волонтёрства) в сфере культуры»</w:t>
      </w:r>
    </w:p>
    <w:p w:rsidR="00357A4C" w:rsidRPr="00376A7E" w:rsidRDefault="00357A4C" w:rsidP="00357A4C">
      <w:pPr>
        <w:tabs>
          <w:tab w:val="left" w:pos="0"/>
          <w:tab w:val="left" w:pos="709"/>
        </w:tabs>
        <w:ind w:firstLine="709"/>
        <w:jc w:val="both"/>
        <w:rPr>
          <w:bCs/>
          <w:szCs w:val="26"/>
        </w:rPr>
      </w:pPr>
      <w:r w:rsidRPr="00376A7E">
        <w:rPr>
          <w:bCs/>
          <w:szCs w:val="26"/>
        </w:rPr>
        <w:t>Кассовое исполнение по данному мероприятию за 2025 год за счет средств местного бюджета составило 65,5 тыс. руб. или 99,9% от плана (65,6 тыс. руб.).</w:t>
      </w:r>
    </w:p>
    <w:p w:rsidR="00357A4C" w:rsidRPr="00376A7E" w:rsidRDefault="00357A4C" w:rsidP="00357A4C">
      <w:pPr>
        <w:tabs>
          <w:tab w:val="left" w:pos="0"/>
          <w:tab w:val="left" w:pos="709"/>
        </w:tabs>
        <w:ind w:firstLine="709"/>
        <w:jc w:val="both"/>
        <w:rPr>
          <w:bCs/>
          <w:szCs w:val="26"/>
        </w:rPr>
      </w:pPr>
      <w:r w:rsidRPr="00376A7E">
        <w:rPr>
          <w:bCs/>
          <w:szCs w:val="26"/>
        </w:rPr>
        <w:t xml:space="preserve">В сентябре 2025 года 70 волонтеров приняли участие в проведении и организации ежегодного фестиваля «Северная ягода», а также в мероприятиях </w:t>
      </w:r>
      <w:r w:rsidRPr="00376A7E">
        <w:rPr>
          <w:bCs/>
          <w:szCs w:val="26"/>
        </w:rPr>
        <w:lastRenderedPageBreak/>
        <w:t xml:space="preserve">МБУ «ЦБС». Денежные средства были направлены на обеспечение волонтеров водой. </w:t>
      </w:r>
    </w:p>
    <w:p w:rsidR="00AC7E85" w:rsidRPr="00376A7E" w:rsidRDefault="00AC7E85" w:rsidP="00357A4C">
      <w:pPr>
        <w:tabs>
          <w:tab w:val="left" w:pos="0"/>
          <w:tab w:val="left" w:pos="709"/>
        </w:tabs>
        <w:ind w:firstLine="709"/>
        <w:jc w:val="both"/>
        <w:rPr>
          <w:bCs/>
          <w:szCs w:val="26"/>
        </w:rPr>
      </w:pPr>
    </w:p>
    <w:p w:rsidR="00EF6A87" w:rsidRPr="00376A7E" w:rsidRDefault="005875EC" w:rsidP="0017003C">
      <w:pPr>
        <w:pStyle w:val="af5"/>
        <w:numPr>
          <w:ilvl w:val="0"/>
          <w:numId w:val="159"/>
        </w:numPr>
        <w:tabs>
          <w:tab w:val="left" w:pos="426"/>
        </w:tabs>
        <w:ind w:left="0" w:firstLine="0"/>
        <w:jc w:val="center"/>
        <w:rPr>
          <w:sz w:val="20"/>
          <w:szCs w:val="26"/>
        </w:rPr>
      </w:pPr>
      <w:r w:rsidRPr="00376A7E">
        <w:rPr>
          <w:b/>
          <w:smallCaps/>
          <w:szCs w:val="26"/>
        </w:rPr>
        <w:t xml:space="preserve">МУНИЦИПАЛЬНАЯ ПРОГРАММА </w:t>
      </w:r>
    </w:p>
    <w:p w:rsidR="00781A1B" w:rsidRPr="00376A7E" w:rsidRDefault="004D5FD2" w:rsidP="00EF6A87">
      <w:pPr>
        <w:pStyle w:val="af5"/>
        <w:tabs>
          <w:tab w:val="left" w:pos="426"/>
        </w:tabs>
        <w:ind w:left="0"/>
        <w:jc w:val="center"/>
        <w:rPr>
          <w:rStyle w:val="20"/>
          <w:b w:val="0"/>
          <w:bCs w:val="0"/>
          <w:i w:val="0"/>
          <w:iCs w:val="0"/>
          <w:sz w:val="20"/>
          <w:szCs w:val="26"/>
        </w:rPr>
      </w:pPr>
      <w:r w:rsidRPr="00376A7E">
        <w:rPr>
          <w:rStyle w:val="20"/>
          <w:rFonts w:eastAsia="Calibri"/>
          <w:smallCaps/>
        </w:rPr>
        <w:t>«</w:t>
      </w:r>
      <w:r w:rsidR="005875EC" w:rsidRPr="00376A7E">
        <w:rPr>
          <w:b/>
          <w:smallCaps/>
        </w:rPr>
        <w:t>РАЗВИТИЕ ФИЗИЧЕСКОЙ КУЛЬТУРЫ И СПОРТА</w:t>
      </w:r>
      <w:r w:rsidRPr="00376A7E">
        <w:rPr>
          <w:rStyle w:val="20"/>
          <w:rFonts w:eastAsia="Calibri"/>
          <w:i w:val="0"/>
          <w:smallCaps/>
        </w:rPr>
        <w:t>»</w:t>
      </w:r>
    </w:p>
    <w:p w:rsidR="00781A1B" w:rsidRPr="00376A7E" w:rsidRDefault="00781A1B" w:rsidP="00EF6A87">
      <w:pPr>
        <w:ind w:firstLine="709"/>
        <w:jc w:val="center"/>
        <w:rPr>
          <w:color w:val="000000"/>
          <w:szCs w:val="26"/>
        </w:rPr>
      </w:pPr>
    </w:p>
    <w:p w:rsidR="00D234EA" w:rsidRPr="00376A7E" w:rsidRDefault="00D234EA" w:rsidP="00D234EA">
      <w:pPr>
        <w:ind w:firstLine="709"/>
        <w:jc w:val="both"/>
        <w:rPr>
          <w:szCs w:val="26"/>
        </w:rPr>
      </w:pPr>
      <w:r w:rsidRPr="00376A7E">
        <w:rPr>
          <w:color w:val="000000"/>
          <w:szCs w:val="26"/>
        </w:rPr>
        <w:t xml:space="preserve">Целью МП является </w:t>
      </w:r>
      <w:r w:rsidRPr="00376A7E">
        <w:rPr>
          <w:szCs w:val="26"/>
        </w:rPr>
        <w:t>создание условий для вовлечения всех слоев населения города в систематические занятия физической культурой и спортом.</w:t>
      </w:r>
    </w:p>
    <w:p w:rsidR="00D234EA" w:rsidRPr="00376A7E" w:rsidRDefault="00D234EA" w:rsidP="00D234EA">
      <w:pPr>
        <w:pStyle w:val="40"/>
        <w:ind w:firstLine="709"/>
        <w:jc w:val="right"/>
        <w:rPr>
          <w:b w:val="0"/>
          <w:i/>
          <w:szCs w:val="26"/>
          <w:u w:val="none"/>
        </w:rPr>
      </w:pPr>
      <w:r w:rsidRPr="00376A7E">
        <w:rPr>
          <w:b w:val="0"/>
          <w:szCs w:val="26"/>
          <w:u w:val="none"/>
        </w:rPr>
        <w:t>Таблица</w:t>
      </w:r>
      <w:r w:rsidR="00116403" w:rsidRPr="00376A7E">
        <w:rPr>
          <w:b w:val="0"/>
          <w:szCs w:val="26"/>
          <w:u w:val="none"/>
        </w:rPr>
        <w:t xml:space="preserve"> 3</w:t>
      </w:r>
      <w:r w:rsidR="00714C89">
        <w:rPr>
          <w:b w:val="0"/>
          <w:szCs w:val="26"/>
          <w:u w:val="none"/>
        </w:rPr>
        <w:t>2</w:t>
      </w:r>
    </w:p>
    <w:p w:rsidR="00D234EA" w:rsidRPr="00376A7E" w:rsidRDefault="00D234EA" w:rsidP="00D234EA">
      <w:pPr>
        <w:pStyle w:val="40"/>
        <w:spacing w:before="0"/>
        <w:ind w:firstLine="709"/>
        <w:rPr>
          <w:b w:val="0"/>
          <w:i/>
          <w:szCs w:val="26"/>
        </w:rPr>
      </w:pPr>
      <w:r w:rsidRPr="00376A7E">
        <w:rPr>
          <w:szCs w:val="26"/>
        </w:rPr>
        <w:t>Показатели отчетного периода:</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2367"/>
        <w:gridCol w:w="1257"/>
        <w:gridCol w:w="1259"/>
        <w:gridCol w:w="702"/>
        <w:gridCol w:w="1255"/>
        <w:gridCol w:w="1253"/>
        <w:gridCol w:w="768"/>
      </w:tblGrid>
      <w:tr w:rsidR="00D234EA" w:rsidRPr="00376A7E" w:rsidTr="00D234EA">
        <w:trPr>
          <w:trHeight w:val="70"/>
          <w:tblHeader/>
        </w:trPr>
        <w:tc>
          <w:tcPr>
            <w:tcW w:w="227" w:type="pct"/>
            <w:vMerge w:val="restar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п/п</w:t>
            </w:r>
          </w:p>
          <w:p w:rsidR="00D234EA" w:rsidRPr="00376A7E" w:rsidRDefault="00D234EA" w:rsidP="00D234EA">
            <w:pPr>
              <w:ind w:left="-113" w:right="-107"/>
              <w:jc w:val="center"/>
              <w:rPr>
                <w:color w:val="000000"/>
                <w:sz w:val="20"/>
                <w:szCs w:val="22"/>
              </w:rPr>
            </w:pPr>
            <w:r w:rsidRPr="00376A7E">
              <w:rPr>
                <w:color w:val="000000"/>
                <w:sz w:val="20"/>
                <w:szCs w:val="22"/>
              </w:rPr>
              <w:t> </w:t>
            </w:r>
          </w:p>
        </w:tc>
        <w:tc>
          <w:tcPr>
            <w:tcW w:w="1275" w:type="pct"/>
            <w:vMerge w:val="restar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Наименование муниципальной программы/ подпрограммы</w:t>
            </w:r>
          </w:p>
        </w:tc>
        <w:tc>
          <w:tcPr>
            <w:tcW w:w="1733" w:type="pct"/>
            <w:gridSpan w:val="3"/>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2024 год</w:t>
            </w:r>
          </w:p>
        </w:tc>
        <w:tc>
          <w:tcPr>
            <w:tcW w:w="1765" w:type="pct"/>
            <w:gridSpan w:val="3"/>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2025 год</w:t>
            </w:r>
          </w:p>
        </w:tc>
      </w:tr>
      <w:tr w:rsidR="00D234EA" w:rsidRPr="00376A7E" w:rsidTr="00D234EA">
        <w:trPr>
          <w:trHeight w:val="652"/>
          <w:tblHeader/>
        </w:trPr>
        <w:tc>
          <w:tcPr>
            <w:tcW w:w="227" w:type="pct"/>
            <w:vMerge/>
            <w:vAlign w:val="center"/>
            <w:hideMark/>
          </w:tcPr>
          <w:p w:rsidR="00D234EA" w:rsidRPr="00376A7E" w:rsidRDefault="00D234EA" w:rsidP="00D234EA">
            <w:pPr>
              <w:ind w:left="-113" w:right="-107"/>
              <w:jc w:val="center"/>
              <w:rPr>
                <w:color w:val="000000"/>
                <w:sz w:val="20"/>
                <w:szCs w:val="22"/>
              </w:rPr>
            </w:pPr>
          </w:p>
        </w:tc>
        <w:tc>
          <w:tcPr>
            <w:tcW w:w="1275" w:type="pct"/>
            <w:vMerge/>
            <w:vAlign w:val="center"/>
            <w:hideMark/>
          </w:tcPr>
          <w:p w:rsidR="00D234EA" w:rsidRPr="00376A7E" w:rsidRDefault="00D234EA" w:rsidP="00D234EA">
            <w:pPr>
              <w:rPr>
                <w:color w:val="000000"/>
                <w:sz w:val="20"/>
                <w:szCs w:val="22"/>
              </w:rPr>
            </w:pPr>
          </w:p>
        </w:tc>
        <w:tc>
          <w:tcPr>
            <w:tcW w:w="677" w:type="pc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Уточнен-ный план</w:t>
            </w:r>
          </w:p>
        </w:tc>
        <w:tc>
          <w:tcPr>
            <w:tcW w:w="1056" w:type="pct"/>
            <w:gridSpan w:val="2"/>
            <w:shd w:val="clear" w:color="auto" w:fill="auto"/>
            <w:vAlign w:val="center"/>
            <w:hideMark/>
          </w:tcPr>
          <w:p w:rsidR="00D234EA" w:rsidRPr="00376A7E" w:rsidRDefault="00D234EA" w:rsidP="00D234EA">
            <w:pPr>
              <w:jc w:val="center"/>
              <w:rPr>
                <w:color w:val="000000"/>
                <w:sz w:val="20"/>
                <w:szCs w:val="22"/>
              </w:rPr>
            </w:pPr>
            <w:r w:rsidRPr="00376A7E">
              <w:rPr>
                <w:sz w:val="20"/>
                <w:szCs w:val="22"/>
              </w:rPr>
              <w:t>Исполнено</w:t>
            </w:r>
          </w:p>
        </w:tc>
        <w:tc>
          <w:tcPr>
            <w:tcW w:w="676" w:type="pc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Уточнен-ный план</w:t>
            </w:r>
          </w:p>
        </w:tc>
        <w:tc>
          <w:tcPr>
            <w:tcW w:w="1089" w:type="pct"/>
            <w:gridSpan w:val="2"/>
            <w:shd w:val="clear" w:color="auto" w:fill="auto"/>
            <w:vAlign w:val="center"/>
            <w:hideMark/>
          </w:tcPr>
          <w:p w:rsidR="00D234EA" w:rsidRPr="00376A7E" w:rsidRDefault="00D234EA" w:rsidP="00D234EA">
            <w:pPr>
              <w:jc w:val="center"/>
              <w:rPr>
                <w:color w:val="000000"/>
                <w:sz w:val="20"/>
                <w:szCs w:val="22"/>
              </w:rPr>
            </w:pPr>
            <w:r w:rsidRPr="00376A7E">
              <w:rPr>
                <w:sz w:val="20"/>
                <w:szCs w:val="22"/>
              </w:rPr>
              <w:t>Исполнено</w:t>
            </w:r>
          </w:p>
        </w:tc>
      </w:tr>
      <w:tr w:rsidR="00D234EA" w:rsidRPr="00376A7E" w:rsidTr="00D234EA">
        <w:trPr>
          <w:trHeight w:val="199"/>
          <w:tblHeader/>
        </w:trPr>
        <w:tc>
          <w:tcPr>
            <w:tcW w:w="227" w:type="pct"/>
            <w:vMerge/>
            <w:shd w:val="clear" w:color="auto" w:fill="auto"/>
            <w:vAlign w:val="center"/>
            <w:hideMark/>
          </w:tcPr>
          <w:p w:rsidR="00D234EA" w:rsidRPr="00376A7E" w:rsidRDefault="00D234EA" w:rsidP="00D234EA">
            <w:pPr>
              <w:ind w:left="-113" w:right="-107"/>
              <w:jc w:val="center"/>
              <w:rPr>
                <w:color w:val="000000"/>
                <w:sz w:val="20"/>
                <w:szCs w:val="22"/>
              </w:rPr>
            </w:pPr>
          </w:p>
        </w:tc>
        <w:tc>
          <w:tcPr>
            <w:tcW w:w="1275" w:type="pct"/>
            <w:vMerge/>
            <w:vAlign w:val="center"/>
            <w:hideMark/>
          </w:tcPr>
          <w:p w:rsidR="00D234EA" w:rsidRPr="00376A7E" w:rsidRDefault="00D234EA" w:rsidP="00D234EA">
            <w:pPr>
              <w:rPr>
                <w:color w:val="000000"/>
                <w:sz w:val="20"/>
                <w:szCs w:val="22"/>
              </w:rPr>
            </w:pPr>
          </w:p>
        </w:tc>
        <w:tc>
          <w:tcPr>
            <w:tcW w:w="1355" w:type="pct"/>
            <w:gridSpan w:val="2"/>
            <w:vAlign w:val="center"/>
          </w:tcPr>
          <w:p w:rsidR="00D234EA" w:rsidRPr="00376A7E" w:rsidRDefault="00D234EA" w:rsidP="00D234EA">
            <w:pPr>
              <w:jc w:val="center"/>
              <w:rPr>
                <w:color w:val="000000"/>
                <w:sz w:val="20"/>
                <w:szCs w:val="22"/>
              </w:rPr>
            </w:pPr>
            <w:r w:rsidRPr="00376A7E">
              <w:rPr>
                <w:color w:val="000000"/>
                <w:sz w:val="20"/>
                <w:szCs w:val="22"/>
              </w:rPr>
              <w:t>тыс. руб.</w:t>
            </w:r>
          </w:p>
        </w:tc>
        <w:tc>
          <w:tcPr>
            <w:tcW w:w="378" w:type="pct"/>
            <w:vAlign w:val="center"/>
          </w:tcPr>
          <w:p w:rsidR="00D234EA" w:rsidRPr="00376A7E" w:rsidRDefault="00D234EA" w:rsidP="00D234EA">
            <w:pPr>
              <w:jc w:val="center"/>
              <w:rPr>
                <w:color w:val="000000"/>
                <w:sz w:val="20"/>
                <w:szCs w:val="22"/>
              </w:rPr>
            </w:pPr>
            <w:r w:rsidRPr="00376A7E">
              <w:rPr>
                <w:color w:val="000000"/>
                <w:sz w:val="20"/>
                <w:szCs w:val="22"/>
              </w:rPr>
              <w:t>%</w:t>
            </w:r>
          </w:p>
        </w:tc>
        <w:tc>
          <w:tcPr>
            <w:tcW w:w="1351" w:type="pct"/>
            <w:gridSpan w:val="2"/>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тыс. руб.</w:t>
            </w:r>
          </w:p>
        </w:tc>
        <w:tc>
          <w:tcPr>
            <w:tcW w:w="414" w:type="pc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w:t>
            </w:r>
          </w:p>
        </w:tc>
      </w:tr>
      <w:tr w:rsidR="00D234EA" w:rsidRPr="00376A7E" w:rsidTr="00D234EA">
        <w:trPr>
          <w:trHeight w:val="706"/>
        </w:trPr>
        <w:tc>
          <w:tcPr>
            <w:tcW w:w="227" w:type="pct"/>
            <w:shd w:val="clear" w:color="auto" w:fill="auto"/>
            <w:vAlign w:val="center"/>
            <w:hideMark/>
          </w:tcPr>
          <w:p w:rsidR="00D234EA" w:rsidRPr="00376A7E" w:rsidRDefault="00D234EA" w:rsidP="00D234EA">
            <w:pPr>
              <w:ind w:left="-113" w:right="-107"/>
              <w:jc w:val="center"/>
              <w:rPr>
                <w:b/>
                <w:i/>
                <w:color w:val="000000"/>
                <w:sz w:val="20"/>
                <w:szCs w:val="22"/>
              </w:rPr>
            </w:pPr>
            <w:r w:rsidRPr="00376A7E">
              <w:rPr>
                <w:b/>
                <w:i/>
                <w:color w:val="000000"/>
                <w:sz w:val="20"/>
                <w:szCs w:val="22"/>
              </w:rPr>
              <w:t>1</w:t>
            </w:r>
          </w:p>
        </w:tc>
        <w:tc>
          <w:tcPr>
            <w:tcW w:w="1275" w:type="pct"/>
            <w:shd w:val="clear" w:color="auto" w:fill="auto"/>
            <w:vAlign w:val="center"/>
            <w:hideMark/>
          </w:tcPr>
          <w:p w:rsidR="00D234EA" w:rsidRPr="00376A7E" w:rsidRDefault="00D234EA" w:rsidP="00D234EA">
            <w:pPr>
              <w:rPr>
                <w:b/>
                <w:bCs/>
                <w:i/>
                <w:iCs/>
                <w:color w:val="000000"/>
                <w:sz w:val="20"/>
                <w:szCs w:val="22"/>
              </w:rPr>
            </w:pPr>
            <w:r w:rsidRPr="00376A7E">
              <w:rPr>
                <w:b/>
                <w:bCs/>
                <w:i/>
                <w:iCs/>
                <w:color w:val="000000"/>
                <w:sz w:val="20"/>
                <w:szCs w:val="22"/>
              </w:rPr>
              <w:t>МП «Развитие физической культуры и спорта», в том числе по источникам:</w:t>
            </w:r>
          </w:p>
        </w:tc>
        <w:tc>
          <w:tcPr>
            <w:tcW w:w="677" w:type="pct"/>
            <w:shd w:val="clear" w:color="auto" w:fill="auto"/>
            <w:vAlign w:val="center"/>
            <w:hideMark/>
          </w:tcPr>
          <w:p w:rsidR="00D234EA" w:rsidRPr="00376A7E" w:rsidRDefault="00D234EA" w:rsidP="00D234EA">
            <w:pPr>
              <w:jc w:val="center"/>
              <w:rPr>
                <w:b/>
                <w:i/>
                <w:iCs/>
                <w:color w:val="000000"/>
                <w:sz w:val="20"/>
                <w:szCs w:val="22"/>
              </w:rPr>
            </w:pPr>
            <w:r w:rsidRPr="00376A7E">
              <w:rPr>
                <w:b/>
                <w:i/>
                <w:iCs/>
                <w:color w:val="000000"/>
                <w:sz w:val="20"/>
                <w:szCs w:val="22"/>
              </w:rPr>
              <w:t>1 417 414,9</w:t>
            </w:r>
          </w:p>
        </w:tc>
        <w:tc>
          <w:tcPr>
            <w:tcW w:w="678" w:type="pct"/>
            <w:shd w:val="clear" w:color="auto" w:fill="auto"/>
            <w:vAlign w:val="center"/>
            <w:hideMark/>
          </w:tcPr>
          <w:p w:rsidR="00D234EA" w:rsidRPr="00376A7E" w:rsidRDefault="00D234EA" w:rsidP="00D234EA">
            <w:pPr>
              <w:jc w:val="center"/>
              <w:rPr>
                <w:b/>
                <w:i/>
                <w:iCs/>
                <w:color w:val="000000"/>
                <w:sz w:val="20"/>
                <w:szCs w:val="22"/>
              </w:rPr>
            </w:pPr>
            <w:r w:rsidRPr="00376A7E">
              <w:rPr>
                <w:b/>
                <w:i/>
                <w:iCs/>
                <w:color w:val="000000"/>
                <w:sz w:val="20"/>
                <w:szCs w:val="22"/>
              </w:rPr>
              <w:t>1 396 612,3</w:t>
            </w:r>
          </w:p>
        </w:tc>
        <w:tc>
          <w:tcPr>
            <w:tcW w:w="378" w:type="pct"/>
            <w:shd w:val="clear" w:color="auto" w:fill="auto"/>
            <w:vAlign w:val="center"/>
          </w:tcPr>
          <w:p w:rsidR="00D234EA" w:rsidRPr="00376A7E" w:rsidRDefault="00D234EA" w:rsidP="00D234EA">
            <w:pPr>
              <w:jc w:val="center"/>
              <w:rPr>
                <w:b/>
                <w:i/>
                <w:sz w:val="20"/>
                <w:szCs w:val="22"/>
              </w:rPr>
            </w:pPr>
            <w:r w:rsidRPr="00376A7E">
              <w:rPr>
                <w:b/>
                <w:i/>
                <w:sz w:val="20"/>
                <w:szCs w:val="22"/>
              </w:rPr>
              <w:t>98,5</w:t>
            </w:r>
          </w:p>
        </w:tc>
        <w:tc>
          <w:tcPr>
            <w:tcW w:w="676"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1 584 972,3</w:t>
            </w:r>
          </w:p>
        </w:tc>
        <w:tc>
          <w:tcPr>
            <w:tcW w:w="675"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1 596 419,6</w:t>
            </w:r>
          </w:p>
        </w:tc>
        <w:tc>
          <w:tcPr>
            <w:tcW w:w="414" w:type="pct"/>
            <w:shd w:val="clear" w:color="auto" w:fill="auto"/>
            <w:vAlign w:val="center"/>
          </w:tcPr>
          <w:p w:rsidR="00D234EA" w:rsidRPr="00376A7E" w:rsidRDefault="00D234EA" w:rsidP="00D234EA">
            <w:pPr>
              <w:jc w:val="center"/>
              <w:rPr>
                <w:b/>
                <w:i/>
                <w:sz w:val="20"/>
                <w:szCs w:val="22"/>
              </w:rPr>
            </w:pPr>
            <w:r w:rsidRPr="00376A7E">
              <w:rPr>
                <w:b/>
                <w:i/>
                <w:sz w:val="20"/>
                <w:szCs w:val="22"/>
              </w:rPr>
              <w:t>100,7</w:t>
            </w:r>
          </w:p>
        </w:tc>
      </w:tr>
      <w:tr w:rsidR="00D234EA" w:rsidRPr="00376A7E" w:rsidTr="00D234EA">
        <w:trPr>
          <w:trHeight w:val="337"/>
        </w:trPr>
        <w:tc>
          <w:tcPr>
            <w:tcW w:w="227"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w:t>
            </w:r>
          </w:p>
        </w:tc>
        <w:tc>
          <w:tcPr>
            <w:tcW w:w="1275" w:type="pct"/>
            <w:shd w:val="clear" w:color="auto" w:fill="auto"/>
            <w:vAlign w:val="center"/>
            <w:hideMark/>
          </w:tcPr>
          <w:p w:rsidR="00D234EA" w:rsidRPr="00376A7E" w:rsidRDefault="00D234EA" w:rsidP="00D234EA">
            <w:pPr>
              <w:rPr>
                <w:i/>
                <w:color w:val="000000"/>
                <w:sz w:val="20"/>
                <w:szCs w:val="22"/>
              </w:rPr>
            </w:pPr>
            <w:r w:rsidRPr="00376A7E">
              <w:rPr>
                <w:i/>
                <w:color w:val="000000"/>
                <w:sz w:val="20"/>
                <w:szCs w:val="22"/>
              </w:rPr>
              <w:t>местный бюджет</w:t>
            </w:r>
          </w:p>
        </w:tc>
        <w:tc>
          <w:tcPr>
            <w:tcW w:w="677"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1 344 703,3</w:t>
            </w:r>
          </w:p>
        </w:tc>
        <w:tc>
          <w:tcPr>
            <w:tcW w:w="678"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1 292 848,4</w:t>
            </w:r>
          </w:p>
        </w:tc>
        <w:tc>
          <w:tcPr>
            <w:tcW w:w="378" w:type="pct"/>
            <w:shd w:val="clear" w:color="auto" w:fill="auto"/>
            <w:vAlign w:val="center"/>
          </w:tcPr>
          <w:p w:rsidR="00D234EA" w:rsidRPr="00376A7E" w:rsidRDefault="00D234EA" w:rsidP="00D234EA">
            <w:pPr>
              <w:jc w:val="center"/>
              <w:rPr>
                <w:i/>
                <w:sz w:val="20"/>
                <w:szCs w:val="22"/>
              </w:rPr>
            </w:pPr>
            <w:r w:rsidRPr="00376A7E">
              <w:rPr>
                <w:i/>
                <w:sz w:val="20"/>
                <w:szCs w:val="22"/>
              </w:rPr>
              <w:t>96,1</w:t>
            </w:r>
          </w:p>
        </w:tc>
        <w:tc>
          <w:tcPr>
            <w:tcW w:w="676"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1 515 290,7</w:t>
            </w:r>
          </w:p>
        </w:tc>
        <w:tc>
          <w:tcPr>
            <w:tcW w:w="675"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1 498 221,0</w:t>
            </w:r>
          </w:p>
        </w:tc>
        <w:tc>
          <w:tcPr>
            <w:tcW w:w="414" w:type="pct"/>
            <w:shd w:val="clear" w:color="auto" w:fill="auto"/>
            <w:vAlign w:val="center"/>
          </w:tcPr>
          <w:p w:rsidR="00D234EA" w:rsidRPr="00376A7E" w:rsidRDefault="00D234EA" w:rsidP="00D234EA">
            <w:pPr>
              <w:jc w:val="center"/>
              <w:rPr>
                <w:i/>
                <w:sz w:val="20"/>
                <w:szCs w:val="22"/>
              </w:rPr>
            </w:pPr>
            <w:r w:rsidRPr="00376A7E">
              <w:rPr>
                <w:i/>
                <w:sz w:val="20"/>
                <w:szCs w:val="22"/>
              </w:rPr>
              <w:t>98,9</w:t>
            </w:r>
          </w:p>
        </w:tc>
      </w:tr>
      <w:tr w:rsidR="00D234EA" w:rsidRPr="00376A7E" w:rsidTr="00D234EA">
        <w:trPr>
          <w:trHeight w:val="413"/>
        </w:trPr>
        <w:tc>
          <w:tcPr>
            <w:tcW w:w="227"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w:t>
            </w:r>
          </w:p>
        </w:tc>
        <w:tc>
          <w:tcPr>
            <w:tcW w:w="1275" w:type="pct"/>
            <w:shd w:val="clear" w:color="auto" w:fill="auto"/>
            <w:vAlign w:val="center"/>
            <w:hideMark/>
          </w:tcPr>
          <w:p w:rsidR="00D234EA" w:rsidRPr="00376A7E" w:rsidRDefault="00D234EA" w:rsidP="00D234EA">
            <w:pPr>
              <w:rPr>
                <w:i/>
                <w:color w:val="000000"/>
                <w:sz w:val="20"/>
                <w:szCs w:val="22"/>
              </w:rPr>
            </w:pPr>
            <w:r w:rsidRPr="00376A7E">
              <w:rPr>
                <w:i/>
                <w:color w:val="000000"/>
                <w:sz w:val="20"/>
                <w:szCs w:val="22"/>
              </w:rPr>
              <w:t>краевой бюджет</w:t>
            </w:r>
          </w:p>
        </w:tc>
        <w:tc>
          <w:tcPr>
            <w:tcW w:w="677"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14 227,8</w:t>
            </w:r>
          </w:p>
        </w:tc>
        <w:tc>
          <w:tcPr>
            <w:tcW w:w="678"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13 273,2</w:t>
            </w:r>
          </w:p>
        </w:tc>
        <w:tc>
          <w:tcPr>
            <w:tcW w:w="378" w:type="pct"/>
            <w:shd w:val="clear" w:color="auto" w:fill="auto"/>
            <w:vAlign w:val="center"/>
          </w:tcPr>
          <w:p w:rsidR="00D234EA" w:rsidRPr="00376A7E" w:rsidRDefault="00D234EA" w:rsidP="00D234EA">
            <w:pPr>
              <w:jc w:val="center"/>
              <w:rPr>
                <w:i/>
                <w:sz w:val="20"/>
                <w:szCs w:val="22"/>
              </w:rPr>
            </w:pPr>
            <w:r w:rsidRPr="00376A7E">
              <w:rPr>
                <w:i/>
                <w:sz w:val="20"/>
                <w:szCs w:val="22"/>
              </w:rPr>
              <w:t>93,3</w:t>
            </w:r>
          </w:p>
        </w:tc>
        <w:tc>
          <w:tcPr>
            <w:tcW w:w="676"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404,8</w:t>
            </w:r>
          </w:p>
        </w:tc>
        <w:tc>
          <w:tcPr>
            <w:tcW w:w="675"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392,9</w:t>
            </w:r>
          </w:p>
        </w:tc>
        <w:tc>
          <w:tcPr>
            <w:tcW w:w="414" w:type="pct"/>
            <w:shd w:val="clear" w:color="auto" w:fill="auto"/>
            <w:vAlign w:val="center"/>
          </w:tcPr>
          <w:p w:rsidR="00D234EA" w:rsidRPr="00376A7E" w:rsidRDefault="00D234EA" w:rsidP="00D234EA">
            <w:pPr>
              <w:jc w:val="center"/>
              <w:rPr>
                <w:i/>
                <w:sz w:val="20"/>
                <w:szCs w:val="22"/>
              </w:rPr>
            </w:pPr>
            <w:r w:rsidRPr="00376A7E">
              <w:rPr>
                <w:i/>
                <w:sz w:val="20"/>
                <w:szCs w:val="22"/>
              </w:rPr>
              <w:t>97,1</w:t>
            </w:r>
          </w:p>
        </w:tc>
      </w:tr>
      <w:tr w:rsidR="00D234EA" w:rsidRPr="00376A7E" w:rsidTr="00D234EA">
        <w:trPr>
          <w:trHeight w:val="360"/>
        </w:trPr>
        <w:tc>
          <w:tcPr>
            <w:tcW w:w="227"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w:t>
            </w:r>
          </w:p>
        </w:tc>
        <w:tc>
          <w:tcPr>
            <w:tcW w:w="1275" w:type="pct"/>
            <w:shd w:val="clear" w:color="auto" w:fill="auto"/>
            <w:vAlign w:val="center"/>
            <w:hideMark/>
          </w:tcPr>
          <w:p w:rsidR="00D234EA" w:rsidRPr="00376A7E" w:rsidRDefault="00D234EA" w:rsidP="00D234EA">
            <w:pPr>
              <w:rPr>
                <w:i/>
                <w:color w:val="000000"/>
                <w:sz w:val="20"/>
                <w:szCs w:val="22"/>
              </w:rPr>
            </w:pPr>
            <w:r w:rsidRPr="00376A7E">
              <w:rPr>
                <w:i/>
                <w:color w:val="000000"/>
                <w:sz w:val="20"/>
                <w:szCs w:val="22"/>
              </w:rPr>
              <w:t xml:space="preserve">внебюджетные источники </w:t>
            </w:r>
          </w:p>
        </w:tc>
        <w:tc>
          <w:tcPr>
            <w:tcW w:w="677"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58 483,8</w:t>
            </w:r>
          </w:p>
        </w:tc>
        <w:tc>
          <w:tcPr>
            <w:tcW w:w="678"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90 490,7</w:t>
            </w:r>
          </w:p>
        </w:tc>
        <w:tc>
          <w:tcPr>
            <w:tcW w:w="378" w:type="pct"/>
            <w:shd w:val="clear" w:color="auto" w:fill="auto"/>
            <w:vAlign w:val="center"/>
          </w:tcPr>
          <w:p w:rsidR="00D234EA" w:rsidRPr="00376A7E" w:rsidRDefault="00D234EA" w:rsidP="00D234EA">
            <w:pPr>
              <w:jc w:val="center"/>
              <w:rPr>
                <w:i/>
                <w:sz w:val="20"/>
                <w:szCs w:val="22"/>
              </w:rPr>
            </w:pPr>
            <w:r w:rsidRPr="00376A7E">
              <w:rPr>
                <w:i/>
                <w:sz w:val="20"/>
                <w:szCs w:val="22"/>
              </w:rPr>
              <w:t>154,7</w:t>
            </w:r>
          </w:p>
        </w:tc>
        <w:tc>
          <w:tcPr>
            <w:tcW w:w="676"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69 276,8</w:t>
            </w:r>
          </w:p>
        </w:tc>
        <w:tc>
          <w:tcPr>
            <w:tcW w:w="675"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97 805,7</w:t>
            </w:r>
          </w:p>
        </w:tc>
        <w:tc>
          <w:tcPr>
            <w:tcW w:w="414" w:type="pct"/>
            <w:shd w:val="clear" w:color="auto" w:fill="auto"/>
            <w:vAlign w:val="center"/>
          </w:tcPr>
          <w:p w:rsidR="00D234EA" w:rsidRPr="00376A7E" w:rsidRDefault="00D234EA" w:rsidP="00D234EA">
            <w:pPr>
              <w:jc w:val="center"/>
              <w:rPr>
                <w:i/>
                <w:sz w:val="20"/>
                <w:szCs w:val="22"/>
              </w:rPr>
            </w:pPr>
            <w:r w:rsidRPr="00376A7E">
              <w:rPr>
                <w:i/>
                <w:sz w:val="20"/>
                <w:szCs w:val="22"/>
              </w:rPr>
              <w:t>141,2</w:t>
            </w:r>
          </w:p>
        </w:tc>
      </w:tr>
      <w:tr w:rsidR="00D234EA" w:rsidRPr="00376A7E" w:rsidTr="00D234EA">
        <w:trPr>
          <w:trHeight w:val="185"/>
        </w:trPr>
        <w:tc>
          <w:tcPr>
            <w:tcW w:w="227"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w:t>
            </w:r>
          </w:p>
        </w:tc>
        <w:tc>
          <w:tcPr>
            <w:tcW w:w="4773" w:type="pct"/>
            <w:gridSpan w:val="7"/>
            <w:shd w:val="clear" w:color="auto" w:fill="auto"/>
          </w:tcPr>
          <w:p w:rsidR="00D234EA" w:rsidRPr="00376A7E" w:rsidRDefault="00D234EA" w:rsidP="00D234EA">
            <w:pPr>
              <w:rPr>
                <w:color w:val="000000"/>
                <w:sz w:val="20"/>
                <w:szCs w:val="22"/>
              </w:rPr>
            </w:pPr>
            <w:r w:rsidRPr="00376A7E">
              <w:rPr>
                <w:b/>
                <w:color w:val="000000"/>
                <w:sz w:val="20"/>
                <w:szCs w:val="22"/>
              </w:rPr>
              <w:t>в том числе по подпрограммам:</w:t>
            </w:r>
          </w:p>
        </w:tc>
      </w:tr>
      <w:tr w:rsidR="00D234EA" w:rsidRPr="00376A7E" w:rsidTr="00D234EA">
        <w:trPr>
          <w:trHeight w:val="662"/>
        </w:trPr>
        <w:tc>
          <w:tcPr>
            <w:tcW w:w="227" w:type="pct"/>
            <w:shd w:val="clear" w:color="auto" w:fill="auto"/>
            <w:vAlign w:val="center"/>
            <w:hideMark/>
          </w:tcPr>
          <w:p w:rsidR="00D234EA" w:rsidRPr="00376A7E" w:rsidRDefault="00D234EA" w:rsidP="00D234EA">
            <w:pPr>
              <w:ind w:left="-113" w:right="-107"/>
              <w:jc w:val="center"/>
              <w:rPr>
                <w:b/>
                <w:color w:val="000000"/>
                <w:sz w:val="20"/>
                <w:szCs w:val="22"/>
              </w:rPr>
            </w:pPr>
            <w:r w:rsidRPr="00376A7E">
              <w:rPr>
                <w:b/>
                <w:color w:val="000000"/>
                <w:sz w:val="20"/>
                <w:szCs w:val="22"/>
              </w:rPr>
              <w:t>1.1</w:t>
            </w:r>
          </w:p>
        </w:tc>
        <w:tc>
          <w:tcPr>
            <w:tcW w:w="1275" w:type="pct"/>
            <w:shd w:val="clear" w:color="auto" w:fill="auto"/>
            <w:vAlign w:val="center"/>
            <w:hideMark/>
          </w:tcPr>
          <w:p w:rsidR="00D234EA" w:rsidRPr="00376A7E" w:rsidRDefault="00D234EA" w:rsidP="00D234EA">
            <w:pPr>
              <w:rPr>
                <w:b/>
                <w:color w:val="000000"/>
                <w:sz w:val="20"/>
                <w:szCs w:val="22"/>
              </w:rPr>
            </w:pPr>
            <w:r w:rsidRPr="00376A7E">
              <w:rPr>
                <w:b/>
                <w:color w:val="000000"/>
                <w:sz w:val="20"/>
                <w:szCs w:val="22"/>
              </w:rPr>
              <w:t>Подпрограмма 1: «Развитие массовой физической культуры и спорта»</w:t>
            </w:r>
          </w:p>
        </w:tc>
        <w:tc>
          <w:tcPr>
            <w:tcW w:w="677" w:type="pct"/>
            <w:shd w:val="clear" w:color="auto" w:fill="auto"/>
            <w:vAlign w:val="center"/>
            <w:hideMark/>
          </w:tcPr>
          <w:p w:rsidR="00D234EA" w:rsidRPr="00376A7E" w:rsidRDefault="00D234EA" w:rsidP="00D234EA">
            <w:pPr>
              <w:jc w:val="center"/>
              <w:rPr>
                <w:b/>
                <w:iCs/>
                <w:color w:val="000000"/>
                <w:sz w:val="20"/>
                <w:szCs w:val="22"/>
              </w:rPr>
            </w:pPr>
            <w:r w:rsidRPr="00376A7E">
              <w:rPr>
                <w:b/>
                <w:iCs/>
                <w:color w:val="000000"/>
                <w:sz w:val="20"/>
                <w:szCs w:val="22"/>
              </w:rPr>
              <w:t>766 472,1</w:t>
            </w:r>
          </w:p>
        </w:tc>
        <w:tc>
          <w:tcPr>
            <w:tcW w:w="678" w:type="pct"/>
            <w:shd w:val="clear" w:color="auto" w:fill="auto"/>
            <w:vAlign w:val="center"/>
            <w:hideMark/>
          </w:tcPr>
          <w:p w:rsidR="00D234EA" w:rsidRPr="00376A7E" w:rsidRDefault="00D234EA" w:rsidP="00D234EA">
            <w:pPr>
              <w:jc w:val="center"/>
              <w:rPr>
                <w:b/>
                <w:color w:val="000000"/>
                <w:sz w:val="20"/>
                <w:szCs w:val="22"/>
              </w:rPr>
            </w:pPr>
            <w:r w:rsidRPr="00376A7E">
              <w:rPr>
                <w:b/>
                <w:color w:val="000000"/>
                <w:sz w:val="20"/>
                <w:szCs w:val="22"/>
              </w:rPr>
              <w:t>766 192,7</w:t>
            </w:r>
          </w:p>
        </w:tc>
        <w:tc>
          <w:tcPr>
            <w:tcW w:w="378" w:type="pct"/>
            <w:shd w:val="clear" w:color="auto" w:fill="auto"/>
            <w:vAlign w:val="center"/>
          </w:tcPr>
          <w:p w:rsidR="00D234EA" w:rsidRPr="00376A7E" w:rsidRDefault="00D234EA" w:rsidP="00D234EA">
            <w:pPr>
              <w:jc w:val="center"/>
              <w:rPr>
                <w:b/>
                <w:sz w:val="20"/>
                <w:szCs w:val="22"/>
              </w:rPr>
            </w:pPr>
            <w:r w:rsidRPr="00376A7E">
              <w:rPr>
                <w:b/>
                <w:sz w:val="20"/>
                <w:szCs w:val="22"/>
              </w:rPr>
              <w:t>100,0</w:t>
            </w:r>
          </w:p>
        </w:tc>
        <w:tc>
          <w:tcPr>
            <w:tcW w:w="676" w:type="pct"/>
            <w:shd w:val="clear" w:color="auto" w:fill="auto"/>
            <w:vAlign w:val="center"/>
          </w:tcPr>
          <w:p w:rsidR="00D234EA" w:rsidRPr="00376A7E" w:rsidRDefault="00D234EA" w:rsidP="00D234EA">
            <w:pPr>
              <w:jc w:val="center"/>
              <w:rPr>
                <w:b/>
                <w:iCs/>
                <w:color w:val="000000"/>
                <w:sz w:val="20"/>
                <w:szCs w:val="22"/>
              </w:rPr>
            </w:pPr>
            <w:r w:rsidRPr="00376A7E">
              <w:rPr>
                <w:b/>
                <w:iCs/>
                <w:color w:val="000000"/>
                <w:sz w:val="20"/>
                <w:szCs w:val="22"/>
              </w:rPr>
              <w:t>842 184,9</w:t>
            </w:r>
          </w:p>
        </w:tc>
        <w:tc>
          <w:tcPr>
            <w:tcW w:w="67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856 900,1</w:t>
            </w:r>
          </w:p>
        </w:tc>
        <w:tc>
          <w:tcPr>
            <w:tcW w:w="414" w:type="pct"/>
            <w:shd w:val="clear" w:color="auto" w:fill="auto"/>
            <w:vAlign w:val="center"/>
          </w:tcPr>
          <w:p w:rsidR="00D234EA" w:rsidRPr="00376A7E" w:rsidRDefault="00D234EA" w:rsidP="00D234EA">
            <w:pPr>
              <w:jc w:val="center"/>
              <w:rPr>
                <w:b/>
                <w:sz w:val="20"/>
                <w:szCs w:val="22"/>
              </w:rPr>
            </w:pPr>
            <w:r w:rsidRPr="00376A7E">
              <w:rPr>
                <w:b/>
                <w:sz w:val="20"/>
                <w:szCs w:val="22"/>
              </w:rPr>
              <w:t>101,7</w:t>
            </w:r>
          </w:p>
        </w:tc>
      </w:tr>
      <w:tr w:rsidR="00D234EA" w:rsidRPr="00376A7E" w:rsidTr="00D234EA">
        <w:trPr>
          <w:trHeight w:val="810"/>
        </w:trPr>
        <w:tc>
          <w:tcPr>
            <w:tcW w:w="227" w:type="pct"/>
            <w:shd w:val="clear" w:color="auto" w:fill="auto"/>
            <w:vAlign w:val="center"/>
            <w:hideMark/>
          </w:tcPr>
          <w:p w:rsidR="00D234EA" w:rsidRPr="00376A7E" w:rsidRDefault="00D234EA" w:rsidP="00D234EA">
            <w:pPr>
              <w:ind w:left="-113" w:right="-107"/>
              <w:jc w:val="center"/>
              <w:rPr>
                <w:b/>
                <w:color w:val="000000"/>
                <w:sz w:val="20"/>
                <w:szCs w:val="22"/>
              </w:rPr>
            </w:pPr>
            <w:r w:rsidRPr="00376A7E">
              <w:rPr>
                <w:b/>
                <w:color w:val="000000"/>
                <w:sz w:val="20"/>
                <w:szCs w:val="22"/>
              </w:rPr>
              <w:t>1.2</w:t>
            </w:r>
          </w:p>
        </w:tc>
        <w:tc>
          <w:tcPr>
            <w:tcW w:w="1275" w:type="pct"/>
            <w:shd w:val="clear" w:color="auto" w:fill="auto"/>
            <w:vAlign w:val="center"/>
            <w:hideMark/>
          </w:tcPr>
          <w:p w:rsidR="00D234EA" w:rsidRPr="00376A7E" w:rsidRDefault="00D234EA" w:rsidP="00D234EA">
            <w:pPr>
              <w:rPr>
                <w:b/>
                <w:color w:val="000000"/>
                <w:sz w:val="20"/>
                <w:szCs w:val="22"/>
              </w:rPr>
            </w:pPr>
            <w:r w:rsidRPr="00376A7E">
              <w:rPr>
                <w:b/>
                <w:color w:val="000000"/>
                <w:sz w:val="20"/>
                <w:szCs w:val="22"/>
              </w:rPr>
              <w:t>Подпрограмма 2: «</w:t>
            </w:r>
            <w:r w:rsidR="0063404F" w:rsidRPr="00376A7E">
              <w:rPr>
                <w:b/>
                <w:color w:val="000000"/>
                <w:sz w:val="20"/>
                <w:szCs w:val="22"/>
              </w:rPr>
              <w:t>Развитие детско-юношеского спорта и системы подготовки спортивного резерва</w:t>
            </w:r>
            <w:r w:rsidRPr="00376A7E">
              <w:rPr>
                <w:b/>
                <w:color w:val="000000"/>
                <w:sz w:val="20"/>
                <w:szCs w:val="22"/>
              </w:rPr>
              <w:t>»</w:t>
            </w:r>
          </w:p>
        </w:tc>
        <w:tc>
          <w:tcPr>
            <w:tcW w:w="677" w:type="pct"/>
            <w:shd w:val="clear" w:color="auto" w:fill="auto"/>
            <w:vAlign w:val="center"/>
            <w:hideMark/>
          </w:tcPr>
          <w:p w:rsidR="00D234EA" w:rsidRPr="00376A7E" w:rsidRDefault="00D234EA" w:rsidP="00D234EA">
            <w:pPr>
              <w:jc w:val="center"/>
              <w:rPr>
                <w:b/>
                <w:color w:val="000000"/>
                <w:sz w:val="20"/>
                <w:szCs w:val="22"/>
              </w:rPr>
            </w:pPr>
            <w:r w:rsidRPr="00376A7E">
              <w:rPr>
                <w:b/>
                <w:color w:val="000000"/>
                <w:sz w:val="20"/>
                <w:szCs w:val="22"/>
              </w:rPr>
              <w:t>527 057,6</w:t>
            </w:r>
          </w:p>
        </w:tc>
        <w:tc>
          <w:tcPr>
            <w:tcW w:w="678" w:type="pct"/>
            <w:shd w:val="clear" w:color="auto" w:fill="auto"/>
            <w:vAlign w:val="center"/>
            <w:hideMark/>
          </w:tcPr>
          <w:p w:rsidR="00D234EA" w:rsidRPr="00376A7E" w:rsidRDefault="00D234EA" w:rsidP="00D234EA">
            <w:pPr>
              <w:jc w:val="center"/>
              <w:rPr>
                <w:b/>
                <w:color w:val="000000"/>
                <w:sz w:val="20"/>
                <w:szCs w:val="22"/>
              </w:rPr>
            </w:pPr>
            <w:r w:rsidRPr="00376A7E">
              <w:rPr>
                <w:b/>
                <w:color w:val="000000"/>
                <w:sz w:val="20"/>
                <w:szCs w:val="22"/>
              </w:rPr>
              <w:t>509 463,7</w:t>
            </w:r>
          </w:p>
        </w:tc>
        <w:tc>
          <w:tcPr>
            <w:tcW w:w="378" w:type="pct"/>
            <w:shd w:val="clear" w:color="auto" w:fill="auto"/>
            <w:vAlign w:val="center"/>
          </w:tcPr>
          <w:p w:rsidR="00D234EA" w:rsidRPr="00376A7E" w:rsidRDefault="00D234EA" w:rsidP="00D234EA">
            <w:pPr>
              <w:jc w:val="center"/>
              <w:rPr>
                <w:b/>
                <w:sz w:val="20"/>
                <w:szCs w:val="22"/>
              </w:rPr>
            </w:pPr>
            <w:r w:rsidRPr="00376A7E">
              <w:rPr>
                <w:b/>
                <w:sz w:val="20"/>
                <w:szCs w:val="22"/>
              </w:rPr>
              <w:t>96,7</w:t>
            </w:r>
          </w:p>
        </w:tc>
        <w:tc>
          <w:tcPr>
            <w:tcW w:w="676"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613 398,2</w:t>
            </w:r>
          </w:p>
        </w:tc>
        <w:tc>
          <w:tcPr>
            <w:tcW w:w="67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610 871,8</w:t>
            </w:r>
          </w:p>
        </w:tc>
        <w:tc>
          <w:tcPr>
            <w:tcW w:w="414" w:type="pct"/>
            <w:shd w:val="clear" w:color="auto" w:fill="auto"/>
            <w:vAlign w:val="center"/>
          </w:tcPr>
          <w:p w:rsidR="00D234EA" w:rsidRPr="00376A7E" w:rsidRDefault="00D234EA" w:rsidP="00D234EA">
            <w:pPr>
              <w:jc w:val="center"/>
              <w:rPr>
                <w:b/>
                <w:sz w:val="20"/>
                <w:szCs w:val="22"/>
              </w:rPr>
            </w:pPr>
            <w:r w:rsidRPr="00376A7E">
              <w:rPr>
                <w:b/>
                <w:sz w:val="20"/>
                <w:szCs w:val="22"/>
              </w:rPr>
              <w:t>99,6</w:t>
            </w:r>
          </w:p>
        </w:tc>
      </w:tr>
      <w:tr w:rsidR="00D234EA" w:rsidRPr="00376A7E" w:rsidTr="00D234EA">
        <w:trPr>
          <w:trHeight w:val="732"/>
        </w:trPr>
        <w:tc>
          <w:tcPr>
            <w:tcW w:w="227" w:type="pct"/>
            <w:shd w:val="clear" w:color="auto" w:fill="auto"/>
            <w:vAlign w:val="center"/>
            <w:hideMark/>
          </w:tcPr>
          <w:p w:rsidR="00D234EA" w:rsidRPr="00376A7E" w:rsidRDefault="00D234EA" w:rsidP="00D234EA">
            <w:pPr>
              <w:ind w:left="-113" w:right="-107"/>
              <w:jc w:val="center"/>
              <w:rPr>
                <w:b/>
                <w:color w:val="000000"/>
                <w:sz w:val="20"/>
                <w:szCs w:val="22"/>
              </w:rPr>
            </w:pPr>
            <w:r w:rsidRPr="00376A7E">
              <w:rPr>
                <w:b/>
                <w:color w:val="000000"/>
                <w:sz w:val="20"/>
                <w:szCs w:val="22"/>
              </w:rPr>
              <w:t>1.3</w:t>
            </w:r>
          </w:p>
        </w:tc>
        <w:tc>
          <w:tcPr>
            <w:tcW w:w="1275" w:type="pct"/>
            <w:shd w:val="clear" w:color="auto" w:fill="auto"/>
            <w:vAlign w:val="bottom"/>
            <w:hideMark/>
          </w:tcPr>
          <w:p w:rsidR="00D234EA" w:rsidRPr="00376A7E" w:rsidRDefault="00D234EA" w:rsidP="00D234EA">
            <w:pPr>
              <w:rPr>
                <w:b/>
                <w:color w:val="000000"/>
                <w:sz w:val="20"/>
                <w:szCs w:val="22"/>
              </w:rPr>
            </w:pPr>
            <w:r w:rsidRPr="00376A7E">
              <w:rPr>
                <w:b/>
                <w:color w:val="000000"/>
                <w:sz w:val="20"/>
                <w:szCs w:val="22"/>
              </w:rPr>
              <w:t>Подпрограмма 3 «Обеспечение условий реализации МП и прочие мероприятия»</w:t>
            </w:r>
          </w:p>
        </w:tc>
        <w:tc>
          <w:tcPr>
            <w:tcW w:w="677" w:type="pct"/>
            <w:shd w:val="clear" w:color="auto" w:fill="auto"/>
            <w:vAlign w:val="center"/>
            <w:hideMark/>
          </w:tcPr>
          <w:p w:rsidR="00D234EA" w:rsidRPr="00376A7E" w:rsidRDefault="00D234EA" w:rsidP="00D234EA">
            <w:pPr>
              <w:jc w:val="center"/>
              <w:rPr>
                <w:b/>
                <w:color w:val="000000"/>
                <w:sz w:val="20"/>
                <w:szCs w:val="22"/>
              </w:rPr>
            </w:pPr>
            <w:r w:rsidRPr="00376A7E">
              <w:rPr>
                <w:b/>
                <w:color w:val="000000"/>
                <w:sz w:val="20"/>
                <w:szCs w:val="22"/>
              </w:rPr>
              <w:t>123 885,2</w:t>
            </w:r>
          </w:p>
        </w:tc>
        <w:tc>
          <w:tcPr>
            <w:tcW w:w="678" w:type="pct"/>
            <w:shd w:val="clear" w:color="auto" w:fill="auto"/>
            <w:vAlign w:val="center"/>
            <w:hideMark/>
          </w:tcPr>
          <w:p w:rsidR="00D234EA" w:rsidRPr="00376A7E" w:rsidRDefault="00D234EA" w:rsidP="00D234EA">
            <w:pPr>
              <w:jc w:val="center"/>
              <w:rPr>
                <w:b/>
                <w:color w:val="000000"/>
                <w:sz w:val="20"/>
                <w:szCs w:val="22"/>
              </w:rPr>
            </w:pPr>
            <w:r w:rsidRPr="00376A7E">
              <w:rPr>
                <w:b/>
                <w:color w:val="000000"/>
                <w:sz w:val="20"/>
                <w:szCs w:val="22"/>
              </w:rPr>
              <w:t>120 955,9</w:t>
            </w:r>
          </w:p>
        </w:tc>
        <w:tc>
          <w:tcPr>
            <w:tcW w:w="378" w:type="pct"/>
            <w:shd w:val="clear" w:color="auto" w:fill="auto"/>
            <w:vAlign w:val="center"/>
          </w:tcPr>
          <w:p w:rsidR="00D234EA" w:rsidRPr="00376A7E" w:rsidRDefault="00D234EA" w:rsidP="00D234EA">
            <w:pPr>
              <w:jc w:val="center"/>
              <w:rPr>
                <w:b/>
                <w:sz w:val="20"/>
                <w:szCs w:val="22"/>
              </w:rPr>
            </w:pPr>
            <w:r w:rsidRPr="00376A7E">
              <w:rPr>
                <w:b/>
                <w:sz w:val="20"/>
                <w:szCs w:val="22"/>
              </w:rPr>
              <w:t>97,6</w:t>
            </w:r>
          </w:p>
        </w:tc>
        <w:tc>
          <w:tcPr>
            <w:tcW w:w="676"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129 389,2</w:t>
            </w:r>
          </w:p>
        </w:tc>
        <w:tc>
          <w:tcPr>
            <w:tcW w:w="67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128 647,7</w:t>
            </w:r>
          </w:p>
        </w:tc>
        <w:tc>
          <w:tcPr>
            <w:tcW w:w="414" w:type="pct"/>
            <w:shd w:val="clear" w:color="auto" w:fill="auto"/>
            <w:vAlign w:val="center"/>
          </w:tcPr>
          <w:p w:rsidR="00D234EA" w:rsidRPr="00376A7E" w:rsidRDefault="00D234EA" w:rsidP="00D234EA">
            <w:pPr>
              <w:jc w:val="center"/>
              <w:rPr>
                <w:b/>
                <w:sz w:val="20"/>
                <w:szCs w:val="22"/>
              </w:rPr>
            </w:pPr>
            <w:r w:rsidRPr="00376A7E">
              <w:rPr>
                <w:b/>
                <w:sz w:val="20"/>
                <w:szCs w:val="22"/>
              </w:rPr>
              <w:t>99,4</w:t>
            </w:r>
          </w:p>
        </w:tc>
      </w:tr>
    </w:tbl>
    <w:p w:rsidR="00D234EA" w:rsidRPr="00376A7E" w:rsidRDefault="00D234EA" w:rsidP="00D234EA">
      <w:pPr>
        <w:tabs>
          <w:tab w:val="left" w:pos="993"/>
        </w:tabs>
        <w:autoSpaceDE w:val="0"/>
        <w:autoSpaceDN w:val="0"/>
        <w:adjustRightInd w:val="0"/>
        <w:ind w:firstLine="709"/>
        <w:jc w:val="both"/>
        <w:rPr>
          <w:szCs w:val="26"/>
        </w:rPr>
      </w:pPr>
    </w:p>
    <w:p w:rsidR="00D234EA" w:rsidRPr="00376A7E" w:rsidRDefault="00D234EA" w:rsidP="00D234EA">
      <w:pPr>
        <w:tabs>
          <w:tab w:val="left" w:pos="993"/>
        </w:tabs>
        <w:autoSpaceDE w:val="0"/>
        <w:autoSpaceDN w:val="0"/>
        <w:adjustRightInd w:val="0"/>
        <w:ind w:firstLine="709"/>
        <w:jc w:val="both"/>
        <w:rPr>
          <w:szCs w:val="26"/>
        </w:rPr>
      </w:pPr>
      <w:r w:rsidRPr="00376A7E">
        <w:rPr>
          <w:szCs w:val="26"/>
        </w:rPr>
        <w:t>Плановый объем финансирования МП на 2025 год составил 1 584 972,3</w:t>
      </w:r>
      <w:r w:rsidRPr="00376A7E">
        <w:rPr>
          <w:iCs/>
          <w:szCs w:val="26"/>
        </w:rPr>
        <w:t xml:space="preserve"> </w:t>
      </w:r>
      <w:r w:rsidRPr="00376A7E">
        <w:rPr>
          <w:szCs w:val="26"/>
        </w:rPr>
        <w:t>тыс. руб., из них 1 515 290,7 тыс. руб. или 95,6% − средства местного бюджета.</w:t>
      </w:r>
    </w:p>
    <w:p w:rsidR="00D234EA" w:rsidRPr="00376A7E" w:rsidRDefault="00D234EA" w:rsidP="00D234EA">
      <w:pPr>
        <w:ind w:firstLine="709"/>
        <w:jc w:val="both"/>
        <w:rPr>
          <w:szCs w:val="26"/>
        </w:rPr>
      </w:pPr>
      <w:r w:rsidRPr="00376A7E">
        <w:rPr>
          <w:szCs w:val="26"/>
        </w:rPr>
        <w:t xml:space="preserve">Общее исполнение по всем источникам финансирования за 2025 год составило </w:t>
      </w:r>
      <w:r w:rsidRPr="00376A7E">
        <w:rPr>
          <w:iCs/>
          <w:color w:val="000000"/>
          <w:szCs w:val="26"/>
        </w:rPr>
        <w:t xml:space="preserve">1 596 419,6 </w:t>
      </w:r>
      <w:r w:rsidRPr="00376A7E">
        <w:rPr>
          <w:szCs w:val="26"/>
        </w:rPr>
        <w:t>тыс. руб. или 100,7% от плана, в том числе 1 498 221,0 тыс. руб. или 93,8% – средства местного бюджета.</w:t>
      </w:r>
    </w:p>
    <w:p w:rsidR="00D234EA" w:rsidRPr="00376A7E" w:rsidRDefault="00D234EA" w:rsidP="00D234EA">
      <w:pPr>
        <w:ind w:firstLine="709"/>
        <w:jc w:val="both"/>
        <w:rPr>
          <w:szCs w:val="26"/>
        </w:rPr>
      </w:pPr>
      <w:r w:rsidRPr="00376A7E">
        <w:rPr>
          <w:szCs w:val="26"/>
        </w:rPr>
        <w:t>В 2025 году поступило средств от оказания платных услуг на сумму 102 207,0 тыс. руб. (план – 69 276,8 тыс. руб.), исполнение составило 95,7% от объема поступивших средств, от плана – 141,2%.</w:t>
      </w:r>
    </w:p>
    <w:p w:rsidR="00D234EA" w:rsidRPr="00376A7E" w:rsidRDefault="00D234EA" w:rsidP="00D234EA">
      <w:pPr>
        <w:ind w:firstLine="709"/>
        <w:jc w:val="both"/>
        <w:rPr>
          <w:szCs w:val="26"/>
        </w:rPr>
      </w:pPr>
      <w:r w:rsidRPr="00376A7E">
        <w:rPr>
          <w:szCs w:val="26"/>
        </w:rPr>
        <w:t>Главным распорядителем бюджетных средств по программе является Управление по спорту Администрации города Норильска (далее – Управление по спорту).</w:t>
      </w:r>
    </w:p>
    <w:p w:rsidR="00D234EA" w:rsidRPr="00376A7E" w:rsidRDefault="00D234EA" w:rsidP="00D234EA">
      <w:pPr>
        <w:ind w:firstLine="720"/>
        <w:jc w:val="both"/>
        <w:rPr>
          <w:szCs w:val="26"/>
        </w:rPr>
      </w:pPr>
    </w:p>
    <w:p w:rsidR="00D234EA" w:rsidRPr="00376A7E" w:rsidRDefault="00D234EA" w:rsidP="00D234EA">
      <w:pPr>
        <w:ind w:firstLine="720"/>
        <w:jc w:val="both"/>
        <w:rPr>
          <w:szCs w:val="26"/>
        </w:rPr>
      </w:pPr>
      <w:r w:rsidRPr="00376A7E">
        <w:rPr>
          <w:szCs w:val="26"/>
        </w:rPr>
        <w:t>В результате реализации МП на территории достигнуты следующие результаты по деятельности отрасли:</w:t>
      </w:r>
    </w:p>
    <w:p w:rsidR="00D234EA" w:rsidRPr="00376A7E" w:rsidRDefault="00D234EA" w:rsidP="00357A4C">
      <w:pPr>
        <w:pStyle w:val="af5"/>
        <w:numPr>
          <w:ilvl w:val="0"/>
          <w:numId w:val="37"/>
        </w:numPr>
        <w:tabs>
          <w:tab w:val="left" w:pos="993"/>
        </w:tabs>
        <w:ind w:left="0" w:firstLine="709"/>
        <w:jc w:val="both"/>
        <w:rPr>
          <w:szCs w:val="26"/>
        </w:rPr>
      </w:pPr>
      <w:r w:rsidRPr="00376A7E">
        <w:rPr>
          <w:bCs/>
          <w:szCs w:val="26"/>
        </w:rPr>
        <w:lastRenderedPageBreak/>
        <w:t xml:space="preserve">удельный вес населения, занимающегося физической культурой и спортом, к общей численности населения в возрасте от 3 лет до 79 лет </w:t>
      </w:r>
      <w:r w:rsidRPr="00376A7E">
        <w:rPr>
          <w:szCs w:val="26"/>
        </w:rPr>
        <w:t>составил</w:t>
      </w:r>
      <w:r w:rsidRPr="00376A7E">
        <w:rPr>
          <w:bCs/>
          <w:szCs w:val="26"/>
        </w:rPr>
        <w:t xml:space="preserve"> 54,8% (+3,6 п.п. от плана – 51,2%), за счет привлечения населения к систематическим занятиям физической культурой и спортом, заинтересованностью граждан в ведении здорового образа жизни, а также введением в спортивных учреждениях государственной услуги «Самостоятельное плавание» для лиц старшего возраста, количество человек в возрасте от 3 лет до 79 лет </w:t>
      </w:r>
      <w:r w:rsidRPr="00376A7E">
        <w:rPr>
          <w:szCs w:val="26"/>
        </w:rPr>
        <w:t>систематически занимающихся физической культурой и спортом выросло с 90 356 чел. в 2024 году до 93 573 чел. в 2025 году</w:t>
      </w:r>
      <w:r w:rsidRPr="00376A7E">
        <w:rPr>
          <w:bCs/>
          <w:szCs w:val="26"/>
        </w:rPr>
        <w:t xml:space="preserve">; </w:t>
      </w:r>
    </w:p>
    <w:p w:rsidR="00D234EA" w:rsidRPr="00376A7E" w:rsidRDefault="00D234EA" w:rsidP="00357A4C">
      <w:pPr>
        <w:pStyle w:val="af5"/>
        <w:numPr>
          <w:ilvl w:val="0"/>
          <w:numId w:val="37"/>
        </w:numPr>
        <w:tabs>
          <w:tab w:val="left" w:pos="993"/>
        </w:tabs>
        <w:ind w:left="0" w:firstLine="709"/>
        <w:jc w:val="both"/>
        <w:rPr>
          <w:szCs w:val="26"/>
        </w:rPr>
      </w:pPr>
      <w:r w:rsidRPr="00376A7E">
        <w:rPr>
          <w:bCs/>
          <w:szCs w:val="26"/>
        </w:rPr>
        <w:t>обеспечение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 составило 15,8% (+0,3 п.п. от плана – 15,5%). Численность детей, занимающихся в спортивных школах, составила 5 108 чел.</w:t>
      </w:r>
    </w:p>
    <w:p w:rsidR="00D234EA" w:rsidRPr="00376A7E" w:rsidRDefault="00D234EA" w:rsidP="00D234EA">
      <w:pPr>
        <w:pStyle w:val="2"/>
        <w:tabs>
          <w:tab w:val="left" w:pos="567"/>
          <w:tab w:val="left" w:pos="709"/>
        </w:tabs>
        <w:ind w:firstLine="709"/>
        <w:jc w:val="both"/>
        <w:rPr>
          <w:b w:val="0"/>
          <w:i w:val="0"/>
          <w:color w:val="000000"/>
          <w:szCs w:val="26"/>
        </w:rPr>
      </w:pPr>
    </w:p>
    <w:p w:rsidR="00D234EA" w:rsidRPr="00376A7E" w:rsidRDefault="00D234EA" w:rsidP="00D234EA">
      <w:pPr>
        <w:pStyle w:val="2"/>
        <w:tabs>
          <w:tab w:val="left" w:pos="567"/>
          <w:tab w:val="left" w:pos="709"/>
        </w:tabs>
        <w:ind w:firstLine="709"/>
        <w:jc w:val="both"/>
        <w:rPr>
          <w:b w:val="0"/>
          <w:i w:val="0"/>
          <w:color w:val="000000"/>
          <w:szCs w:val="26"/>
        </w:rPr>
      </w:pPr>
      <w:r w:rsidRPr="00376A7E">
        <w:rPr>
          <w:b w:val="0"/>
          <w:i w:val="0"/>
          <w:color w:val="000000"/>
          <w:szCs w:val="26"/>
        </w:rPr>
        <w:t>Структура расходов МП 2025 года складывается из следующих направлений:</w:t>
      </w:r>
    </w:p>
    <w:p w:rsidR="00D234EA" w:rsidRPr="00376A7E" w:rsidRDefault="00D234EA" w:rsidP="00D234EA">
      <w:pPr>
        <w:pStyle w:val="2"/>
        <w:tabs>
          <w:tab w:val="left" w:pos="567"/>
          <w:tab w:val="left" w:pos="709"/>
        </w:tabs>
        <w:rPr>
          <w:i w:val="0"/>
        </w:rPr>
      </w:pPr>
    </w:p>
    <w:p w:rsidR="00D234EA" w:rsidRPr="00376A7E" w:rsidRDefault="00D234EA" w:rsidP="00D234EA">
      <w:pPr>
        <w:pStyle w:val="2"/>
        <w:tabs>
          <w:tab w:val="left" w:pos="567"/>
          <w:tab w:val="left" w:pos="709"/>
        </w:tabs>
        <w:rPr>
          <w:i w:val="0"/>
        </w:rPr>
      </w:pPr>
      <w:r w:rsidRPr="00376A7E">
        <w:rPr>
          <w:i w:val="0"/>
        </w:rPr>
        <w:t>Подпрограмма 1 «Развитие массовой физической культуры и спорта»</w:t>
      </w:r>
    </w:p>
    <w:p w:rsidR="00D234EA" w:rsidRPr="00376A7E" w:rsidRDefault="00D234EA" w:rsidP="00D234EA">
      <w:pPr>
        <w:ind w:firstLine="709"/>
        <w:contextualSpacing/>
        <w:jc w:val="both"/>
        <w:rPr>
          <w:rFonts w:eastAsia="Calibri"/>
        </w:rPr>
      </w:pPr>
    </w:p>
    <w:p w:rsidR="00D234EA" w:rsidRPr="00376A7E" w:rsidRDefault="00D234EA" w:rsidP="00D234EA">
      <w:pPr>
        <w:ind w:firstLine="709"/>
        <w:contextualSpacing/>
        <w:jc w:val="both"/>
        <w:rPr>
          <w:rFonts w:eastAsia="Calibri"/>
        </w:rPr>
      </w:pPr>
      <w:r w:rsidRPr="00376A7E">
        <w:rPr>
          <w:rFonts w:eastAsia="Calibri"/>
        </w:rPr>
        <w:t>В рамках подпрограммы 1 предусмотрено финансирование на обеспечение деятельности 6 муниципальных спортивных учреждений и приобретение спортивного инвентаря и оборудования, организацию городских спортивно-массовых мероприятий и выездных соревнований, в том числе для лиц с ограниченными возможностями здоровья.</w:t>
      </w:r>
    </w:p>
    <w:p w:rsidR="00D234EA" w:rsidRPr="00376A7E" w:rsidRDefault="00D234EA" w:rsidP="00D234EA">
      <w:pPr>
        <w:autoSpaceDE w:val="0"/>
        <w:autoSpaceDN w:val="0"/>
        <w:adjustRightInd w:val="0"/>
        <w:ind w:firstLine="709"/>
        <w:jc w:val="right"/>
        <w:rPr>
          <w:szCs w:val="26"/>
        </w:rPr>
      </w:pPr>
      <w:r w:rsidRPr="00376A7E">
        <w:rPr>
          <w:szCs w:val="26"/>
        </w:rPr>
        <w:t>Таблица</w:t>
      </w:r>
      <w:r w:rsidR="00116403" w:rsidRPr="00376A7E">
        <w:rPr>
          <w:szCs w:val="26"/>
        </w:rPr>
        <w:t xml:space="preserve"> 3</w:t>
      </w:r>
      <w:r w:rsidR="00714C89">
        <w:rPr>
          <w:szCs w:val="26"/>
        </w:rPr>
        <w:t>3</w:t>
      </w:r>
    </w:p>
    <w:p w:rsidR="00D234EA" w:rsidRPr="00376A7E" w:rsidRDefault="00D234EA" w:rsidP="00D234EA">
      <w:pPr>
        <w:autoSpaceDE w:val="0"/>
        <w:autoSpaceDN w:val="0"/>
        <w:adjustRightInd w:val="0"/>
        <w:spacing w:after="120"/>
        <w:ind w:firstLine="709"/>
        <w:rPr>
          <w:szCs w:val="26"/>
          <w:u w:val="single"/>
        </w:rPr>
      </w:pPr>
      <w:r w:rsidRPr="00376A7E">
        <w:rPr>
          <w:szCs w:val="26"/>
          <w:u w:val="single"/>
        </w:rPr>
        <w:t>Показатели отчетного периода:</w:t>
      </w:r>
    </w:p>
    <w:tbl>
      <w:tblPr>
        <w:tblStyle w:val="af"/>
        <w:tblW w:w="0" w:type="auto"/>
        <w:jc w:val="center"/>
        <w:tblLook w:val="04A0" w:firstRow="1" w:lastRow="0" w:firstColumn="1" w:lastColumn="0" w:noHBand="0" w:noVBand="1"/>
      </w:tblPr>
      <w:tblGrid>
        <w:gridCol w:w="4029"/>
        <w:gridCol w:w="1948"/>
        <w:gridCol w:w="1675"/>
        <w:gridCol w:w="1552"/>
      </w:tblGrid>
      <w:tr w:rsidR="00D234EA" w:rsidRPr="00376A7E" w:rsidTr="00D234EA">
        <w:trPr>
          <w:tblHeader/>
          <w:jc w:val="center"/>
        </w:trPr>
        <w:tc>
          <w:tcPr>
            <w:tcW w:w="4248" w:type="dxa"/>
            <w:vMerge w:val="restart"/>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Источник финансирования</w:t>
            </w:r>
          </w:p>
        </w:tc>
        <w:tc>
          <w:tcPr>
            <w:tcW w:w="5097" w:type="dxa"/>
            <w:gridSpan w:val="3"/>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2025 год</w:t>
            </w:r>
          </w:p>
        </w:tc>
      </w:tr>
      <w:tr w:rsidR="00D234EA" w:rsidRPr="00376A7E" w:rsidTr="00D234EA">
        <w:trPr>
          <w:tblHeader/>
          <w:jc w:val="center"/>
        </w:trPr>
        <w:tc>
          <w:tcPr>
            <w:tcW w:w="4248" w:type="dxa"/>
            <w:vMerge/>
            <w:vAlign w:val="center"/>
          </w:tcPr>
          <w:p w:rsidR="00D234EA" w:rsidRPr="00376A7E" w:rsidRDefault="00D234EA" w:rsidP="00D234EA">
            <w:pPr>
              <w:pStyle w:val="af3"/>
              <w:jc w:val="center"/>
              <w:rPr>
                <w:rFonts w:ascii="Times New Roman" w:hAnsi="Times New Roman"/>
                <w:sz w:val="26"/>
                <w:szCs w:val="26"/>
              </w:rPr>
            </w:pPr>
          </w:p>
        </w:tc>
        <w:tc>
          <w:tcPr>
            <w:tcW w:w="1984"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Уточненный план</w:t>
            </w:r>
          </w:p>
        </w:tc>
        <w:tc>
          <w:tcPr>
            <w:tcW w:w="1701"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Исполнено</w:t>
            </w:r>
          </w:p>
        </w:tc>
        <w:tc>
          <w:tcPr>
            <w:tcW w:w="141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Отклонение</w:t>
            </w:r>
          </w:p>
        </w:tc>
      </w:tr>
      <w:tr w:rsidR="00D234EA" w:rsidRPr="00376A7E" w:rsidTr="00D234EA">
        <w:trPr>
          <w:trHeight w:val="235"/>
          <w:tblHeader/>
          <w:jc w:val="center"/>
        </w:trPr>
        <w:tc>
          <w:tcPr>
            <w:tcW w:w="4248" w:type="dxa"/>
            <w:vMerge/>
            <w:vAlign w:val="center"/>
          </w:tcPr>
          <w:p w:rsidR="00D234EA" w:rsidRPr="00376A7E" w:rsidRDefault="00D234EA" w:rsidP="00D234EA">
            <w:pPr>
              <w:pStyle w:val="af3"/>
              <w:jc w:val="center"/>
              <w:rPr>
                <w:rFonts w:ascii="Times New Roman" w:hAnsi="Times New Roman"/>
                <w:sz w:val="26"/>
                <w:szCs w:val="26"/>
              </w:rPr>
            </w:pPr>
          </w:p>
        </w:tc>
        <w:tc>
          <w:tcPr>
            <w:tcW w:w="3685" w:type="dxa"/>
            <w:gridSpan w:val="2"/>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тыс. руб.</w:t>
            </w:r>
          </w:p>
        </w:tc>
        <w:tc>
          <w:tcPr>
            <w:tcW w:w="141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bCs/>
                <w:iCs/>
                <w:color w:val="000000"/>
                <w:sz w:val="26"/>
                <w:szCs w:val="26"/>
              </w:rPr>
              <w:t>%</w:t>
            </w:r>
          </w:p>
        </w:tc>
      </w:tr>
      <w:tr w:rsidR="00D234EA" w:rsidRPr="00376A7E" w:rsidTr="00D234EA">
        <w:trPr>
          <w:jc w:val="center"/>
        </w:trPr>
        <w:tc>
          <w:tcPr>
            <w:tcW w:w="4248" w:type="dxa"/>
            <w:shd w:val="clear" w:color="auto" w:fill="auto"/>
            <w:vAlign w:val="center"/>
          </w:tcPr>
          <w:p w:rsidR="00D234EA" w:rsidRPr="00376A7E" w:rsidRDefault="00D234EA" w:rsidP="00D234EA">
            <w:pPr>
              <w:pStyle w:val="af3"/>
              <w:rPr>
                <w:rFonts w:ascii="Times New Roman" w:hAnsi="Times New Roman"/>
                <w:sz w:val="26"/>
                <w:szCs w:val="26"/>
              </w:rPr>
            </w:pPr>
            <w:r w:rsidRPr="00376A7E">
              <w:rPr>
                <w:rFonts w:ascii="Times New Roman" w:hAnsi="Times New Roman"/>
                <w:color w:val="000000"/>
                <w:sz w:val="26"/>
                <w:szCs w:val="26"/>
              </w:rPr>
              <w:t>Местный бюджет</w:t>
            </w:r>
          </w:p>
        </w:tc>
        <w:tc>
          <w:tcPr>
            <w:tcW w:w="1984"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772 503,3</w:t>
            </w:r>
          </w:p>
        </w:tc>
        <w:tc>
          <w:tcPr>
            <w:tcW w:w="1701"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758 701,5</w:t>
            </w:r>
          </w:p>
        </w:tc>
        <w:tc>
          <w:tcPr>
            <w:tcW w:w="141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98,2</w:t>
            </w:r>
          </w:p>
        </w:tc>
      </w:tr>
      <w:tr w:rsidR="00D234EA" w:rsidRPr="00376A7E" w:rsidTr="00D234EA">
        <w:trPr>
          <w:jc w:val="center"/>
        </w:trPr>
        <w:tc>
          <w:tcPr>
            <w:tcW w:w="4248" w:type="dxa"/>
            <w:shd w:val="clear" w:color="auto" w:fill="auto"/>
            <w:vAlign w:val="center"/>
          </w:tcPr>
          <w:p w:rsidR="00D234EA" w:rsidRPr="00376A7E" w:rsidRDefault="00D234EA" w:rsidP="00D234EA">
            <w:pPr>
              <w:pStyle w:val="af3"/>
              <w:rPr>
                <w:rFonts w:ascii="Times New Roman" w:hAnsi="Times New Roman"/>
                <w:sz w:val="26"/>
                <w:szCs w:val="26"/>
              </w:rPr>
            </w:pPr>
            <w:r w:rsidRPr="00376A7E">
              <w:rPr>
                <w:rFonts w:ascii="Times New Roman" w:hAnsi="Times New Roman"/>
                <w:color w:val="000000"/>
                <w:sz w:val="26"/>
                <w:szCs w:val="26"/>
              </w:rPr>
              <w:t>Краевой бюджет</w:t>
            </w:r>
          </w:p>
        </w:tc>
        <w:tc>
          <w:tcPr>
            <w:tcW w:w="1984"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404,8</w:t>
            </w:r>
          </w:p>
        </w:tc>
        <w:tc>
          <w:tcPr>
            <w:tcW w:w="1701"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392,9</w:t>
            </w:r>
          </w:p>
        </w:tc>
        <w:tc>
          <w:tcPr>
            <w:tcW w:w="141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97,1</w:t>
            </w:r>
          </w:p>
        </w:tc>
      </w:tr>
      <w:tr w:rsidR="00D234EA" w:rsidRPr="00376A7E" w:rsidTr="00D234EA">
        <w:trPr>
          <w:jc w:val="center"/>
        </w:trPr>
        <w:tc>
          <w:tcPr>
            <w:tcW w:w="4248" w:type="dxa"/>
            <w:shd w:val="clear" w:color="auto" w:fill="auto"/>
            <w:vAlign w:val="center"/>
          </w:tcPr>
          <w:p w:rsidR="00D234EA" w:rsidRPr="00376A7E" w:rsidRDefault="00D234EA" w:rsidP="00D234EA">
            <w:pPr>
              <w:pStyle w:val="af3"/>
              <w:rPr>
                <w:rFonts w:ascii="Times New Roman" w:hAnsi="Times New Roman"/>
                <w:color w:val="000000"/>
                <w:sz w:val="26"/>
                <w:szCs w:val="26"/>
              </w:rPr>
            </w:pPr>
            <w:r w:rsidRPr="00376A7E">
              <w:rPr>
                <w:rFonts w:ascii="Times New Roman" w:hAnsi="Times New Roman"/>
                <w:color w:val="000000"/>
                <w:sz w:val="26"/>
                <w:szCs w:val="26"/>
              </w:rPr>
              <w:t xml:space="preserve">Внебюджетные источники </w:t>
            </w:r>
          </w:p>
          <w:p w:rsidR="00D234EA" w:rsidRPr="00376A7E" w:rsidRDefault="00D234EA" w:rsidP="00D234EA">
            <w:pPr>
              <w:pStyle w:val="af3"/>
              <w:rPr>
                <w:rFonts w:ascii="Times New Roman" w:hAnsi="Times New Roman"/>
                <w:sz w:val="26"/>
                <w:szCs w:val="26"/>
              </w:rPr>
            </w:pPr>
            <w:r w:rsidRPr="00376A7E">
              <w:rPr>
                <w:rFonts w:ascii="Times New Roman" w:hAnsi="Times New Roman"/>
                <w:color w:val="000000"/>
                <w:sz w:val="26"/>
                <w:szCs w:val="26"/>
              </w:rPr>
              <w:t>(платные услуги)</w:t>
            </w:r>
          </w:p>
        </w:tc>
        <w:tc>
          <w:tcPr>
            <w:tcW w:w="1984"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69 276,8</w:t>
            </w:r>
          </w:p>
        </w:tc>
        <w:tc>
          <w:tcPr>
            <w:tcW w:w="1701"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97 805,7</w:t>
            </w:r>
          </w:p>
        </w:tc>
        <w:tc>
          <w:tcPr>
            <w:tcW w:w="141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141,2</w:t>
            </w:r>
          </w:p>
        </w:tc>
      </w:tr>
      <w:tr w:rsidR="00D234EA" w:rsidRPr="00376A7E" w:rsidTr="00D234EA">
        <w:trPr>
          <w:jc w:val="center"/>
        </w:trPr>
        <w:tc>
          <w:tcPr>
            <w:tcW w:w="4248" w:type="dxa"/>
            <w:shd w:val="clear" w:color="auto" w:fill="auto"/>
            <w:vAlign w:val="center"/>
          </w:tcPr>
          <w:p w:rsidR="00D234EA" w:rsidRPr="00376A7E" w:rsidRDefault="00D234EA" w:rsidP="00D234EA">
            <w:pPr>
              <w:pStyle w:val="af3"/>
              <w:rPr>
                <w:rFonts w:ascii="Times New Roman" w:hAnsi="Times New Roman"/>
                <w:b/>
                <w:color w:val="000000"/>
                <w:sz w:val="26"/>
                <w:szCs w:val="26"/>
              </w:rPr>
            </w:pPr>
            <w:r w:rsidRPr="00376A7E">
              <w:rPr>
                <w:rFonts w:ascii="Times New Roman" w:hAnsi="Times New Roman"/>
                <w:b/>
                <w:color w:val="000000"/>
                <w:sz w:val="26"/>
                <w:szCs w:val="26"/>
              </w:rPr>
              <w:t>Итого:</w:t>
            </w:r>
          </w:p>
        </w:tc>
        <w:tc>
          <w:tcPr>
            <w:tcW w:w="1984" w:type="dxa"/>
            <w:shd w:val="clear" w:color="auto" w:fill="auto"/>
            <w:vAlign w:val="center"/>
          </w:tcPr>
          <w:p w:rsidR="00D234EA" w:rsidRPr="00376A7E" w:rsidRDefault="00D234EA" w:rsidP="00D234EA">
            <w:pPr>
              <w:pStyle w:val="af3"/>
              <w:jc w:val="center"/>
              <w:rPr>
                <w:rFonts w:ascii="Times New Roman" w:hAnsi="Times New Roman"/>
                <w:b/>
                <w:sz w:val="26"/>
                <w:szCs w:val="26"/>
              </w:rPr>
            </w:pPr>
            <w:r w:rsidRPr="00376A7E">
              <w:rPr>
                <w:rFonts w:ascii="Times New Roman" w:hAnsi="Times New Roman"/>
                <w:b/>
                <w:sz w:val="26"/>
                <w:szCs w:val="26"/>
              </w:rPr>
              <w:t>842 184,9</w:t>
            </w:r>
          </w:p>
        </w:tc>
        <w:tc>
          <w:tcPr>
            <w:tcW w:w="1701" w:type="dxa"/>
            <w:shd w:val="clear" w:color="auto" w:fill="auto"/>
            <w:vAlign w:val="center"/>
          </w:tcPr>
          <w:p w:rsidR="00D234EA" w:rsidRPr="00376A7E" w:rsidRDefault="00D234EA" w:rsidP="00D234EA">
            <w:pPr>
              <w:pStyle w:val="af3"/>
              <w:jc w:val="center"/>
              <w:rPr>
                <w:rFonts w:ascii="Times New Roman" w:hAnsi="Times New Roman"/>
                <w:b/>
                <w:sz w:val="26"/>
                <w:szCs w:val="26"/>
              </w:rPr>
            </w:pPr>
            <w:r w:rsidRPr="00376A7E">
              <w:rPr>
                <w:rFonts w:ascii="Times New Roman" w:hAnsi="Times New Roman"/>
                <w:b/>
                <w:sz w:val="26"/>
                <w:szCs w:val="26"/>
              </w:rPr>
              <w:t>856 900,1</w:t>
            </w:r>
          </w:p>
        </w:tc>
        <w:tc>
          <w:tcPr>
            <w:tcW w:w="1412" w:type="dxa"/>
            <w:shd w:val="clear" w:color="auto" w:fill="auto"/>
            <w:vAlign w:val="center"/>
          </w:tcPr>
          <w:p w:rsidR="00D234EA" w:rsidRPr="00376A7E" w:rsidRDefault="00D234EA" w:rsidP="00D234EA">
            <w:pPr>
              <w:pStyle w:val="af3"/>
              <w:jc w:val="center"/>
              <w:rPr>
                <w:rFonts w:ascii="Times New Roman" w:hAnsi="Times New Roman"/>
                <w:b/>
                <w:sz w:val="26"/>
                <w:szCs w:val="26"/>
              </w:rPr>
            </w:pPr>
            <w:r w:rsidRPr="00376A7E">
              <w:rPr>
                <w:rFonts w:ascii="Times New Roman" w:hAnsi="Times New Roman"/>
                <w:b/>
                <w:sz w:val="26"/>
                <w:szCs w:val="26"/>
              </w:rPr>
              <w:t>101,7</w:t>
            </w:r>
          </w:p>
        </w:tc>
      </w:tr>
    </w:tbl>
    <w:p w:rsidR="00D234EA" w:rsidRPr="00376A7E" w:rsidRDefault="00D234EA" w:rsidP="00D234EA">
      <w:pPr>
        <w:ind w:firstLine="709"/>
        <w:jc w:val="both"/>
        <w:rPr>
          <w:b/>
        </w:rPr>
      </w:pPr>
    </w:p>
    <w:p w:rsidR="00D234EA" w:rsidRPr="00376A7E" w:rsidRDefault="00D234EA" w:rsidP="00D234EA">
      <w:pPr>
        <w:ind w:firstLine="709"/>
        <w:jc w:val="both"/>
        <w:rPr>
          <w:b/>
        </w:rPr>
      </w:pPr>
      <w:r w:rsidRPr="00376A7E">
        <w:rPr>
          <w:b/>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p w:rsidR="00D234EA" w:rsidRPr="00376A7E" w:rsidRDefault="00D234EA" w:rsidP="00D234EA">
      <w:pPr>
        <w:jc w:val="both"/>
      </w:pPr>
    </w:p>
    <w:p w:rsidR="00D234EA" w:rsidRPr="00376A7E" w:rsidRDefault="00D234EA" w:rsidP="00D234EA">
      <w:pPr>
        <w:ind w:firstLine="709"/>
        <w:jc w:val="both"/>
        <w:rPr>
          <w:b/>
          <w:i/>
        </w:rPr>
      </w:pPr>
      <w:r w:rsidRPr="00376A7E">
        <w:rPr>
          <w:b/>
          <w:i/>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p w:rsidR="00D234EA" w:rsidRPr="00376A7E" w:rsidRDefault="00D234EA" w:rsidP="00D234EA">
      <w:pPr>
        <w:ind w:firstLine="709"/>
        <w:contextualSpacing/>
        <w:jc w:val="both"/>
        <w:rPr>
          <w:sz w:val="12"/>
          <w:szCs w:val="12"/>
        </w:rPr>
      </w:pPr>
    </w:p>
    <w:p w:rsidR="00D234EA" w:rsidRPr="00376A7E" w:rsidRDefault="00D234EA" w:rsidP="00D234EA">
      <w:pPr>
        <w:ind w:firstLine="709"/>
        <w:contextualSpacing/>
        <w:jc w:val="both"/>
      </w:pPr>
      <w:r w:rsidRPr="00376A7E">
        <w:t>На реализацию данного мероприятия</w:t>
      </w:r>
      <w:r w:rsidRPr="00376A7E">
        <w:rPr>
          <w:rFonts w:eastAsia="Calibri"/>
        </w:rPr>
        <w:t xml:space="preserve"> по обеспечению деятельности 6 спортивных муниципальных учреждений (</w:t>
      </w:r>
      <w:r w:rsidRPr="00376A7E">
        <w:rPr>
          <w:szCs w:val="26"/>
        </w:rPr>
        <w:t xml:space="preserve">МБУ «Дворец спорта «Арктика», МБУ «Дом спорта «БОКМО», МБУ «Лыжная база «Оль-Гуль», МБУ «Стадион «Заполярник», МБУ «Спортивный комплекс «Талнах», МБУ «Спортивный </w:t>
      </w:r>
      <w:r w:rsidRPr="00376A7E">
        <w:rPr>
          <w:szCs w:val="26"/>
        </w:rPr>
        <w:lastRenderedPageBreak/>
        <w:t>комплекс «Кайеркан»)</w:t>
      </w:r>
      <w:r w:rsidRPr="00376A7E">
        <w:t xml:space="preserve"> в 2025 году предусматривалось финансирование в размере 830 756,4 тыс. руб. за счет всех источников, в том числе:</w:t>
      </w:r>
    </w:p>
    <w:p w:rsidR="00D234EA" w:rsidRPr="00376A7E" w:rsidRDefault="00D234EA" w:rsidP="00357A4C">
      <w:pPr>
        <w:pStyle w:val="af5"/>
        <w:numPr>
          <w:ilvl w:val="0"/>
          <w:numId w:val="37"/>
        </w:numPr>
        <w:tabs>
          <w:tab w:val="left" w:pos="993"/>
        </w:tabs>
        <w:ind w:left="0" w:firstLine="709"/>
        <w:jc w:val="both"/>
        <w:rPr>
          <w:szCs w:val="26"/>
        </w:rPr>
      </w:pPr>
      <w:r w:rsidRPr="00376A7E">
        <w:rPr>
          <w:szCs w:val="26"/>
        </w:rPr>
        <w:t>местный бюджет – 761 074,8 тыс. руб., израсходовано 747 543,6</w:t>
      </w:r>
      <w:r w:rsidRPr="00376A7E">
        <w:rPr>
          <w:bCs/>
          <w:szCs w:val="26"/>
        </w:rPr>
        <w:t xml:space="preserve"> тыс. руб. </w:t>
      </w:r>
      <w:r w:rsidRPr="00376A7E">
        <w:rPr>
          <w:szCs w:val="26"/>
        </w:rPr>
        <w:t>(98,2% от плана);</w:t>
      </w:r>
    </w:p>
    <w:p w:rsidR="00D234EA" w:rsidRPr="00376A7E" w:rsidRDefault="00D234EA" w:rsidP="00357A4C">
      <w:pPr>
        <w:pStyle w:val="af5"/>
        <w:numPr>
          <w:ilvl w:val="0"/>
          <w:numId w:val="37"/>
        </w:numPr>
        <w:tabs>
          <w:tab w:val="left" w:pos="993"/>
        </w:tabs>
        <w:ind w:left="0" w:firstLine="709"/>
        <w:jc w:val="both"/>
        <w:rPr>
          <w:szCs w:val="26"/>
        </w:rPr>
      </w:pPr>
      <w:r w:rsidRPr="00376A7E">
        <w:rPr>
          <w:szCs w:val="26"/>
        </w:rPr>
        <w:t>краевой бюджет – 404,8 тыс. руб., израсходовано 392,9 тыс. руб., (97,1% от плана);</w:t>
      </w:r>
    </w:p>
    <w:p w:rsidR="00D234EA" w:rsidRPr="00376A7E" w:rsidRDefault="00D234EA" w:rsidP="00357A4C">
      <w:pPr>
        <w:pStyle w:val="af5"/>
        <w:numPr>
          <w:ilvl w:val="0"/>
          <w:numId w:val="37"/>
        </w:numPr>
        <w:tabs>
          <w:tab w:val="left" w:pos="993"/>
        </w:tabs>
        <w:ind w:left="0" w:firstLine="709"/>
        <w:jc w:val="both"/>
        <w:rPr>
          <w:color w:val="000000"/>
          <w:szCs w:val="26"/>
        </w:rPr>
      </w:pPr>
      <w:r w:rsidRPr="00376A7E">
        <w:rPr>
          <w:szCs w:val="26"/>
        </w:rPr>
        <w:t>в</w:t>
      </w:r>
      <w:r w:rsidRPr="00376A7E">
        <w:rPr>
          <w:color w:val="000000"/>
          <w:szCs w:val="26"/>
        </w:rPr>
        <w:t>небюджетные источники (платные услуги) – 69 276,8 тыс. руб., израсходовано 97 805,7 тыс. руб. (141,2% от плана).</w:t>
      </w:r>
    </w:p>
    <w:p w:rsidR="00D234EA" w:rsidRPr="00376A7E" w:rsidRDefault="00D234EA" w:rsidP="00D234EA">
      <w:pPr>
        <w:tabs>
          <w:tab w:val="left" w:pos="993"/>
        </w:tabs>
        <w:ind w:firstLine="709"/>
        <w:contextualSpacing/>
        <w:jc w:val="both"/>
        <w:rPr>
          <w:szCs w:val="26"/>
        </w:rPr>
      </w:pPr>
      <w:r w:rsidRPr="00376A7E">
        <w:rPr>
          <w:szCs w:val="26"/>
        </w:rPr>
        <w:t xml:space="preserve">Денежные средства расходовались на выплату заработной платы и начислений на выплаты по оплате труда, оплату </w:t>
      </w:r>
      <w:r w:rsidRPr="00376A7E">
        <w:rPr>
          <w:color w:val="000000" w:themeColor="text1"/>
          <w:szCs w:val="26"/>
        </w:rPr>
        <w:t xml:space="preserve">стоимости проезда к месту отдыха и обратно, возмещения расходов на прохождение медицинских осмотров (в том числе проведение диспансеризации), компенсации расходов, связанных с переездом из районов Крайнего Севера, </w:t>
      </w:r>
      <w:r w:rsidRPr="00376A7E">
        <w:rPr>
          <w:szCs w:val="26"/>
        </w:rPr>
        <w:t>вознаграждения по договорам ГПХ,</w:t>
      </w:r>
      <w:r w:rsidRPr="00376A7E">
        <w:rPr>
          <w:color w:val="000000" w:themeColor="text1"/>
          <w:szCs w:val="26"/>
        </w:rPr>
        <w:t xml:space="preserve"> расходы по оплате работ (услуг) по содержанию имущества, на приобретение спортивного оборудования, инвентаря для проведения учебно-тренировочных занятий, оборудования для проведения спортивно-массовых мероприятий, мебели и оргтехники.</w:t>
      </w:r>
    </w:p>
    <w:p w:rsidR="00D234EA" w:rsidRPr="00376A7E" w:rsidRDefault="00D234EA" w:rsidP="00D234EA">
      <w:pPr>
        <w:tabs>
          <w:tab w:val="left" w:pos="993"/>
        </w:tabs>
        <w:ind w:firstLine="709"/>
        <w:jc w:val="both"/>
        <w:outlineLvl w:val="0"/>
        <w:rPr>
          <w:szCs w:val="26"/>
        </w:rPr>
      </w:pPr>
      <w:r w:rsidRPr="00376A7E">
        <w:rPr>
          <w:color w:val="000000" w:themeColor="text1"/>
          <w:szCs w:val="26"/>
        </w:rPr>
        <w:t xml:space="preserve">Количество групп, занимающихся физической культурой и спортом в муниципальных спортивных учреждениях, расположенных на территории города, в </w:t>
      </w:r>
      <w:r w:rsidRPr="00376A7E">
        <w:rPr>
          <w:rFonts w:eastAsia="Calibri"/>
          <w:color w:val="000000" w:themeColor="text1"/>
          <w:szCs w:val="26"/>
          <w:lang w:eastAsia="en-US"/>
        </w:rPr>
        <w:t xml:space="preserve">2025 году </w:t>
      </w:r>
      <w:r w:rsidRPr="00376A7E">
        <w:rPr>
          <w:szCs w:val="26"/>
        </w:rPr>
        <w:t>составило 146 ед. (140,4% от запланированного количества 104 ед.). Увеличение количества групп обусловлено активным привлечением населения к систематическим занятиям физической культурой и спортом, а также введением в учреждениях государственной услуги «Самостоятельное плавание» для лиц старшего возраста.</w:t>
      </w:r>
    </w:p>
    <w:p w:rsidR="00D234EA" w:rsidRPr="00376A7E" w:rsidRDefault="00D234EA" w:rsidP="00D234EA">
      <w:pPr>
        <w:ind w:firstLine="720"/>
        <w:jc w:val="both"/>
        <w:outlineLvl w:val="0"/>
        <w:rPr>
          <w:szCs w:val="26"/>
        </w:rPr>
      </w:pPr>
      <w:r w:rsidRPr="00376A7E">
        <w:rPr>
          <w:szCs w:val="26"/>
        </w:rPr>
        <w:t>Поступление за счет внебюджетных источников в 2025 году составило 102 207,0 тыс. руб. (147,5% от плана 69 276,8 тыс. руб.). Кассовое исполнение по состоянию на 01.01.2026 – 97 805,7 тыс. руб. (95,7% от поступивших средств). Денежные средства расходовались на оплату: услуг связи, коммунальных услуг, приобретения основных средств и расходных материалов, содержания имущества, прочих расходов, вознаграждений по договорам ГПХ, выплату заработной платы и начислений на выплаты по оплате труда и т.д.</w:t>
      </w:r>
    </w:p>
    <w:p w:rsidR="00D234EA" w:rsidRPr="00376A7E" w:rsidRDefault="00D234EA" w:rsidP="00D234EA">
      <w:pPr>
        <w:tabs>
          <w:tab w:val="left" w:pos="993"/>
        </w:tabs>
        <w:ind w:firstLine="709"/>
        <w:jc w:val="both"/>
        <w:outlineLvl w:val="0"/>
        <w:rPr>
          <w:b/>
          <w:color w:val="000000" w:themeColor="text1"/>
          <w:szCs w:val="26"/>
        </w:rPr>
      </w:pPr>
    </w:p>
    <w:p w:rsidR="00D234EA" w:rsidRPr="00376A7E" w:rsidRDefault="00D234EA" w:rsidP="00D234EA">
      <w:pPr>
        <w:ind w:firstLine="720"/>
        <w:jc w:val="both"/>
        <w:outlineLvl w:val="0"/>
        <w:rPr>
          <w:b/>
          <w:bCs/>
          <w:szCs w:val="26"/>
        </w:rPr>
      </w:pPr>
      <w:r w:rsidRPr="00376A7E">
        <w:rPr>
          <w:b/>
          <w:szCs w:val="26"/>
        </w:rPr>
        <w:t>Основное мероприятие 1.2. «</w:t>
      </w:r>
      <w:r w:rsidRPr="00376A7E">
        <w:rPr>
          <w:b/>
          <w:bCs/>
          <w:szCs w:val="26"/>
        </w:rPr>
        <w:t>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r w:rsidRPr="00376A7E">
        <w:rPr>
          <w:b/>
          <w:szCs w:val="26"/>
        </w:rPr>
        <w:t>»</w:t>
      </w:r>
    </w:p>
    <w:p w:rsidR="00D234EA" w:rsidRPr="00376A7E" w:rsidRDefault="00D234EA" w:rsidP="00D234EA">
      <w:pPr>
        <w:ind w:firstLine="720"/>
        <w:jc w:val="both"/>
        <w:outlineLvl w:val="0"/>
        <w:rPr>
          <w:b/>
          <w:szCs w:val="26"/>
        </w:rPr>
      </w:pPr>
    </w:p>
    <w:p w:rsidR="00D234EA" w:rsidRPr="00376A7E" w:rsidRDefault="00D234EA" w:rsidP="00D234EA">
      <w:pPr>
        <w:tabs>
          <w:tab w:val="left" w:pos="993"/>
        </w:tabs>
        <w:spacing w:after="120"/>
        <w:ind w:firstLine="709"/>
        <w:jc w:val="both"/>
        <w:rPr>
          <w:i/>
          <w:szCs w:val="26"/>
        </w:rPr>
      </w:pPr>
      <w:r w:rsidRPr="00376A7E">
        <w:rPr>
          <w:rFonts w:eastAsia="Calibri"/>
          <w:b/>
          <w:i/>
          <w:szCs w:val="26"/>
          <w:lang w:eastAsia="en-US"/>
        </w:rPr>
        <w:t>Мероприятие 1.2.2. «Организация и проведение официальных спортивных, физкультурных (физкультурно-оздоровительных) мероприятий»</w:t>
      </w:r>
    </w:p>
    <w:p w:rsidR="00D234EA" w:rsidRPr="00376A7E" w:rsidRDefault="00D234EA" w:rsidP="00D234EA">
      <w:pPr>
        <w:tabs>
          <w:tab w:val="left" w:pos="993"/>
        </w:tabs>
        <w:ind w:firstLine="709"/>
        <w:jc w:val="both"/>
        <w:rPr>
          <w:szCs w:val="26"/>
        </w:rPr>
      </w:pPr>
      <w:r w:rsidRPr="00376A7E">
        <w:rPr>
          <w:szCs w:val="26"/>
        </w:rPr>
        <w:t>На реализацию данного мероприятия в 2025 году было предусмотрено финансирование в размере 7 067,0 тыс. руб. за счет средств местного бюджета, исполнение составило 6 949,1 тыс. руб. или 98,3% от плана.</w:t>
      </w:r>
    </w:p>
    <w:p w:rsidR="00D234EA" w:rsidRPr="00376A7E" w:rsidRDefault="00D234EA" w:rsidP="00D234EA">
      <w:pPr>
        <w:tabs>
          <w:tab w:val="left" w:pos="993"/>
        </w:tabs>
        <w:ind w:firstLine="709"/>
        <w:jc w:val="both"/>
        <w:rPr>
          <w:color w:val="000000"/>
          <w:szCs w:val="26"/>
        </w:rPr>
      </w:pPr>
      <w:r w:rsidRPr="00376A7E">
        <w:rPr>
          <w:szCs w:val="26"/>
        </w:rPr>
        <w:t>В целях реализации мероприятия были произведены расходы на приобретение наградной атрибутики и сувенирной продукции,</w:t>
      </w:r>
      <w:r w:rsidRPr="00376A7E">
        <w:rPr>
          <w:color w:val="000000"/>
          <w:szCs w:val="26"/>
        </w:rPr>
        <w:t xml:space="preserve"> выплату вознаграждений спортивным судьям по договорам ГПХ, оплату услуг скорой медицинской помощи, арендную плату за пользование имуществом. </w:t>
      </w:r>
    </w:p>
    <w:p w:rsidR="00D234EA" w:rsidRPr="00376A7E" w:rsidRDefault="00D234EA" w:rsidP="00D234EA">
      <w:pPr>
        <w:tabs>
          <w:tab w:val="left" w:pos="993"/>
        </w:tabs>
        <w:ind w:firstLine="709"/>
        <w:jc w:val="both"/>
        <w:rPr>
          <w:szCs w:val="26"/>
        </w:rPr>
      </w:pPr>
      <w:r w:rsidRPr="00376A7E">
        <w:rPr>
          <w:szCs w:val="26"/>
        </w:rPr>
        <w:lastRenderedPageBreak/>
        <w:t>Всего за</w:t>
      </w:r>
      <w:r w:rsidRPr="00376A7E">
        <w:rPr>
          <w:rFonts w:eastAsia="Calibri"/>
          <w:szCs w:val="26"/>
          <w:lang w:eastAsia="en-US"/>
        </w:rPr>
        <w:t xml:space="preserve"> 2025 год п</w:t>
      </w:r>
      <w:r w:rsidRPr="00376A7E">
        <w:rPr>
          <w:szCs w:val="26"/>
        </w:rPr>
        <w:t>роведено 500</w:t>
      </w:r>
      <w:r w:rsidRPr="00376A7E">
        <w:rPr>
          <w:b/>
          <w:szCs w:val="26"/>
        </w:rPr>
        <w:t xml:space="preserve"> </w:t>
      </w:r>
      <w:r w:rsidRPr="00376A7E">
        <w:rPr>
          <w:szCs w:val="26"/>
        </w:rPr>
        <w:t>спортивно-массовых мероприятий с участием более 69 тысяч</w:t>
      </w:r>
      <w:r w:rsidRPr="00376A7E">
        <w:rPr>
          <w:b/>
          <w:szCs w:val="26"/>
        </w:rPr>
        <w:t xml:space="preserve"> </w:t>
      </w:r>
      <w:r w:rsidRPr="00376A7E">
        <w:rPr>
          <w:szCs w:val="26"/>
        </w:rPr>
        <w:t>человек различных возрастных и социальных групп.</w:t>
      </w:r>
    </w:p>
    <w:p w:rsidR="00D234EA" w:rsidRPr="00376A7E" w:rsidRDefault="00D234EA" w:rsidP="00D234EA">
      <w:pPr>
        <w:tabs>
          <w:tab w:val="left" w:pos="993"/>
        </w:tabs>
        <w:ind w:firstLine="720"/>
        <w:jc w:val="both"/>
        <w:rPr>
          <w:szCs w:val="26"/>
        </w:rPr>
      </w:pPr>
    </w:p>
    <w:p w:rsidR="00D234EA" w:rsidRPr="00376A7E" w:rsidRDefault="00D234EA" w:rsidP="00D234EA">
      <w:pPr>
        <w:spacing w:after="120"/>
        <w:ind w:firstLine="851"/>
        <w:jc w:val="both"/>
        <w:rPr>
          <w:rFonts w:eastAsia="Calibri"/>
          <w:b/>
          <w:i/>
          <w:szCs w:val="26"/>
          <w:lang w:eastAsia="en-US"/>
        </w:rPr>
      </w:pPr>
      <w:r w:rsidRPr="00376A7E">
        <w:rPr>
          <w:rFonts w:eastAsia="Calibri"/>
          <w:b/>
          <w:i/>
          <w:szCs w:val="26"/>
          <w:lang w:eastAsia="en-US"/>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(ВФСК «ГТО»)</w:t>
      </w:r>
    </w:p>
    <w:p w:rsidR="00D234EA" w:rsidRPr="00376A7E" w:rsidRDefault="00D234EA" w:rsidP="00D234EA">
      <w:pPr>
        <w:tabs>
          <w:tab w:val="left" w:pos="993"/>
        </w:tabs>
        <w:ind w:firstLine="709"/>
        <w:contextualSpacing/>
        <w:jc w:val="both"/>
        <w:rPr>
          <w:szCs w:val="26"/>
        </w:rPr>
      </w:pPr>
      <w:r w:rsidRPr="00376A7E">
        <w:rPr>
          <w:szCs w:val="26"/>
        </w:rPr>
        <w:t>На реализацию данного мероприятия в 2025 году было предусмотрено финансирование в размере 1 551,8 тыс. руб. за счет средств местного бюджета, исполнение составило 1 551,5 тыс. руб. или 100,0% от плана.</w:t>
      </w:r>
    </w:p>
    <w:p w:rsidR="00D234EA" w:rsidRPr="00376A7E" w:rsidRDefault="00D234EA" w:rsidP="00D234EA">
      <w:pPr>
        <w:tabs>
          <w:tab w:val="left" w:pos="993"/>
        </w:tabs>
        <w:ind w:firstLine="709"/>
        <w:contextualSpacing/>
        <w:jc w:val="both"/>
        <w:rPr>
          <w:szCs w:val="26"/>
        </w:rPr>
      </w:pPr>
      <w:r w:rsidRPr="00376A7E">
        <w:rPr>
          <w:szCs w:val="26"/>
        </w:rPr>
        <w:t xml:space="preserve">В целях реализации мероприятия были произведены расходы на оплату </w:t>
      </w:r>
      <w:r w:rsidRPr="00376A7E">
        <w:rPr>
          <w:color w:val="000000"/>
          <w:szCs w:val="26"/>
        </w:rPr>
        <w:t xml:space="preserve">вознаграждений спортивным судьям по договорам ГПХ, на оплату услуг связи, на </w:t>
      </w:r>
      <w:r w:rsidRPr="00376A7E">
        <w:rPr>
          <w:szCs w:val="26"/>
        </w:rPr>
        <w:t>приобретение наградной атрибутики и сувенирной продукции</w:t>
      </w:r>
      <w:r w:rsidRPr="00376A7E">
        <w:rPr>
          <w:color w:val="000000"/>
          <w:szCs w:val="26"/>
        </w:rPr>
        <w:t>.</w:t>
      </w:r>
    </w:p>
    <w:p w:rsidR="00D234EA" w:rsidRPr="00376A7E" w:rsidRDefault="00D234EA" w:rsidP="00D234EA">
      <w:pPr>
        <w:tabs>
          <w:tab w:val="left" w:pos="993"/>
        </w:tabs>
        <w:ind w:firstLine="709"/>
        <w:contextualSpacing/>
        <w:jc w:val="both"/>
        <w:rPr>
          <w:color w:val="000000"/>
          <w:szCs w:val="26"/>
        </w:rPr>
      </w:pPr>
      <w:r w:rsidRPr="00376A7E">
        <w:rPr>
          <w:color w:val="000000"/>
          <w:szCs w:val="26"/>
        </w:rPr>
        <w:t>В рамках Всероссийского физкультурно-спортивного комплекса «Готов к труду и обороне в 2025 году проведено 163 мероприятия, в том числе:</w:t>
      </w:r>
    </w:p>
    <w:p w:rsidR="00D234EA" w:rsidRPr="00376A7E" w:rsidRDefault="00D234EA" w:rsidP="0017003C">
      <w:pPr>
        <w:pStyle w:val="af5"/>
        <w:numPr>
          <w:ilvl w:val="0"/>
          <w:numId w:val="187"/>
        </w:numPr>
        <w:tabs>
          <w:tab w:val="left" w:pos="1134"/>
        </w:tabs>
        <w:ind w:left="0" w:firstLine="851"/>
        <w:jc w:val="both"/>
        <w:rPr>
          <w:color w:val="000000"/>
          <w:szCs w:val="26"/>
        </w:rPr>
      </w:pPr>
      <w:r w:rsidRPr="00376A7E">
        <w:rPr>
          <w:color w:val="000000"/>
          <w:szCs w:val="26"/>
        </w:rPr>
        <w:t>10 физкультурно-спортивных мероприятий;</w:t>
      </w:r>
    </w:p>
    <w:p w:rsidR="00D234EA" w:rsidRPr="00376A7E" w:rsidRDefault="00D234EA" w:rsidP="0017003C">
      <w:pPr>
        <w:pStyle w:val="af5"/>
        <w:numPr>
          <w:ilvl w:val="0"/>
          <w:numId w:val="187"/>
        </w:numPr>
        <w:tabs>
          <w:tab w:val="left" w:pos="1134"/>
        </w:tabs>
        <w:ind w:left="0" w:firstLine="851"/>
        <w:jc w:val="both"/>
        <w:rPr>
          <w:color w:val="000000"/>
          <w:szCs w:val="26"/>
        </w:rPr>
      </w:pPr>
      <w:r w:rsidRPr="00376A7E">
        <w:rPr>
          <w:color w:val="000000"/>
          <w:szCs w:val="26"/>
        </w:rPr>
        <w:t>153 тестирования выполнения нормативов испытаний (тестов) комплекса ГТО, общий охват участников в выполнении норм комплекса ГТО составил 1 570 человек. Нормативы ГТО выполнили 1 269 человек, из них знак отличия: золото – 891, серебро – 239, бронза – 139, что является 80,8% от общего числа принявших участие в Центре тестирования города Норильска.</w:t>
      </w:r>
    </w:p>
    <w:p w:rsidR="00D234EA" w:rsidRPr="00376A7E" w:rsidRDefault="00D234EA" w:rsidP="00D234EA">
      <w:pPr>
        <w:pStyle w:val="ad"/>
        <w:ind w:firstLine="709"/>
        <w:jc w:val="both"/>
        <w:rPr>
          <w:b w:val="0"/>
          <w:sz w:val="26"/>
          <w:szCs w:val="26"/>
        </w:rPr>
      </w:pPr>
    </w:p>
    <w:p w:rsidR="00D234EA" w:rsidRPr="00376A7E" w:rsidRDefault="00D234EA" w:rsidP="00D234EA">
      <w:pPr>
        <w:spacing w:after="120"/>
        <w:ind w:firstLine="720"/>
        <w:jc w:val="both"/>
        <w:rPr>
          <w:rFonts w:eastAsia="Calibri"/>
          <w:b/>
          <w:i/>
          <w:szCs w:val="26"/>
          <w:lang w:eastAsia="en-US"/>
        </w:rPr>
      </w:pPr>
      <w:r w:rsidRPr="00376A7E">
        <w:rPr>
          <w:rFonts w:eastAsia="Calibri"/>
          <w:b/>
          <w:i/>
          <w:szCs w:val="26"/>
          <w:lang w:eastAsia="en-US"/>
        </w:rPr>
        <w:t>Мероприятие 1.2.6. «Реализация мероприятий по развитию спорта среди лиц с ограниченными возможностями»</w:t>
      </w:r>
    </w:p>
    <w:p w:rsidR="00D234EA" w:rsidRPr="00376A7E" w:rsidRDefault="00D234EA" w:rsidP="00D234EA">
      <w:pPr>
        <w:pStyle w:val="ad"/>
        <w:ind w:firstLine="709"/>
        <w:jc w:val="both"/>
        <w:rPr>
          <w:b w:val="0"/>
          <w:sz w:val="26"/>
          <w:szCs w:val="26"/>
        </w:rPr>
      </w:pPr>
      <w:r w:rsidRPr="00376A7E">
        <w:rPr>
          <w:rFonts w:eastAsia="Calibri"/>
          <w:b w:val="0"/>
          <w:sz w:val="26"/>
          <w:szCs w:val="26"/>
          <w:lang w:eastAsia="en-US"/>
        </w:rPr>
        <w:t xml:space="preserve">На реализацию данного мероприятия в 2025 году </w:t>
      </w:r>
      <w:r w:rsidRPr="00376A7E">
        <w:rPr>
          <w:b w:val="0"/>
          <w:sz w:val="26"/>
          <w:szCs w:val="26"/>
        </w:rPr>
        <w:t>предусматривалось финансирование в размере 2 809,7 тыс. руб. за счет средств местного бюджета, исполнение составило 2 657,3 или 94,6% от плана.</w:t>
      </w:r>
    </w:p>
    <w:p w:rsidR="00D234EA" w:rsidRPr="00376A7E" w:rsidRDefault="00D234EA" w:rsidP="00D234EA">
      <w:pPr>
        <w:pStyle w:val="ad"/>
        <w:ind w:firstLine="709"/>
        <w:jc w:val="both"/>
        <w:rPr>
          <w:b w:val="0"/>
          <w:sz w:val="26"/>
          <w:szCs w:val="26"/>
        </w:rPr>
      </w:pPr>
      <w:r w:rsidRPr="00376A7E">
        <w:rPr>
          <w:b w:val="0"/>
          <w:sz w:val="26"/>
          <w:szCs w:val="26"/>
        </w:rPr>
        <w:t>За 2025 год для лиц с ограниченными возможностями проведено 12 городских и 8 выездных соревнований всероссийского, регионального и городского уровней.</w:t>
      </w:r>
    </w:p>
    <w:p w:rsidR="00D234EA" w:rsidRPr="00376A7E" w:rsidRDefault="00D234EA" w:rsidP="00D234EA">
      <w:pPr>
        <w:tabs>
          <w:tab w:val="left" w:pos="993"/>
        </w:tabs>
        <w:ind w:firstLine="709"/>
        <w:jc w:val="both"/>
        <w:rPr>
          <w:szCs w:val="26"/>
        </w:rPr>
      </w:pPr>
      <w:r w:rsidRPr="00376A7E">
        <w:rPr>
          <w:szCs w:val="26"/>
        </w:rPr>
        <w:t xml:space="preserve">В целях реализации мероприятия были произведены расходы, </w:t>
      </w:r>
      <w:r w:rsidRPr="00376A7E">
        <w:rPr>
          <w:color w:val="000000"/>
          <w:szCs w:val="26"/>
        </w:rPr>
        <w:t xml:space="preserve">связанные со служебными командировками сотрудников (суточные, проезд, проживание), а также расходы, связанные с обеспечением участия спортсменов в выездных спортивных мероприятиях (питание, проезд, проживание), расходы на </w:t>
      </w:r>
      <w:r w:rsidRPr="00376A7E">
        <w:rPr>
          <w:szCs w:val="26"/>
        </w:rPr>
        <w:t xml:space="preserve">приобретение наградной атрибутики и сувенирной продукции, </w:t>
      </w:r>
      <w:r w:rsidRPr="00376A7E">
        <w:rPr>
          <w:color w:val="000000"/>
          <w:szCs w:val="26"/>
        </w:rPr>
        <w:t>основных средств и расходных материалов, арендную плату за пользование имуществом, страхование жизни (здоровья, имущества), ГСМ, выплату вознаграждений спортивным судьям по договорам ГПХ</w:t>
      </w:r>
      <w:r w:rsidRPr="00376A7E">
        <w:rPr>
          <w:szCs w:val="26"/>
        </w:rPr>
        <w:t xml:space="preserve">. </w:t>
      </w:r>
    </w:p>
    <w:p w:rsidR="00D234EA" w:rsidRPr="00376A7E" w:rsidRDefault="00D234EA" w:rsidP="00D234EA">
      <w:pPr>
        <w:spacing w:after="120"/>
        <w:ind w:firstLine="709"/>
        <w:contextualSpacing/>
        <w:jc w:val="both"/>
        <w:rPr>
          <w:szCs w:val="26"/>
        </w:rPr>
      </w:pPr>
    </w:p>
    <w:p w:rsidR="00D234EA" w:rsidRPr="00376A7E" w:rsidRDefault="00D234EA" w:rsidP="00D234EA">
      <w:pPr>
        <w:ind w:firstLine="709"/>
        <w:contextualSpacing/>
        <w:jc w:val="both"/>
        <w:rPr>
          <w:szCs w:val="26"/>
        </w:rPr>
      </w:pPr>
      <w:r w:rsidRPr="00376A7E">
        <w:rPr>
          <w:szCs w:val="26"/>
        </w:rPr>
        <w:t>В результате реализации подпрограммы 1 в 2025 году достигнуты следующие результаты:</w:t>
      </w:r>
    </w:p>
    <w:p w:rsidR="00D234EA" w:rsidRPr="00376A7E" w:rsidRDefault="00D234EA" w:rsidP="001164B6">
      <w:pPr>
        <w:pStyle w:val="af5"/>
        <w:numPr>
          <w:ilvl w:val="0"/>
          <w:numId w:val="23"/>
        </w:numPr>
        <w:tabs>
          <w:tab w:val="left" w:pos="993"/>
        </w:tabs>
        <w:ind w:left="0" w:firstLine="709"/>
        <w:jc w:val="both"/>
        <w:rPr>
          <w:szCs w:val="26"/>
        </w:rPr>
      </w:pPr>
      <w:r w:rsidRPr="00376A7E">
        <w:rPr>
          <w:szCs w:val="26"/>
        </w:rPr>
        <w:t xml:space="preserve">количество </w:t>
      </w:r>
      <w:r w:rsidRPr="00376A7E">
        <w:rPr>
          <w:rFonts w:eastAsiaTheme="minorHAnsi"/>
          <w:szCs w:val="26"/>
          <w:lang w:eastAsia="en-US"/>
        </w:rPr>
        <w:t xml:space="preserve">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 составило 146 ед. (140,4% от плана </w:t>
      </w:r>
      <w:r w:rsidRPr="00376A7E">
        <w:rPr>
          <w:szCs w:val="26"/>
        </w:rPr>
        <w:t xml:space="preserve">– </w:t>
      </w:r>
      <w:r w:rsidRPr="00376A7E">
        <w:rPr>
          <w:rFonts w:eastAsiaTheme="minorHAnsi"/>
          <w:szCs w:val="26"/>
          <w:lang w:eastAsia="en-US"/>
        </w:rPr>
        <w:t xml:space="preserve">104 ед.). Увеличение обусловлено активным привлечением населения к систематическим занятиям физической культурой и спортом, а также введением в спортивных учреждениях государственной услуги </w:t>
      </w:r>
      <w:r w:rsidRPr="00376A7E">
        <w:rPr>
          <w:bCs/>
          <w:szCs w:val="26"/>
        </w:rPr>
        <w:t>«Самостоятельное плавание»</w:t>
      </w:r>
      <w:r w:rsidRPr="00376A7E">
        <w:rPr>
          <w:rFonts w:eastAsiaTheme="minorHAnsi"/>
          <w:szCs w:val="26"/>
          <w:lang w:eastAsia="en-US"/>
        </w:rPr>
        <w:t xml:space="preserve"> для лиц старшего возраста</w:t>
      </w:r>
      <w:r w:rsidRPr="00376A7E">
        <w:rPr>
          <w:rFonts w:eastAsiaTheme="minorHAnsi"/>
          <w:bCs/>
          <w:szCs w:val="26"/>
          <w:lang w:eastAsia="en-US"/>
        </w:rPr>
        <w:t>;</w:t>
      </w:r>
    </w:p>
    <w:p w:rsidR="00D234EA" w:rsidRPr="00376A7E" w:rsidRDefault="00D234EA" w:rsidP="001164B6">
      <w:pPr>
        <w:pStyle w:val="af5"/>
        <w:numPr>
          <w:ilvl w:val="0"/>
          <w:numId w:val="23"/>
        </w:numPr>
        <w:tabs>
          <w:tab w:val="left" w:pos="993"/>
        </w:tabs>
        <w:ind w:left="0" w:firstLine="709"/>
        <w:jc w:val="both"/>
        <w:rPr>
          <w:szCs w:val="26"/>
        </w:rPr>
      </w:pPr>
      <w:r w:rsidRPr="00376A7E">
        <w:rPr>
          <w:szCs w:val="26"/>
        </w:rPr>
        <w:lastRenderedPageBreak/>
        <w:t>доля лиц с ограниченными возможностями, систематически занимающихся физической культурой и спортом, составила 12,1% или 782 чел. (-3,5 п.п. от плана 15,6%), что выше уровня 2024 года на 51 чел. (731 чел.). Плановое значение не достигнуто в связи с увеличением общей численности лиц с ограниченными возможностями на территории (2024 – 5 591 чел., план на 2025 – 5 683 чел., факт 2025 – 6 446 чел.). Регулярно проводится работа по социальной реабилитации и адаптации инвалидов в обществе посредством привлечения к систематическим и активным занятиям физической культурой и спортом, внедряются новые виды двигательной активности;</w:t>
      </w:r>
    </w:p>
    <w:p w:rsidR="00D234EA" w:rsidRPr="00376A7E" w:rsidRDefault="00D234EA" w:rsidP="001164B6">
      <w:pPr>
        <w:pStyle w:val="af5"/>
        <w:numPr>
          <w:ilvl w:val="0"/>
          <w:numId w:val="23"/>
        </w:numPr>
        <w:tabs>
          <w:tab w:val="left" w:pos="993"/>
        </w:tabs>
        <w:ind w:left="0" w:firstLine="709"/>
        <w:jc w:val="both"/>
        <w:rPr>
          <w:szCs w:val="26"/>
        </w:rPr>
      </w:pPr>
      <w:r w:rsidRPr="00376A7E">
        <w:rPr>
          <w:szCs w:val="26"/>
        </w:rPr>
        <w:t>количество физкультурно-оздоровительных и спортивных мероприятий, проведенных на территории в 2025 году, как и в 2024 году, составило 500 ед., (100,0% от плана);</w:t>
      </w:r>
    </w:p>
    <w:p w:rsidR="00D234EA" w:rsidRPr="00376A7E" w:rsidRDefault="00D234EA" w:rsidP="001164B6">
      <w:pPr>
        <w:pStyle w:val="af5"/>
        <w:numPr>
          <w:ilvl w:val="0"/>
          <w:numId w:val="23"/>
        </w:numPr>
        <w:tabs>
          <w:tab w:val="left" w:pos="993"/>
        </w:tabs>
        <w:ind w:left="0" w:firstLine="709"/>
        <w:jc w:val="both"/>
        <w:rPr>
          <w:szCs w:val="26"/>
        </w:rPr>
      </w:pPr>
      <w:r w:rsidRPr="00376A7E">
        <w:rPr>
          <w:szCs w:val="26"/>
        </w:rPr>
        <w:t>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 составила 80,8% (+30,8 п.п. от плана – 50,0%), количество человек, выполнивших нормативы, увеличилось с 1 182 человека в 2024 году до 1 269 человек в 2025 году (+87 чел.), что обусловлено проведением работы Центра тестирования по пропаганде и привлечению граждан к выполнению нормативов ГТО;</w:t>
      </w:r>
    </w:p>
    <w:p w:rsidR="00D234EA" w:rsidRPr="00376A7E" w:rsidRDefault="00D234EA" w:rsidP="001164B6">
      <w:pPr>
        <w:pStyle w:val="af5"/>
        <w:numPr>
          <w:ilvl w:val="0"/>
          <w:numId w:val="23"/>
        </w:numPr>
        <w:tabs>
          <w:tab w:val="left" w:pos="993"/>
        </w:tabs>
        <w:ind w:left="0" w:firstLine="709"/>
        <w:jc w:val="both"/>
        <w:rPr>
          <w:szCs w:val="26"/>
        </w:rPr>
      </w:pPr>
      <w:r w:rsidRPr="00376A7E">
        <w:rPr>
          <w:szCs w:val="26"/>
        </w:rPr>
        <w:t>количество занимающихся в клубах по месту жительства</w:t>
      </w:r>
      <w:r w:rsidRPr="00376A7E">
        <w:rPr>
          <w:color w:val="000000"/>
          <w:szCs w:val="26"/>
        </w:rPr>
        <w:t xml:space="preserve"> </w:t>
      </w:r>
      <w:r w:rsidRPr="00376A7E">
        <w:rPr>
          <w:szCs w:val="26"/>
        </w:rPr>
        <w:t>составило 921 чел. (115,1% от плана – 800 чел.), перевыполнение планового значения показателя обусловлено проведением активной работы по привлечению горожан к занятиям в клубах по месту жительства</w:t>
      </w:r>
      <w:r w:rsidRPr="00376A7E">
        <w:t>.</w:t>
      </w:r>
    </w:p>
    <w:p w:rsidR="00D234EA" w:rsidRPr="00376A7E" w:rsidRDefault="00D234EA" w:rsidP="00D234EA">
      <w:pPr>
        <w:tabs>
          <w:tab w:val="left" w:pos="993"/>
        </w:tabs>
        <w:ind w:firstLine="709"/>
        <w:jc w:val="both"/>
        <w:rPr>
          <w:rFonts w:eastAsia="Calibri"/>
          <w:b/>
          <w:szCs w:val="26"/>
          <w:lang w:eastAsia="en-US"/>
        </w:rPr>
      </w:pPr>
    </w:p>
    <w:p w:rsidR="00D234EA" w:rsidRPr="00376A7E" w:rsidRDefault="00D234EA" w:rsidP="00D234EA">
      <w:pPr>
        <w:pStyle w:val="2"/>
        <w:tabs>
          <w:tab w:val="left" w:pos="567"/>
          <w:tab w:val="left" w:pos="709"/>
        </w:tabs>
        <w:rPr>
          <w:i w:val="0"/>
        </w:rPr>
      </w:pPr>
      <w:r w:rsidRPr="00376A7E">
        <w:rPr>
          <w:i w:val="0"/>
        </w:rPr>
        <w:t>Подпрограмма 2 «</w:t>
      </w:r>
      <w:r w:rsidR="0063404F" w:rsidRPr="00376A7E">
        <w:rPr>
          <w:i w:val="0"/>
        </w:rPr>
        <w:t>Развитие детско-юношеского спорта и системы подготовки спортивного резерва</w:t>
      </w:r>
      <w:r w:rsidRPr="00376A7E">
        <w:rPr>
          <w:i w:val="0"/>
        </w:rPr>
        <w:t>»</w:t>
      </w:r>
    </w:p>
    <w:p w:rsidR="00D234EA" w:rsidRPr="00376A7E" w:rsidRDefault="00D234EA" w:rsidP="00D234EA">
      <w:pPr>
        <w:autoSpaceDE w:val="0"/>
        <w:autoSpaceDN w:val="0"/>
        <w:adjustRightInd w:val="0"/>
        <w:ind w:firstLine="709"/>
        <w:jc w:val="both"/>
        <w:rPr>
          <w:rFonts w:eastAsia="Calibri"/>
          <w:szCs w:val="26"/>
          <w:lang w:eastAsia="en-US"/>
        </w:rPr>
      </w:pPr>
    </w:p>
    <w:p w:rsidR="00D234EA" w:rsidRPr="00376A7E" w:rsidRDefault="00D234EA" w:rsidP="00D234EA">
      <w:pPr>
        <w:autoSpaceDE w:val="0"/>
        <w:autoSpaceDN w:val="0"/>
        <w:adjustRightInd w:val="0"/>
        <w:ind w:firstLine="709"/>
        <w:jc w:val="both"/>
        <w:rPr>
          <w:rFonts w:eastAsiaTheme="minorEastAsia"/>
          <w:szCs w:val="26"/>
        </w:rPr>
      </w:pPr>
      <w:r w:rsidRPr="00376A7E">
        <w:rPr>
          <w:rFonts w:eastAsia="Calibri"/>
          <w:szCs w:val="26"/>
          <w:lang w:eastAsia="en-US"/>
        </w:rPr>
        <w:t xml:space="preserve">В рамках подпрограммы 2 предусматривалось финансирование на обеспечение деятельности 9 </w:t>
      </w:r>
      <w:r w:rsidRPr="00376A7E">
        <w:rPr>
          <w:color w:val="000000"/>
          <w:szCs w:val="26"/>
        </w:rPr>
        <w:t>спортивных школ</w:t>
      </w:r>
      <w:r w:rsidRPr="00376A7E">
        <w:rPr>
          <w:rFonts w:eastAsia="Calibri"/>
          <w:szCs w:val="26"/>
          <w:lang w:eastAsia="en-US"/>
        </w:rPr>
        <w:t>, а также приобретение спортивного инвентаря и оборудования.</w:t>
      </w:r>
      <w:r w:rsidRPr="00376A7E">
        <w:rPr>
          <w:rFonts w:eastAsiaTheme="minorEastAsia"/>
          <w:szCs w:val="26"/>
        </w:rPr>
        <w:t xml:space="preserve"> </w:t>
      </w:r>
    </w:p>
    <w:p w:rsidR="00D234EA" w:rsidRPr="00376A7E" w:rsidRDefault="00D234EA" w:rsidP="00D234EA">
      <w:pPr>
        <w:autoSpaceDE w:val="0"/>
        <w:autoSpaceDN w:val="0"/>
        <w:adjustRightInd w:val="0"/>
        <w:ind w:firstLine="709"/>
        <w:jc w:val="both"/>
        <w:rPr>
          <w:rFonts w:eastAsia="Calibri"/>
          <w:szCs w:val="26"/>
          <w:lang w:eastAsia="en-US"/>
        </w:rPr>
      </w:pPr>
      <w:r w:rsidRPr="00376A7E">
        <w:rPr>
          <w:rFonts w:eastAsiaTheme="minorEastAsia"/>
          <w:szCs w:val="26"/>
        </w:rPr>
        <w:t>В 2025 году проведена р</w:t>
      </w:r>
      <w:r w:rsidRPr="00376A7E">
        <w:rPr>
          <w:rFonts w:eastAsia="Calibri"/>
          <w:szCs w:val="26"/>
          <w:lang w:eastAsia="en-US"/>
        </w:rPr>
        <w:t xml:space="preserve">еорганизация МБУ ДО «Спортивная школа № 3» в форме присоединения к нему МБУ ДО «Спортивная школа единоборств». Запись в Единый государственный реестр юридических лиц о прекращении деятельности путем реорганизации в форме присоединения в отношении МБУ ДО «Спортивная школа единоборств» внесена 17.10.2025. </w:t>
      </w:r>
    </w:p>
    <w:p w:rsidR="00D234EA" w:rsidRPr="00376A7E" w:rsidRDefault="00D234EA" w:rsidP="00D234EA">
      <w:pPr>
        <w:autoSpaceDE w:val="0"/>
        <w:autoSpaceDN w:val="0"/>
        <w:adjustRightInd w:val="0"/>
        <w:ind w:firstLine="709"/>
        <w:jc w:val="both"/>
        <w:rPr>
          <w:rFonts w:eastAsia="Calibri"/>
          <w:szCs w:val="26"/>
          <w:lang w:eastAsia="en-US"/>
        </w:rPr>
      </w:pPr>
      <w:r w:rsidRPr="00376A7E">
        <w:rPr>
          <w:rFonts w:eastAsia="Calibri"/>
          <w:szCs w:val="26"/>
          <w:lang w:eastAsia="en-US"/>
        </w:rPr>
        <w:t>На 01.01.2026 количество спортивных школ составило 8 ед.</w:t>
      </w:r>
    </w:p>
    <w:p w:rsidR="00D234EA" w:rsidRPr="00376A7E" w:rsidRDefault="00D234EA" w:rsidP="00D234EA">
      <w:pPr>
        <w:autoSpaceDE w:val="0"/>
        <w:autoSpaceDN w:val="0"/>
        <w:adjustRightInd w:val="0"/>
        <w:ind w:firstLine="709"/>
        <w:jc w:val="both"/>
        <w:rPr>
          <w:rFonts w:eastAsia="Calibri"/>
          <w:sz w:val="2"/>
          <w:szCs w:val="26"/>
          <w:lang w:eastAsia="en-US"/>
        </w:rPr>
      </w:pPr>
      <w:r w:rsidRPr="00376A7E">
        <w:rPr>
          <w:rFonts w:eastAsia="Calibri"/>
          <w:szCs w:val="26"/>
          <w:lang w:eastAsia="en-US"/>
        </w:rPr>
        <w:t xml:space="preserve"> </w:t>
      </w:r>
    </w:p>
    <w:p w:rsidR="00D234EA" w:rsidRPr="00376A7E" w:rsidRDefault="00D234EA" w:rsidP="00D234EA">
      <w:pPr>
        <w:jc w:val="right"/>
        <w:rPr>
          <w:szCs w:val="26"/>
        </w:rPr>
      </w:pPr>
      <w:r w:rsidRPr="00376A7E">
        <w:rPr>
          <w:rFonts w:eastAsia="Calibri"/>
          <w:szCs w:val="26"/>
          <w:lang w:eastAsia="en-US"/>
        </w:rPr>
        <w:t>Т</w:t>
      </w:r>
      <w:r w:rsidRPr="00376A7E">
        <w:rPr>
          <w:szCs w:val="26"/>
        </w:rPr>
        <w:t xml:space="preserve">аблица </w:t>
      </w:r>
      <w:r w:rsidR="00116403" w:rsidRPr="00376A7E">
        <w:rPr>
          <w:szCs w:val="26"/>
        </w:rPr>
        <w:t>3</w:t>
      </w:r>
      <w:r w:rsidR="00714C89">
        <w:rPr>
          <w:szCs w:val="26"/>
        </w:rPr>
        <w:t>4</w:t>
      </w:r>
    </w:p>
    <w:p w:rsidR="00D234EA" w:rsidRPr="00376A7E" w:rsidRDefault="00D234EA" w:rsidP="00D234EA">
      <w:pPr>
        <w:pStyle w:val="40"/>
        <w:spacing w:before="0"/>
        <w:ind w:firstLine="709"/>
        <w:rPr>
          <w:i/>
          <w:szCs w:val="26"/>
        </w:rPr>
      </w:pPr>
      <w:r w:rsidRPr="00376A7E">
        <w:rPr>
          <w:szCs w:val="26"/>
        </w:rPr>
        <w:t>Показатели отчетного периода:</w:t>
      </w:r>
    </w:p>
    <w:tbl>
      <w:tblPr>
        <w:tblStyle w:val="af"/>
        <w:tblW w:w="0" w:type="auto"/>
        <w:jc w:val="center"/>
        <w:tblLook w:val="04A0" w:firstRow="1" w:lastRow="0" w:firstColumn="1" w:lastColumn="0" w:noHBand="0" w:noVBand="1"/>
      </w:tblPr>
      <w:tblGrid>
        <w:gridCol w:w="4029"/>
        <w:gridCol w:w="1948"/>
        <w:gridCol w:w="1675"/>
        <w:gridCol w:w="1552"/>
      </w:tblGrid>
      <w:tr w:rsidR="00D234EA" w:rsidRPr="00376A7E" w:rsidTr="00D234EA">
        <w:trPr>
          <w:tblHeader/>
          <w:jc w:val="center"/>
        </w:trPr>
        <w:tc>
          <w:tcPr>
            <w:tcW w:w="4139" w:type="dxa"/>
            <w:vMerge w:val="restart"/>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Источник финансирования</w:t>
            </w:r>
          </w:p>
        </w:tc>
        <w:tc>
          <w:tcPr>
            <w:tcW w:w="5206" w:type="dxa"/>
            <w:gridSpan w:val="3"/>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2025 год</w:t>
            </w:r>
          </w:p>
        </w:tc>
      </w:tr>
      <w:tr w:rsidR="00D234EA" w:rsidRPr="00376A7E" w:rsidTr="00D234EA">
        <w:trPr>
          <w:tblHeader/>
          <w:jc w:val="center"/>
        </w:trPr>
        <w:tc>
          <w:tcPr>
            <w:tcW w:w="4139" w:type="dxa"/>
            <w:vMerge/>
            <w:vAlign w:val="center"/>
          </w:tcPr>
          <w:p w:rsidR="00D234EA" w:rsidRPr="00376A7E" w:rsidRDefault="00D234EA" w:rsidP="00D234EA">
            <w:pPr>
              <w:pStyle w:val="af3"/>
              <w:jc w:val="center"/>
              <w:rPr>
                <w:rFonts w:ascii="Times New Roman" w:hAnsi="Times New Roman"/>
                <w:sz w:val="26"/>
                <w:szCs w:val="26"/>
              </w:rPr>
            </w:pPr>
          </w:p>
        </w:tc>
        <w:tc>
          <w:tcPr>
            <w:tcW w:w="1966"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Уточненный план</w:t>
            </w:r>
          </w:p>
        </w:tc>
        <w:tc>
          <w:tcPr>
            <w:tcW w:w="1688"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Исполнено</w:t>
            </w:r>
          </w:p>
        </w:tc>
        <w:tc>
          <w:tcPr>
            <w:tcW w:w="155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Отклонение</w:t>
            </w:r>
          </w:p>
        </w:tc>
      </w:tr>
      <w:tr w:rsidR="00D234EA" w:rsidRPr="00376A7E" w:rsidTr="00D234EA">
        <w:trPr>
          <w:trHeight w:val="235"/>
          <w:tblHeader/>
          <w:jc w:val="center"/>
        </w:trPr>
        <w:tc>
          <w:tcPr>
            <w:tcW w:w="4139" w:type="dxa"/>
            <w:vMerge/>
            <w:vAlign w:val="center"/>
          </w:tcPr>
          <w:p w:rsidR="00D234EA" w:rsidRPr="00376A7E" w:rsidRDefault="00D234EA" w:rsidP="00D234EA">
            <w:pPr>
              <w:pStyle w:val="af3"/>
              <w:jc w:val="center"/>
              <w:rPr>
                <w:rFonts w:ascii="Times New Roman" w:hAnsi="Times New Roman"/>
                <w:sz w:val="26"/>
                <w:szCs w:val="26"/>
              </w:rPr>
            </w:pPr>
          </w:p>
        </w:tc>
        <w:tc>
          <w:tcPr>
            <w:tcW w:w="3654" w:type="dxa"/>
            <w:gridSpan w:val="2"/>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тыс. руб.</w:t>
            </w:r>
          </w:p>
        </w:tc>
        <w:tc>
          <w:tcPr>
            <w:tcW w:w="155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bCs/>
                <w:iCs/>
                <w:color w:val="000000"/>
                <w:sz w:val="26"/>
                <w:szCs w:val="26"/>
              </w:rPr>
              <w:t>%</w:t>
            </w:r>
          </w:p>
        </w:tc>
      </w:tr>
      <w:tr w:rsidR="00D234EA" w:rsidRPr="00376A7E" w:rsidTr="00D234EA">
        <w:trPr>
          <w:jc w:val="center"/>
        </w:trPr>
        <w:tc>
          <w:tcPr>
            <w:tcW w:w="4139" w:type="dxa"/>
            <w:shd w:val="clear" w:color="auto" w:fill="auto"/>
            <w:vAlign w:val="center"/>
          </w:tcPr>
          <w:p w:rsidR="00D234EA" w:rsidRPr="00376A7E" w:rsidRDefault="00D234EA" w:rsidP="00D234EA">
            <w:pPr>
              <w:pStyle w:val="af3"/>
              <w:rPr>
                <w:rFonts w:ascii="Times New Roman" w:hAnsi="Times New Roman"/>
                <w:sz w:val="26"/>
                <w:szCs w:val="26"/>
              </w:rPr>
            </w:pPr>
            <w:r w:rsidRPr="00376A7E">
              <w:rPr>
                <w:rFonts w:ascii="Times New Roman" w:hAnsi="Times New Roman"/>
                <w:color w:val="000000"/>
                <w:sz w:val="26"/>
                <w:szCs w:val="26"/>
              </w:rPr>
              <w:t>Местный бюджет</w:t>
            </w:r>
          </w:p>
        </w:tc>
        <w:tc>
          <w:tcPr>
            <w:tcW w:w="1966"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613 398,2</w:t>
            </w:r>
          </w:p>
        </w:tc>
        <w:tc>
          <w:tcPr>
            <w:tcW w:w="1688"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610 871,8</w:t>
            </w:r>
          </w:p>
        </w:tc>
        <w:tc>
          <w:tcPr>
            <w:tcW w:w="155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99,6</w:t>
            </w:r>
          </w:p>
        </w:tc>
      </w:tr>
    </w:tbl>
    <w:p w:rsidR="00D234EA" w:rsidRPr="00376A7E" w:rsidRDefault="00D234EA" w:rsidP="00D234EA">
      <w:pPr>
        <w:ind w:firstLine="709"/>
        <w:jc w:val="both"/>
        <w:rPr>
          <w:b/>
          <w:szCs w:val="26"/>
        </w:rPr>
      </w:pPr>
    </w:p>
    <w:p w:rsidR="00D234EA" w:rsidRPr="00376A7E" w:rsidRDefault="00D234EA" w:rsidP="00D234EA">
      <w:pPr>
        <w:ind w:firstLine="709"/>
        <w:jc w:val="both"/>
        <w:rPr>
          <w:b/>
          <w:bCs/>
          <w:szCs w:val="26"/>
        </w:rPr>
      </w:pPr>
      <w:r w:rsidRPr="00376A7E">
        <w:rPr>
          <w:b/>
          <w:szCs w:val="26"/>
        </w:rPr>
        <w:lastRenderedPageBreak/>
        <w:t>Основное мероприятие 2.1. «</w:t>
      </w:r>
      <w:r w:rsidRPr="00376A7E">
        <w:rPr>
          <w:b/>
          <w:bCs/>
          <w:szCs w:val="26"/>
        </w:rPr>
        <w:t>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376A7E">
        <w:rPr>
          <w:b/>
          <w:szCs w:val="26"/>
        </w:rPr>
        <w:t>».</w:t>
      </w:r>
    </w:p>
    <w:p w:rsidR="00D234EA" w:rsidRPr="00376A7E" w:rsidRDefault="00D234EA" w:rsidP="00D234EA">
      <w:pPr>
        <w:ind w:firstLine="709"/>
        <w:jc w:val="both"/>
        <w:rPr>
          <w:b/>
          <w:i/>
          <w:szCs w:val="26"/>
        </w:rPr>
      </w:pPr>
    </w:p>
    <w:p w:rsidR="00D234EA" w:rsidRPr="00376A7E" w:rsidRDefault="00D234EA" w:rsidP="00D234EA">
      <w:pPr>
        <w:ind w:firstLine="709"/>
        <w:jc w:val="both"/>
        <w:rPr>
          <w:b/>
          <w:i/>
          <w:szCs w:val="26"/>
        </w:rPr>
      </w:pPr>
      <w:r w:rsidRPr="00376A7E">
        <w:rPr>
          <w:b/>
          <w:i/>
          <w:szCs w:val="26"/>
        </w:rPr>
        <w:t>Мероприятие 2.1.1. «Организация и обеспечение подготовки спортивного резерва»</w:t>
      </w:r>
    </w:p>
    <w:p w:rsidR="00D234EA" w:rsidRPr="00376A7E" w:rsidRDefault="00D234EA" w:rsidP="00D234EA">
      <w:pPr>
        <w:ind w:firstLine="709"/>
        <w:jc w:val="both"/>
        <w:rPr>
          <w:b/>
          <w:i/>
          <w:sz w:val="12"/>
          <w:szCs w:val="12"/>
        </w:rPr>
      </w:pPr>
    </w:p>
    <w:p w:rsidR="00D234EA" w:rsidRPr="00376A7E" w:rsidRDefault="00D234EA" w:rsidP="00D234EA">
      <w:pPr>
        <w:ind w:firstLine="709"/>
        <w:jc w:val="both"/>
        <w:rPr>
          <w:rFonts w:eastAsia="Calibri"/>
          <w:szCs w:val="26"/>
          <w:lang w:eastAsia="en-US"/>
        </w:rPr>
      </w:pPr>
      <w:r w:rsidRPr="00376A7E">
        <w:rPr>
          <w:szCs w:val="26"/>
        </w:rPr>
        <w:t xml:space="preserve">В 2025 году </w:t>
      </w:r>
      <w:r w:rsidRPr="00376A7E">
        <w:rPr>
          <w:bCs/>
          <w:iCs/>
          <w:color w:val="000000"/>
          <w:szCs w:val="26"/>
        </w:rPr>
        <w:t xml:space="preserve">на обеспечение деятельности </w:t>
      </w:r>
      <w:r w:rsidRPr="00376A7E">
        <w:rPr>
          <w:color w:val="000000"/>
          <w:szCs w:val="26"/>
        </w:rPr>
        <w:t>спортивных школ</w:t>
      </w:r>
      <w:r w:rsidRPr="00376A7E">
        <w:rPr>
          <w:szCs w:val="26"/>
        </w:rPr>
        <w:t xml:space="preserve"> израсходовано 564 643,4 тыс. руб. за счет средств местного бюджета (99,8% от плана – 566 024,6 тыс. руб.). </w:t>
      </w:r>
      <w:r w:rsidRPr="00376A7E">
        <w:rPr>
          <w:bCs/>
          <w:szCs w:val="26"/>
        </w:rPr>
        <w:t>Денежные средства направлялись на вы</w:t>
      </w:r>
      <w:r w:rsidRPr="00376A7E">
        <w:t xml:space="preserve">плату </w:t>
      </w:r>
      <w:r w:rsidRPr="00376A7E">
        <w:rPr>
          <w:szCs w:val="26"/>
        </w:rPr>
        <w:t xml:space="preserve">заработной платы и начислений на выплаты по оплате труда, оплату стоимости проезда к месту отдыха и обратно, </w:t>
      </w:r>
      <w:r w:rsidRPr="00376A7E">
        <w:rPr>
          <w:rFonts w:eastAsia="Calibri"/>
          <w:szCs w:val="26"/>
          <w:lang w:eastAsia="en-US"/>
        </w:rPr>
        <w:t>компенсации расходов, связанных с переездом из районов Крайнего Севера, на оплату работ (услуг) по содержанию имущества, на приобретение основных средств и расходных материалов, спортивного оборудования и инвентаря для проведения учебно-тренировочных занятий и спортивных мероприятий, горюче-смазочных материалов, мягкого инвентаря, возмещений расходов на прохождение медицинского осмотра и диспансеризации и прочие расходы.</w:t>
      </w:r>
    </w:p>
    <w:p w:rsidR="00D234EA" w:rsidRPr="00376A7E" w:rsidRDefault="00D234EA" w:rsidP="00D234EA">
      <w:pPr>
        <w:ind w:firstLine="709"/>
        <w:jc w:val="both"/>
        <w:outlineLvl w:val="0"/>
      </w:pPr>
      <w:r w:rsidRPr="00376A7E">
        <w:rPr>
          <w:szCs w:val="26"/>
        </w:rPr>
        <w:t xml:space="preserve">Спортивные школы развивают более 20 видов спорта, наиболее популярными из них являются волейбол, плавание, хоккей, баскетбол, легкая атлетика, мини-футбол, дзюдо, бокс, прыжки на батуте, лыжные гонки, спортивная гимнастика, спортивная акробатика. Услуги для всех категорий несовершеннолетних в спортивных школах, подведомственных Управлению по спорту, предоставляются на бесплатной основе. По состоянию на 01.01.2026 </w:t>
      </w:r>
      <w:r w:rsidRPr="00376A7E">
        <w:t>количество обучающихся спортивных школ составило 5 108 чел. (391 группа).</w:t>
      </w:r>
    </w:p>
    <w:p w:rsidR="00D234EA" w:rsidRPr="00376A7E" w:rsidRDefault="00D234EA" w:rsidP="00D234EA">
      <w:pPr>
        <w:ind w:firstLine="709"/>
        <w:jc w:val="both"/>
        <w:outlineLvl w:val="0"/>
      </w:pPr>
    </w:p>
    <w:p w:rsidR="00D234EA" w:rsidRPr="00376A7E" w:rsidRDefault="00D234EA" w:rsidP="00D234EA">
      <w:pPr>
        <w:ind w:firstLine="709"/>
        <w:jc w:val="both"/>
        <w:outlineLvl w:val="0"/>
        <w:rPr>
          <w:b/>
          <w:bCs/>
        </w:rPr>
      </w:pPr>
      <w:r w:rsidRPr="00376A7E">
        <w:rPr>
          <w:b/>
        </w:rPr>
        <w:t>Основное мероприятие 2.3. «</w:t>
      </w:r>
      <w:r w:rsidRPr="00376A7E">
        <w:rPr>
          <w:b/>
          <w:bCs/>
        </w:rPr>
        <w:t>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r w:rsidRPr="00376A7E">
        <w:rPr>
          <w:b/>
        </w:rPr>
        <w:t>»</w:t>
      </w:r>
    </w:p>
    <w:p w:rsidR="00D234EA" w:rsidRPr="00376A7E" w:rsidRDefault="00D234EA" w:rsidP="00D234EA">
      <w:pPr>
        <w:ind w:firstLine="709"/>
        <w:jc w:val="both"/>
        <w:outlineLvl w:val="0"/>
        <w:rPr>
          <w:b/>
        </w:rPr>
      </w:pPr>
    </w:p>
    <w:p w:rsidR="00D234EA" w:rsidRPr="00376A7E" w:rsidRDefault="00D234EA" w:rsidP="00D234EA">
      <w:pPr>
        <w:ind w:firstLine="709"/>
        <w:jc w:val="both"/>
        <w:outlineLvl w:val="0"/>
        <w:rPr>
          <w:b/>
          <w:i/>
        </w:rPr>
      </w:pPr>
      <w:r w:rsidRPr="00376A7E">
        <w:rPr>
          <w:b/>
          <w:i/>
        </w:rPr>
        <w:t xml:space="preserve">Мероприятие 2.3.1. «Обеспечение участия спортивных сборных команд в официальных спортивных мероприятиях» </w:t>
      </w:r>
    </w:p>
    <w:p w:rsidR="00D234EA" w:rsidRPr="00376A7E" w:rsidRDefault="00D234EA" w:rsidP="00D234EA">
      <w:pPr>
        <w:ind w:firstLine="709"/>
        <w:jc w:val="both"/>
        <w:outlineLvl w:val="0"/>
        <w:rPr>
          <w:b/>
          <w:i/>
        </w:rPr>
      </w:pPr>
    </w:p>
    <w:p w:rsidR="00D234EA" w:rsidRPr="00376A7E" w:rsidRDefault="00D234EA" w:rsidP="00D234EA">
      <w:pPr>
        <w:ind w:firstLine="709"/>
        <w:jc w:val="both"/>
        <w:outlineLvl w:val="0"/>
      </w:pPr>
      <w:r w:rsidRPr="00376A7E">
        <w:t xml:space="preserve">На реализацию данного мероприятия в 2025 году было предусмотрено финансирование в размере 47 373,6 тыс. руб. за счет средств местного бюджета, исполнение составило 46 228,4 тыс. руб. или 97,6%. </w:t>
      </w:r>
    </w:p>
    <w:p w:rsidR="00D234EA" w:rsidRPr="00376A7E" w:rsidRDefault="00D234EA" w:rsidP="00D234EA">
      <w:pPr>
        <w:ind w:firstLine="709"/>
        <w:jc w:val="both"/>
        <w:outlineLvl w:val="0"/>
      </w:pPr>
      <w:r w:rsidRPr="00376A7E">
        <w:t xml:space="preserve">В целях реализации мероприятия были произведены расходы, связанные со служебными командировками сотрудников (суточные, проезд, проживание), а также расходы, связанные с обеспечением участия спортсменов в выездных спортивных мероприятиях (питание, проезд, проживание). </w:t>
      </w:r>
    </w:p>
    <w:p w:rsidR="00D234EA" w:rsidRPr="00376A7E" w:rsidRDefault="00D234EA" w:rsidP="00D234EA">
      <w:pPr>
        <w:ind w:firstLine="709"/>
        <w:jc w:val="both"/>
        <w:outlineLvl w:val="0"/>
        <w:rPr>
          <w:szCs w:val="26"/>
        </w:rPr>
      </w:pPr>
      <w:r w:rsidRPr="00376A7E">
        <w:t>По итогам 2025 года 1 987 норильских спортсменов приняли участие в 257 выездных спортивных мероприятиях международного, регионального и всероссийского уровней, в том числе 1 027 человек за счет средств местного бюджета, и завоевали 620 призовых мест.</w:t>
      </w:r>
    </w:p>
    <w:p w:rsidR="00D234EA" w:rsidRPr="00376A7E" w:rsidRDefault="00D234EA" w:rsidP="00D234EA">
      <w:pPr>
        <w:tabs>
          <w:tab w:val="left" w:pos="993"/>
        </w:tabs>
        <w:jc w:val="both"/>
      </w:pPr>
    </w:p>
    <w:p w:rsidR="00D234EA" w:rsidRPr="00376A7E" w:rsidRDefault="00D234EA" w:rsidP="00D234EA">
      <w:pPr>
        <w:ind w:firstLine="709"/>
        <w:jc w:val="both"/>
        <w:rPr>
          <w:color w:val="000000"/>
          <w:szCs w:val="26"/>
        </w:rPr>
      </w:pPr>
      <w:r w:rsidRPr="00376A7E">
        <w:rPr>
          <w:color w:val="000000"/>
          <w:szCs w:val="26"/>
        </w:rPr>
        <w:t>В результате реализации подпрограммы 2</w:t>
      </w:r>
      <w:r w:rsidRPr="00376A7E">
        <w:rPr>
          <w:szCs w:val="26"/>
        </w:rPr>
        <w:t xml:space="preserve"> в 2025 году </w:t>
      </w:r>
      <w:r w:rsidRPr="00376A7E">
        <w:rPr>
          <w:color w:val="000000"/>
          <w:szCs w:val="26"/>
        </w:rPr>
        <w:t>достигнуты следующие результаты:</w:t>
      </w:r>
    </w:p>
    <w:p w:rsidR="00D234EA" w:rsidRPr="00376A7E" w:rsidRDefault="00D234EA" w:rsidP="001164B6">
      <w:pPr>
        <w:pStyle w:val="af5"/>
        <w:numPr>
          <w:ilvl w:val="0"/>
          <w:numId w:val="24"/>
        </w:numPr>
        <w:tabs>
          <w:tab w:val="left" w:pos="993"/>
        </w:tabs>
        <w:ind w:left="0" w:firstLine="709"/>
        <w:jc w:val="both"/>
        <w:rPr>
          <w:color w:val="000000"/>
          <w:szCs w:val="26"/>
        </w:rPr>
      </w:pPr>
      <w:r w:rsidRPr="00376A7E">
        <w:rPr>
          <w:color w:val="000000"/>
          <w:szCs w:val="26"/>
        </w:rPr>
        <w:t xml:space="preserve">количество обучающихся спортивных школ, выполнивших требования дополнительных образовательных программ спортивной подготовки и </w:t>
      </w:r>
      <w:r w:rsidRPr="00376A7E">
        <w:rPr>
          <w:color w:val="000000"/>
          <w:szCs w:val="26"/>
        </w:rPr>
        <w:lastRenderedPageBreak/>
        <w:t>дополнительных общеобразовательных программ в области физической культуры и спорта, составило 5 108 чел. (104,2 % от плана – 4 900 чел.),</w:t>
      </w:r>
      <w:r w:rsidRPr="00376A7E">
        <w:rPr>
          <w:rFonts w:asciiTheme="minorHAnsi" w:eastAsiaTheme="minorEastAsia" w:hAnsiTheme="minorHAnsi" w:cstheme="minorBidi"/>
          <w:szCs w:val="26"/>
        </w:rPr>
        <w:t xml:space="preserve"> </w:t>
      </w:r>
      <w:r w:rsidRPr="00376A7E">
        <w:rPr>
          <w:color w:val="000000"/>
          <w:szCs w:val="26"/>
        </w:rPr>
        <w:t>что на 3,2% больше, чем за аналогичный период прошлого года (4 948 чел.);</w:t>
      </w:r>
    </w:p>
    <w:p w:rsidR="00D234EA" w:rsidRPr="00376A7E" w:rsidRDefault="00D234EA" w:rsidP="001164B6">
      <w:pPr>
        <w:pStyle w:val="af5"/>
        <w:numPr>
          <w:ilvl w:val="0"/>
          <w:numId w:val="24"/>
        </w:numPr>
        <w:tabs>
          <w:tab w:val="left" w:pos="993"/>
        </w:tabs>
        <w:ind w:left="0" w:firstLine="709"/>
        <w:jc w:val="both"/>
        <w:rPr>
          <w:color w:val="000000"/>
          <w:szCs w:val="26"/>
        </w:rPr>
      </w:pPr>
      <w:r w:rsidRPr="00376A7E">
        <w:rPr>
          <w:color w:val="000000"/>
          <w:szCs w:val="26"/>
        </w:rPr>
        <w:t>количество лиц, осваивающих дополнительные образовательные программы спортивной подготовки, составило 3 723 чел. (95,5% от плана – 3 900 чел.);</w:t>
      </w:r>
    </w:p>
    <w:p w:rsidR="00D234EA" w:rsidRPr="00376A7E" w:rsidRDefault="00D234EA" w:rsidP="001164B6">
      <w:pPr>
        <w:pStyle w:val="af5"/>
        <w:numPr>
          <w:ilvl w:val="0"/>
          <w:numId w:val="24"/>
        </w:numPr>
        <w:tabs>
          <w:tab w:val="left" w:pos="993"/>
        </w:tabs>
        <w:ind w:left="0" w:firstLine="709"/>
        <w:jc w:val="both"/>
        <w:rPr>
          <w:color w:val="000000"/>
          <w:szCs w:val="26"/>
        </w:rPr>
      </w:pPr>
      <w:r w:rsidRPr="00376A7E">
        <w:rPr>
          <w:color w:val="000000"/>
          <w:szCs w:val="26"/>
        </w:rPr>
        <w:t>количество выездных соревнований составило 257 ед. в 2025 году (102,8% от плана – 250 ед.), что обусловлено участием спортсменов в нескольких соревнованиях в рамках одной поездки;</w:t>
      </w:r>
    </w:p>
    <w:p w:rsidR="00D234EA" w:rsidRPr="00376A7E" w:rsidRDefault="00D234EA" w:rsidP="001164B6">
      <w:pPr>
        <w:pStyle w:val="af5"/>
        <w:numPr>
          <w:ilvl w:val="0"/>
          <w:numId w:val="24"/>
        </w:numPr>
        <w:tabs>
          <w:tab w:val="left" w:pos="993"/>
        </w:tabs>
        <w:ind w:left="0" w:firstLine="709"/>
        <w:jc w:val="both"/>
        <w:rPr>
          <w:color w:val="000000"/>
          <w:szCs w:val="26"/>
        </w:rPr>
      </w:pPr>
      <w:r w:rsidRPr="00376A7E">
        <w:rPr>
          <w:color w:val="000000"/>
          <w:szCs w:val="26"/>
        </w:rPr>
        <w:t>количество членов сборных команд края и России по различным видам спорта уменьшилось составило 223 чел. в 2025 году (111,5% от плана – 200 чел.).</w:t>
      </w:r>
    </w:p>
    <w:p w:rsidR="00D234EA" w:rsidRPr="00376A7E" w:rsidRDefault="00D234EA" w:rsidP="00D234EA">
      <w:pPr>
        <w:tabs>
          <w:tab w:val="left" w:pos="993"/>
        </w:tabs>
        <w:jc w:val="both"/>
        <w:rPr>
          <w:color w:val="000000"/>
          <w:szCs w:val="26"/>
        </w:rPr>
      </w:pPr>
    </w:p>
    <w:p w:rsidR="00D234EA" w:rsidRPr="00376A7E" w:rsidRDefault="00D234EA" w:rsidP="00D234EA">
      <w:pPr>
        <w:pStyle w:val="2"/>
        <w:tabs>
          <w:tab w:val="left" w:pos="567"/>
          <w:tab w:val="left" w:pos="709"/>
        </w:tabs>
        <w:rPr>
          <w:i w:val="0"/>
        </w:rPr>
      </w:pPr>
      <w:r w:rsidRPr="00376A7E">
        <w:rPr>
          <w:i w:val="0"/>
        </w:rPr>
        <w:t>Подпрограмма 3 «Обеспечение условий реализации муниципальной программы и прочие мероприятия»</w:t>
      </w:r>
    </w:p>
    <w:p w:rsidR="00D234EA" w:rsidRPr="00376A7E" w:rsidRDefault="00D234EA" w:rsidP="00D234EA">
      <w:pPr>
        <w:jc w:val="both"/>
        <w:rPr>
          <w:rFonts w:eastAsia="Calibri"/>
          <w:szCs w:val="26"/>
          <w:lang w:eastAsia="en-US"/>
        </w:rPr>
      </w:pPr>
    </w:p>
    <w:p w:rsidR="00D234EA" w:rsidRPr="00376A7E" w:rsidRDefault="00D234EA" w:rsidP="00D234EA">
      <w:pPr>
        <w:tabs>
          <w:tab w:val="left" w:pos="993"/>
        </w:tabs>
        <w:ind w:firstLine="709"/>
        <w:jc w:val="both"/>
        <w:rPr>
          <w:b/>
          <w:szCs w:val="26"/>
        </w:rPr>
      </w:pPr>
      <w:r w:rsidRPr="00376A7E">
        <w:rPr>
          <w:b/>
          <w:szCs w:val="26"/>
        </w:rPr>
        <w:t>Основное мероприятие 3.2. «Обеспечение эффективного управления отраслью»</w:t>
      </w:r>
    </w:p>
    <w:p w:rsidR="00266B15" w:rsidRPr="00376A7E" w:rsidRDefault="00266B15" w:rsidP="00D234EA">
      <w:pPr>
        <w:tabs>
          <w:tab w:val="left" w:pos="993"/>
        </w:tabs>
        <w:spacing w:after="120"/>
        <w:ind w:firstLine="709"/>
        <w:jc w:val="both"/>
        <w:rPr>
          <w:b/>
          <w:i/>
          <w:szCs w:val="26"/>
        </w:rPr>
      </w:pPr>
    </w:p>
    <w:p w:rsidR="00D234EA" w:rsidRPr="00376A7E" w:rsidRDefault="00D234EA" w:rsidP="00D234EA">
      <w:pPr>
        <w:tabs>
          <w:tab w:val="left" w:pos="993"/>
        </w:tabs>
        <w:spacing w:after="120"/>
        <w:ind w:firstLine="709"/>
        <w:jc w:val="both"/>
        <w:rPr>
          <w:b/>
          <w:i/>
          <w:szCs w:val="26"/>
        </w:rPr>
      </w:pPr>
      <w:r w:rsidRPr="00376A7E">
        <w:rPr>
          <w:b/>
          <w:i/>
          <w:szCs w:val="26"/>
        </w:rPr>
        <w:t>Мероприятие 3.2.1. «Обеспечение эффективного управления отраслью»</w:t>
      </w:r>
    </w:p>
    <w:p w:rsidR="00D234EA" w:rsidRPr="00376A7E" w:rsidRDefault="00D234EA" w:rsidP="00D234EA">
      <w:pPr>
        <w:tabs>
          <w:tab w:val="left" w:pos="993"/>
        </w:tabs>
        <w:ind w:firstLine="709"/>
        <w:contextualSpacing/>
        <w:jc w:val="both"/>
        <w:rPr>
          <w:szCs w:val="26"/>
        </w:rPr>
      </w:pPr>
      <w:r w:rsidRPr="00376A7E">
        <w:rPr>
          <w:szCs w:val="26"/>
        </w:rPr>
        <w:t>Денежные средства в рамках данного мероприятия направлены на обеспечение деятельности Управления по спорту. Финансирование в 2025 году составило 129 389,2 тыс. руб. за счет средств местного бюджета. Кассовое исполнение – 128 647,7 тыс. руб. (99,4% от плана).</w:t>
      </w:r>
    </w:p>
    <w:p w:rsidR="00D234EA" w:rsidRPr="00376A7E" w:rsidRDefault="00D234EA" w:rsidP="00D234EA">
      <w:pPr>
        <w:tabs>
          <w:tab w:val="left" w:pos="993"/>
        </w:tabs>
        <w:ind w:firstLine="709"/>
        <w:contextualSpacing/>
        <w:jc w:val="both"/>
        <w:rPr>
          <w:bCs/>
          <w:szCs w:val="26"/>
        </w:rPr>
      </w:pPr>
      <w:r w:rsidRPr="00376A7E">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w:t>
      </w:r>
      <w:r w:rsidRPr="00376A7E">
        <w:rPr>
          <w:bCs/>
          <w:szCs w:val="26"/>
        </w:rPr>
        <w:t xml:space="preserve"> вневедомственной охраны, охранной и пожарной сигнализации и прочих выплат.</w:t>
      </w:r>
    </w:p>
    <w:p w:rsidR="00D234EA" w:rsidRPr="00376A7E" w:rsidRDefault="00D234EA" w:rsidP="00D234EA">
      <w:pPr>
        <w:tabs>
          <w:tab w:val="left" w:pos="993"/>
        </w:tabs>
        <w:contextualSpacing/>
        <w:jc w:val="both"/>
        <w:rPr>
          <w:szCs w:val="26"/>
        </w:rPr>
      </w:pPr>
    </w:p>
    <w:p w:rsidR="00D234EA" w:rsidRPr="00376A7E" w:rsidRDefault="00D234EA" w:rsidP="00D234EA">
      <w:pPr>
        <w:tabs>
          <w:tab w:val="left" w:pos="993"/>
        </w:tabs>
        <w:ind w:firstLine="720"/>
        <w:contextualSpacing/>
        <w:jc w:val="both"/>
        <w:rPr>
          <w:color w:val="000000"/>
          <w:szCs w:val="26"/>
        </w:rPr>
      </w:pPr>
      <w:r w:rsidRPr="00376A7E">
        <w:rPr>
          <w:color w:val="000000"/>
          <w:szCs w:val="26"/>
        </w:rPr>
        <w:t xml:space="preserve">В результате реализации подпрограммы 3 в 2025 году </w:t>
      </w:r>
      <w:r w:rsidRPr="00376A7E">
        <w:rPr>
          <w:szCs w:val="26"/>
        </w:rPr>
        <w:t>достигнуты</w:t>
      </w:r>
      <w:r w:rsidRPr="00376A7E">
        <w:rPr>
          <w:i/>
          <w:szCs w:val="26"/>
        </w:rPr>
        <w:t xml:space="preserve"> </w:t>
      </w:r>
      <w:r w:rsidRPr="00376A7E">
        <w:rPr>
          <w:color w:val="000000"/>
          <w:szCs w:val="26"/>
        </w:rPr>
        <w:t>следующие результаты:</w:t>
      </w:r>
    </w:p>
    <w:p w:rsidR="00D234EA" w:rsidRPr="00376A7E" w:rsidRDefault="00D234EA" w:rsidP="001164B6">
      <w:pPr>
        <w:pStyle w:val="af5"/>
        <w:numPr>
          <w:ilvl w:val="0"/>
          <w:numId w:val="23"/>
        </w:numPr>
        <w:tabs>
          <w:tab w:val="left" w:pos="993"/>
        </w:tabs>
        <w:ind w:left="0" w:firstLine="720"/>
        <w:jc w:val="both"/>
        <w:rPr>
          <w:szCs w:val="26"/>
        </w:rPr>
      </w:pPr>
      <w:r w:rsidRPr="00376A7E">
        <w:rPr>
          <w:color w:val="000000"/>
          <w:szCs w:val="26"/>
        </w:rPr>
        <w:t>своевременно предоставлена бюджетная и бухгалтерская отчетность.</w:t>
      </w:r>
    </w:p>
    <w:p w:rsidR="00CB72A9" w:rsidRPr="00376A7E" w:rsidRDefault="00CB72A9" w:rsidP="00357A4C">
      <w:pPr>
        <w:numPr>
          <w:ilvl w:val="0"/>
          <w:numId w:val="41"/>
        </w:numPr>
        <w:tabs>
          <w:tab w:val="left" w:pos="426"/>
        </w:tabs>
        <w:ind w:left="0" w:firstLine="0"/>
        <w:jc w:val="center"/>
        <w:rPr>
          <w:b/>
          <w:smallCaps/>
          <w:szCs w:val="26"/>
        </w:rPr>
      </w:pPr>
      <w:r w:rsidRPr="00376A7E">
        <w:rPr>
          <w:b/>
          <w:smallCaps/>
          <w:szCs w:val="26"/>
        </w:rPr>
        <w:br w:type="page"/>
      </w:r>
    </w:p>
    <w:p w:rsidR="007B0784" w:rsidRPr="00376A7E" w:rsidRDefault="005875EC" w:rsidP="0017003C">
      <w:pPr>
        <w:pStyle w:val="af5"/>
        <w:numPr>
          <w:ilvl w:val="0"/>
          <w:numId w:val="159"/>
        </w:numPr>
        <w:tabs>
          <w:tab w:val="left" w:pos="426"/>
        </w:tabs>
        <w:ind w:left="0" w:firstLine="0"/>
        <w:jc w:val="center"/>
        <w:rPr>
          <w:b/>
          <w:iCs/>
          <w:szCs w:val="26"/>
        </w:rPr>
      </w:pPr>
      <w:r w:rsidRPr="00376A7E">
        <w:rPr>
          <w:b/>
          <w:smallCaps/>
          <w:szCs w:val="26"/>
        </w:rPr>
        <w:lastRenderedPageBreak/>
        <w:t xml:space="preserve">МУНИЦИПАЛЬНАЯ ПРОГРАММА </w:t>
      </w:r>
    </w:p>
    <w:p w:rsidR="00475C14" w:rsidRPr="00376A7E" w:rsidRDefault="004D5FD2" w:rsidP="007B0784">
      <w:pPr>
        <w:pStyle w:val="af5"/>
        <w:tabs>
          <w:tab w:val="left" w:pos="426"/>
        </w:tabs>
        <w:ind w:left="0"/>
        <w:jc w:val="center"/>
        <w:rPr>
          <w:rStyle w:val="20"/>
          <w:bCs w:val="0"/>
          <w:i w:val="0"/>
          <w:szCs w:val="26"/>
        </w:rPr>
      </w:pPr>
      <w:r w:rsidRPr="00376A7E">
        <w:rPr>
          <w:rStyle w:val="20"/>
          <w:rFonts w:eastAsia="Calibri"/>
          <w:i w:val="0"/>
          <w:smallCaps/>
        </w:rPr>
        <w:t>«</w:t>
      </w:r>
      <w:r w:rsidR="005875EC" w:rsidRPr="00376A7E">
        <w:rPr>
          <w:b/>
          <w:smallCaps/>
          <w:color w:val="262626"/>
          <w:szCs w:val="26"/>
        </w:rPr>
        <w:t>РАЗВИТИЕ ПОТРЕБИТЕЛЬСКОГО РЫНКА, ПОДДЕРЖКА МАЛОГО И СРЕДНЕГО ПРЕДПРИНИМАТЕЛЬСТВА</w:t>
      </w:r>
      <w:r w:rsidRPr="00376A7E">
        <w:rPr>
          <w:rStyle w:val="20"/>
          <w:rFonts w:eastAsia="Calibri"/>
          <w:i w:val="0"/>
          <w:smallCaps/>
        </w:rPr>
        <w:t>»</w:t>
      </w:r>
    </w:p>
    <w:p w:rsidR="00475C14" w:rsidRPr="00376A7E" w:rsidRDefault="00475C14" w:rsidP="00475C14">
      <w:pPr>
        <w:widowControl w:val="0"/>
        <w:autoSpaceDE w:val="0"/>
        <w:autoSpaceDN w:val="0"/>
        <w:adjustRightInd w:val="0"/>
        <w:ind w:firstLine="709"/>
        <w:jc w:val="both"/>
        <w:rPr>
          <w:szCs w:val="26"/>
        </w:rPr>
      </w:pPr>
    </w:p>
    <w:p w:rsidR="00AC7E85" w:rsidRPr="00376A7E" w:rsidRDefault="00AC7E85" w:rsidP="00AC7E85">
      <w:pPr>
        <w:autoSpaceDE w:val="0"/>
        <w:autoSpaceDN w:val="0"/>
        <w:adjustRightInd w:val="0"/>
        <w:ind w:firstLine="709"/>
        <w:jc w:val="both"/>
        <w:rPr>
          <w:bCs/>
          <w:iCs/>
          <w:color w:val="000000"/>
          <w:szCs w:val="26"/>
        </w:rPr>
      </w:pPr>
      <w:r w:rsidRPr="00376A7E">
        <w:rPr>
          <w:color w:val="000000"/>
          <w:szCs w:val="26"/>
        </w:rPr>
        <w:t xml:space="preserve">Целью </w:t>
      </w:r>
      <w:r w:rsidRPr="00376A7E">
        <w:rPr>
          <w:szCs w:val="26"/>
        </w:rPr>
        <w:t xml:space="preserve">муниципальной программы </w:t>
      </w:r>
      <w:r w:rsidRPr="00376A7E">
        <w:rPr>
          <w:color w:val="000000"/>
          <w:szCs w:val="26"/>
        </w:rPr>
        <w:t xml:space="preserve">является </w:t>
      </w:r>
      <w:r w:rsidRPr="00376A7E">
        <w:rPr>
          <w:bCs/>
          <w:iCs/>
          <w:color w:val="000000"/>
          <w:szCs w:val="26"/>
        </w:rPr>
        <w:t xml:space="preserve">создание благоприятных условий для развития потребительского рынка, направленного на повышение роли предпринимательского сектора в решении социальных и экономических задач </w:t>
      </w:r>
      <w:r w:rsidRPr="00376A7E">
        <w:rPr>
          <w:rFonts w:eastAsia="Calibri"/>
          <w:szCs w:val="26"/>
        </w:rPr>
        <w:t>муниципального образования город Норильск</w:t>
      </w:r>
      <w:r w:rsidRPr="00376A7E">
        <w:rPr>
          <w:bCs/>
          <w:iCs/>
          <w:color w:val="000000"/>
          <w:szCs w:val="26"/>
        </w:rPr>
        <w:t>.</w:t>
      </w:r>
    </w:p>
    <w:p w:rsidR="00AC7E85" w:rsidRPr="00376A7E" w:rsidRDefault="00AC7E85" w:rsidP="00AC7E85">
      <w:pPr>
        <w:autoSpaceDE w:val="0"/>
        <w:autoSpaceDN w:val="0"/>
        <w:adjustRightInd w:val="0"/>
        <w:ind w:firstLine="709"/>
        <w:jc w:val="right"/>
        <w:rPr>
          <w:bCs/>
          <w:iCs/>
          <w:color w:val="000000"/>
          <w:szCs w:val="26"/>
        </w:rPr>
      </w:pPr>
      <w:r w:rsidRPr="00376A7E">
        <w:rPr>
          <w:szCs w:val="26"/>
        </w:rPr>
        <w:t xml:space="preserve">Таблица </w:t>
      </w:r>
      <w:r w:rsidR="00116403" w:rsidRPr="00376A7E">
        <w:rPr>
          <w:szCs w:val="26"/>
        </w:rPr>
        <w:t>3</w:t>
      </w:r>
      <w:r w:rsidR="00714C89">
        <w:rPr>
          <w:szCs w:val="26"/>
        </w:rPr>
        <w:t>5</w:t>
      </w:r>
    </w:p>
    <w:p w:rsidR="00AC7E85" w:rsidRPr="00376A7E" w:rsidRDefault="00AC7E85" w:rsidP="00AC7E85">
      <w:pPr>
        <w:pStyle w:val="40"/>
        <w:spacing w:before="0"/>
        <w:ind w:firstLine="709"/>
        <w:rPr>
          <w:b w:val="0"/>
          <w:szCs w:val="26"/>
        </w:rPr>
      </w:pPr>
      <w:r w:rsidRPr="00376A7E">
        <w:rPr>
          <w:b w:val="0"/>
          <w:szCs w:val="26"/>
        </w:rPr>
        <w:t>Показатели отчетного периода:</w:t>
      </w:r>
    </w:p>
    <w:tbl>
      <w:tblPr>
        <w:tblW w:w="5000" w:type="pct"/>
        <w:tblLook w:val="04A0" w:firstRow="1" w:lastRow="0" w:firstColumn="1" w:lastColumn="0" w:noHBand="0" w:noVBand="1"/>
      </w:tblPr>
      <w:tblGrid>
        <w:gridCol w:w="556"/>
        <w:gridCol w:w="2420"/>
        <w:gridCol w:w="1297"/>
        <w:gridCol w:w="986"/>
        <w:gridCol w:w="737"/>
        <w:gridCol w:w="1297"/>
        <w:gridCol w:w="1065"/>
        <w:gridCol w:w="846"/>
      </w:tblGrid>
      <w:tr w:rsidR="00AC7E85" w:rsidRPr="00376A7E" w:rsidTr="007C3326">
        <w:trPr>
          <w:trHeight w:val="273"/>
          <w:tblHeader/>
        </w:trPr>
        <w:tc>
          <w:tcPr>
            <w:tcW w:w="310" w:type="pct"/>
            <w:tcBorders>
              <w:top w:val="single" w:sz="4" w:space="0" w:color="auto"/>
              <w:left w:val="single" w:sz="4" w:space="0" w:color="auto"/>
              <w:right w:val="single" w:sz="4" w:space="0" w:color="auto"/>
            </w:tcBorders>
            <w:vAlign w:val="center"/>
          </w:tcPr>
          <w:p w:rsidR="00AC7E85" w:rsidRPr="00376A7E" w:rsidRDefault="00AC7E85" w:rsidP="007C3326">
            <w:pPr>
              <w:jc w:val="center"/>
              <w:rPr>
                <w:b/>
                <w:color w:val="000000"/>
                <w:sz w:val="20"/>
              </w:rPr>
            </w:pPr>
          </w:p>
        </w:tc>
        <w:tc>
          <w:tcPr>
            <w:tcW w:w="1295" w:type="pct"/>
            <w:vMerge w:val="restart"/>
            <w:tcBorders>
              <w:top w:val="single" w:sz="4" w:space="0" w:color="auto"/>
              <w:left w:val="single" w:sz="4" w:space="0" w:color="auto"/>
              <w:right w:val="single" w:sz="4" w:space="0" w:color="auto"/>
            </w:tcBorders>
            <w:shd w:val="clear" w:color="auto" w:fill="auto"/>
            <w:vAlign w:val="center"/>
            <w:hideMark/>
          </w:tcPr>
          <w:p w:rsidR="00AC7E85" w:rsidRPr="00376A7E" w:rsidRDefault="00AC7E85" w:rsidP="007C3326">
            <w:pPr>
              <w:jc w:val="center"/>
              <w:rPr>
                <w:color w:val="000000"/>
                <w:sz w:val="20"/>
              </w:rPr>
            </w:pPr>
            <w:r w:rsidRPr="00376A7E">
              <w:rPr>
                <w:color w:val="000000"/>
                <w:sz w:val="20"/>
              </w:rPr>
              <w:t>Наименование муниципальной программы/основного мероприятия</w:t>
            </w:r>
          </w:p>
        </w:tc>
        <w:tc>
          <w:tcPr>
            <w:tcW w:w="1648" w:type="pct"/>
            <w:gridSpan w:val="3"/>
            <w:tcBorders>
              <w:top w:val="single" w:sz="4" w:space="0" w:color="auto"/>
              <w:left w:val="nil"/>
              <w:bottom w:val="single" w:sz="4" w:space="0" w:color="auto"/>
              <w:right w:val="single" w:sz="4" w:space="0" w:color="auto"/>
            </w:tcBorders>
            <w:vAlign w:val="center"/>
          </w:tcPr>
          <w:p w:rsidR="00AC7E85" w:rsidRPr="00376A7E" w:rsidRDefault="00AC7E85" w:rsidP="007C3326">
            <w:pPr>
              <w:jc w:val="center"/>
              <w:rPr>
                <w:color w:val="000000"/>
                <w:sz w:val="22"/>
                <w:szCs w:val="22"/>
              </w:rPr>
            </w:pPr>
            <w:r w:rsidRPr="00376A7E">
              <w:rPr>
                <w:color w:val="000000"/>
                <w:sz w:val="22"/>
                <w:szCs w:val="22"/>
              </w:rPr>
              <w:t>2024 год</w:t>
            </w:r>
          </w:p>
        </w:tc>
        <w:tc>
          <w:tcPr>
            <w:tcW w:w="17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C7E85" w:rsidRPr="00376A7E" w:rsidRDefault="00AC7E85" w:rsidP="007C3326">
            <w:pPr>
              <w:jc w:val="center"/>
              <w:rPr>
                <w:color w:val="000000"/>
                <w:sz w:val="22"/>
                <w:szCs w:val="22"/>
              </w:rPr>
            </w:pPr>
            <w:r w:rsidRPr="00376A7E">
              <w:rPr>
                <w:color w:val="000000"/>
                <w:sz w:val="22"/>
                <w:szCs w:val="22"/>
              </w:rPr>
              <w:t>2025 год</w:t>
            </w:r>
          </w:p>
        </w:tc>
      </w:tr>
      <w:tr w:rsidR="00AC7E85" w:rsidRPr="00376A7E" w:rsidTr="007C3326">
        <w:trPr>
          <w:trHeight w:val="560"/>
          <w:tblHeader/>
        </w:trPr>
        <w:tc>
          <w:tcPr>
            <w:tcW w:w="310" w:type="pct"/>
            <w:tcBorders>
              <w:left w:val="single" w:sz="4" w:space="0" w:color="auto"/>
              <w:right w:val="single" w:sz="4" w:space="0" w:color="auto"/>
            </w:tcBorders>
            <w:vAlign w:val="center"/>
          </w:tcPr>
          <w:p w:rsidR="00AC7E85" w:rsidRPr="00376A7E" w:rsidRDefault="00AC7E85" w:rsidP="007C3326">
            <w:pPr>
              <w:jc w:val="center"/>
              <w:rPr>
                <w:color w:val="000000"/>
                <w:sz w:val="20"/>
              </w:rPr>
            </w:pPr>
            <w:r w:rsidRPr="00376A7E">
              <w:rPr>
                <w:color w:val="000000"/>
                <w:sz w:val="20"/>
              </w:rPr>
              <w:t>№ п/п</w:t>
            </w:r>
          </w:p>
        </w:tc>
        <w:tc>
          <w:tcPr>
            <w:tcW w:w="1295" w:type="pct"/>
            <w:vMerge/>
            <w:tcBorders>
              <w:left w:val="single" w:sz="4" w:space="0" w:color="auto"/>
              <w:right w:val="single" w:sz="4" w:space="0" w:color="auto"/>
            </w:tcBorders>
            <w:vAlign w:val="center"/>
            <w:hideMark/>
          </w:tcPr>
          <w:p w:rsidR="00AC7E85" w:rsidRPr="00376A7E" w:rsidRDefault="00AC7E85" w:rsidP="007C3326">
            <w:pPr>
              <w:rPr>
                <w:color w:val="000000"/>
                <w:sz w:val="20"/>
              </w:rPr>
            </w:pPr>
          </w:p>
        </w:tc>
        <w:tc>
          <w:tcPr>
            <w:tcW w:w="696" w:type="pct"/>
            <w:tcBorders>
              <w:top w:val="single" w:sz="4" w:space="0" w:color="auto"/>
              <w:left w:val="nil"/>
              <w:bottom w:val="single" w:sz="4" w:space="0" w:color="auto"/>
              <w:right w:val="single" w:sz="4" w:space="0" w:color="auto"/>
            </w:tcBorders>
            <w:vAlign w:val="center"/>
          </w:tcPr>
          <w:p w:rsidR="00AC7E85" w:rsidRPr="00376A7E" w:rsidRDefault="00AC7E85" w:rsidP="007C3326">
            <w:pPr>
              <w:jc w:val="center"/>
              <w:rPr>
                <w:color w:val="000000"/>
                <w:sz w:val="20"/>
              </w:rPr>
            </w:pPr>
            <w:r w:rsidRPr="00376A7E">
              <w:rPr>
                <w:color w:val="000000"/>
                <w:sz w:val="20"/>
              </w:rPr>
              <w:t xml:space="preserve">Уточненный план </w:t>
            </w:r>
          </w:p>
        </w:tc>
        <w:tc>
          <w:tcPr>
            <w:tcW w:w="952" w:type="pct"/>
            <w:gridSpan w:val="2"/>
            <w:tcBorders>
              <w:top w:val="single" w:sz="4" w:space="0" w:color="auto"/>
              <w:left w:val="single" w:sz="4" w:space="0" w:color="auto"/>
              <w:bottom w:val="single" w:sz="4" w:space="0" w:color="auto"/>
              <w:right w:val="single" w:sz="4" w:space="0" w:color="auto"/>
            </w:tcBorders>
            <w:vAlign w:val="center"/>
          </w:tcPr>
          <w:p w:rsidR="00AC7E85" w:rsidRPr="00376A7E" w:rsidRDefault="00AC7E85" w:rsidP="007C3326">
            <w:pPr>
              <w:jc w:val="center"/>
              <w:rPr>
                <w:color w:val="000000"/>
                <w:sz w:val="20"/>
              </w:rPr>
            </w:pPr>
            <w:r w:rsidRPr="00376A7E">
              <w:rPr>
                <w:sz w:val="20"/>
              </w:rPr>
              <w:t>Исполнено</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AC7E85" w:rsidRPr="00376A7E" w:rsidRDefault="00AC7E85" w:rsidP="007C3326">
            <w:pPr>
              <w:jc w:val="center"/>
              <w:rPr>
                <w:color w:val="000000"/>
                <w:sz w:val="20"/>
              </w:rPr>
            </w:pPr>
            <w:r w:rsidRPr="00376A7E">
              <w:rPr>
                <w:color w:val="000000"/>
                <w:sz w:val="20"/>
              </w:rPr>
              <w:t xml:space="preserve">Уточненный план </w:t>
            </w:r>
          </w:p>
        </w:tc>
        <w:tc>
          <w:tcPr>
            <w:tcW w:w="1053" w:type="pct"/>
            <w:gridSpan w:val="2"/>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color w:val="000000"/>
                <w:sz w:val="20"/>
              </w:rPr>
            </w:pPr>
            <w:r w:rsidRPr="00376A7E">
              <w:rPr>
                <w:sz w:val="20"/>
              </w:rPr>
              <w:t>Исполнено</w:t>
            </w:r>
          </w:p>
        </w:tc>
      </w:tr>
      <w:tr w:rsidR="00AC7E85" w:rsidRPr="00376A7E" w:rsidTr="007C3326">
        <w:trPr>
          <w:trHeight w:val="301"/>
          <w:tblHeader/>
        </w:trPr>
        <w:tc>
          <w:tcPr>
            <w:tcW w:w="310" w:type="pct"/>
            <w:tcBorders>
              <w:left w:val="single" w:sz="4" w:space="0" w:color="auto"/>
              <w:bottom w:val="single" w:sz="4" w:space="0" w:color="auto"/>
              <w:right w:val="single" w:sz="4" w:space="0" w:color="auto"/>
            </w:tcBorders>
            <w:vAlign w:val="center"/>
          </w:tcPr>
          <w:p w:rsidR="00AC7E85" w:rsidRPr="00376A7E" w:rsidRDefault="00AC7E85" w:rsidP="007C3326">
            <w:pPr>
              <w:jc w:val="center"/>
              <w:rPr>
                <w:b/>
                <w:color w:val="000000"/>
                <w:sz w:val="20"/>
              </w:rPr>
            </w:pPr>
          </w:p>
        </w:tc>
        <w:tc>
          <w:tcPr>
            <w:tcW w:w="1295" w:type="pct"/>
            <w:vMerge/>
            <w:tcBorders>
              <w:left w:val="single" w:sz="4" w:space="0" w:color="auto"/>
              <w:bottom w:val="single" w:sz="4" w:space="0" w:color="auto"/>
              <w:right w:val="single" w:sz="4" w:space="0" w:color="auto"/>
            </w:tcBorders>
            <w:shd w:val="clear" w:color="auto" w:fill="auto"/>
            <w:vAlign w:val="center"/>
            <w:hideMark/>
          </w:tcPr>
          <w:p w:rsidR="00AC7E85" w:rsidRPr="00376A7E" w:rsidRDefault="00AC7E85" w:rsidP="007C3326">
            <w:pPr>
              <w:rPr>
                <w:color w:val="000000"/>
                <w:sz w:val="20"/>
              </w:rPr>
            </w:pPr>
          </w:p>
        </w:tc>
        <w:tc>
          <w:tcPr>
            <w:tcW w:w="1238" w:type="pct"/>
            <w:gridSpan w:val="2"/>
            <w:tcBorders>
              <w:left w:val="nil"/>
              <w:bottom w:val="single" w:sz="4" w:space="0" w:color="auto"/>
              <w:right w:val="single" w:sz="4" w:space="0" w:color="auto"/>
            </w:tcBorders>
            <w:vAlign w:val="center"/>
          </w:tcPr>
          <w:p w:rsidR="00AC7E85" w:rsidRPr="00376A7E" w:rsidRDefault="00AC7E85" w:rsidP="007C3326">
            <w:pPr>
              <w:jc w:val="center"/>
              <w:rPr>
                <w:color w:val="000000"/>
                <w:sz w:val="20"/>
              </w:rPr>
            </w:pPr>
            <w:r w:rsidRPr="00376A7E">
              <w:rPr>
                <w:color w:val="000000"/>
                <w:sz w:val="20"/>
              </w:rPr>
              <w:t>тыс. руб.</w:t>
            </w:r>
          </w:p>
        </w:tc>
        <w:tc>
          <w:tcPr>
            <w:tcW w:w="410" w:type="pct"/>
            <w:tcBorders>
              <w:top w:val="single" w:sz="4" w:space="0" w:color="auto"/>
              <w:left w:val="single" w:sz="4" w:space="0" w:color="auto"/>
              <w:bottom w:val="single" w:sz="4" w:space="0" w:color="auto"/>
              <w:right w:val="single" w:sz="4" w:space="0" w:color="auto"/>
            </w:tcBorders>
            <w:vAlign w:val="center"/>
          </w:tcPr>
          <w:p w:rsidR="00AC7E85" w:rsidRPr="00376A7E" w:rsidRDefault="00AC7E85" w:rsidP="007C3326">
            <w:pPr>
              <w:jc w:val="center"/>
              <w:rPr>
                <w:color w:val="000000"/>
                <w:sz w:val="20"/>
              </w:rPr>
            </w:pPr>
            <w:r w:rsidRPr="00376A7E">
              <w:rPr>
                <w:color w:val="000000"/>
                <w:sz w:val="20"/>
              </w:rPr>
              <w:t>%</w:t>
            </w:r>
          </w:p>
        </w:tc>
        <w:tc>
          <w:tcPr>
            <w:tcW w:w="1280" w:type="pct"/>
            <w:gridSpan w:val="2"/>
            <w:tcBorders>
              <w:top w:val="single" w:sz="4" w:space="0" w:color="auto"/>
              <w:left w:val="single" w:sz="4" w:space="0" w:color="auto"/>
              <w:bottom w:val="single" w:sz="4" w:space="0" w:color="auto"/>
              <w:right w:val="single" w:sz="4" w:space="0" w:color="auto"/>
            </w:tcBorders>
            <w:vAlign w:val="center"/>
          </w:tcPr>
          <w:p w:rsidR="00AC7E85" w:rsidRPr="00376A7E" w:rsidRDefault="00AC7E85" w:rsidP="007C3326">
            <w:pPr>
              <w:jc w:val="center"/>
              <w:rPr>
                <w:color w:val="000000"/>
                <w:sz w:val="20"/>
              </w:rPr>
            </w:pPr>
            <w:r w:rsidRPr="00376A7E">
              <w:rPr>
                <w:color w:val="000000"/>
                <w:sz w:val="20"/>
              </w:rPr>
              <w:t>тыс. руб.</w:t>
            </w:r>
          </w:p>
        </w:tc>
        <w:tc>
          <w:tcPr>
            <w:tcW w:w="467" w:type="pct"/>
            <w:tcBorders>
              <w:top w:val="nil"/>
              <w:left w:val="nil"/>
              <w:bottom w:val="single" w:sz="4" w:space="0" w:color="auto"/>
              <w:right w:val="single" w:sz="4" w:space="0" w:color="auto"/>
            </w:tcBorders>
            <w:shd w:val="clear" w:color="auto" w:fill="auto"/>
            <w:vAlign w:val="center"/>
            <w:hideMark/>
          </w:tcPr>
          <w:p w:rsidR="00AC7E85" w:rsidRPr="00376A7E" w:rsidRDefault="00AC7E85" w:rsidP="007C3326">
            <w:pPr>
              <w:jc w:val="center"/>
              <w:rPr>
                <w:color w:val="000000"/>
                <w:sz w:val="20"/>
              </w:rPr>
            </w:pPr>
            <w:r w:rsidRPr="00376A7E">
              <w:rPr>
                <w:color w:val="000000"/>
                <w:sz w:val="20"/>
              </w:rPr>
              <w:t>%</w:t>
            </w:r>
          </w:p>
        </w:tc>
      </w:tr>
      <w:tr w:rsidR="00AC7E85" w:rsidRPr="00376A7E" w:rsidTr="007C3326">
        <w:trPr>
          <w:trHeight w:val="1392"/>
        </w:trPr>
        <w:tc>
          <w:tcPr>
            <w:tcW w:w="310" w:type="pct"/>
            <w:tcBorders>
              <w:top w:val="nil"/>
              <w:left w:val="single" w:sz="4" w:space="0" w:color="auto"/>
              <w:bottom w:val="single" w:sz="4" w:space="0" w:color="auto"/>
              <w:right w:val="single" w:sz="4" w:space="0" w:color="auto"/>
            </w:tcBorders>
            <w:vAlign w:val="center"/>
          </w:tcPr>
          <w:p w:rsidR="00AC7E85" w:rsidRPr="00376A7E" w:rsidRDefault="00AC7E85" w:rsidP="007C3326">
            <w:pPr>
              <w:ind w:right="-27"/>
              <w:jc w:val="center"/>
              <w:rPr>
                <w:b/>
                <w:bCs/>
                <w:i/>
                <w:iCs/>
                <w:color w:val="000000"/>
                <w:sz w:val="20"/>
              </w:rPr>
            </w:pPr>
            <w:r w:rsidRPr="00376A7E">
              <w:rPr>
                <w:b/>
                <w:bCs/>
                <w:i/>
                <w:iCs/>
                <w:color w:val="000000"/>
                <w:sz w:val="20"/>
              </w:rPr>
              <w:t>1.</w:t>
            </w:r>
          </w:p>
        </w:tc>
        <w:tc>
          <w:tcPr>
            <w:tcW w:w="1295" w:type="pct"/>
            <w:tcBorders>
              <w:top w:val="nil"/>
              <w:left w:val="single" w:sz="4" w:space="0" w:color="auto"/>
              <w:bottom w:val="single" w:sz="4" w:space="0" w:color="auto"/>
              <w:right w:val="single" w:sz="4" w:space="0" w:color="auto"/>
            </w:tcBorders>
            <w:shd w:val="clear" w:color="auto" w:fill="auto"/>
            <w:vAlign w:val="center"/>
            <w:hideMark/>
          </w:tcPr>
          <w:p w:rsidR="00AC7E85" w:rsidRPr="00376A7E" w:rsidRDefault="00AC7E85" w:rsidP="007C3326">
            <w:pPr>
              <w:rPr>
                <w:color w:val="000000"/>
                <w:sz w:val="20"/>
                <w:szCs w:val="26"/>
              </w:rPr>
            </w:pPr>
            <w:r w:rsidRPr="00376A7E">
              <w:rPr>
                <w:b/>
                <w:bCs/>
                <w:i/>
                <w:iCs/>
                <w:color w:val="000000"/>
                <w:sz w:val="20"/>
                <w:szCs w:val="22"/>
              </w:rPr>
              <w:t>МП «Развитие потребительского рынка, поддержка малого и среднего предпринимательства», в том числе по источникам:</w:t>
            </w:r>
          </w:p>
        </w:tc>
        <w:tc>
          <w:tcPr>
            <w:tcW w:w="696"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103 487,3</w:t>
            </w:r>
          </w:p>
        </w:tc>
        <w:tc>
          <w:tcPr>
            <w:tcW w:w="542"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88 332,5</w:t>
            </w:r>
          </w:p>
        </w:tc>
        <w:tc>
          <w:tcPr>
            <w:tcW w:w="410"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85,4</w:t>
            </w:r>
          </w:p>
        </w:tc>
        <w:tc>
          <w:tcPr>
            <w:tcW w:w="694"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74 157,4</w:t>
            </w:r>
          </w:p>
        </w:tc>
        <w:tc>
          <w:tcPr>
            <w:tcW w:w="586"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72 789,7</w:t>
            </w:r>
          </w:p>
        </w:tc>
        <w:tc>
          <w:tcPr>
            <w:tcW w:w="467"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98,2</w:t>
            </w:r>
          </w:p>
        </w:tc>
      </w:tr>
      <w:tr w:rsidR="00AC7E85" w:rsidRPr="00376A7E" w:rsidTr="007C3326">
        <w:trPr>
          <w:trHeight w:val="240"/>
        </w:trPr>
        <w:tc>
          <w:tcPr>
            <w:tcW w:w="310" w:type="pct"/>
            <w:tcBorders>
              <w:top w:val="nil"/>
              <w:left w:val="single" w:sz="4" w:space="0" w:color="auto"/>
              <w:bottom w:val="single" w:sz="4" w:space="0" w:color="auto"/>
              <w:right w:val="single" w:sz="4" w:space="0" w:color="auto"/>
            </w:tcBorders>
            <w:vAlign w:val="center"/>
          </w:tcPr>
          <w:p w:rsidR="00AC7E85" w:rsidRPr="00376A7E" w:rsidRDefault="00AC7E85" w:rsidP="007C3326">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i/>
                <w:color w:val="000000"/>
                <w:sz w:val="20"/>
                <w:szCs w:val="22"/>
              </w:rPr>
            </w:pPr>
            <w:r w:rsidRPr="00376A7E">
              <w:rPr>
                <w:i/>
                <w:color w:val="000000"/>
                <w:sz w:val="20"/>
                <w:szCs w:val="22"/>
              </w:rPr>
              <w:t>местный бюджет</w:t>
            </w:r>
          </w:p>
        </w:tc>
        <w:tc>
          <w:tcPr>
            <w:tcW w:w="696"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88 530,1</w:t>
            </w:r>
          </w:p>
        </w:tc>
        <w:tc>
          <w:tcPr>
            <w:tcW w:w="542"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74 407,5</w:t>
            </w:r>
          </w:p>
        </w:tc>
        <w:tc>
          <w:tcPr>
            <w:tcW w:w="410"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84,0</w:t>
            </w:r>
          </w:p>
        </w:tc>
        <w:tc>
          <w:tcPr>
            <w:tcW w:w="694"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67 890,1</w:t>
            </w:r>
          </w:p>
        </w:tc>
        <w:tc>
          <w:tcPr>
            <w:tcW w:w="586"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66 522,3</w:t>
            </w:r>
          </w:p>
        </w:tc>
        <w:tc>
          <w:tcPr>
            <w:tcW w:w="467"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98,0</w:t>
            </w:r>
          </w:p>
        </w:tc>
      </w:tr>
      <w:tr w:rsidR="00AC7E85" w:rsidRPr="00376A7E" w:rsidTr="007C3326">
        <w:trPr>
          <w:trHeight w:val="54"/>
        </w:trPr>
        <w:tc>
          <w:tcPr>
            <w:tcW w:w="310" w:type="pct"/>
            <w:tcBorders>
              <w:top w:val="nil"/>
              <w:left w:val="single" w:sz="4" w:space="0" w:color="auto"/>
              <w:bottom w:val="single" w:sz="4" w:space="0" w:color="auto"/>
              <w:right w:val="single" w:sz="4" w:space="0" w:color="auto"/>
            </w:tcBorders>
            <w:vAlign w:val="center"/>
          </w:tcPr>
          <w:p w:rsidR="00AC7E85" w:rsidRPr="00376A7E" w:rsidRDefault="00AC7E85" w:rsidP="007C3326">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i/>
                <w:color w:val="000000"/>
                <w:sz w:val="20"/>
                <w:szCs w:val="22"/>
              </w:rPr>
            </w:pPr>
            <w:r w:rsidRPr="00376A7E">
              <w:rPr>
                <w:i/>
                <w:color w:val="000000"/>
                <w:sz w:val="20"/>
                <w:szCs w:val="22"/>
              </w:rPr>
              <w:t>краевой бюджет</w:t>
            </w:r>
          </w:p>
        </w:tc>
        <w:tc>
          <w:tcPr>
            <w:tcW w:w="696"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14 957,2</w:t>
            </w:r>
          </w:p>
        </w:tc>
        <w:tc>
          <w:tcPr>
            <w:tcW w:w="542"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13 925,0</w:t>
            </w:r>
          </w:p>
        </w:tc>
        <w:tc>
          <w:tcPr>
            <w:tcW w:w="410"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93,1</w:t>
            </w:r>
          </w:p>
        </w:tc>
        <w:tc>
          <w:tcPr>
            <w:tcW w:w="694"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6 267,3</w:t>
            </w:r>
          </w:p>
        </w:tc>
        <w:tc>
          <w:tcPr>
            <w:tcW w:w="586"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6 267,3</w:t>
            </w:r>
          </w:p>
        </w:tc>
        <w:tc>
          <w:tcPr>
            <w:tcW w:w="467"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100,0</w:t>
            </w:r>
          </w:p>
        </w:tc>
      </w:tr>
      <w:tr w:rsidR="00AC7E85" w:rsidRPr="00376A7E" w:rsidTr="007C3326">
        <w:trPr>
          <w:trHeight w:val="291"/>
        </w:trPr>
        <w:tc>
          <w:tcPr>
            <w:tcW w:w="310" w:type="pct"/>
            <w:tcBorders>
              <w:top w:val="nil"/>
              <w:left w:val="single" w:sz="4" w:space="0" w:color="auto"/>
              <w:bottom w:val="single" w:sz="4" w:space="0" w:color="auto"/>
              <w:right w:val="single" w:sz="4" w:space="0" w:color="auto"/>
            </w:tcBorders>
            <w:vAlign w:val="center"/>
          </w:tcPr>
          <w:p w:rsidR="00AC7E85" w:rsidRPr="00376A7E" w:rsidRDefault="00AC7E85" w:rsidP="007C3326">
            <w:pPr>
              <w:ind w:right="-27"/>
              <w:jc w:val="center"/>
              <w:rPr>
                <w:b/>
                <w:color w:val="000000"/>
                <w:sz w:val="20"/>
              </w:rPr>
            </w:pPr>
          </w:p>
        </w:tc>
        <w:tc>
          <w:tcPr>
            <w:tcW w:w="4690" w:type="pct"/>
            <w:gridSpan w:val="7"/>
            <w:tcBorders>
              <w:top w:val="nil"/>
              <w:left w:val="single" w:sz="4" w:space="0" w:color="auto"/>
              <w:bottom w:val="single" w:sz="4" w:space="0" w:color="auto"/>
              <w:right w:val="single" w:sz="4" w:space="0" w:color="auto"/>
            </w:tcBorders>
          </w:tcPr>
          <w:p w:rsidR="00AC7E85" w:rsidRPr="00376A7E" w:rsidRDefault="00AC7E85" w:rsidP="007C3326">
            <w:pPr>
              <w:rPr>
                <w:i/>
                <w:color w:val="000000"/>
                <w:sz w:val="22"/>
                <w:szCs w:val="22"/>
              </w:rPr>
            </w:pPr>
            <w:r w:rsidRPr="00376A7E">
              <w:rPr>
                <w:i/>
                <w:color w:val="000000"/>
                <w:sz w:val="22"/>
                <w:szCs w:val="22"/>
              </w:rPr>
              <w:t>в том числе по мероприятиям:</w:t>
            </w:r>
          </w:p>
        </w:tc>
      </w:tr>
      <w:tr w:rsidR="00AC7E85" w:rsidRPr="00376A7E" w:rsidTr="007C3326">
        <w:trPr>
          <w:trHeight w:val="1277"/>
        </w:trPr>
        <w:tc>
          <w:tcPr>
            <w:tcW w:w="310"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ind w:right="-27"/>
              <w:jc w:val="center"/>
              <w:rPr>
                <w:b/>
                <w:color w:val="000000"/>
                <w:sz w:val="20"/>
              </w:rPr>
            </w:pPr>
            <w:r w:rsidRPr="00376A7E">
              <w:rPr>
                <w:b/>
                <w:color w:val="000000"/>
                <w:sz w:val="20"/>
              </w:rPr>
              <w:t>1.1</w:t>
            </w:r>
          </w:p>
        </w:tc>
        <w:tc>
          <w:tcPr>
            <w:tcW w:w="1295"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color w:val="000000"/>
                <w:sz w:val="20"/>
              </w:rPr>
            </w:pPr>
            <w:r w:rsidRPr="00376A7E">
              <w:rPr>
                <w:b/>
                <w:color w:val="000000"/>
                <w:sz w:val="20"/>
              </w:rPr>
              <w:t xml:space="preserve">Основное мероприятие 1. </w:t>
            </w:r>
            <w:r w:rsidRPr="00376A7E">
              <w:rPr>
                <w:color w:val="000000"/>
                <w:sz w:val="20"/>
              </w:rPr>
              <w:t>«Финансовая поддержка субъектов малого и среднего предпринимательства и самозанятых граждан»</w:t>
            </w:r>
          </w:p>
        </w:tc>
        <w:tc>
          <w:tcPr>
            <w:tcW w:w="696"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41 600,0</w:t>
            </w:r>
          </w:p>
        </w:tc>
        <w:tc>
          <w:tcPr>
            <w:tcW w:w="542"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35 350,0</w:t>
            </w:r>
          </w:p>
        </w:tc>
        <w:tc>
          <w:tcPr>
            <w:tcW w:w="410"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85,0</w:t>
            </w:r>
          </w:p>
        </w:tc>
        <w:tc>
          <w:tcPr>
            <w:tcW w:w="694"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16 634,7</w:t>
            </w:r>
          </w:p>
        </w:tc>
        <w:tc>
          <w:tcPr>
            <w:tcW w:w="586"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16 014,0</w:t>
            </w:r>
          </w:p>
        </w:tc>
        <w:tc>
          <w:tcPr>
            <w:tcW w:w="467"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96,3</w:t>
            </w:r>
          </w:p>
        </w:tc>
      </w:tr>
      <w:tr w:rsidR="00AC7E85" w:rsidRPr="00376A7E" w:rsidTr="007C3326">
        <w:trPr>
          <w:trHeight w:val="671"/>
        </w:trPr>
        <w:tc>
          <w:tcPr>
            <w:tcW w:w="310"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ind w:right="-27"/>
              <w:jc w:val="center"/>
              <w:rPr>
                <w:b/>
                <w:color w:val="000000"/>
                <w:sz w:val="20"/>
              </w:rPr>
            </w:pPr>
            <w:r w:rsidRPr="00376A7E">
              <w:rPr>
                <w:b/>
                <w:color w:val="000000"/>
                <w:sz w:val="20"/>
              </w:rPr>
              <w:t>1.2</w:t>
            </w:r>
          </w:p>
        </w:tc>
        <w:tc>
          <w:tcPr>
            <w:tcW w:w="1295"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color w:val="000000"/>
                <w:sz w:val="20"/>
              </w:rPr>
            </w:pPr>
            <w:r w:rsidRPr="00376A7E">
              <w:rPr>
                <w:b/>
                <w:color w:val="000000"/>
                <w:sz w:val="20"/>
              </w:rPr>
              <w:t xml:space="preserve">Основное мероприятие 3. </w:t>
            </w:r>
            <w:r w:rsidRPr="00376A7E">
              <w:rPr>
                <w:color w:val="000000"/>
                <w:sz w:val="20"/>
              </w:rPr>
              <w:t>«Поддержка в области повышения квалификации субъектов малого и среднего предпринимательства и самозанятых граждан»</w:t>
            </w:r>
          </w:p>
        </w:tc>
        <w:tc>
          <w:tcPr>
            <w:tcW w:w="696" w:type="pct"/>
            <w:tcBorders>
              <w:top w:val="single" w:sz="4" w:space="0" w:color="auto"/>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542" w:type="pct"/>
            <w:tcBorders>
              <w:top w:val="single" w:sz="4" w:space="0" w:color="auto"/>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410" w:type="pct"/>
            <w:tcBorders>
              <w:top w:val="nil"/>
              <w:left w:val="single" w:sz="4" w:space="0" w:color="auto"/>
              <w:bottom w:val="single" w:sz="4" w:space="0" w:color="auto"/>
              <w:right w:val="single" w:sz="4" w:space="0" w:color="auto"/>
            </w:tcBorders>
            <w:vAlign w:val="center"/>
          </w:tcPr>
          <w:p w:rsidR="00AC7E85" w:rsidRPr="00376A7E" w:rsidRDefault="00AC7E85" w:rsidP="007C3326">
            <w:pPr>
              <w:jc w:val="center"/>
              <w:rPr>
                <w:b/>
                <w:color w:val="000000"/>
                <w:sz w:val="22"/>
                <w:szCs w:val="22"/>
              </w:rPr>
            </w:pPr>
            <w:r w:rsidRPr="00376A7E">
              <w:rPr>
                <w:b/>
                <w:color w:val="000000"/>
                <w:sz w:val="22"/>
                <w:szCs w:val="22"/>
              </w:rPr>
              <w:t>100,0</w:t>
            </w:r>
          </w:p>
        </w:tc>
        <w:tc>
          <w:tcPr>
            <w:tcW w:w="694" w:type="pct"/>
            <w:tcBorders>
              <w:top w:val="single" w:sz="4" w:space="0" w:color="auto"/>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467" w:type="pct"/>
            <w:tcBorders>
              <w:top w:val="nil"/>
              <w:left w:val="single" w:sz="4" w:space="0" w:color="auto"/>
              <w:bottom w:val="single" w:sz="4" w:space="0" w:color="auto"/>
              <w:right w:val="single" w:sz="4" w:space="0" w:color="auto"/>
            </w:tcBorders>
            <w:vAlign w:val="center"/>
          </w:tcPr>
          <w:p w:rsidR="00AC7E85" w:rsidRPr="00376A7E" w:rsidRDefault="00AC7E85" w:rsidP="007C3326">
            <w:pPr>
              <w:jc w:val="center"/>
              <w:rPr>
                <w:b/>
                <w:color w:val="000000"/>
                <w:sz w:val="22"/>
                <w:szCs w:val="22"/>
              </w:rPr>
            </w:pPr>
            <w:r w:rsidRPr="00376A7E">
              <w:rPr>
                <w:b/>
                <w:color w:val="000000"/>
                <w:sz w:val="22"/>
                <w:szCs w:val="22"/>
              </w:rPr>
              <w:t>100,0</w:t>
            </w:r>
          </w:p>
        </w:tc>
      </w:tr>
      <w:tr w:rsidR="00AC7E85" w:rsidRPr="00376A7E" w:rsidTr="007C3326">
        <w:trPr>
          <w:trHeight w:val="759"/>
        </w:trPr>
        <w:tc>
          <w:tcPr>
            <w:tcW w:w="310"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ind w:right="-27"/>
              <w:jc w:val="center"/>
              <w:rPr>
                <w:b/>
                <w:color w:val="000000"/>
                <w:sz w:val="20"/>
              </w:rPr>
            </w:pPr>
            <w:r w:rsidRPr="00376A7E">
              <w:rPr>
                <w:b/>
                <w:color w:val="000000"/>
                <w:sz w:val="20"/>
              </w:rPr>
              <w:t>1.3</w:t>
            </w:r>
          </w:p>
        </w:tc>
        <w:tc>
          <w:tcPr>
            <w:tcW w:w="1295"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color w:val="000000"/>
                <w:sz w:val="20"/>
              </w:rPr>
            </w:pPr>
            <w:r w:rsidRPr="00376A7E">
              <w:rPr>
                <w:b/>
                <w:color w:val="000000"/>
                <w:sz w:val="20"/>
              </w:rPr>
              <w:t xml:space="preserve">Основное мероприятие 5. </w:t>
            </w:r>
            <w:r w:rsidRPr="00376A7E">
              <w:rPr>
                <w:color w:val="000000"/>
                <w:sz w:val="20"/>
              </w:rPr>
              <w:t>«Обеспечение эффективного управления отраслью»</w:t>
            </w:r>
          </w:p>
        </w:tc>
        <w:tc>
          <w:tcPr>
            <w:tcW w:w="696"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61 387,3</w:t>
            </w:r>
          </w:p>
        </w:tc>
        <w:tc>
          <w:tcPr>
            <w:tcW w:w="542"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52 482,5</w:t>
            </w:r>
          </w:p>
        </w:tc>
        <w:tc>
          <w:tcPr>
            <w:tcW w:w="410"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85,5</w:t>
            </w:r>
          </w:p>
        </w:tc>
        <w:tc>
          <w:tcPr>
            <w:tcW w:w="694"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57 022,7</w:t>
            </w:r>
          </w:p>
        </w:tc>
        <w:tc>
          <w:tcPr>
            <w:tcW w:w="586"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56 275,7</w:t>
            </w:r>
          </w:p>
        </w:tc>
        <w:tc>
          <w:tcPr>
            <w:tcW w:w="467"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98,7</w:t>
            </w:r>
          </w:p>
        </w:tc>
      </w:tr>
    </w:tbl>
    <w:p w:rsidR="00AC7E85" w:rsidRPr="00376A7E" w:rsidRDefault="00AC7E85" w:rsidP="00AC7E85">
      <w:pPr>
        <w:pStyle w:val="ConsPlusNormal"/>
        <w:spacing w:before="120"/>
        <w:ind w:firstLine="709"/>
        <w:jc w:val="both"/>
        <w:rPr>
          <w:rFonts w:ascii="Times New Roman" w:hAnsi="Times New Roman" w:cs="Times New Roman"/>
          <w:iCs/>
          <w:sz w:val="26"/>
          <w:szCs w:val="26"/>
        </w:rPr>
      </w:pPr>
      <w:r w:rsidRPr="00376A7E">
        <w:rPr>
          <w:rFonts w:ascii="Times New Roman" w:hAnsi="Times New Roman" w:cs="Times New Roman"/>
          <w:sz w:val="26"/>
          <w:szCs w:val="26"/>
        </w:rPr>
        <w:t>Общий плановый объем финансирования МП на 2025 год уменьшился на 28,3% по сравнению с 2024 годом, что обусловлено</w:t>
      </w:r>
      <w:r w:rsidRPr="00376A7E">
        <w:rPr>
          <w:rFonts w:ascii="Times New Roman CYR" w:eastAsia="Calibri" w:hAnsi="Times New Roman CYR" w:cs="Times New Roman CYR"/>
          <w:sz w:val="26"/>
          <w:szCs w:val="26"/>
        </w:rPr>
        <w:t xml:space="preserve"> </w:t>
      </w:r>
      <w:r w:rsidRPr="00376A7E">
        <w:rPr>
          <w:rFonts w:ascii="Times New Roman" w:hAnsi="Times New Roman" w:cs="Times New Roman"/>
          <w:sz w:val="26"/>
          <w:szCs w:val="26"/>
        </w:rPr>
        <w:t xml:space="preserve">уменьшением </w:t>
      </w:r>
      <w:r w:rsidRPr="00376A7E">
        <w:rPr>
          <w:rFonts w:ascii="Times New Roman" w:hAnsi="Times New Roman" w:cs="Times New Roman"/>
          <w:iCs/>
          <w:sz w:val="26"/>
          <w:szCs w:val="26"/>
        </w:rPr>
        <w:t xml:space="preserve">объема финансирования из краевого бюджета на финансовую поддержку субъектов малого и среднего предпринимательства и самозанятых граждан, а также исключением направления финансовой поддержки –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 в связи с истечением срока действия (постановление от 26.08.2024 №412 с 01.01.2025 утратило силу). </w:t>
      </w:r>
    </w:p>
    <w:p w:rsidR="00AC7E85" w:rsidRPr="00376A7E" w:rsidRDefault="00AC7E85" w:rsidP="00AC7E85">
      <w:pPr>
        <w:ind w:firstLine="709"/>
        <w:jc w:val="both"/>
        <w:rPr>
          <w:szCs w:val="26"/>
        </w:rPr>
      </w:pPr>
      <w:r w:rsidRPr="00376A7E">
        <w:rPr>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AC7E85" w:rsidRPr="00376A7E" w:rsidRDefault="00AC7E85" w:rsidP="00AC7E85">
      <w:pPr>
        <w:tabs>
          <w:tab w:val="left" w:pos="1122"/>
        </w:tabs>
        <w:ind w:firstLine="709"/>
        <w:jc w:val="both"/>
        <w:rPr>
          <w:szCs w:val="26"/>
        </w:rPr>
      </w:pPr>
      <w:r w:rsidRPr="00376A7E">
        <w:rPr>
          <w:szCs w:val="26"/>
        </w:rPr>
        <w:lastRenderedPageBreak/>
        <w:t>Оказание финансовой поддержки субъектам малого и среднего предпринимательства на территории осуществляется в соответствии с Федеральным законом от 24.07.2007 № 209-ФЗ «О развитии малого и среднего предпринимательства в Российской Федерации».</w:t>
      </w:r>
    </w:p>
    <w:p w:rsidR="00AC7E85" w:rsidRPr="00376A7E" w:rsidRDefault="00AC7E85" w:rsidP="00AC7E85">
      <w:pPr>
        <w:tabs>
          <w:tab w:val="left" w:pos="1122"/>
        </w:tabs>
        <w:ind w:firstLine="709"/>
        <w:jc w:val="both"/>
        <w:rPr>
          <w:szCs w:val="26"/>
        </w:rPr>
      </w:pPr>
      <w:r w:rsidRPr="00376A7E">
        <w:rPr>
          <w:szCs w:val="26"/>
        </w:rPr>
        <w:t>Получателями поддержки в рамках МП могут быть индивидуальные предприниматели, юридические лица, физические лица, не являющиеся индивидуальными предпринимателями и применяющие специальный налоговый режим «Налог на профессиональный доход» (далее – самозанятые граждане), поставленные на учет в Межрайонной инспекции Федеральной налоговой службы №25 по Красноярскому краю в городе Норильске.</w:t>
      </w:r>
    </w:p>
    <w:p w:rsidR="00AC7E85" w:rsidRPr="00376A7E" w:rsidRDefault="00AC7E85" w:rsidP="00AC7E85">
      <w:pPr>
        <w:tabs>
          <w:tab w:val="left" w:pos="1122"/>
        </w:tabs>
        <w:ind w:firstLine="709"/>
        <w:jc w:val="both"/>
        <w:rPr>
          <w:szCs w:val="26"/>
        </w:rPr>
      </w:pPr>
      <w:r w:rsidRPr="00376A7E">
        <w:rPr>
          <w:szCs w:val="26"/>
        </w:rPr>
        <w:t>Оказание поддержки осуществляется при отсутствии у субъектов малого и среднего предпринимательства просроченной задолженности по налоговым и иным платежам в бюджетную систему Российской Федерации.</w:t>
      </w:r>
    </w:p>
    <w:p w:rsidR="00AC7E85" w:rsidRPr="00376A7E" w:rsidRDefault="00AC7E85" w:rsidP="00AC7E85">
      <w:pPr>
        <w:autoSpaceDE w:val="0"/>
        <w:autoSpaceDN w:val="0"/>
        <w:adjustRightInd w:val="0"/>
        <w:ind w:firstLine="709"/>
        <w:jc w:val="both"/>
      </w:pPr>
      <w:r w:rsidRPr="00376A7E">
        <w:rPr>
          <w:szCs w:val="26"/>
        </w:rPr>
        <w:t>Плановое финансирование МП на 2025 год составило 74 157,4 тыс. руб. за счет средств местного и краевого бюджетов. И</w:t>
      </w:r>
      <w:r w:rsidRPr="00376A7E">
        <w:t>сполнение составило 72 789,7 тыс. руб. (98,2% от плана).</w:t>
      </w:r>
    </w:p>
    <w:p w:rsidR="00AC7E85" w:rsidRPr="00376A7E" w:rsidRDefault="00AC7E85" w:rsidP="00AC7E85">
      <w:pPr>
        <w:autoSpaceDE w:val="0"/>
        <w:autoSpaceDN w:val="0"/>
        <w:adjustRightInd w:val="0"/>
        <w:ind w:firstLine="709"/>
        <w:jc w:val="both"/>
        <w:rPr>
          <w:szCs w:val="26"/>
        </w:rPr>
      </w:pPr>
    </w:p>
    <w:p w:rsidR="00AC7E85" w:rsidRPr="00376A7E" w:rsidRDefault="00AC7E85" w:rsidP="00AC7E85">
      <w:pPr>
        <w:pStyle w:val="2"/>
        <w:tabs>
          <w:tab w:val="left" w:pos="567"/>
          <w:tab w:val="left" w:pos="709"/>
        </w:tabs>
        <w:ind w:firstLine="709"/>
        <w:jc w:val="both"/>
        <w:rPr>
          <w:b w:val="0"/>
          <w:i w:val="0"/>
          <w:color w:val="000000"/>
          <w:szCs w:val="26"/>
        </w:rPr>
      </w:pPr>
      <w:r w:rsidRPr="00376A7E">
        <w:rPr>
          <w:b w:val="0"/>
          <w:i w:val="0"/>
          <w:color w:val="000000"/>
          <w:szCs w:val="26"/>
        </w:rPr>
        <w:t>Структура расходов МП в 2025 году складывается из следующих направлений:</w:t>
      </w:r>
    </w:p>
    <w:p w:rsidR="00AC7E85" w:rsidRPr="00376A7E" w:rsidRDefault="00AC7E85" w:rsidP="00AC7E85">
      <w:pPr>
        <w:autoSpaceDE w:val="0"/>
        <w:autoSpaceDN w:val="0"/>
        <w:adjustRightInd w:val="0"/>
        <w:ind w:firstLine="709"/>
        <w:jc w:val="both"/>
        <w:rPr>
          <w:szCs w:val="26"/>
        </w:rPr>
      </w:pPr>
    </w:p>
    <w:p w:rsidR="00AC7E85" w:rsidRPr="00376A7E" w:rsidRDefault="00AC7E85" w:rsidP="00AC7E85">
      <w:pPr>
        <w:ind w:firstLine="709"/>
        <w:jc w:val="both"/>
        <w:rPr>
          <w:b/>
          <w:szCs w:val="26"/>
        </w:rPr>
      </w:pPr>
      <w:r w:rsidRPr="00376A7E">
        <w:rPr>
          <w:b/>
          <w:szCs w:val="26"/>
        </w:rPr>
        <w:t>Основное мероприятие 1. «Финансовая поддержка субъектов малого и среднего предпринимательства и самозанятых граждан»</w:t>
      </w:r>
    </w:p>
    <w:p w:rsidR="00AC7E85" w:rsidRPr="00376A7E" w:rsidRDefault="00AC7E85" w:rsidP="00AC7E85">
      <w:pPr>
        <w:ind w:firstLine="709"/>
        <w:jc w:val="both"/>
        <w:rPr>
          <w:sz w:val="12"/>
          <w:szCs w:val="12"/>
        </w:rPr>
      </w:pPr>
    </w:p>
    <w:p w:rsidR="00AC7E85" w:rsidRPr="00376A7E" w:rsidRDefault="00AC7E85" w:rsidP="00AC7E85">
      <w:pPr>
        <w:ind w:firstLine="709"/>
        <w:jc w:val="both"/>
        <w:rPr>
          <w:szCs w:val="26"/>
        </w:rPr>
      </w:pPr>
      <w:r w:rsidRPr="00376A7E">
        <w:rPr>
          <w:szCs w:val="26"/>
        </w:rPr>
        <w:t xml:space="preserve">Данный раздел включает в себя мероприятия по оказанию финансовой помощи субъектам малого и среднего предпринимательства и самозанятым гражданам. За 2025 год израсходовано 16 014,0 тыс. руб. или 96,3% от плана (16 634,7 тыс. руб.), в том числе: </w:t>
      </w:r>
    </w:p>
    <w:p w:rsidR="00AC7E85" w:rsidRPr="00376A7E" w:rsidRDefault="00AC7E85" w:rsidP="00AC7E85">
      <w:pPr>
        <w:pStyle w:val="af5"/>
        <w:numPr>
          <w:ilvl w:val="0"/>
          <w:numId w:val="45"/>
        </w:numPr>
        <w:tabs>
          <w:tab w:val="left" w:pos="993"/>
        </w:tabs>
        <w:ind w:left="0" w:firstLine="709"/>
        <w:jc w:val="both"/>
        <w:rPr>
          <w:szCs w:val="26"/>
        </w:rPr>
      </w:pPr>
      <w:r w:rsidRPr="00376A7E">
        <w:rPr>
          <w:szCs w:val="26"/>
        </w:rPr>
        <w:t>9 746,6 тыс. руб. за счет средств местного бюджета (план – 10 367,4 тыс. руб., исполнение – 94,0%);</w:t>
      </w:r>
    </w:p>
    <w:p w:rsidR="00AC7E85" w:rsidRPr="00376A7E" w:rsidRDefault="00AC7E85" w:rsidP="00AC7E85">
      <w:pPr>
        <w:pStyle w:val="af5"/>
        <w:numPr>
          <w:ilvl w:val="0"/>
          <w:numId w:val="45"/>
        </w:numPr>
        <w:tabs>
          <w:tab w:val="left" w:pos="993"/>
        </w:tabs>
        <w:ind w:left="0" w:firstLine="709"/>
        <w:jc w:val="both"/>
        <w:rPr>
          <w:szCs w:val="26"/>
        </w:rPr>
      </w:pPr>
      <w:r w:rsidRPr="00376A7E">
        <w:rPr>
          <w:szCs w:val="26"/>
        </w:rPr>
        <w:t xml:space="preserve">6 267,3 тыс. руб. за счет средств краевого бюджета (исполнение – 100,0% от плана).  </w:t>
      </w:r>
    </w:p>
    <w:p w:rsidR="00AC7E85" w:rsidRPr="00376A7E" w:rsidRDefault="00AC7E85" w:rsidP="00AC7E85">
      <w:pPr>
        <w:ind w:firstLine="709"/>
        <w:jc w:val="both"/>
        <w:rPr>
          <w:szCs w:val="26"/>
        </w:rPr>
      </w:pPr>
      <w:r w:rsidRPr="00376A7E">
        <w:rPr>
          <w:szCs w:val="26"/>
        </w:rPr>
        <w:t xml:space="preserve">Неполное освоение денежных средств обусловлено отсутствием заявителей по двум направлениям финансовой поддержки: </w:t>
      </w:r>
    </w:p>
    <w:p w:rsidR="00AC7E85" w:rsidRPr="00376A7E" w:rsidRDefault="00AC7E85" w:rsidP="0017003C">
      <w:pPr>
        <w:pStyle w:val="af5"/>
        <w:numPr>
          <w:ilvl w:val="0"/>
          <w:numId w:val="225"/>
        </w:numPr>
        <w:tabs>
          <w:tab w:val="left" w:pos="993"/>
        </w:tabs>
        <w:ind w:left="0" w:firstLine="709"/>
        <w:jc w:val="both"/>
        <w:rPr>
          <w:szCs w:val="26"/>
        </w:rPr>
      </w:pPr>
      <w:r w:rsidRPr="00376A7E">
        <w:rPr>
          <w:szCs w:val="26"/>
        </w:rPr>
        <w:t xml:space="preserve">«Предоставление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 </w:t>
      </w:r>
    </w:p>
    <w:p w:rsidR="00AC7E85" w:rsidRPr="00376A7E" w:rsidRDefault="00AC7E85" w:rsidP="0017003C">
      <w:pPr>
        <w:pStyle w:val="af5"/>
        <w:numPr>
          <w:ilvl w:val="0"/>
          <w:numId w:val="225"/>
        </w:numPr>
        <w:tabs>
          <w:tab w:val="left" w:pos="993"/>
        </w:tabs>
        <w:ind w:left="0" w:firstLine="709"/>
        <w:jc w:val="both"/>
        <w:rPr>
          <w:szCs w:val="26"/>
        </w:rPr>
      </w:pPr>
      <w:r w:rsidRPr="00376A7E">
        <w:rPr>
          <w:szCs w:val="26"/>
        </w:rPr>
        <w:t>«Предоставление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и(или) развития, либо модернизации производства товаров (работ, услуг)».</w:t>
      </w:r>
    </w:p>
    <w:p w:rsidR="00AC7E85" w:rsidRPr="00376A7E" w:rsidRDefault="00AC7E85" w:rsidP="00AC7E85">
      <w:pPr>
        <w:ind w:firstLine="709"/>
        <w:jc w:val="both"/>
        <w:rPr>
          <w:szCs w:val="26"/>
        </w:rPr>
      </w:pPr>
      <w:r w:rsidRPr="00376A7E">
        <w:rPr>
          <w:szCs w:val="26"/>
        </w:rPr>
        <w:t xml:space="preserve">По иным направлениям финансовая поддержка оказана 8-и субъектам предпринимательской деятельности на реализацию 8-ми проектов. Исполнение представлено </w:t>
      </w:r>
      <w:r w:rsidR="00116403" w:rsidRPr="00376A7E">
        <w:rPr>
          <w:szCs w:val="26"/>
        </w:rPr>
        <w:t>в таблице 3</w:t>
      </w:r>
      <w:r w:rsidR="00320E7A">
        <w:rPr>
          <w:szCs w:val="26"/>
        </w:rPr>
        <w:t>6</w:t>
      </w:r>
      <w:r w:rsidRPr="00376A7E">
        <w:rPr>
          <w:szCs w:val="26"/>
        </w:rPr>
        <w:t>.</w:t>
      </w:r>
    </w:p>
    <w:p w:rsidR="00AC7E85" w:rsidRPr="00376A7E" w:rsidRDefault="00AC7E85" w:rsidP="00AC7E85">
      <w:pPr>
        <w:tabs>
          <w:tab w:val="left" w:pos="-5387"/>
        </w:tabs>
        <w:spacing w:before="120"/>
        <w:ind w:firstLine="709"/>
        <w:jc w:val="right"/>
        <w:rPr>
          <w:szCs w:val="26"/>
        </w:rPr>
      </w:pPr>
    </w:p>
    <w:p w:rsidR="00AC7E85" w:rsidRPr="00376A7E" w:rsidRDefault="00AC7E85" w:rsidP="00AC7E85">
      <w:pPr>
        <w:tabs>
          <w:tab w:val="left" w:pos="-5387"/>
        </w:tabs>
        <w:spacing w:before="120"/>
        <w:ind w:firstLine="709"/>
        <w:jc w:val="right"/>
        <w:rPr>
          <w:szCs w:val="26"/>
        </w:rPr>
      </w:pPr>
    </w:p>
    <w:p w:rsidR="00AC7E85" w:rsidRPr="00376A7E" w:rsidRDefault="00AC7E85" w:rsidP="00AC7E85">
      <w:pPr>
        <w:tabs>
          <w:tab w:val="left" w:pos="-5387"/>
        </w:tabs>
        <w:spacing w:before="120"/>
        <w:ind w:firstLine="709"/>
        <w:jc w:val="right"/>
        <w:rPr>
          <w:szCs w:val="26"/>
        </w:rPr>
      </w:pPr>
    </w:p>
    <w:p w:rsidR="00AC7E85" w:rsidRPr="00376A7E" w:rsidRDefault="00116403" w:rsidP="00AC7E85">
      <w:pPr>
        <w:tabs>
          <w:tab w:val="left" w:pos="-5387"/>
        </w:tabs>
        <w:spacing w:before="120"/>
        <w:ind w:firstLine="709"/>
        <w:jc w:val="right"/>
        <w:rPr>
          <w:szCs w:val="26"/>
        </w:rPr>
      </w:pPr>
      <w:r w:rsidRPr="00376A7E">
        <w:rPr>
          <w:szCs w:val="26"/>
        </w:rPr>
        <w:lastRenderedPageBreak/>
        <w:t>Таблица 3</w:t>
      </w:r>
      <w:r w:rsidR="00C6383C">
        <w:rPr>
          <w:szCs w:val="26"/>
        </w:rPr>
        <w:t>6</w:t>
      </w:r>
    </w:p>
    <w:p w:rsidR="00AC7E85" w:rsidRPr="00376A7E" w:rsidRDefault="00AC7E85" w:rsidP="00AC7E85">
      <w:pPr>
        <w:pStyle w:val="40"/>
        <w:spacing w:before="0"/>
        <w:ind w:firstLine="709"/>
        <w:rPr>
          <w:b w:val="0"/>
          <w:szCs w:val="26"/>
        </w:rPr>
      </w:pPr>
      <w:r w:rsidRPr="00376A7E">
        <w:rPr>
          <w:b w:val="0"/>
          <w:szCs w:val="26"/>
        </w:rPr>
        <w:t>Показатели отчетного периода:</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970"/>
        <w:gridCol w:w="1005"/>
        <w:gridCol w:w="1056"/>
        <w:gridCol w:w="1086"/>
        <w:gridCol w:w="974"/>
      </w:tblGrid>
      <w:tr w:rsidR="00AC7E85" w:rsidRPr="00376A7E" w:rsidTr="007C3326">
        <w:trPr>
          <w:trHeight w:val="545"/>
          <w:tblHeader/>
        </w:trPr>
        <w:tc>
          <w:tcPr>
            <w:tcW w:w="220" w:type="pct"/>
            <w:vMerge w:val="restart"/>
            <w:vAlign w:val="center"/>
          </w:tcPr>
          <w:p w:rsidR="00AC7E85" w:rsidRPr="00376A7E" w:rsidRDefault="00AC7E85" w:rsidP="007C3326">
            <w:pPr>
              <w:jc w:val="center"/>
              <w:rPr>
                <w:color w:val="000000"/>
                <w:sz w:val="22"/>
                <w:szCs w:val="22"/>
              </w:rPr>
            </w:pPr>
            <w:r w:rsidRPr="00376A7E">
              <w:rPr>
                <w:color w:val="000000"/>
                <w:sz w:val="22"/>
                <w:szCs w:val="22"/>
              </w:rPr>
              <w:t>№</w:t>
            </w:r>
          </w:p>
        </w:tc>
        <w:tc>
          <w:tcPr>
            <w:tcW w:w="2612" w:type="pct"/>
            <w:vMerge w:val="restart"/>
            <w:vAlign w:val="center"/>
            <w:hideMark/>
          </w:tcPr>
          <w:p w:rsidR="00AC7E85" w:rsidRPr="00376A7E" w:rsidRDefault="00AC7E85" w:rsidP="007C3326">
            <w:pPr>
              <w:jc w:val="center"/>
              <w:rPr>
                <w:color w:val="000000"/>
                <w:sz w:val="22"/>
                <w:szCs w:val="22"/>
              </w:rPr>
            </w:pPr>
            <w:r w:rsidRPr="00376A7E">
              <w:rPr>
                <w:color w:val="000000"/>
                <w:sz w:val="22"/>
                <w:szCs w:val="22"/>
              </w:rPr>
              <w:t>Возмещение затрат</w:t>
            </w:r>
          </w:p>
        </w:tc>
        <w:tc>
          <w:tcPr>
            <w:tcW w:w="529" w:type="pct"/>
            <w:vMerge w:val="restart"/>
            <w:vAlign w:val="center"/>
            <w:hideMark/>
          </w:tcPr>
          <w:p w:rsidR="00AC7E85" w:rsidRPr="00376A7E" w:rsidRDefault="00AC7E85" w:rsidP="007C3326">
            <w:pPr>
              <w:ind w:left="-108" w:right="-108"/>
              <w:jc w:val="center"/>
              <w:rPr>
                <w:color w:val="000000"/>
                <w:sz w:val="22"/>
                <w:szCs w:val="22"/>
              </w:rPr>
            </w:pPr>
            <w:r w:rsidRPr="00376A7E">
              <w:rPr>
                <w:color w:val="000000"/>
                <w:sz w:val="22"/>
                <w:szCs w:val="22"/>
              </w:rPr>
              <w:t xml:space="preserve">Кол-во проектов   </w:t>
            </w:r>
          </w:p>
        </w:tc>
        <w:tc>
          <w:tcPr>
            <w:tcW w:w="1639" w:type="pct"/>
            <w:gridSpan w:val="3"/>
            <w:vAlign w:val="center"/>
          </w:tcPr>
          <w:p w:rsidR="00AC7E85" w:rsidRPr="00376A7E" w:rsidRDefault="00AC7E85" w:rsidP="007C3326">
            <w:pPr>
              <w:jc w:val="center"/>
              <w:rPr>
                <w:color w:val="000000"/>
                <w:sz w:val="22"/>
                <w:szCs w:val="22"/>
              </w:rPr>
            </w:pPr>
            <w:r w:rsidRPr="00376A7E">
              <w:rPr>
                <w:color w:val="000000"/>
                <w:sz w:val="22"/>
                <w:szCs w:val="22"/>
              </w:rPr>
              <w:t xml:space="preserve">Объем финансовой поддержки </w:t>
            </w:r>
          </w:p>
          <w:p w:rsidR="00AC7E85" w:rsidRPr="00376A7E" w:rsidRDefault="00AC7E85" w:rsidP="007C3326">
            <w:pPr>
              <w:jc w:val="center"/>
              <w:rPr>
                <w:color w:val="000000"/>
                <w:sz w:val="22"/>
                <w:szCs w:val="22"/>
              </w:rPr>
            </w:pPr>
            <w:r w:rsidRPr="00376A7E">
              <w:rPr>
                <w:color w:val="000000"/>
                <w:sz w:val="22"/>
                <w:szCs w:val="22"/>
              </w:rPr>
              <w:t>в 2025 году, тыс. руб.</w:t>
            </w:r>
          </w:p>
        </w:tc>
      </w:tr>
      <w:tr w:rsidR="00AC7E85" w:rsidRPr="00376A7E" w:rsidTr="007C3326">
        <w:trPr>
          <w:trHeight w:val="368"/>
          <w:tblHeader/>
        </w:trPr>
        <w:tc>
          <w:tcPr>
            <w:tcW w:w="220" w:type="pct"/>
            <w:vMerge/>
            <w:tcBorders>
              <w:bottom w:val="single" w:sz="4" w:space="0" w:color="auto"/>
            </w:tcBorders>
            <w:vAlign w:val="center"/>
          </w:tcPr>
          <w:p w:rsidR="00AC7E85" w:rsidRPr="00376A7E" w:rsidRDefault="00AC7E85" w:rsidP="007C3326">
            <w:pPr>
              <w:jc w:val="center"/>
              <w:rPr>
                <w:color w:val="000000"/>
                <w:sz w:val="22"/>
                <w:szCs w:val="22"/>
              </w:rPr>
            </w:pPr>
          </w:p>
        </w:tc>
        <w:tc>
          <w:tcPr>
            <w:tcW w:w="2612" w:type="pct"/>
            <w:vMerge/>
            <w:tcBorders>
              <w:bottom w:val="single" w:sz="4" w:space="0" w:color="auto"/>
            </w:tcBorders>
            <w:vAlign w:val="center"/>
          </w:tcPr>
          <w:p w:rsidR="00AC7E85" w:rsidRPr="00376A7E" w:rsidRDefault="00AC7E85" w:rsidP="007C3326">
            <w:pPr>
              <w:jc w:val="center"/>
              <w:rPr>
                <w:color w:val="000000"/>
                <w:sz w:val="22"/>
                <w:szCs w:val="22"/>
              </w:rPr>
            </w:pPr>
          </w:p>
        </w:tc>
        <w:tc>
          <w:tcPr>
            <w:tcW w:w="529" w:type="pct"/>
            <w:vMerge/>
            <w:tcBorders>
              <w:bottom w:val="single" w:sz="4" w:space="0" w:color="auto"/>
            </w:tcBorders>
            <w:vAlign w:val="center"/>
          </w:tcPr>
          <w:p w:rsidR="00AC7E85" w:rsidRPr="00376A7E" w:rsidRDefault="00AC7E85" w:rsidP="007C3326">
            <w:pPr>
              <w:ind w:left="-108" w:right="-108"/>
              <w:jc w:val="center"/>
              <w:rPr>
                <w:color w:val="000000"/>
                <w:sz w:val="22"/>
                <w:szCs w:val="22"/>
              </w:rPr>
            </w:pPr>
          </w:p>
        </w:tc>
        <w:tc>
          <w:tcPr>
            <w:tcW w:w="556" w:type="pct"/>
            <w:tcBorders>
              <w:bottom w:val="single" w:sz="4" w:space="0" w:color="auto"/>
            </w:tcBorders>
            <w:vAlign w:val="center"/>
          </w:tcPr>
          <w:p w:rsidR="00AC7E85" w:rsidRPr="00376A7E" w:rsidRDefault="00AC7E85" w:rsidP="007C3326">
            <w:pPr>
              <w:jc w:val="center"/>
              <w:rPr>
                <w:color w:val="000000"/>
                <w:sz w:val="22"/>
                <w:szCs w:val="22"/>
              </w:rPr>
            </w:pPr>
            <w:r w:rsidRPr="00376A7E">
              <w:rPr>
                <w:color w:val="000000"/>
                <w:sz w:val="22"/>
                <w:szCs w:val="22"/>
              </w:rPr>
              <w:t>Всего</w:t>
            </w:r>
          </w:p>
        </w:tc>
        <w:tc>
          <w:tcPr>
            <w:tcW w:w="571" w:type="pct"/>
            <w:tcBorders>
              <w:bottom w:val="single" w:sz="4" w:space="0" w:color="auto"/>
            </w:tcBorders>
            <w:vAlign w:val="center"/>
          </w:tcPr>
          <w:p w:rsidR="00AC7E85" w:rsidRPr="00376A7E" w:rsidRDefault="00AC7E85" w:rsidP="007C3326">
            <w:pPr>
              <w:jc w:val="center"/>
              <w:rPr>
                <w:color w:val="000000"/>
                <w:sz w:val="22"/>
                <w:szCs w:val="22"/>
              </w:rPr>
            </w:pPr>
            <w:r w:rsidRPr="00376A7E">
              <w:rPr>
                <w:color w:val="000000"/>
                <w:sz w:val="22"/>
                <w:szCs w:val="22"/>
              </w:rPr>
              <w:t>МБ</w:t>
            </w:r>
          </w:p>
        </w:tc>
        <w:tc>
          <w:tcPr>
            <w:tcW w:w="512" w:type="pct"/>
            <w:tcBorders>
              <w:bottom w:val="single" w:sz="4" w:space="0" w:color="auto"/>
            </w:tcBorders>
            <w:vAlign w:val="center"/>
          </w:tcPr>
          <w:p w:rsidR="00AC7E85" w:rsidRPr="00376A7E" w:rsidRDefault="00AC7E85" w:rsidP="007C3326">
            <w:pPr>
              <w:jc w:val="center"/>
              <w:rPr>
                <w:color w:val="000000"/>
                <w:sz w:val="22"/>
                <w:szCs w:val="22"/>
              </w:rPr>
            </w:pPr>
            <w:r w:rsidRPr="00376A7E">
              <w:rPr>
                <w:color w:val="000000"/>
                <w:sz w:val="22"/>
                <w:szCs w:val="22"/>
              </w:rPr>
              <w:t>КБ</w:t>
            </w:r>
          </w:p>
        </w:tc>
      </w:tr>
      <w:tr w:rsidR="00AC7E85" w:rsidRPr="00376A7E" w:rsidTr="007C3326">
        <w:trPr>
          <w:trHeight w:val="368"/>
        </w:trPr>
        <w:tc>
          <w:tcPr>
            <w:tcW w:w="220" w:type="pct"/>
            <w:shd w:val="clear" w:color="auto" w:fill="D9D9D9" w:themeFill="background1" w:themeFillShade="D9"/>
            <w:vAlign w:val="center"/>
          </w:tcPr>
          <w:p w:rsidR="00AC7E85" w:rsidRPr="00376A7E" w:rsidRDefault="00AC7E85" w:rsidP="007C3326">
            <w:pPr>
              <w:jc w:val="center"/>
              <w:rPr>
                <w:color w:val="000000"/>
                <w:sz w:val="22"/>
                <w:szCs w:val="22"/>
              </w:rPr>
            </w:pPr>
            <w:r w:rsidRPr="00376A7E">
              <w:rPr>
                <w:color w:val="000000"/>
                <w:sz w:val="22"/>
                <w:szCs w:val="22"/>
              </w:rPr>
              <w:t>1</w:t>
            </w:r>
          </w:p>
        </w:tc>
        <w:tc>
          <w:tcPr>
            <w:tcW w:w="2612" w:type="pct"/>
            <w:shd w:val="clear" w:color="auto" w:fill="D9D9D9" w:themeFill="background1" w:themeFillShade="D9"/>
            <w:vAlign w:val="center"/>
          </w:tcPr>
          <w:p w:rsidR="00AC7E85" w:rsidRPr="00376A7E" w:rsidRDefault="00AC7E85" w:rsidP="007C3326">
            <w:pPr>
              <w:rPr>
                <w:b/>
                <w:color w:val="000000"/>
                <w:sz w:val="22"/>
                <w:szCs w:val="22"/>
              </w:rPr>
            </w:pPr>
            <w:r w:rsidRPr="00376A7E">
              <w:rPr>
                <w:b/>
                <w:color w:val="000000"/>
                <w:sz w:val="22"/>
                <w:szCs w:val="22"/>
              </w:rPr>
              <w:t>Предоставление субсидии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tc>
        <w:tc>
          <w:tcPr>
            <w:tcW w:w="529"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3</w:t>
            </w:r>
          </w:p>
        </w:tc>
        <w:tc>
          <w:tcPr>
            <w:tcW w:w="556"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1 979,3</w:t>
            </w:r>
          </w:p>
        </w:tc>
        <w:tc>
          <w:tcPr>
            <w:tcW w:w="571"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1 979,3</w:t>
            </w:r>
          </w:p>
        </w:tc>
        <w:tc>
          <w:tcPr>
            <w:tcW w:w="512"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w:t>
            </w:r>
          </w:p>
        </w:tc>
      </w:tr>
      <w:tr w:rsidR="00AC7E85" w:rsidRPr="00376A7E" w:rsidTr="007C3326">
        <w:trPr>
          <w:trHeight w:val="368"/>
          <w:tblHeader/>
        </w:trPr>
        <w:tc>
          <w:tcPr>
            <w:tcW w:w="220" w:type="pct"/>
            <w:vAlign w:val="center"/>
          </w:tcPr>
          <w:p w:rsidR="00AC7E85" w:rsidRPr="00376A7E" w:rsidRDefault="00AC7E85" w:rsidP="007C3326">
            <w:pPr>
              <w:jc w:val="center"/>
              <w:rPr>
                <w:i/>
                <w:color w:val="000000"/>
                <w:sz w:val="22"/>
                <w:szCs w:val="22"/>
              </w:rPr>
            </w:pPr>
          </w:p>
        </w:tc>
        <w:tc>
          <w:tcPr>
            <w:tcW w:w="2612" w:type="pct"/>
            <w:vAlign w:val="center"/>
          </w:tcPr>
          <w:p w:rsidR="00AC7E85" w:rsidRPr="00376A7E" w:rsidRDefault="00AC7E85" w:rsidP="007C3326">
            <w:pPr>
              <w:rPr>
                <w:i/>
                <w:color w:val="000000"/>
                <w:sz w:val="20"/>
              </w:rPr>
            </w:pPr>
            <w:r w:rsidRPr="00376A7E">
              <w:rPr>
                <w:i/>
                <w:color w:val="000000"/>
                <w:sz w:val="20"/>
              </w:rPr>
              <w:t>ИП Титов Дмитрий Сергеевич</w:t>
            </w:r>
          </w:p>
          <w:p w:rsidR="00AC7E85" w:rsidRPr="00376A7E" w:rsidRDefault="00AC7E85" w:rsidP="007C3326">
            <w:pPr>
              <w:rPr>
                <w:i/>
                <w:color w:val="000000"/>
                <w:sz w:val="20"/>
              </w:rPr>
            </w:pPr>
            <w:r w:rsidRPr="00376A7E">
              <w:rPr>
                <w:bCs/>
                <w:i/>
                <w:color w:val="000000"/>
                <w:sz w:val="20"/>
              </w:rPr>
              <w:t>(ОКВЭД:</w:t>
            </w:r>
            <w:r w:rsidRPr="00376A7E">
              <w:rPr>
                <w:i/>
                <w:color w:val="000000"/>
                <w:sz w:val="20"/>
              </w:rPr>
              <w:t xml:space="preserve"> Деятельность вспомогательная прочая, связанная с перевозками)</w:t>
            </w:r>
          </w:p>
          <w:p w:rsidR="00AC7E85" w:rsidRPr="00376A7E" w:rsidRDefault="00AC7E85" w:rsidP="007C3326">
            <w:pPr>
              <w:rPr>
                <w:i/>
                <w:color w:val="000000"/>
                <w:sz w:val="20"/>
              </w:rPr>
            </w:pPr>
            <w:r w:rsidRPr="00376A7E">
              <w:rPr>
                <w:bCs/>
                <w:i/>
                <w:sz w:val="20"/>
              </w:rPr>
              <w:t xml:space="preserve">Приобретение оборудования (погрузчик вилочный </w:t>
            </w:r>
            <w:r w:rsidRPr="00376A7E">
              <w:rPr>
                <w:bCs/>
                <w:i/>
                <w:sz w:val="20"/>
                <w:lang w:val="en-US"/>
              </w:rPr>
              <w:t>LONKING</w:t>
            </w:r>
            <w:r w:rsidRPr="00376A7E">
              <w:rPr>
                <w:bCs/>
                <w:i/>
                <w:sz w:val="20"/>
              </w:rPr>
              <w:t xml:space="preserve"> </w:t>
            </w:r>
            <w:r w:rsidRPr="00376A7E">
              <w:rPr>
                <w:bCs/>
                <w:i/>
                <w:sz w:val="20"/>
                <w:lang w:val="en-US"/>
              </w:rPr>
              <w:t>FD</w:t>
            </w:r>
            <w:r w:rsidRPr="00376A7E">
              <w:rPr>
                <w:bCs/>
                <w:i/>
                <w:sz w:val="20"/>
              </w:rPr>
              <w:t>30</w:t>
            </w:r>
            <w:r w:rsidRPr="00376A7E">
              <w:rPr>
                <w:bCs/>
                <w:i/>
                <w:sz w:val="20"/>
                <w:lang w:val="en-US"/>
              </w:rPr>
              <w:t>T</w:t>
            </w:r>
            <w:r w:rsidRPr="00376A7E">
              <w:rPr>
                <w:bCs/>
                <w:i/>
                <w:sz w:val="20"/>
              </w:rPr>
              <w:t>)</w:t>
            </w:r>
          </w:p>
        </w:tc>
        <w:tc>
          <w:tcPr>
            <w:tcW w:w="529" w:type="pct"/>
            <w:vAlign w:val="center"/>
          </w:tcPr>
          <w:p w:rsidR="00AC7E85" w:rsidRPr="00376A7E" w:rsidRDefault="00AC7E85" w:rsidP="007C3326">
            <w:pPr>
              <w:jc w:val="center"/>
              <w:rPr>
                <w:i/>
                <w:color w:val="000000"/>
                <w:sz w:val="20"/>
              </w:rPr>
            </w:pPr>
            <w:r w:rsidRPr="00376A7E">
              <w:rPr>
                <w:i/>
                <w:color w:val="000000"/>
                <w:sz w:val="20"/>
              </w:rPr>
              <w:t>1</w:t>
            </w:r>
          </w:p>
        </w:tc>
        <w:tc>
          <w:tcPr>
            <w:tcW w:w="556" w:type="pct"/>
            <w:vAlign w:val="center"/>
          </w:tcPr>
          <w:p w:rsidR="00AC7E85" w:rsidRPr="00376A7E" w:rsidRDefault="00AC7E85" w:rsidP="007C3326">
            <w:pPr>
              <w:jc w:val="center"/>
              <w:rPr>
                <w:i/>
                <w:color w:val="000000"/>
                <w:sz w:val="20"/>
              </w:rPr>
            </w:pPr>
            <w:r w:rsidRPr="00376A7E">
              <w:rPr>
                <w:i/>
                <w:color w:val="000000"/>
                <w:sz w:val="20"/>
              </w:rPr>
              <w:t>652,3</w:t>
            </w:r>
          </w:p>
        </w:tc>
        <w:tc>
          <w:tcPr>
            <w:tcW w:w="571" w:type="pct"/>
            <w:vAlign w:val="center"/>
          </w:tcPr>
          <w:p w:rsidR="00AC7E85" w:rsidRPr="00376A7E" w:rsidRDefault="00AC7E85" w:rsidP="007C3326">
            <w:pPr>
              <w:jc w:val="center"/>
              <w:rPr>
                <w:i/>
                <w:color w:val="000000"/>
                <w:sz w:val="20"/>
              </w:rPr>
            </w:pPr>
            <w:r w:rsidRPr="00376A7E">
              <w:rPr>
                <w:i/>
                <w:color w:val="000000"/>
                <w:sz w:val="20"/>
              </w:rPr>
              <w:t>652,3</w:t>
            </w:r>
          </w:p>
        </w:tc>
        <w:tc>
          <w:tcPr>
            <w:tcW w:w="512" w:type="pct"/>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vAlign w:val="center"/>
          </w:tcPr>
          <w:p w:rsidR="00AC7E85" w:rsidRPr="00376A7E" w:rsidRDefault="00AC7E85" w:rsidP="007C3326">
            <w:pPr>
              <w:jc w:val="center"/>
              <w:rPr>
                <w:i/>
                <w:color w:val="000000"/>
                <w:sz w:val="22"/>
                <w:szCs w:val="22"/>
              </w:rPr>
            </w:pPr>
          </w:p>
        </w:tc>
        <w:tc>
          <w:tcPr>
            <w:tcW w:w="2612" w:type="pct"/>
            <w:vAlign w:val="center"/>
          </w:tcPr>
          <w:p w:rsidR="00AC7E85" w:rsidRPr="00376A7E" w:rsidRDefault="00AC7E85" w:rsidP="007C3326">
            <w:pPr>
              <w:rPr>
                <w:i/>
                <w:color w:val="000000"/>
                <w:sz w:val="20"/>
              </w:rPr>
            </w:pPr>
            <w:r w:rsidRPr="00376A7E">
              <w:rPr>
                <w:i/>
                <w:color w:val="000000"/>
                <w:sz w:val="20"/>
              </w:rPr>
              <w:t>ИП Бердникова Кристина Анатольевна</w:t>
            </w:r>
          </w:p>
          <w:p w:rsidR="00AC7E85" w:rsidRPr="00376A7E" w:rsidRDefault="00AC7E85" w:rsidP="007C3326">
            <w:pPr>
              <w:rPr>
                <w:bCs/>
                <w:i/>
                <w:color w:val="000000"/>
                <w:sz w:val="20"/>
              </w:rPr>
            </w:pPr>
            <w:r w:rsidRPr="00376A7E">
              <w:rPr>
                <w:bCs/>
                <w:i/>
                <w:color w:val="000000"/>
                <w:sz w:val="20"/>
              </w:rPr>
              <w:t>(ОКВЭД:</w:t>
            </w:r>
            <w:r w:rsidRPr="00376A7E">
              <w:t xml:space="preserve"> </w:t>
            </w:r>
            <w:r w:rsidRPr="00376A7E">
              <w:rPr>
                <w:bCs/>
                <w:i/>
                <w:color w:val="000000"/>
                <w:sz w:val="20"/>
              </w:rPr>
              <w:t>Деятельность по организации отдыха и развлечений прочая)</w:t>
            </w:r>
          </w:p>
          <w:p w:rsidR="00AC7E85" w:rsidRPr="00376A7E" w:rsidRDefault="00AC7E85" w:rsidP="007C3326">
            <w:pPr>
              <w:rPr>
                <w:i/>
                <w:color w:val="000000"/>
                <w:sz w:val="20"/>
              </w:rPr>
            </w:pPr>
            <w:r w:rsidRPr="00376A7E">
              <w:rPr>
                <w:bCs/>
                <w:i/>
                <w:sz w:val="20"/>
              </w:rPr>
              <w:t>Приобретение оборудования и программного обеспечения</w:t>
            </w:r>
            <w:r w:rsidRPr="00376A7E">
              <w:rPr>
                <w:rFonts w:eastAsiaTheme="minorHAnsi"/>
                <w:szCs w:val="26"/>
                <w:lang w:eastAsia="en-US"/>
              </w:rPr>
              <w:t xml:space="preserve"> </w:t>
            </w:r>
            <w:r w:rsidRPr="00376A7E">
              <w:rPr>
                <w:bCs/>
                <w:i/>
                <w:sz w:val="20"/>
              </w:rPr>
              <w:t>(Пространство праздников «V</w:t>
            </w:r>
            <w:r w:rsidRPr="00376A7E">
              <w:rPr>
                <w:bCs/>
                <w:i/>
                <w:sz w:val="20"/>
                <w:lang w:val="en-US"/>
              </w:rPr>
              <w:t>R</w:t>
            </w:r>
            <w:r w:rsidRPr="00376A7E">
              <w:rPr>
                <w:bCs/>
                <w:i/>
                <w:sz w:val="20"/>
              </w:rPr>
              <w:t xml:space="preserve"> ТYT»).</w:t>
            </w:r>
          </w:p>
        </w:tc>
        <w:tc>
          <w:tcPr>
            <w:tcW w:w="529" w:type="pct"/>
            <w:vAlign w:val="center"/>
          </w:tcPr>
          <w:p w:rsidR="00AC7E85" w:rsidRPr="00376A7E" w:rsidRDefault="00AC7E85" w:rsidP="007C3326">
            <w:pPr>
              <w:jc w:val="center"/>
              <w:rPr>
                <w:i/>
                <w:color w:val="000000"/>
                <w:sz w:val="20"/>
              </w:rPr>
            </w:pPr>
            <w:r w:rsidRPr="00376A7E">
              <w:rPr>
                <w:i/>
                <w:color w:val="000000"/>
                <w:sz w:val="20"/>
              </w:rPr>
              <w:t>1</w:t>
            </w:r>
          </w:p>
        </w:tc>
        <w:tc>
          <w:tcPr>
            <w:tcW w:w="556" w:type="pct"/>
            <w:vAlign w:val="center"/>
          </w:tcPr>
          <w:p w:rsidR="00AC7E85" w:rsidRPr="00376A7E" w:rsidRDefault="00AC7E85" w:rsidP="007C3326">
            <w:pPr>
              <w:jc w:val="center"/>
              <w:rPr>
                <w:i/>
                <w:color w:val="000000"/>
                <w:sz w:val="20"/>
              </w:rPr>
            </w:pPr>
            <w:r w:rsidRPr="00376A7E">
              <w:rPr>
                <w:i/>
                <w:color w:val="000000"/>
                <w:sz w:val="20"/>
              </w:rPr>
              <w:t>627,0</w:t>
            </w:r>
          </w:p>
        </w:tc>
        <w:tc>
          <w:tcPr>
            <w:tcW w:w="571" w:type="pct"/>
            <w:vAlign w:val="center"/>
          </w:tcPr>
          <w:p w:rsidR="00AC7E85" w:rsidRPr="00376A7E" w:rsidRDefault="00AC7E85" w:rsidP="007C3326">
            <w:pPr>
              <w:jc w:val="center"/>
              <w:rPr>
                <w:i/>
                <w:color w:val="000000"/>
                <w:sz w:val="20"/>
              </w:rPr>
            </w:pPr>
            <w:r w:rsidRPr="00376A7E">
              <w:rPr>
                <w:i/>
                <w:color w:val="000000"/>
                <w:sz w:val="20"/>
              </w:rPr>
              <w:t>627,0</w:t>
            </w:r>
          </w:p>
        </w:tc>
        <w:tc>
          <w:tcPr>
            <w:tcW w:w="512" w:type="pct"/>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tcBorders>
              <w:bottom w:val="single" w:sz="4" w:space="0" w:color="auto"/>
            </w:tcBorders>
            <w:vAlign w:val="center"/>
          </w:tcPr>
          <w:p w:rsidR="00AC7E85" w:rsidRPr="00376A7E" w:rsidRDefault="00AC7E85" w:rsidP="007C3326">
            <w:pPr>
              <w:jc w:val="center"/>
              <w:rPr>
                <w:i/>
                <w:color w:val="000000"/>
                <w:sz w:val="22"/>
                <w:szCs w:val="22"/>
              </w:rPr>
            </w:pPr>
          </w:p>
        </w:tc>
        <w:tc>
          <w:tcPr>
            <w:tcW w:w="2612" w:type="pct"/>
            <w:tcBorders>
              <w:bottom w:val="single" w:sz="4" w:space="0" w:color="auto"/>
            </w:tcBorders>
            <w:vAlign w:val="center"/>
          </w:tcPr>
          <w:p w:rsidR="00AC7E85" w:rsidRPr="00376A7E" w:rsidRDefault="00AC7E85" w:rsidP="007C3326">
            <w:pPr>
              <w:rPr>
                <w:i/>
                <w:color w:val="000000"/>
                <w:sz w:val="20"/>
              </w:rPr>
            </w:pPr>
            <w:r w:rsidRPr="00376A7E">
              <w:rPr>
                <w:i/>
                <w:color w:val="000000"/>
                <w:sz w:val="20"/>
              </w:rPr>
              <w:t>ИП Лопатин Евгений Витальевич</w:t>
            </w:r>
          </w:p>
          <w:p w:rsidR="00AC7E85" w:rsidRPr="00376A7E" w:rsidRDefault="00AC7E85" w:rsidP="007C3326">
            <w:pPr>
              <w:rPr>
                <w:bCs/>
                <w:i/>
                <w:color w:val="000000"/>
                <w:sz w:val="20"/>
              </w:rPr>
            </w:pPr>
            <w:r w:rsidRPr="00376A7E">
              <w:rPr>
                <w:bCs/>
                <w:i/>
                <w:color w:val="000000"/>
                <w:sz w:val="20"/>
              </w:rPr>
              <w:t>(ОКВЭД:</w:t>
            </w:r>
            <w:r w:rsidRPr="00376A7E">
              <w:t xml:space="preserve"> </w:t>
            </w:r>
            <w:r w:rsidRPr="00376A7E">
              <w:rPr>
                <w:bCs/>
                <w:i/>
                <w:color w:val="000000"/>
                <w:sz w:val="20"/>
              </w:rPr>
              <w:t>Деятельность зрелищно-развлекательная прочая, не включенная в другие группировки)</w:t>
            </w:r>
          </w:p>
          <w:p w:rsidR="00AC7E85" w:rsidRPr="00376A7E" w:rsidRDefault="00AC7E85" w:rsidP="007C3326">
            <w:pPr>
              <w:rPr>
                <w:i/>
                <w:color w:val="000000"/>
                <w:sz w:val="20"/>
              </w:rPr>
            </w:pPr>
            <w:r w:rsidRPr="00376A7E">
              <w:rPr>
                <w:bCs/>
                <w:i/>
                <w:sz w:val="20"/>
              </w:rPr>
              <w:t>Приобретение оборудования для</w:t>
            </w:r>
            <w:r w:rsidRPr="00376A7E">
              <w:rPr>
                <w:rFonts w:eastAsiaTheme="minorHAnsi"/>
                <w:szCs w:val="26"/>
                <w:lang w:eastAsia="en-US"/>
              </w:rPr>
              <w:t xml:space="preserve"> </w:t>
            </w:r>
            <w:r w:rsidRPr="00376A7E">
              <w:rPr>
                <w:bCs/>
                <w:i/>
                <w:sz w:val="20"/>
              </w:rPr>
              <w:t>детского развлекательного центра «Holiday» (манеж, игрушки)</w:t>
            </w:r>
          </w:p>
        </w:tc>
        <w:tc>
          <w:tcPr>
            <w:tcW w:w="529"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1</w:t>
            </w:r>
          </w:p>
        </w:tc>
        <w:tc>
          <w:tcPr>
            <w:tcW w:w="556"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700,0</w:t>
            </w:r>
          </w:p>
        </w:tc>
        <w:tc>
          <w:tcPr>
            <w:tcW w:w="571"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700,0</w:t>
            </w:r>
          </w:p>
        </w:tc>
        <w:tc>
          <w:tcPr>
            <w:tcW w:w="512" w:type="pct"/>
            <w:tcBorders>
              <w:bottom w:val="single" w:sz="4" w:space="0" w:color="auto"/>
            </w:tcBorders>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shd w:val="clear" w:color="auto" w:fill="D9D9D9" w:themeFill="background1" w:themeFillShade="D9"/>
            <w:vAlign w:val="center"/>
          </w:tcPr>
          <w:p w:rsidR="00AC7E85" w:rsidRPr="00376A7E" w:rsidRDefault="00AC7E85" w:rsidP="007C3326">
            <w:pPr>
              <w:jc w:val="center"/>
              <w:rPr>
                <w:color w:val="000000"/>
                <w:sz w:val="22"/>
                <w:szCs w:val="22"/>
              </w:rPr>
            </w:pPr>
            <w:r w:rsidRPr="00376A7E">
              <w:rPr>
                <w:color w:val="000000"/>
                <w:sz w:val="22"/>
                <w:szCs w:val="22"/>
              </w:rPr>
              <w:t>2</w:t>
            </w:r>
          </w:p>
        </w:tc>
        <w:tc>
          <w:tcPr>
            <w:tcW w:w="2612" w:type="pct"/>
            <w:shd w:val="clear" w:color="auto" w:fill="D9D9D9" w:themeFill="background1" w:themeFillShade="D9"/>
            <w:vAlign w:val="center"/>
          </w:tcPr>
          <w:p w:rsidR="00AC7E85" w:rsidRPr="00376A7E" w:rsidRDefault="00AC7E85" w:rsidP="007C3326">
            <w:pPr>
              <w:rPr>
                <w:b/>
                <w:color w:val="000000"/>
                <w:sz w:val="22"/>
                <w:szCs w:val="22"/>
              </w:rPr>
            </w:pPr>
            <w:r w:rsidRPr="00376A7E">
              <w:rPr>
                <w:b/>
                <w:color w:val="000000"/>
                <w:sz w:val="22"/>
                <w:szCs w:val="22"/>
              </w:rPr>
              <w:t>Возмещение части расходов за потребленную электрическую энергию</w:t>
            </w:r>
          </w:p>
        </w:tc>
        <w:tc>
          <w:tcPr>
            <w:tcW w:w="529"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w:t>
            </w:r>
          </w:p>
        </w:tc>
        <w:tc>
          <w:tcPr>
            <w:tcW w:w="556"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1 000,0</w:t>
            </w:r>
          </w:p>
        </w:tc>
        <w:tc>
          <w:tcPr>
            <w:tcW w:w="571"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1 000,0</w:t>
            </w:r>
          </w:p>
        </w:tc>
        <w:tc>
          <w:tcPr>
            <w:tcW w:w="512" w:type="pct"/>
            <w:shd w:val="clear" w:color="auto" w:fill="D9D9D9" w:themeFill="background1" w:themeFillShade="D9"/>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tcBorders>
              <w:bottom w:val="single" w:sz="4" w:space="0" w:color="auto"/>
            </w:tcBorders>
            <w:vAlign w:val="center"/>
          </w:tcPr>
          <w:p w:rsidR="00AC7E85" w:rsidRPr="00376A7E" w:rsidRDefault="00AC7E85" w:rsidP="007C3326">
            <w:pPr>
              <w:jc w:val="center"/>
              <w:rPr>
                <w:i/>
                <w:color w:val="000000"/>
                <w:sz w:val="22"/>
                <w:szCs w:val="22"/>
              </w:rPr>
            </w:pPr>
          </w:p>
        </w:tc>
        <w:tc>
          <w:tcPr>
            <w:tcW w:w="2612" w:type="pct"/>
            <w:tcBorders>
              <w:bottom w:val="single" w:sz="4" w:space="0" w:color="auto"/>
            </w:tcBorders>
            <w:vAlign w:val="center"/>
          </w:tcPr>
          <w:p w:rsidR="00AC7E85" w:rsidRPr="00376A7E" w:rsidRDefault="00AC7E85" w:rsidP="007C3326">
            <w:pPr>
              <w:rPr>
                <w:i/>
                <w:color w:val="000000"/>
                <w:sz w:val="20"/>
              </w:rPr>
            </w:pPr>
            <w:r w:rsidRPr="00376A7E">
              <w:rPr>
                <w:i/>
                <w:color w:val="000000"/>
                <w:sz w:val="20"/>
              </w:rPr>
              <w:t>ООО «Севертехносклад»</w:t>
            </w:r>
          </w:p>
          <w:p w:rsidR="00AC7E85" w:rsidRPr="00376A7E" w:rsidRDefault="00AC7E85" w:rsidP="007C3326">
            <w:pPr>
              <w:rPr>
                <w:i/>
                <w:color w:val="000000"/>
                <w:sz w:val="20"/>
              </w:rPr>
            </w:pPr>
            <w:r w:rsidRPr="00376A7E">
              <w:rPr>
                <w:bCs/>
                <w:i/>
                <w:color w:val="000000"/>
                <w:sz w:val="20"/>
              </w:rPr>
              <w:t>(ОКВЭД:</w:t>
            </w:r>
            <w:r w:rsidRPr="00376A7E">
              <w:rPr>
                <w:i/>
                <w:color w:val="000000"/>
                <w:sz w:val="20"/>
              </w:rPr>
              <w:t xml:space="preserve"> Выращивание овощей)</w:t>
            </w:r>
          </w:p>
          <w:p w:rsidR="00AC7E85" w:rsidRPr="00376A7E" w:rsidRDefault="00AC7E85" w:rsidP="007C3326">
            <w:pPr>
              <w:rPr>
                <w:i/>
                <w:color w:val="000000"/>
                <w:sz w:val="20"/>
              </w:rPr>
            </w:pPr>
            <w:r w:rsidRPr="00376A7E">
              <w:rPr>
                <w:i/>
                <w:color w:val="000000"/>
                <w:sz w:val="20"/>
              </w:rPr>
              <w:t>Возмещение части расходов за потребленную электрическую энергию по договору энергоснабжения с АО «НТЭК», за период с 01.2024 по 06.2024</w:t>
            </w:r>
          </w:p>
        </w:tc>
        <w:tc>
          <w:tcPr>
            <w:tcW w:w="529"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1</w:t>
            </w:r>
          </w:p>
        </w:tc>
        <w:tc>
          <w:tcPr>
            <w:tcW w:w="556"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1 000,0</w:t>
            </w:r>
          </w:p>
        </w:tc>
        <w:tc>
          <w:tcPr>
            <w:tcW w:w="571"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1 000,0</w:t>
            </w:r>
          </w:p>
        </w:tc>
        <w:tc>
          <w:tcPr>
            <w:tcW w:w="512" w:type="pct"/>
            <w:tcBorders>
              <w:bottom w:val="single" w:sz="4" w:space="0" w:color="auto"/>
            </w:tcBorders>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shd w:val="clear" w:color="auto" w:fill="D9D9D9" w:themeFill="background1" w:themeFillShade="D9"/>
            <w:vAlign w:val="center"/>
          </w:tcPr>
          <w:p w:rsidR="00AC7E85" w:rsidRPr="00376A7E" w:rsidRDefault="00AC7E85" w:rsidP="007C3326">
            <w:pPr>
              <w:jc w:val="center"/>
              <w:rPr>
                <w:color w:val="000000"/>
                <w:sz w:val="22"/>
                <w:szCs w:val="22"/>
              </w:rPr>
            </w:pPr>
            <w:r w:rsidRPr="00376A7E">
              <w:rPr>
                <w:color w:val="000000"/>
                <w:sz w:val="22"/>
                <w:szCs w:val="22"/>
              </w:rPr>
              <w:t>3</w:t>
            </w:r>
          </w:p>
        </w:tc>
        <w:tc>
          <w:tcPr>
            <w:tcW w:w="2612" w:type="pct"/>
            <w:shd w:val="clear" w:color="auto" w:fill="D9D9D9" w:themeFill="background1" w:themeFillShade="D9"/>
            <w:vAlign w:val="center"/>
          </w:tcPr>
          <w:p w:rsidR="00AC7E85" w:rsidRPr="00376A7E" w:rsidRDefault="00AC7E85" w:rsidP="007C3326">
            <w:pPr>
              <w:rPr>
                <w:b/>
                <w:color w:val="000000"/>
                <w:sz w:val="22"/>
                <w:szCs w:val="22"/>
              </w:rPr>
            </w:pPr>
            <w:r w:rsidRPr="00376A7E">
              <w:rPr>
                <w:b/>
                <w:color w:val="000000"/>
                <w:sz w:val="22"/>
                <w:szCs w:val="22"/>
              </w:rPr>
              <w:t>Возмещение части затрат, необходимых для осуществления деятельности в области народных художественных промыслов, ремесел, туризма.</w:t>
            </w:r>
          </w:p>
        </w:tc>
        <w:tc>
          <w:tcPr>
            <w:tcW w:w="529"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w:t>
            </w:r>
          </w:p>
        </w:tc>
        <w:tc>
          <w:tcPr>
            <w:tcW w:w="556"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571"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512" w:type="pct"/>
            <w:shd w:val="clear" w:color="auto" w:fill="D9D9D9" w:themeFill="background1" w:themeFillShade="D9"/>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tcBorders>
              <w:bottom w:val="single" w:sz="4" w:space="0" w:color="auto"/>
            </w:tcBorders>
            <w:vAlign w:val="center"/>
          </w:tcPr>
          <w:p w:rsidR="00AC7E85" w:rsidRPr="00376A7E" w:rsidRDefault="00AC7E85" w:rsidP="007C3326">
            <w:pPr>
              <w:jc w:val="center"/>
              <w:rPr>
                <w:i/>
                <w:color w:val="000000"/>
                <w:sz w:val="22"/>
                <w:szCs w:val="22"/>
              </w:rPr>
            </w:pPr>
          </w:p>
        </w:tc>
        <w:tc>
          <w:tcPr>
            <w:tcW w:w="2612" w:type="pct"/>
            <w:tcBorders>
              <w:bottom w:val="single" w:sz="4" w:space="0" w:color="auto"/>
            </w:tcBorders>
            <w:vAlign w:val="center"/>
          </w:tcPr>
          <w:p w:rsidR="00AC7E85" w:rsidRPr="00376A7E" w:rsidRDefault="00AC7E85" w:rsidP="007C3326">
            <w:pPr>
              <w:rPr>
                <w:i/>
                <w:color w:val="000000"/>
                <w:sz w:val="20"/>
              </w:rPr>
            </w:pPr>
            <w:r w:rsidRPr="00376A7E">
              <w:rPr>
                <w:i/>
                <w:color w:val="000000"/>
                <w:sz w:val="20"/>
              </w:rPr>
              <w:t>ООО «Путорана Глэмп»</w:t>
            </w:r>
          </w:p>
          <w:p w:rsidR="00AC7E85" w:rsidRPr="00376A7E" w:rsidRDefault="00AC7E85" w:rsidP="007C3326">
            <w:pPr>
              <w:rPr>
                <w:bCs/>
                <w:i/>
                <w:sz w:val="20"/>
              </w:rPr>
            </w:pPr>
            <w:r w:rsidRPr="00376A7E">
              <w:rPr>
                <w:bCs/>
                <w:i/>
                <w:sz w:val="20"/>
              </w:rPr>
              <w:t>(ОКВЭД:</w:t>
            </w:r>
            <w:r w:rsidRPr="00376A7E">
              <w:t xml:space="preserve"> </w:t>
            </w:r>
            <w:r w:rsidRPr="00376A7E">
              <w:rPr>
                <w:bCs/>
                <w:i/>
                <w:sz w:val="20"/>
              </w:rPr>
              <w:t>Деятельность туроператоров)</w:t>
            </w:r>
          </w:p>
          <w:p w:rsidR="00AC7E85" w:rsidRPr="00376A7E" w:rsidRDefault="00AC7E85" w:rsidP="007C3326">
            <w:pPr>
              <w:rPr>
                <w:i/>
                <w:color w:val="000000"/>
                <w:sz w:val="20"/>
              </w:rPr>
            </w:pPr>
            <w:r w:rsidRPr="00376A7E">
              <w:rPr>
                <w:bCs/>
                <w:i/>
                <w:sz w:val="20"/>
              </w:rPr>
              <w:t>Приобретение</w:t>
            </w:r>
            <w:r w:rsidRPr="00376A7E">
              <w:rPr>
                <w:rFonts w:eastAsiaTheme="minorHAnsi"/>
                <w:szCs w:val="26"/>
                <w:lang w:eastAsia="en-US"/>
              </w:rPr>
              <w:t xml:space="preserve"> </w:t>
            </w:r>
            <w:r w:rsidRPr="00376A7E">
              <w:rPr>
                <w:bCs/>
                <w:i/>
                <w:sz w:val="20"/>
              </w:rPr>
              <w:t>туристского оборудования (лодка)</w:t>
            </w:r>
          </w:p>
        </w:tc>
        <w:tc>
          <w:tcPr>
            <w:tcW w:w="529"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1</w:t>
            </w:r>
          </w:p>
        </w:tc>
        <w:tc>
          <w:tcPr>
            <w:tcW w:w="556"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500,0</w:t>
            </w:r>
          </w:p>
        </w:tc>
        <w:tc>
          <w:tcPr>
            <w:tcW w:w="571"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500,0</w:t>
            </w:r>
          </w:p>
        </w:tc>
        <w:tc>
          <w:tcPr>
            <w:tcW w:w="512" w:type="pct"/>
            <w:tcBorders>
              <w:bottom w:val="single" w:sz="4" w:space="0" w:color="auto"/>
            </w:tcBorders>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shd w:val="clear" w:color="auto" w:fill="D9D9D9" w:themeFill="background1" w:themeFillShade="D9"/>
            <w:vAlign w:val="center"/>
          </w:tcPr>
          <w:p w:rsidR="00AC7E85" w:rsidRPr="00376A7E" w:rsidRDefault="00AC7E85" w:rsidP="007C3326">
            <w:pPr>
              <w:jc w:val="center"/>
              <w:rPr>
                <w:i/>
                <w:color w:val="000000"/>
                <w:sz w:val="22"/>
                <w:szCs w:val="22"/>
              </w:rPr>
            </w:pPr>
            <w:r w:rsidRPr="00376A7E">
              <w:rPr>
                <w:color w:val="000000"/>
                <w:sz w:val="22"/>
                <w:szCs w:val="22"/>
              </w:rPr>
              <w:t>4</w:t>
            </w:r>
          </w:p>
        </w:tc>
        <w:tc>
          <w:tcPr>
            <w:tcW w:w="2612" w:type="pct"/>
            <w:shd w:val="clear" w:color="auto" w:fill="D9D9D9" w:themeFill="background1" w:themeFillShade="D9"/>
            <w:vAlign w:val="center"/>
          </w:tcPr>
          <w:p w:rsidR="00AC7E85" w:rsidRPr="00376A7E" w:rsidRDefault="00AC7E85" w:rsidP="007C3326">
            <w:pPr>
              <w:rPr>
                <w:b/>
                <w:color w:val="000000"/>
                <w:sz w:val="22"/>
                <w:szCs w:val="22"/>
              </w:rPr>
            </w:pPr>
            <w:r w:rsidRPr="00376A7E">
              <w:rPr>
                <w:b/>
                <w:color w:val="000000"/>
                <w:sz w:val="22"/>
                <w:szCs w:val="22"/>
              </w:rPr>
              <w:t>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529"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2</w:t>
            </w:r>
          </w:p>
        </w:tc>
        <w:tc>
          <w:tcPr>
            <w:tcW w:w="556"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1 066,7</w:t>
            </w:r>
          </w:p>
        </w:tc>
        <w:tc>
          <w:tcPr>
            <w:tcW w:w="571"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533,3</w:t>
            </w:r>
          </w:p>
        </w:tc>
        <w:tc>
          <w:tcPr>
            <w:tcW w:w="512"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533,3</w:t>
            </w:r>
          </w:p>
        </w:tc>
      </w:tr>
      <w:tr w:rsidR="00AC7E85" w:rsidRPr="00376A7E" w:rsidTr="007C3326">
        <w:trPr>
          <w:trHeight w:val="368"/>
          <w:tblHeader/>
        </w:trPr>
        <w:tc>
          <w:tcPr>
            <w:tcW w:w="220" w:type="pct"/>
            <w:vAlign w:val="center"/>
          </w:tcPr>
          <w:p w:rsidR="00AC7E85" w:rsidRPr="00376A7E" w:rsidRDefault="00AC7E85" w:rsidP="007C3326">
            <w:pPr>
              <w:jc w:val="center"/>
              <w:rPr>
                <w:color w:val="000000"/>
                <w:sz w:val="22"/>
                <w:szCs w:val="22"/>
              </w:rPr>
            </w:pPr>
          </w:p>
        </w:tc>
        <w:tc>
          <w:tcPr>
            <w:tcW w:w="2612" w:type="pct"/>
            <w:tcBorders>
              <w:top w:val="single" w:sz="4" w:space="0" w:color="auto"/>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i/>
                <w:color w:val="000000"/>
                <w:sz w:val="20"/>
              </w:rPr>
            </w:pPr>
            <w:r w:rsidRPr="00376A7E">
              <w:rPr>
                <w:i/>
                <w:color w:val="000000"/>
                <w:sz w:val="20"/>
              </w:rPr>
              <w:t>ИП Юкотина Оксана Алексеевна</w:t>
            </w:r>
          </w:p>
          <w:p w:rsidR="00AC7E85" w:rsidRPr="00376A7E" w:rsidRDefault="00AC7E85" w:rsidP="007C3326">
            <w:pPr>
              <w:rPr>
                <w:bCs/>
                <w:i/>
                <w:color w:val="000000"/>
                <w:sz w:val="20"/>
              </w:rPr>
            </w:pPr>
            <w:r w:rsidRPr="00376A7E">
              <w:rPr>
                <w:bCs/>
                <w:i/>
                <w:color w:val="000000"/>
                <w:sz w:val="20"/>
              </w:rPr>
              <w:t>(ОКВЭД:</w:t>
            </w:r>
            <w:r w:rsidRPr="00376A7E">
              <w:t xml:space="preserve"> </w:t>
            </w:r>
            <w:r w:rsidRPr="00376A7E">
              <w:rPr>
                <w:bCs/>
                <w:i/>
                <w:color w:val="000000"/>
                <w:sz w:val="20"/>
              </w:rPr>
              <w:t>Образование дополнительное детей и взрослых)</w:t>
            </w:r>
          </w:p>
          <w:p w:rsidR="00AC7E85" w:rsidRPr="00376A7E" w:rsidRDefault="00AC7E85" w:rsidP="007C3326">
            <w:pPr>
              <w:rPr>
                <w:i/>
                <w:color w:val="000000"/>
                <w:sz w:val="20"/>
              </w:rPr>
            </w:pPr>
            <w:r w:rsidRPr="00376A7E">
              <w:rPr>
                <w:i/>
                <w:color w:val="000000"/>
                <w:sz w:val="20"/>
              </w:rPr>
              <w:t>На приобретение оргтехники, оборудования, мебели, программного обеспечения</w:t>
            </w:r>
          </w:p>
        </w:tc>
        <w:tc>
          <w:tcPr>
            <w:tcW w:w="529" w:type="pct"/>
            <w:vAlign w:val="center"/>
          </w:tcPr>
          <w:p w:rsidR="00AC7E85" w:rsidRPr="00376A7E" w:rsidRDefault="00AC7E85" w:rsidP="007C3326">
            <w:pPr>
              <w:jc w:val="center"/>
              <w:rPr>
                <w:bCs/>
                <w:i/>
                <w:sz w:val="20"/>
              </w:rPr>
            </w:pPr>
            <w:r w:rsidRPr="00376A7E">
              <w:rPr>
                <w:bCs/>
                <w:i/>
                <w:sz w:val="20"/>
              </w:rPr>
              <w:t>1</w:t>
            </w:r>
          </w:p>
        </w:tc>
        <w:tc>
          <w:tcPr>
            <w:tcW w:w="556" w:type="pct"/>
            <w:vAlign w:val="center"/>
          </w:tcPr>
          <w:p w:rsidR="00AC7E85" w:rsidRPr="00376A7E" w:rsidRDefault="00AC7E85" w:rsidP="007C3326">
            <w:pPr>
              <w:jc w:val="center"/>
              <w:rPr>
                <w:bCs/>
                <w:i/>
                <w:sz w:val="20"/>
              </w:rPr>
            </w:pPr>
            <w:r w:rsidRPr="00376A7E">
              <w:rPr>
                <w:bCs/>
                <w:i/>
                <w:sz w:val="20"/>
              </w:rPr>
              <w:t>380,24</w:t>
            </w:r>
          </w:p>
        </w:tc>
        <w:tc>
          <w:tcPr>
            <w:tcW w:w="571" w:type="pct"/>
            <w:vAlign w:val="center"/>
          </w:tcPr>
          <w:p w:rsidR="00AC7E85" w:rsidRPr="00376A7E" w:rsidRDefault="00AC7E85" w:rsidP="007C3326">
            <w:pPr>
              <w:jc w:val="center"/>
              <w:rPr>
                <w:bCs/>
                <w:i/>
                <w:sz w:val="20"/>
              </w:rPr>
            </w:pPr>
            <w:r w:rsidRPr="00376A7E">
              <w:rPr>
                <w:bCs/>
                <w:i/>
                <w:sz w:val="20"/>
              </w:rPr>
              <w:t>190,1</w:t>
            </w:r>
          </w:p>
        </w:tc>
        <w:tc>
          <w:tcPr>
            <w:tcW w:w="512" w:type="pct"/>
            <w:vAlign w:val="center"/>
          </w:tcPr>
          <w:p w:rsidR="00AC7E85" w:rsidRPr="00376A7E" w:rsidRDefault="00AC7E85" w:rsidP="007C3326">
            <w:pPr>
              <w:jc w:val="center"/>
              <w:rPr>
                <w:bCs/>
                <w:i/>
                <w:sz w:val="20"/>
              </w:rPr>
            </w:pPr>
            <w:r w:rsidRPr="00376A7E">
              <w:rPr>
                <w:bCs/>
                <w:i/>
                <w:sz w:val="20"/>
              </w:rPr>
              <w:t>190,1</w:t>
            </w:r>
          </w:p>
        </w:tc>
      </w:tr>
      <w:tr w:rsidR="00AC7E85" w:rsidRPr="00376A7E" w:rsidTr="007C3326">
        <w:trPr>
          <w:trHeight w:val="368"/>
          <w:tblHeader/>
        </w:trPr>
        <w:tc>
          <w:tcPr>
            <w:tcW w:w="220" w:type="pct"/>
            <w:tcBorders>
              <w:bottom w:val="single" w:sz="4" w:space="0" w:color="auto"/>
            </w:tcBorders>
            <w:vAlign w:val="center"/>
          </w:tcPr>
          <w:p w:rsidR="00AC7E85" w:rsidRPr="00376A7E" w:rsidRDefault="00AC7E85" w:rsidP="007C3326">
            <w:pPr>
              <w:jc w:val="center"/>
              <w:rPr>
                <w:color w:val="000000"/>
                <w:sz w:val="22"/>
                <w:szCs w:val="22"/>
              </w:rPr>
            </w:pPr>
          </w:p>
        </w:tc>
        <w:tc>
          <w:tcPr>
            <w:tcW w:w="2612"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i/>
                <w:color w:val="000000"/>
                <w:sz w:val="20"/>
              </w:rPr>
            </w:pPr>
            <w:r w:rsidRPr="00376A7E">
              <w:rPr>
                <w:i/>
                <w:color w:val="000000"/>
                <w:sz w:val="20"/>
              </w:rPr>
              <w:t>ИП Сивкова Анна Николаевна</w:t>
            </w:r>
          </w:p>
          <w:p w:rsidR="00AC7E85" w:rsidRPr="00376A7E" w:rsidRDefault="00AC7E85" w:rsidP="007C3326">
            <w:pPr>
              <w:rPr>
                <w:bCs/>
                <w:i/>
                <w:color w:val="000000"/>
                <w:sz w:val="20"/>
              </w:rPr>
            </w:pPr>
            <w:r w:rsidRPr="00376A7E">
              <w:rPr>
                <w:bCs/>
                <w:i/>
                <w:color w:val="000000"/>
                <w:sz w:val="20"/>
              </w:rPr>
              <w:t>(ОКВЭД: Ремонт одежды)</w:t>
            </w:r>
          </w:p>
          <w:p w:rsidR="00AC7E85" w:rsidRPr="00376A7E" w:rsidRDefault="00AC7E85" w:rsidP="007C3326">
            <w:pPr>
              <w:rPr>
                <w:i/>
                <w:color w:val="000000"/>
                <w:sz w:val="20"/>
              </w:rPr>
            </w:pPr>
            <w:r w:rsidRPr="00376A7E">
              <w:rPr>
                <w:i/>
                <w:color w:val="000000"/>
                <w:sz w:val="20"/>
              </w:rPr>
              <w:t>На приобретение оргтехники, оборудования, мебели, программного обеспечения</w:t>
            </w:r>
          </w:p>
        </w:tc>
        <w:tc>
          <w:tcPr>
            <w:tcW w:w="529" w:type="pct"/>
            <w:tcBorders>
              <w:bottom w:val="single" w:sz="4" w:space="0" w:color="auto"/>
            </w:tcBorders>
            <w:vAlign w:val="center"/>
          </w:tcPr>
          <w:p w:rsidR="00AC7E85" w:rsidRPr="00376A7E" w:rsidRDefault="00AC7E85" w:rsidP="007C3326">
            <w:pPr>
              <w:jc w:val="center"/>
              <w:rPr>
                <w:bCs/>
                <w:i/>
                <w:sz w:val="20"/>
              </w:rPr>
            </w:pPr>
            <w:r w:rsidRPr="00376A7E">
              <w:rPr>
                <w:bCs/>
                <w:i/>
                <w:sz w:val="20"/>
              </w:rPr>
              <w:t>1</w:t>
            </w:r>
          </w:p>
        </w:tc>
        <w:tc>
          <w:tcPr>
            <w:tcW w:w="556" w:type="pct"/>
            <w:tcBorders>
              <w:bottom w:val="single" w:sz="4" w:space="0" w:color="auto"/>
            </w:tcBorders>
            <w:vAlign w:val="center"/>
          </w:tcPr>
          <w:p w:rsidR="00AC7E85" w:rsidRPr="00376A7E" w:rsidRDefault="00AC7E85" w:rsidP="007C3326">
            <w:pPr>
              <w:jc w:val="center"/>
              <w:rPr>
                <w:bCs/>
                <w:i/>
                <w:sz w:val="20"/>
              </w:rPr>
            </w:pPr>
            <w:r w:rsidRPr="00376A7E">
              <w:rPr>
                <w:bCs/>
                <w:i/>
                <w:sz w:val="20"/>
              </w:rPr>
              <w:t>686,42</w:t>
            </w:r>
          </w:p>
        </w:tc>
        <w:tc>
          <w:tcPr>
            <w:tcW w:w="571" w:type="pct"/>
            <w:tcBorders>
              <w:bottom w:val="single" w:sz="4" w:space="0" w:color="auto"/>
            </w:tcBorders>
            <w:vAlign w:val="center"/>
          </w:tcPr>
          <w:p w:rsidR="00AC7E85" w:rsidRPr="00376A7E" w:rsidRDefault="00AC7E85" w:rsidP="007C3326">
            <w:pPr>
              <w:jc w:val="center"/>
              <w:rPr>
                <w:bCs/>
                <w:i/>
                <w:sz w:val="20"/>
              </w:rPr>
            </w:pPr>
            <w:r w:rsidRPr="00376A7E">
              <w:rPr>
                <w:bCs/>
                <w:i/>
                <w:sz w:val="20"/>
              </w:rPr>
              <w:t>343,2</w:t>
            </w:r>
          </w:p>
        </w:tc>
        <w:tc>
          <w:tcPr>
            <w:tcW w:w="512" w:type="pct"/>
            <w:tcBorders>
              <w:bottom w:val="single" w:sz="4" w:space="0" w:color="auto"/>
            </w:tcBorders>
            <w:vAlign w:val="center"/>
          </w:tcPr>
          <w:p w:rsidR="00AC7E85" w:rsidRPr="00376A7E" w:rsidRDefault="00AC7E85" w:rsidP="007C3326">
            <w:pPr>
              <w:jc w:val="center"/>
              <w:rPr>
                <w:bCs/>
                <w:i/>
                <w:sz w:val="20"/>
              </w:rPr>
            </w:pPr>
            <w:r w:rsidRPr="00376A7E">
              <w:rPr>
                <w:bCs/>
                <w:i/>
                <w:sz w:val="20"/>
              </w:rPr>
              <w:t>343,2</w:t>
            </w:r>
          </w:p>
        </w:tc>
      </w:tr>
      <w:tr w:rsidR="00AC7E85" w:rsidRPr="00376A7E" w:rsidTr="007C3326">
        <w:trPr>
          <w:trHeight w:val="368"/>
          <w:tblHeader/>
        </w:trPr>
        <w:tc>
          <w:tcPr>
            <w:tcW w:w="220" w:type="pct"/>
            <w:shd w:val="clear" w:color="auto" w:fill="D9D9D9" w:themeFill="background1" w:themeFillShade="D9"/>
            <w:vAlign w:val="center"/>
          </w:tcPr>
          <w:p w:rsidR="00AC7E85" w:rsidRPr="00376A7E" w:rsidRDefault="00AC7E85" w:rsidP="007C3326">
            <w:pPr>
              <w:jc w:val="center"/>
              <w:rPr>
                <w:color w:val="000000"/>
                <w:sz w:val="22"/>
                <w:szCs w:val="22"/>
              </w:rPr>
            </w:pPr>
            <w:r w:rsidRPr="00376A7E">
              <w:rPr>
                <w:color w:val="000000"/>
                <w:sz w:val="22"/>
                <w:szCs w:val="22"/>
              </w:rPr>
              <w:t>5</w:t>
            </w:r>
          </w:p>
        </w:tc>
        <w:tc>
          <w:tcPr>
            <w:tcW w:w="2612" w:type="pct"/>
            <w:shd w:val="clear" w:color="auto" w:fill="D9D9D9" w:themeFill="background1" w:themeFillShade="D9"/>
            <w:vAlign w:val="center"/>
          </w:tcPr>
          <w:p w:rsidR="00AC7E85" w:rsidRPr="00376A7E" w:rsidRDefault="00AC7E85" w:rsidP="007C3326">
            <w:pPr>
              <w:rPr>
                <w:b/>
                <w:i/>
                <w:color w:val="000000"/>
                <w:sz w:val="20"/>
              </w:rPr>
            </w:pPr>
            <w:r w:rsidRPr="00376A7E">
              <w:rPr>
                <w:b/>
                <w:color w:val="000000"/>
                <w:sz w:val="22"/>
                <w:szCs w:val="22"/>
              </w:rPr>
              <w:t xml:space="preserve">Предоставление субсидии на реализацию инвестиционных проектов субъектами малого </w:t>
            </w:r>
            <w:r w:rsidRPr="00376A7E">
              <w:rPr>
                <w:b/>
                <w:color w:val="000000"/>
                <w:sz w:val="22"/>
                <w:szCs w:val="22"/>
              </w:rPr>
              <w:lastRenderedPageBreak/>
              <w:t>и среднего предпринимательства и самозанятых граждан в приоритетных отраслях</w:t>
            </w:r>
          </w:p>
        </w:tc>
        <w:tc>
          <w:tcPr>
            <w:tcW w:w="529"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lastRenderedPageBreak/>
              <w:t>1</w:t>
            </w:r>
          </w:p>
        </w:tc>
        <w:tc>
          <w:tcPr>
            <w:tcW w:w="556"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11 468,0</w:t>
            </w:r>
          </w:p>
        </w:tc>
        <w:tc>
          <w:tcPr>
            <w:tcW w:w="571"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5 734,0</w:t>
            </w:r>
          </w:p>
        </w:tc>
        <w:tc>
          <w:tcPr>
            <w:tcW w:w="512"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5 734,0</w:t>
            </w:r>
          </w:p>
        </w:tc>
      </w:tr>
      <w:tr w:rsidR="00AC7E85" w:rsidRPr="00376A7E" w:rsidTr="007C3326">
        <w:trPr>
          <w:trHeight w:val="368"/>
          <w:tblHeader/>
        </w:trPr>
        <w:tc>
          <w:tcPr>
            <w:tcW w:w="220" w:type="pct"/>
            <w:tcBorders>
              <w:bottom w:val="single" w:sz="4" w:space="0" w:color="auto"/>
            </w:tcBorders>
            <w:vAlign w:val="center"/>
          </w:tcPr>
          <w:p w:rsidR="00AC7E85" w:rsidRPr="00376A7E" w:rsidRDefault="00AC7E85" w:rsidP="007C3326">
            <w:pPr>
              <w:jc w:val="center"/>
              <w:rPr>
                <w:color w:val="000000"/>
                <w:sz w:val="22"/>
                <w:szCs w:val="22"/>
              </w:rPr>
            </w:pPr>
          </w:p>
        </w:tc>
        <w:tc>
          <w:tcPr>
            <w:tcW w:w="2612" w:type="pct"/>
            <w:tcBorders>
              <w:top w:val="single" w:sz="4" w:space="0" w:color="auto"/>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bCs/>
                <w:i/>
                <w:sz w:val="20"/>
              </w:rPr>
            </w:pPr>
            <w:r w:rsidRPr="00376A7E">
              <w:rPr>
                <w:bCs/>
                <w:i/>
                <w:sz w:val="20"/>
              </w:rPr>
              <w:t xml:space="preserve"> ОО СТК «Альянс»</w:t>
            </w:r>
          </w:p>
          <w:p w:rsidR="00AC7E85" w:rsidRPr="00376A7E" w:rsidRDefault="00AC7E85" w:rsidP="007C3326">
            <w:pPr>
              <w:rPr>
                <w:bCs/>
                <w:i/>
                <w:sz w:val="20"/>
              </w:rPr>
            </w:pPr>
            <w:r w:rsidRPr="00376A7E">
              <w:rPr>
                <w:bCs/>
                <w:i/>
                <w:sz w:val="20"/>
              </w:rPr>
              <w:t>(ОКВЭД:</w:t>
            </w:r>
            <w:r w:rsidRPr="00376A7E">
              <w:t xml:space="preserve"> </w:t>
            </w:r>
            <w:r w:rsidRPr="00376A7E">
              <w:rPr>
                <w:bCs/>
                <w:i/>
                <w:sz w:val="20"/>
              </w:rPr>
              <w:t>Строительство жилых и нежилых зданий)</w:t>
            </w:r>
          </w:p>
          <w:p w:rsidR="00AC7E85" w:rsidRPr="00376A7E" w:rsidRDefault="00AC7E85" w:rsidP="007C3326">
            <w:pPr>
              <w:rPr>
                <w:bCs/>
                <w:i/>
                <w:sz w:val="20"/>
              </w:rPr>
            </w:pPr>
            <w:r w:rsidRPr="00376A7E">
              <w:rPr>
                <w:bCs/>
                <w:i/>
                <w:sz w:val="20"/>
              </w:rPr>
              <w:t>Приобретение транспортного средства (кран стреловой короткобазовый ZOOMLION ZRT600).</w:t>
            </w:r>
          </w:p>
        </w:tc>
        <w:tc>
          <w:tcPr>
            <w:tcW w:w="529" w:type="pct"/>
            <w:tcBorders>
              <w:bottom w:val="single" w:sz="4" w:space="0" w:color="auto"/>
            </w:tcBorders>
            <w:vAlign w:val="center"/>
          </w:tcPr>
          <w:p w:rsidR="00AC7E85" w:rsidRPr="00376A7E" w:rsidRDefault="00AC7E85" w:rsidP="007C3326">
            <w:pPr>
              <w:jc w:val="center"/>
              <w:rPr>
                <w:bCs/>
                <w:i/>
                <w:sz w:val="20"/>
              </w:rPr>
            </w:pPr>
            <w:r w:rsidRPr="00376A7E">
              <w:rPr>
                <w:bCs/>
                <w:i/>
                <w:sz w:val="20"/>
              </w:rPr>
              <w:t>1</w:t>
            </w:r>
          </w:p>
        </w:tc>
        <w:tc>
          <w:tcPr>
            <w:tcW w:w="556" w:type="pct"/>
            <w:tcBorders>
              <w:bottom w:val="single" w:sz="4" w:space="0" w:color="auto"/>
            </w:tcBorders>
            <w:vAlign w:val="center"/>
          </w:tcPr>
          <w:p w:rsidR="00AC7E85" w:rsidRPr="00376A7E" w:rsidRDefault="00AC7E85" w:rsidP="007C3326">
            <w:pPr>
              <w:jc w:val="center"/>
              <w:rPr>
                <w:bCs/>
                <w:i/>
                <w:sz w:val="20"/>
              </w:rPr>
            </w:pPr>
            <w:r w:rsidRPr="00376A7E">
              <w:rPr>
                <w:bCs/>
                <w:i/>
                <w:sz w:val="20"/>
              </w:rPr>
              <w:t>11 468,0</w:t>
            </w:r>
          </w:p>
        </w:tc>
        <w:tc>
          <w:tcPr>
            <w:tcW w:w="571" w:type="pct"/>
            <w:tcBorders>
              <w:bottom w:val="single" w:sz="4" w:space="0" w:color="auto"/>
            </w:tcBorders>
            <w:vAlign w:val="center"/>
          </w:tcPr>
          <w:p w:rsidR="00AC7E85" w:rsidRPr="00376A7E" w:rsidRDefault="00AC7E85" w:rsidP="007C3326">
            <w:pPr>
              <w:jc w:val="center"/>
              <w:rPr>
                <w:bCs/>
                <w:i/>
                <w:sz w:val="20"/>
              </w:rPr>
            </w:pPr>
            <w:r w:rsidRPr="00376A7E">
              <w:rPr>
                <w:bCs/>
                <w:i/>
                <w:sz w:val="20"/>
              </w:rPr>
              <w:t>5 734,0</w:t>
            </w:r>
          </w:p>
        </w:tc>
        <w:tc>
          <w:tcPr>
            <w:tcW w:w="512" w:type="pct"/>
            <w:tcBorders>
              <w:bottom w:val="single" w:sz="4" w:space="0" w:color="auto"/>
            </w:tcBorders>
            <w:vAlign w:val="center"/>
          </w:tcPr>
          <w:p w:rsidR="00AC7E85" w:rsidRPr="00376A7E" w:rsidRDefault="00AC7E85" w:rsidP="007C3326">
            <w:pPr>
              <w:jc w:val="center"/>
              <w:rPr>
                <w:bCs/>
                <w:i/>
                <w:sz w:val="20"/>
              </w:rPr>
            </w:pPr>
            <w:r w:rsidRPr="00376A7E">
              <w:rPr>
                <w:bCs/>
                <w:i/>
                <w:sz w:val="20"/>
              </w:rPr>
              <w:t>5 734,0</w:t>
            </w:r>
          </w:p>
        </w:tc>
      </w:tr>
      <w:tr w:rsidR="00AC7E85" w:rsidRPr="00376A7E" w:rsidTr="007C3326">
        <w:trPr>
          <w:trHeight w:val="77"/>
        </w:trPr>
        <w:tc>
          <w:tcPr>
            <w:tcW w:w="220" w:type="pct"/>
            <w:shd w:val="clear" w:color="auto" w:fill="D9D9D9" w:themeFill="background1" w:themeFillShade="D9"/>
            <w:vAlign w:val="center"/>
          </w:tcPr>
          <w:p w:rsidR="00AC7E85" w:rsidRPr="00376A7E" w:rsidRDefault="00AC7E85" w:rsidP="007C3326">
            <w:pPr>
              <w:jc w:val="center"/>
              <w:rPr>
                <w:b/>
                <w:bCs/>
                <w:i/>
                <w:iCs/>
                <w:color w:val="000000"/>
                <w:sz w:val="22"/>
                <w:szCs w:val="22"/>
              </w:rPr>
            </w:pPr>
          </w:p>
        </w:tc>
        <w:tc>
          <w:tcPr>
            <w:tcW w:w="2612" w:type="pct"/>
            <w:shd w:val="clear" w:color="auto" w:fill="D9D9D9" w:themeFill="background1" w:themeFillShade="D9"/>
            <w:vAlign w:val="center"/>
            <w:hideMark/>
          </w:tcPr>
          <w:p w:rsidR="00AC7E85" w:rsidRPr="00376A7E" w:rsidRDefault="00AC7E85" w:rsidP="007C3326">
            <w:pPr>
              <w:jc w:val="right"/>
              <w:rPr>
                <w:b/>
                <w:bCs/>
                <w:i/>
                <w:iCs/>
                <w:color w:val="000000"/>
                <w:sz w:val="22"/>
                <w:szCs w:val="22"/>
              </w:rPr>
            </w:pPr>
            <w:r w:rsidRPr="00376A7E">
              <w:rPr>
                <w:b/>
                <w:bCs/>
                <w:i/>
                <w:iCs/>
                <w:color w:val="000000"/>
                <w:sz w:val="22"/>
                <w:szCs w:val="22"/>
              </w:rPr>
              <w:t>Итого</w:t>
            </w:r>
          </w:p>
        </w:tc>
        <w:tc>
          <w:tcPr>
            <w:tcW w:w="529" w:type="pct"/>
            <w:shd w:val="clear" w:color="auto" w:fill="D9D9D9" w:themeFill="background1" w:themeFillShade="D9"/>
            <w:vAlign w:val="center"/>
            <w:hideMark/>
          </w:tcPr>
          <w:p w:rsidR="00AC7E85" w:rsidRPr="00376A7E" w:rsidRDefault="00AC7E85" w:rsidP="007C3326">
            <w:pPr>
              <w:jc w:val="center"/>
              <w:rPr>
                <w:b/>
                <w:bCs/>
                <w:i/>
                <w:iCs/>
                <w:color w:val="000000"/>
                <w:sz w:val="22"/>
                <w:szCs w:val="22"/>
              </w:rPr>
            </w:pPr>
            <w:r w:rsidRPr="00376A7E">
              <w:rPr>
                <w:b/>
                <w:bCs/>
                <w:i/>
                <w:iCs/>
                <w:color w:val="000000"/>
                <w:sz w:val="22"/>
                <w:szCs w:val="22"/>
              </w:rPr>
              <w:t>8</w:t>
            </w:r>
          </w:p>
        </w:tc>
        <w:tc>
          <w:tcPr>
            <w:tcW w:w="556" w:type="pct"/>
            <w:shd w:val="clear" w:color="auto" w:fill="D9D9D9" w:themeFill="background1" w:themeFillShade="D9"/>
            <w:vAlign w:val="center"/>
          </w:tcPr>
          <w:p w:rsidR="00AC7E85" w:rsidRPr="00376A7E" w:rsidRDefault="00AC7E85" w:rsidP="007C3326">
            <w:pPr>
              <w:jc w:val="center"/>
              <w:rPr>
                <w:b/>
                <w:bCs/>
                <w:i/>
                <w:iCs/>
                <w:sz w:val="22"/>
                <w:szCs w:val="22"/>
              </w:rPr>
            </w:pPr>
            <w:r w:rsidRPr="00376A7E">
              <w:rPr>
                <w:b/>
                <w:bCs/>
                <w:i/>
                <w:iCs/>
                <w:sz w:val="22"/>
                <w:szCs w:val="22"/>
              </w:rPr>
              <w:t>16 014,0</w:t>
            </w:r>
          </w:p>
        </w:tc>
        <w:tc>
          <w:tcPr>
            <w:tcW w:w="571" w:type="pct"/>
            <w:shd w:val="clear" w:color="auto" w:fill="D9D9D9" w:themeFill="background1" w:themeFillShade="D9"/>
            <w:vAlign w:val="center"/>
          </w:tcPr>
          <w:p w:rsidR="00AC7E85" w:rsidRPr="00376A7E" w:rsidRDefault="00AC7E85" w:rsidP="007C3326">
            <w:pPr>
              <w:jc w:val="center"/>
              <w:rPr>
                <w:b/>
                <w:bCs/>
                <w:i/>
                <w:iCs/>
                <w:sz w:val="22"/>
                <w:szCs w:val="22"/>
              </w:rPr>
            </w:pPr>
            <w:r w:rsidRPr="00376A7E">
              <w:rPr>
                <w:b/>
                <w:bCs/>
                <w:i/>
                <w:iCs/>
                <w:sz w:val="22"/>
                <w:szCs w:val="22"/>
              </w:rPr>
              <w:t>9 746,6</w:t>
            </w:r>
          </w:p>
        </w:tc>
        <w:tc>
          <w:tcPr>
            <w:tcW w:w="512" w:type="pct"/>
            <w:shd w:val="clear" w:color="auto" w:fill="D9D9D9" w:themeFill="background1" w:themeFillShade="D9"/>
            <w:vAlign w:val="center"/>
          </w:tcPr>
          <w:p w:rsidR="00AC7E85" w:rsidRPr="00376A7E" w:rsidRDefault="00AC7E85" w:rsidP="007C3326">
            <w:pPr>
              <w:jc w:val="center"/>
              <w:rPr>
                <w:b/>
                <w:bCs/>
                <w:i/>
                <w:iCs/>
                <w:sz w:val="22"/>
                <w:szCs w:val="22"/>
              </w:rPr>
            </w:pPr>
            <w:r w:rsidRPr="00376A7E">
              <w:rPr>
                <w:b/>
                <w:bCs/>
                <w:i/>
                <w:iCs/>
                <w:sz w:val="22"/>
                <w:szCs w:val="22"/>
              </w:rPr>
              <w:t>6 267,3</w:t>
            </w:r>
          </w:p>
        </w:tc>
      </w:tr>
    </w:tbl>
    <w:p w:rsidR="00AC7E85" w:rsidRPr="00376A7E" w:rsidRDefault="00AC7E85" w:rsidP="00AC7E85">
      <w:pPr>
        <w:spacing w:before="120"/>
        <w:ind w:firstLine="709"/>
        <w:jc w:val="both"/>
        <w:rPr>
          <w:color w:val="000000"/>
          <w:szCs w:val="26"/>
          <w:u w:val="single"/>
        </w:rPr>
      </w:pPr>
      <w:r w:rsidRPr="00376A7E">
        <w:rPr>
          <w:color w:val="000000"/>
          <w:szCs w:val="26"/>
          <w:u w:val="single"/>
        </w:rPr>
        <w:t>По итогам реализации в 2025 году данного мероприятия на территории необходимо отметить следующие результаты:</w:t>
      </w:r>
    </w:p>
    <w:p w:rsidR="00AC7E85" w:rsidRPr="00376A7E" w:rsidRDefault="00AC7E85" w:rsidP="00AC7E85">
      <w:pPr>
        <w:pStyle w:val="af5"/>
        <w:numPr>
          <w:ilvl w:val="0"/>
          <w:numId w:val="19"/>
        </w:numPr>
        <w:tabs>
          <w:tab w:val="left" w:pos="993"/>
        </w:tabs>
        <w:ind w:left="0" w:firstLine="709"/>
        <w:jc w:val="both"/>
        <w:rPr>
          <w:szCs w:val="26"/>
        </w:rPr>
      </w:pPr>
      <w:r w:rsidRPr="00376A7E">
        <w:rPr>
          <w:szCs w:val="26"/>
        </w:rPr>
        <w:t>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составила 80,0% (план – 100,0%). Поддержку в 2025 году получили 8 субъектов (8 проектов) при плановом значении 10 субъектов, что обусловлено отсутствием заявителей по двум направлениям финансовой поддержки;</w:t>
      </w:r>
    </w:p>
    <w:p w:rsidR="00AC7E85" w:rsidRPr="00376A7E" w:rsidRDefault="00AC7E85" w:rsidP="00AC7E85">
      <w:pPr>
        <w:pStyle w:val="af5"/>
        <w:numPr>
          <w:ilvl w:val="0"/>
          <w:numId w:val="19"/>
        </w:numPr>
        <w:tabs>
          <w:tab w:val="left" w:pos="993"/>
        </w:tabs>
        <w:ind w:left="0" w:firstLine="709"/>
        <w:jc w:val="both"/>
        <w:rPr>
          <w:szCs w:val="26"/>
        </w:rPr>
      </w:pPr>
      <w:r w:rsidRPr="00376A7E">
        <w:rPr>
          <w:szCs w:val="26"/>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составило 7 ед. при плановом значении 10 ед. (70,0% от плана – 100,0%). Финансовую поддержку получили субъекты малого и среднего предпринимательства с обязательствами по созданию рабочих мест в меньшем количестве, чем планировалось;</w:t>
      </w:r>
    </w:p>
    <w:p w:rsidR="00AC7E85" w:rsidRPr="00376A7E" w:rsidRDefault="00AC7E85" w:rsidP="00AC7E85">
      <w:pPr>
        <w:pStyle w:val="af5"/>
        <w:numPr>
          <w:ilvl w:val="0"/>
          <w:numId w:val="19"/>
        </w:numPr>
        <w:tabs>
          <w:tab w:val="left" w:pos="993"/>
        </w:tabs>
        <w:ind w:left="0" w:firstLine="709"/>
        <w:jc w:val="both"/>
        <w:rPr>
          <w:szCs w:val="26"/>
        </w:rPr>
      </w:pPr>
      <w:r w:rsidRPr="00376A7E">
        <w:rPr>
          <w:szCs w:val="26"/>
        </w:rPr>
        <w:t>количество сохраненных рабочих мест в секторе малого и среднего предпринимательства составило 27 ед. при плановом значении 84 ед. (32,1% от плана). Финансовую поддержку получили субъекты малого и среднего предпринимательства с обязательствами по сохранению рабочих мест в меньшем количестве, чем планировалось;</w:t>
      </w:r>
    </w:p>
    <w:p w:rsidR="00AC7E85" w:rsidRPr="00376A7E" w:rsidRDefault="00AC7E85" w:rsidP="00AC7E85">
      <w:pPr>
        <w:pStyle w:val="af5"/>
        <w:numPr>
          <w:ilvl w:val="0"/>
          <w:numId w:val="19"/>
        </w:numPr>
        <w:tabs>
          <w:tab w:val="left" w:pos="993"/>
        </w:tabs>
        <w:ind w:left="0" w:firstLine="709"/>
        <w:jc w:val="both"/>
        <w:rPr>
          <w:rFonts w:eastAsia="Calibri"/>
          <w:szCs w:val="26"/>
          <w:lang w:eastAsia="en-US"/>
        </w:rPr>
      </w:pPr>
      <w:r w:rsidRPr="00376A7E">
        <w:rPr>
          <w:szCs w:val="26"/>
        </w:rPr>
        <w:t>объем привлеченных внебюджетных инвестиций в секторе малого и среднего предпринимательства составил 124,0 млн руб. при плановом значении 141,0 млн руб. (87,9% от плана),</w:t>
      </w:r>
      <w:r w:rsidRPr="00376A7E">
        <w:rPr>
          <w:rFonts w:eastAsia="Calibri"/>
          <w:szCs w:val="26"/>
          <w:lang w:eastAsia="en-US"/>
        </w:rPr>
        <w:t xml:space="preserve"> в связи с обращением преимущественно микропредприятий и индивидуальных предпринимателей с небольшими объемами инвестиций.</w:t>
      </w:r>
    </w:p>
    <w:p w:rsidR="00AC7E85" w:rsidRPr="00376A7E" w:rsidRDefault="00AC7E85" w:rsidP="00AC7E85">
      <w:pPr>
        <w:tabs>
          <w:tab w:val="left" w:pos="709"/>
          <w:tab w:val="left" w:pos="993"/>
        </w:tabs>
        <w:jc w:val="both"/>
        <w:rPr>
          <w:rFonts w:eastAsia="Calibri"/>
          <w:szCs w:val="26"/>
          <w:lang w:eastAsia="en-US"/>
        </w:rPr>
      </w:pPr>
      <w:r w:rsidRPr="00376A7E">
        <w:rPr>
          <w:szCs w:val="26"/>
        </w:rPr>
        <w:tab/>
      </w:r>
    </w:p>
    <w:p w:rsidR="00AC7E85" w:rsidRPr="00376A7E" w:rsidRDefault="00AC7E85" w:rsidP="00AC7E85">
      <w:pPr>
        <w:spacing w:after="120"/>
        <w:ind w:firstLine="709"/>
        <w:jc w:val="both"/>
        <w:rPr>
          <w:b/>
          <w:szCs w:val="26"/>
        </w:rPr>
      </w:pPr>
      <w:r w:rsidRPr="00376A7E">
        <w:rPr>
          <w:b/>
          <w:szCs w:val="26"/>
        </w:rPr>
        <w:t>Основное мероприятие 2. «Оказание информационной и консультационной поддержки субъектам малого и среднего предпринимательства и самозанятым гражданам»</w:t>
      </w:r>
    </w:p>
    <w:p w:rsidR="00AC7E85" w:rsidRPr="00376A7E" w:rsidRDefault="00AC7E85" w:rsidP="00AC7E85">
      <w:pPr>
        <w:tabs>
          <w:tab w:val="left" w:pos="1276"/>
        </w:tabs>
        <w:ind w:firstLine="709"/>
        <w:jc w:val="both"/>
      </w:pPr>
      <w:r w:rsidRPr="00376A7E">
        <w:t xml:space="preserve">В рамках информационной поддержки МКУ «Управление потребительского рынка и услуг» (далее – Управление) продолжило работу по сопровождению официального сайта в сети Интернет, размещенного по адресу </w:t>
      </w:r>
      <w:hyperlink r:id="rId8" w:history="1">
        <w:r w:rsidRPr="00376A7E">
          <w:rPr>
            <w:color w:val="0000FF"/>
            <w:u w:val="single"/>
            <w:lang w:val="en-US"/>
          </w:rPr>
          <w:t>www</w:t>
        </w:r>
        <w:r w:rsidRPr="00376A7E">
          <w:rPr>
            <w:color w:val="0000FF"/>
            <w:u w:val="single"/>
          </w:rPr>
          <w:t>.</w:t>
        </w:r>
        <w:r w:rsidRPr="00376A7E">
          <w:rPr>
            <w:color w:val="0000FF"/>
            <w:u w:val="single"/>
            <w:lang w:val="en-US"/>
          </w:rPr>
          <w:t>upriu</w:t>
        </w:r>
        <w:r w:rsidRPr="00376A7E">
          <w:rPr>
            <w:color w:val="0000FF"/>
            <w:u w:val="single"/>
          </w:rPr>
          <w:t>.</w:t>
        </w:r>
        <w:r w:rsidRPr="00376A7E">
          <w:rPr>
            <w:color w:val="0000FF"/>
            <w:u w:val="single"/>
            <w:lang w:val="en-US"/>
          </w:rPr>
          <w:t>ru</w:t>
        </w:r>
      </w:hyperlink>
      <w:r w:rsidRPr="00376A7E">
        <w:t>, обращаемость к которому составила 123 299 посещений (за период работы сайта с 2005 года по 01.01.2026 включительно).</w:t>
      </w:r>
    </w:p>
    <w:p w:rsidR="00AC7E85" w:rsidRPr="00376A7E" w:rsidRDefault="00AC7E85" w:rsidP="00AC7E85">
      <w:pPr>
        <w:ind w:firstLine="709"/>
        <w:jc w:val="both"/>
        <w:rPr>
          <w:szCs w:val="26"/>
        </w:rPr>
      </w:pPr>
      <w:r w:rsidRPr="00376A7E">
        <w:rPr>
          <w:szCs w:val="26"/>
        </w:rPr>
        <w:t xml:space="preserve">Оказание консультационных и информационных услуг по мерам поддержки субъектов малого и среднего предпринимательства оказана 85 гражданам, самозанятым и субъектам предпринимательства. </w:t>
      </w:r>
    </w:p>
    <w:p w:rsidR="00AC7E85" w:rsidRPr="00376A7E" w:rsidRDefault="00AC7E85" w:rsidP="00AC7E85">
      <w:pPr>
        <w:tabs>
          <w:tab w:val="left" w:pos="709"/>
        </w:tabs>
        <w:spacing w:before="120"/>
        <w:jc w:val="both"/>
        <w:rPr>
          <w:szCs w:val="26"/>
        </w:rPr>
      </w:pPr>
      <w:r w:rsidRPr="00376A7E">
        <w:rPr>
          <w:szCs w:val="26"/>
        </w:rPr>
        <w:lastRenderedPageBreak/>
        <w:tab/>
      </w:r>
      <w:r w:rsidRPr="00376A7E">
        <w:rPr>
          <w:bCs/>
          <w:szCs w:val="26"/>
          <w:u w:val="single"/>
        </w:rPr>
        <w:t>По итогам реализации данного мероприятия в 2025 году</w:t>
      </w:r>
      <w:r w:rsidRPr="00376A7E">
        <w:rPr>
          <w:bCs/>
          <w:szCs w:val="26"/>
        </w:rPr>
        <w:t xml:space="preserve"> все граждане и субъекты малого и среднего предпринимательства, обратившиеся за информационной и консультационной </w:t>
      </w:r>
      <w:r w:rsidRPr="00376A7E">
        <w:rPr>
          <w:szCs w:val="26"/>
        </w:rPr>
        <w:t>поддержкой, получили данного вида консультации.</w:t>
      </w:r>
    </w:p>
    <w:p w:rsidR="00AC7E85" w:rsidRPr="00376A7E" w:rsidRDefault="00AC7E85" w:rsidP="00AC7E85">
      <w:pPr>
        <w:tabs>
          <w:tab w:val="left" w:pos="709"/>
        </w:tabs>
        <w:jc w:val="both"/>
      </w:pPr>
      <w:r w:rsidRPr="00376A7E">
        <w:tab/>
        <w:t>Финансирование по данному направлению осуществляется в рамках текущей деятельности Управления.</w:t>
      </w:r>
    </w:p>
    <w:p w:rsidR="00AC7E85" w:rsidRPr="00376A7E" w:rsidRDefault="00AC7E85" w:rsidP="00AC7E85">
      <w:pPr>
        <w:ind w:firstLine="709"/>
        <w:jc w:val="both"/>
        <w:rPr>
          <w:b/>
          <w:szCs w:val="26"/>
        </w:rPr>
      </w:pPr>
    </w:p>
    <w:p w:rsidR="00AC7E85" w:rsidRPr="00376A7E" w:rsidRDefault="00AC7E85" w:rsidP="00AC7E85">
      <w:pPr>
        <w:spacing w:after="120"/>
        <w:ind w:firstLine="709"/>
        <w:jc w:val="both"/>
        <w:rPr>
          <w:b/>
          <w:szCs w:val="26"/>
        </w:rPr>
      </w:pPr>
      <w:r w:rsidRPr="00376A7E">
        <w:rPr>
          <w:b/>
          <w:szCs w:val="26"/>
        </w:rPr>
        <w:t>Основное мероприятие 3. «Поддержка в области повышения квалификации субъектов малого и среднего предпринимательства и самозанятых граждан»</w:t>
      </w:r>
    </w:p>
    <w:p w:rsidR="00AC7E85" w:rsidRPr="00376A7E" w:rsidRDefault="00AC7E85" w:rsidP="00AC7E85">
      <w:pPr>
        <w:tabs>
          <w:tab w:val="left" w:pos="993"/>
        </w:tabs>
        <w:spacing w:before="120"/>
        <w:ind w:firstLine="709"/>
        <w:jc w:val="both"/>
        <w:rPr>
          <w:szCs w:val="26"/>
        </w:rPr>
      </w:pPr>
      <w:r w:rsidRPr="00376A7E">
        <w:rPr>
          <w:szCs w:val="26"/>
        </w:rPr>
        <w:t xml:space="preserve">Данное мероприятие направлено на повышение квалификации граждан и субъектов малого и среднего предпринимательства и самозанятых на курсах по вопросам организации предпринимательской деятельности. За 2025 год израсходовано 500,0 тыс.руб. или 100,0% от плана. </w:t>
      </w:r>
    </w:p>
    <w:p w:rsidR="00AC7E85" w:rsidRPr="00376A7E" w:rsidRDefault="00AC7E85" w:rsidP="00AC7E85">
      <w:pPr>
        <w:tabs>
          <w:tab w:val="left" w:pos="1122"/>
        </w:tabs>
        <w:ind w:firstLine="709"/>
        <w:jc w:val="both"/>
        <w:rPr>
          <w:szCs w:val="26"/>
        </w:rPr>
      </w:pPr>
      <w:r w:rsidRPr="00376A7E">
        <w:rPr>
          <w:color w:val="000000"/>
          <w:szCs w:val="26"/>
        </w:rPr>
        <w:t>В 2025 году организовано и проведено две обучающие сессии для 42 граждан и субъектов МСП по вопросам ведения предпринимательской деятельности</w:t>
      </w:r>
      <w:r w:rsidRPr="00376A7E">
        <w:rPr>
          <w:szCs w:val="26"/>
        </w:rPr>
        <w:t>:</w:t>
      </w:r>
    </w:p>
    <w:p w:rsidR="00AC7E85" w:rsidRPr="00376A7E" w:rsidRDefault="00AC7E85" w:rsidP="0017003C">
      <w:pPr>
        <w:numPr>
          <w:ilvl w:val="0"/>
          <w:numId w:val="154"/>
        </w:numPr>
        <w:tabs>
          <w:tab w:val="left" w:pos="993"/>
        </w:tabs>
        <w:ind w:left="0" w:firstLine="709"/>
        <w:contextualSpacing/>
        <w:jc w:val="both"/>
        <w:rPr>
          <w:szCs w:val="26"/>
        </w:rPr>
      </w:pPr>
      <w:r w:rsidRPr="00376A7E">
        <w:rPr>
          <w:szCs w:val="26"/>
        </w:rPr>
        <w:t>23.08.2025, 24.08.2025 на тему: «Эффективные переговоры в сложной деловой среде», кол-во участников – 20 чел.;</w:t>
      </w:r>
    </w:p>
    <w:p w:rsidR="00AC7E85" w:rsidRPr="00376A7E" w:rsidRDefault="00AC7E85" w:rsidP="0017003C">
      <w:pPr>
        <w:pStyle w:val="af5"/>
        <w:numPr>
          <w:ilvl w:val="0"/>
          <w:numId w:val="154"/>
        </w:numPr>
        <w:tabs>
          <w:tab w:val="left" w:pos="993"/>
          <w:tab w:val="left" w:pos="1122"/>
        </w:tabs>
        <w:spacing w:after="120"/>
        <w:ind w:left="0" w:firstLine="709"/>
        <w:jc w:val="both"/>
        <w:rPr>
          <w:szCs w:val="26"/>
        </w:rPr>
      </w:pPr>
      <w:r w:rsidRPr="00376A7E">
        <w:rPr>
          <w:szCs w:val="26"/>
        </w:rPr>
        <w:t>27.09.2025, 28.09.2025 на тему: «Стратегическое управление в условиях неопределенности», кол-во участников – 22 чел.</w:t>
      </w:r>
    </w:p>
    <w:p w:rsidR="00AC7E85" w:rsidRPr="00376A7E" w:rsidRDefault="00AC7E85" w:rsidP="00AC7E85">
      <w:pPr>
        <w:tabs>
          <w:tab w:val="left" w:pos="993"/>
        </w:tabs>
        <w:ind w:firstLine="709"/>
        <w:jc w:val="both"/>
        <w:rPr>
          <w:szCs w:val="26"/>
        </w:rPr>
      </w:pPr>
      <w:r w:rsidRPr="00376A7E">
        <w:rPr>
          <w:bCs/>
          <w:szCs w:val="26"/>
          <w:u w:val="single"/>
        </w:rPr>
        <w:t>По итогам реализации данного мероприятия в 2025 году</w:t>
      </w:r>
      <w:r w:rsidRPr="00376A7E">
        <w:rPr>
          <w:bCs/>
          <w:szCs w:val="26"/>
        </w:rPr>
        <w:t xml:space="preserve"> </w:t>
      </w:r>
      <w:r w:rsidRPr="00376A7E">
        <w:rPr>
          <w:szCs w:val="26"/>
        </w:rPr>
        <w:t>доля граждан и субъектов малого и среднего предпринимательства, посетивших семинары по вопросам ведения предпринимательской деятельности, от общего числа обратившихся за такой поддержкой, составила 100,0% (42 чел.).</w:t>
      </w:r>
    </w:p>
    <w:p w:rsidR="00AC7E85" w:rsidRPr="00376A7E" w:rsidRDefault="00AC7E85" w:rsidP="00AC7E85">
      <w:pPr>
        <w:ind w:firstLine="709"/>
        <w:jc w:val="both"/>
        <w:rPr>
          <w:b/>
          <w:szCs w:val="26"/>
        </w:rPr>
      </w:pPr>
    </w:p>
    <w:p w:rsidR="00AC7E85" w:rsidRPr="00376A7E" w:rsidRDefault="00AC7E85" w:rsidP="00AC7E85">
      <w:pPr>
        <w:spacing w:after="120"/>
        <w:ind w:firstLine="709"/>
        <w:jc w:val="both"/>
        <w:rPr>
          <w:b/>
          <w:szCs w:val="26"/>
        </w:rPr>
      </w:pPr>
      <w:r w:rsidRPr="00376A7E">
        <w:rPr>
          <w:b/>
          <w:szCs w:val="26"/>
        </w:rPr>
        <w:t>Основное мероприятие 5. «Обеспечение эффективного управления отраслью»</w:t>
      </w:r>
    </w:p>
    <w:p w:rsidR="00AC7E85" w:rsidRPr="00376A7E" w:rsidRDefault="00AC7E85" w:rsidP="00AC7E85">
      <w:pPr>
        <w:tabs>
          <w:tab w:val="left" w:pos="1122"/>
        </w:tabs>
        <w:spacing w:before="120"/>
        <w:ind w:firstLine="709"/>
        <w:jc w:val="both"/>
        <w:rPr>
          <w:szCs w:val="26"/>
        </w:rPr>
      </w:pPr>
      <w:r w:rsidRPr="00376A7E">
        <w:rPr>
          <w:szCs w:val="26"/>
        </w:rPr>
        <w:t>В рамках данного мероприятия предусмотрены средства на обеспечение деятельности Управления, являющегося исполнителем и координатором МП:</w:t>
      </w:r>
    </w:p>
    <w:p w:rsidR="00AC7E85" w:rsidRPr="00376A7E" w:rsidRDefault="00AC7E85" w:rsidP="00AC7E85">
      <w:pPr>
        <w:numPr>
          <w:ilvl w:val="0"/>
          <w:numId w:val="5"/>
        </w:numPr>
        <w:tabs>
          <w:tab w:val="left" w:pos="993"/>
        </w:tabs>
        <w:ind w:left="0" w:firstLine="709"/>
        <w:contextualSpacing/>
        <w:jc w:val="both"/>
        <w:rPr>
          <w:szCs w:val="26"/>
        </w:rPr>
      </w:pPr>
      <w:r w:rsidRPr="00376A7E">
        <w:rPr>
          <w:szCs w:val="26"/>
        </w:rPr>
        <w:t>на обеспечение выполнения функций органами местного самоуправления в части решения вопросов местного значения;</w:t>
      </w:r>
    </w:p>
    <w:p w:rsidR="00AC7E85" w:rsidRPr="00376A7E" w:rsidRDefault="00AC7E85" w:rsidP="00AC7E85">
      <w:pPr>
        <w:numPr>
          <w:ilvl w:val="0"/>
          <w:numId w:val="5"/>
        </w:numPr>
        <w:tabs>
          <w:tab w:val="left" w:pos="993"/>
        </w:tabs>
        <w:ind w:left="0" w:firstLine="709"/>
        <w:contextualSpacing/>
        <w:jc w:val="both"/>
        <w:rPr>
          <w:szCs w:val="26"/>
        </w:rPr>
      </w:pPr>
      <w:r w:rsidRPr="00376A7E">
        <w:rPr>
          <w:szCs w:val="26"/>
        </w:rPr>
        <w:t>на совершенствование материально-технической базы (приобретение основных средств и расходных материалов).</w:t>
      </w:r>
    </w:p>
    <w:p w:rsidR="00AC7E85" w:rsidRPr="00376A7E" w:rsidRDefault="00AC7E85" w:rsidP="00AC7E85">
      <w:pPr>
        <w:ind w:firstLine="709"/>
        <w:jc w:val="both"/>
        <w:rPr>
          <w:szCs w:val="26"/>
        </w:rPr>
      </w:pPr>
      <w:r w:rsidRPr="00376A7E">
        <w:rPr>
          <w:szCs w:val="26"/>
        </w:rPr>
        <w:t>За 2025 год израсходовано 56 275,7 тыс. руб. или 98,7% от плана (57 022,7 тыс. руб.). Неполное освоение денежных средств обусловлено увольнением 1 сотрудника и сокращением 1 шт.ед.</w:t>
      </w:r>
    </w:p>
    <w:p w:rsidR="00AC7E85" w:rsidRPr="00376A7E" w:rsidRDefault="00AC7E85" w:rsidP="00AC7E85">
      <w:pPr>
        <w:ind w:firstLine="709"/>
        <w:jc w:val="both"/>
        <w:rPr>
          <w:szCs w:val="26"/>
        </w:rPr>
      </w:pPr>
      <w:r w:rsidRPr="00376A7E">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возмещение расходов при служебных командировках, приобретение расходных материалов, возмещение расходов на прохождение медицинского осмотра и т.д.</w:t>
      </w:r>
    </w:p>
    <w:p w:rsidR="00AC7E85" w:rsidRPr="00376A7E" w:rsidRDefault="00AC7E85" w:rsidP="00AC7E85">
      <w:pPr>
        <w:ind w:firstLine="709"/>
        <w:jc w:val="both"/>
        <w:rPr>
          <w:sz w:val="18"/>
          <w:szCs w:val="26"/>
        </w:rPr>
      </w:pPr>
    </w:p>
    <w:p w:rsidR="00AC7E85" w:rsidRPr="00376A7E" w:rsidRDefault="00AC7E85" w:rsidP="00AC7E85">
      <w:pPr>
        <w:ind w:firstLine="720"/>
        <w:jc w:val="both"/>
        <w:rPr>
          <w:color w:val="000000"/>
          <w:szCs w:val="26"/>
        </w:rPr>
      </w:pPr>
      <w:r w:rsidRPr="00376A7E">
        <w:rPr>
          <w:color w:val="000000"/>
          <w:szCs w:val="26"/>
          <w:u w:val="single"/>
        </w:rPr>
        <w:t>По итогам реализации основного мероприятия 5 на территории необходимо отметить следующие достигнутые результаты в 2025 году</w:t>
      </w:r>
      <w:r w:rsidRPr="00376A7E">
        <w:rPr>
          <w:color w:val="000000"/>
          <w:szCs w:val="26"/>
        </w:rPr>
        <w:t>:</w:t>
      </w:r>
    </w:p>
    <w:p w:rsidR="00AC7E85" w:rsidRPr="00376A7E" w:rsidRDefault="00AC7E85" w:rsidP="00AC7E85">
      <w:pPr>
        <w:pStyle w:val="af5"/>
        <w:numPr>
          <w:ilvl w:val="0"/>
          <w:numId w:val="19"/>
        </w:numPr>
        <w:tabs>
          <w:tab w:val="left" w:pos="993"/>
        </w:tabs>
        <w:ind w:left="0" w:firstLine="709"/>
        <w:jc w:val="both"/>
        <w:rPr>
          <w:szCs w:val="26"/>
        </w:rPr>
      </w:pPr>
      <w:r w:rsidRPr="00376A7E">
        <w:rPr>
          <w:szCs w:val="26"/>
        </w:rPr>
        <w:t>количество размещенных объектов сезонной уличной торговли составило 46 ед. (в т.ч. 42 объекта по продаже плодоовощной продукции) при плане 40 ед.;</w:t>
      </w:r>
    </w:p>
    <w:p w:rsidR="00AC7E85" w:rsidRPr="00376A7E" w:rsidRDefault="00AC7E85" w:rsidP="00AC7E85">
      <w:pPr>
        <w:pStyle w:val="af5"/>
        <w:numPr>
          <w:ilvl w:val="0"/>
          <w:numId w:val="20"/>
        </w:numPr>
        <w:tabs>
          <w:tab w:val="left" w:pos="993"/>
        </w:tabs>
        <w:ind w:left="0" w:firstLine="709"/>
        <w:jc w:val="both"/>
        <w:rPr>
          <w:color w:val="FF0000"/>
          <w:szCs w:val="26"/>
        </w:rPr>
      </w:pPr>
      <w:r w:rsidRPr="00376A7E">
        <w:rPr>
          <w:szCs w:val="26"/>
        </w:rPr>
        <w:lastRenderedPageBreak/>
        <w:t>обеспеченность населения площадью стационарных торговых объектов оставила 967 ед. (97,8% от плана – 989 ед.), что обусловлено закрытием торговых объектов;</w:t>
      </w:r>
    </w:p>
    <w:p w:rsidR="00AC7E85" w:rsidRPr="00376A7E" w:rsidRDefault="00AC7E85" w:rsidP="00AC7E85">
      <w:pPr>
        <w:pStyle w:val="af5"/>
        <w:numPr>
          <w:ilvl w:val="0"/>
          <w:numId w:val="20"/>
        </w:numPr>
        <w:tabs>
          <w:tab w:val="left" w:pos="993"/>
        </w:tabs>
        <w:ind w:left="0" w:firstLine="709"/>
        <w:jc w:val="both"/>
        <w:rPr>
          <w:szCs w:val="26"/>
        </w:rPr>
      </w:pPr>
      <w:r w:rsidRPr="00376A7E">
        <w:rPr>
          <w:szCs w:val="26"/>
        </w:rPr>
        <w:t>объем реализации товарной продукции местного производства увеличился с 3 634,3 млн руб. в 2024 году до 4 432,0 млн руб. в 2025 году (128,7% от плана –        3 444,7 млн руб.), что обусловлено ростом цен на конечную продукцию по причине пересмотра ценовой политики поставщиками сырья;</w:t>
      </w:r>
    </w:p>
    <w:p w:rsidR="00AC7E85" w:rsidRPr="00376A7E" w:rsidRDefault="00AC7E85" w:rsidP="00AC7E85">
      <w:pPr>
        <w:pStyle w:val="af5"/>
        <w:numPr>
          <w:ilvl w:val="0"/>
          <w:numId w:val="20"/>
        </w:numPr>
        <w:tabs>
          <w:tab w:val="left" w:pos="993"/>
        </w:tabs>
        <w:ind w:left="0" w:firstLine="709"/>
        <w:jc w:val="both"/>
        <w:rPr>
          <w:szCs w:val="26"/>
        </w:rPr>
      </w:pPr>
      <w:r w:rsidRPr="00376A7E">
        <w:rPr>
          <w:szCs w:val="26"/>
        </w:rPr>
        <w:t>количество субъектов малого и среднего предпринимательства и самозанятых граждан, получивших имущественную поддержку, составило 100,0% от числа обратившихся граждан (1 индивидуальный предприниматель), что соответствует плановому значению.</w:t>
      </w:r>
    </w:p>
    <w:p w:rsidR="00F7302C" w:rsidRPr="00376A7E" w:rsidRDefault="00F7302C" w:rsidP="001164B6">
      <w:pPr>
        <w:pStyle w:val="af5"/>
        <w:numPr>
          <w:ilvl w:val="0"/>
          <w:numId w:val="19"/>
        </w:numPr>
        <w:tabs>
          <w:tab w:val="left" w:pos="993"/>
        </w:tabs>
        <w:autoSpaceDE w:val="0"/>
        <w:autoSpaceDN w:val="0"/>
        <w:adjustRightInd w:val="0"/>
        <w:ind w:left="0" w:firstLine="709"/>
        <w:jc w:val="both"/>
        <w:rPr>
          <w:szCs w:val="26"/>
        </w:rPr>
      </w:pPr>
      <w:r w:rsidRPr="00376A7E">
        <w:rPr>
          <w:szCs w:val="26"/>
        </w:rPr>
        <w:br w:type="page"/>
      </w:r>
    </w:p>
    <w:p w:rsidR="00C12838" w:rsidRPr="00376A7E" w:rsidRDefault="005875EC" w:rsidP="0017003C">
      <w:pPr>
        <w:pStyle w:val="af5"/>
        <w:numPr>
          <w:ilvl w:val="0"/>
          <w:numId w:val="159"/>
        </w:numPr>
        <w:tabs>
          <w:tab w:val="left" w:pos="426"/>
        </w:tabs>
        <w:ind w:left="0" w:firstLine="0"/>
        <w:jc w:val="center"/>
        <w:rPr>
          <w:b/>
          <w:iCs/>
          <w:smallCaps/>
          <w:szCs w:val="26"/>
        </w:rPr>
      </w:pPr>
      <w:r w:rsidRPr="00376A7E">
        <w:rPr>
          <w:b/>
          <w:smallCaps/>
          <w:szCs w:val="26"/>
        </w:rPr>
        <w:lastRenderedPageBreak/>
        <w:t xml:space="preserve">МУНИЦИПАЛЬНАЯ ПРОГРАММА </w:t>
      </w:r>
    </w:p>
    <w:p w:rsidR="001747A3" w:rsidRPr="00376A7E" w:rsidRDefault="004D5FD2" w:rsidP="00C12838">
      <w:pPr>
        <w:pStyle w:val="af5"/>
        <w:tabs>
          <w:tab w:val="left" w:pos="426"/>
        </w:tabs>
        <w:ind w:left="0"/>
        <w:jc w:val="center"/>
        <w:rPr>
          <w:rStyle w:val="20"/>
          <w:bCs w:val="0"/>
          <w:i w:val="0"/>
          <w:smallCaps/>
          <w:szCs w:val="26"/>
        </w:rPr>
      </w:pPr>
      <w:r w:rsidRPr="00376A7E">
        <w:rPr>
          <w:rStyle w:val="20"/>
          <w:rFonts w:eastAsia="Calibri"/>
          <w:i w:val="0"/>
          <w:smallCaps/>
          <w:szCs w:val="26"/>
        </w:rPr>
        <w:t>«</w:t>
      </w:r>
      <w:r w:rsidR="005875EC" w:rsidRPr="00376A7E">
        <w:rPr>
          <w:rStyle w:val="20"/>
          <w:rFonts w:eastAsia="Calibri"/>
          <w:i w:val="0"/>
          <w:smallCaps/>
          <w:szCs w:val="26"/>
        </w:rPr>
        <w:t>РАЗВИТИЕ ТРАНСПОРТНОЙ СИСТЕМЫ</w:t>
      </w:r>
      <w:r w:rsidRPr="00376A7E">
        <w:rPr>
          <w:rStyle w:val="20"/>
          <w:rFonts w:eastAsia="Calibri"/>
          <w:i w:val="0"/>
          <w:smallCaps/>
          <w:szCs w:val="26"/>
        </w:rPr>
        <w:t>»</w:t>
      </w:r>
    </w:p>
    <w:p w:rsidR="001747A3" w:rsidRPr="00376A7E" w:rsidRDefault="001747A3" w:rsidP="001747A3">
      <w:pPr>
        <w:tabs>
          <w:tab w:val="left" w:pos="426"/>
        </w:tabs>
        <w:rPr>
          <w:rStyle w:val="20"/>
          <w:bCs w:val="0"/>
          <w:i w:val="0"/>
          <w:szCs w:val="26"/>
        </w:rPr>
      </w:pPr>
    </w:p>
    <w:p w:rsidR="00E4238A" w:rsidRPr="00376A7E" w:rsidRDefault="00E4238A" w:rsidP="00E4238A">
      <w:pPr>
        <w:autoSpaceDE w:val="0"/>
        <w:autoSpaceDN w:val="0"/>
        <w:adjustRightInd w:val="0"/>
        <w:ind w:firstLine="709"/>
        <w:jc w:val="both"/>
        <w:rPr>
          <w:bCs/>
          <w:color w:val="000000"/>
          <w:szCs w:val="26"/>
        </w:rPr>
      </w:pPr>
      <w:r w:rsidRPr="00376A7E">
        <w:rPr>
          <w:color w:val="000000"/>
          <w:szCs w:val="26"/>
        </w:rPr>
        <w:t xml:space="preserve">Целью </w:t>
      </w:r>
      <w:r w:rsidRPr="00376A7E">
        <w:rPr>
          <w:szCs w:val="26"/>
        </w:rPr>
        <w:t xml:space="preserve">МП </w:t>
      </w:r>
      <w:r w:rsidRPr="00376A7E">
        <w:rPr>
          <w:color w:val="000000"/>
          <w:szCs w:val="26"/>
        </w:rPr>
        <w:t xml:space="preserve">является </w:t>
      </w:r>
      <w:r w:rsidRPr="00376A7E">
        <w:rPr>
          <w:bCs/>
          <w:color w:val="000000"/>
          <w:szCs w:val="26"/>
        </w:rPr>
        <w:t>создание условий для развития транспортной системы города.</w:t>
      </w:r>
    </w:p>
    <w:p w:rsidR="00E4238A" w:rsidRPr="00376A7E" w:rsidRDefault="00E4238A" w:rsidP="00E4238A">
      <w:pPr>
        <w:autoSpaceDE w:val="0"/>
        <w:autoSpaceDN w:val="0"/>
        <w:adjustRightInd w:val="0"/>
        <w:spacing w:before="120"/>
        <w:ind w:firstLine="709"/>
        <w:jc w:val="right"/>
        <w:rPr>
          <w:szCs w:val="26"/>
        </w:rPr>
      </w:pPr>
      <w:r w:rsidRPr="00376A7E">
        <w:rPr>
          <w:bCs/>
          <w:i/>
          <w:iCs/>
          <w:color w:val="000000"/>
          <w:szCs w:val="26"/>
        </w:rPr>
        <w:t xml:space="preserve"> </w:t>
      </w:r>
      <w:r w:rsidRPr="00376A7E">
        <w:rPr>
          <w:szCs w:val="26"/>
        </w:rPr>
        <w:t>Таблица 3</w:t>
      </w:r>
      <w:r w:rsidR="00C6383C">
        <w:rPr>
          <w:szCs w:val="26"/>
        </w:rPr>
        <w:t>7</w:t>
      </w:r>
    </w:p>
    <w:p w:rsidR="00E4238A" w:rsidRPr="00376A7E" w:rsidRDefault="00E4238A" w:rsidP="00E4238A">
      <w:pPr>
        <w:autoSpaceDE w:val="0"/>
        <w:autoSpaceDN w:val="0"/>
        <w:adjustRightInd w:val="0"/>
        <w:spacing w:after="120"/>
        <w:ind w:firstLine="709"/>
        <w:jc w:val="both"/>
        <w:rPr>
          <w:szCs w:val="26"/>
          <w:u w:val="single"/>
        </w:rPr>
      </w:pPr>
      <w:r w:rsidRPr="00376A7E">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282"/>
        <w:gridCol w:w="1258"/>
        <w:gridCol w:w="1258"/>
        <w:gridCol w:w="601"/>
        <w:gridCol w:w="1260"/>
        <w:gridCol w:w="1271"/>
        <w:gridCol w:w="715"/>
      </w:tblGrid>
      <w:tr w:rsidR="00E4238A" w:rsidRPr="00376A7E" w:rsidTr="007C3326">
        <w:trPr>
          <w:trHeight w:val="189"/>
          <w:tblHeader/>
        </w:trPr>
        <w:tc>
          <w:tcPr>
            <w:tcW w:w="304"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 п/п</w:t>
            </w:r>
          </w:p>
        </w:tc>
        <w:tc>
          <w:tcPr>
            <w:tcW w:w="1236"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Наименование муниципальной программы/подпрограммы</w:t>
            </w:r>
          </w:p>
        </w:tc>
        <w:tc>
          <w:tcPr>
            <w:tcW w:w="1695"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2024 год</w:t>
            </w:r>
          </w:p>
        </w:tc>
        <w:tc>
          <w:tcPr>
            <w:tcW w:w="1765"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2025 год</w:t>
            </w:r>
          </w:p>
        </w:tc>
      </w:tr>
      <w:tr w:rsidR="00E4238A" w:rsidRPr="00376A7E" w:rsidTr="007C3326">
        <w:trPr>
          <w:trHeight w:val="577"/>
          <w:tblHeader/>
        </w:trPr>
        <w:tc>
          <w:tcPr>
            <w:tcW w:w="304"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szCs w:val="22"/>
              </w:rPr>
            </w:pPr>
          </w:p>
        </w:tc>
        <w:tc>
          <w:tcPr>
            <w:tcW w:w="1236"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szCs w:val="22"/>
              </w:rPr>
            </w:pP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 xml:space="preserve">Уточненный план </w:t>
            </w:r>
          </w:p>
        </w:tc>
        <w:tc>
          <w:tcPr>
            <w:tcW w:w="1011"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sz w:val="18"/>
                <w:szCs w:val="22"/>
              </w:rPr>
              <w:t>Исполнено</w:t>
            </w:r>
          </w:p>
        </w:tc>
        <w:tc>
          <w:tcPr>
            <w:tcW w:w="6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 xml:space="preserve">Уточненный план </w:t>
            </w:r>
          </w:p>
        </w:tc>
        <w:tc>
          <w:tcPr>
            <w:tcW w:w="1080"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sz w:val="18"/>
                <w:szCs w:val="22"/>
              </w:rPr>
              <w:t>Исполнено</w:t>
            </w:r>
          </w:p>
        </w:tc>
      </w:tr>
      <w:tr w:rsidR="00E4238A" w:rsidRPr="00376A7E" w:rsidTr="007C3326">
        <w:trPr>
          <w:trHeight w:val="70"/>
          <w:tblHeader/>
        </w:trPr>
        <w:tc>
          <w:tcPr>
            <w:tcW w:w="304"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szCs w:val="22"/>
              </w:rPr>
            </w:pPr>
          </w:p>
        </w:tc>
        <w:tc>
          <w:tcPr>
            <w:tcW w:w="1236"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szCs w:val="22"/>
              </w:rPr>
            </w:pPr>
          </w:p>
        </w:tc>
        <w:tc>
          <w:tcPr>
            <w:tcW w:w="1368"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szCs w:val="22"/>
              </w:rPr>
            </w:pPr>
            <w:r w:rsidRPr="00376A7E">
              <w:rPr>
                <w:bCs/>
                <w:iCs/>
                <w:color w:val="000000"/>
                <w:sz w:val="18"/>
                <w:szCs w:val="22"/>
              </w:rPr>
              <w:t>тыс. руб.</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szCs w:val="22"/>
              </w:rPr>
            </w:pPr>
            <w:r w:rsidRPr="00376A7E">
              <w:rPr>
                <w:bCs/>
                <w:iCs/>
                <w:color w:val="000000"/>
                <w:sz w:val="18"/>
                <w:szCs w:val="22"/>
              </w:rPr>
              <w:t>%</w:t>
            </w:r>
          </w:p>
        </w:tc>
        <w:tc>
          <w:tcPr>
            <w:tcW w:w="1376"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szCs w:val="22"/>
              </w:rPr>
            </w:pPr>
            <w:r w:rsidRPr="00376A7E">
              <w:rPr>
                <w:bCs/>
                <w:iCs/>
                <w:color w:val="000000"/>
                <w:sz w:val="18"/>
                <w:szCs w:val="22"/>
              </w:rPr>
              <w:t>тыс. руб.</w:t>
            </w:r>
          </w:p>
        </w:tc>
        <w:tc>
          <w:tcPr>
            <w:tcW w:w="38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szCs w:val="22"/>
              </w:rPr>
            </w:pPr>
            <w:r w:rsidRPr="00376A7E">
              <w:rPr>
                <w:bCs/>
                <w:iCs/>
                <w:color w:val="000000"/>
                <w:sz w:val="18"/>
                <w:szCs w:val="22"/>
              </w:rPr>
              <w:t>%</w:t>
            </w:r>
          </w:p>
        </w:tc>
      </w:tr>
      <w:tr w:rsidR="00E4238A" w:rsidRPr="00376A7E" w:rsidTr="007C3326">
        <w:trPr>
          <w:trHeight w:val="627"/>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1.</w:t>
            </w: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
                <w:iCs/>
                <w:color w:val="000000"/>
                <w:sz w:val="18"/>
                <w:szCs w:val="22"/>
              </w:rPr>
            </w:pPr>
            <w:r w:rsidRPr="00376A7E">
              <w:rPr>
                <w:b/>
                <w:bCs/>
                <w:i/>
                <w:color w:val="000000"/>
                <w:sz w:val="18"/>
                <w:szCs w:val="22"/>
              </w:rPr>
              <w:t>МП «Развитие транспортной системы»</w:t>
            </w:r>
            <w:r w:rsidRPr="00376A7E">
              <w:rPr>
                <w:b/>
                <w:bCs/>
                <w:i/>
                <w:iCs/>
                <w:color w:val="000000"/>
                <w:sz w:val="18"/>
                <w:szCs w:val="22"/>
              </w:rPr>
              <w:t xml:space="preserve">, </w:t>
            </w:r>
            <w:r w:rsidRPr="00376A7E">
              <w:rPr>
                <w:bCs/>
                <w:i/>
                <w:iCs/>
                <w:color w:val="000000"/>
                <w:sz w:val="18"/>
                <w:szCs w:val="22"/>
              </w:rPr>
              <w:t>в том числе по источникам:</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i/>
                <w:color w:val="000000"/>
                <w:sz w:val="18"/>
                <w:szCs w:val="22"/>
              </w:rPr>
            </w:pPr>
            <w:r w:rsidRPr="00376A7E">
              <w:rPr>
                <w:b/>
                <w:i/>
                <w:color w:val="000000"/>
                <w:sz w:val="18"/>
                <w:szCs w:val="22"/>
              </w:rPr>
              <w:t>6 510 630,2</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i/>
                <w:color w:val="000000"/>
                <w:sz w:val="18"/>
                <w:szCs w:val="22"/>
              </w:rPr>
            </w:pPr>
            <w:r w:rsidRPr="00376A7E">
              <w:rPr>
                <w:b/>
                <w:i/>
                <w:color w:val="000000"/>
                <w:sz w:val="18"/>
                <w:szCs w:val="22"/>
              </w:rPr>
              <w:t>6 220 184,6</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i/>
                <w:color w:val="000000"/>
                <w:sz w:val="18"/>
                <w:szCs w:val="22"/>
              </w:rPr>
            </w:pPr>
            <w:r w:rsidRPr="00376A7E">
              <w:rPr>
                <w:b/>
                <w:i/>
                <w:color w:val="000000"/>
                <w:sz w:val="18"/>
                <w:szCs w:val="22"/>
              </w:rPr>
              <w:t>95,5</w:t>
            </w:r>
          </w:p>
        </w:tc>
        <w:tc>
          <w:tcPr>
            <w:tcW w:w="68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b/>
                <w:i/>
                <w:color w:val="000000"/>
                <w:sz w:val="18"/>
                <w:szCs w:val="22"/>
              </w:rPr>
            </w:pPr>
            <w:r w:rsidRPr="00376A7E">
              <w:rPr>
                <w:b/>
                <w:i/>
                <w:color w:val="000000"/>
                <w:sz w:val="18"/>
                <w:szCs w:val="22"/>
              </w:rPr>
              <w:t>5 566 526,4</w:t>
            </w:r>
          </w:p>
        </w:tc>
        <w:tc>
          <w:tcPr>
            <w:tcW w:w="69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b/>
                <w:i/>
                <w:color w:val="000000"/>
                <w:sz w:val="18"/>
                <w:szCs w:val="22"/>
              </w:rPr>
            </w:pPr>
            <w:r w:rsidRPr="00376A7E">
              <w:rPr>
                <w:b/>
                <w:i/>
                <w:color w:val="000000"/>
                <w:sz w:val="18"/>
                <w:szCs w:val="22"/>
              </w:rPr>
              <w:t>5 458 316,1</w:t>
            </w:r>
          </w:p>
        </w:tc>
        <w:tc>
          <w:tcPr>
            <w:tcW w:w="38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b/>
                <w:i/>
                <w:color w:val="000000"/>
                <w:sz w:val="18"/>
                <w:szCs w:val="22"/>
              </w:rPr>
            </w:pPr>
            <w:r w:rsidRPr="00376A7E">
              <w:rPr>
                <w:b/>
                <w:i/>
                <w:color w:val="000000"/>
                <w:sz w:val="18"/>
                <w:szCs w:val="22"/>
              </w:rPr>
              <w:t>98,1</w:t>
            </w:r>
          </w:p>
        </w:tc>
      </w:tr>
      <w:tr w:rsidR="00E4238A" w:rsidRPr="00376A7E" w:rsidTr="007C3326">
        <w:trPr>
          <w:trHeight w:val="240"/>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i/>
                <w:color w:val="000000"/>
                <w:sz w:val="18"/>
                <w:szCs w:val="22"/>
              </w:rPr>
            </w:pP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szCs w:val="22"/>
              </w:rPr>
            </w:pPr>
            <w:r w:rsidRPr="00376A7E">
              <w:rPr>
                <w:i/>
                <w:color w:val="000000"/>
                <w:sz w:val="18"/>
                <w:szCs w:val="22"/>
              </w:rPr>
              <w:t>местный бюджет</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2 604 790,4</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2 512 834,2</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96,5</w:t>
            </w:r>
          </w:p>
        </w:tc>
        <w:tc>
          <w:tcPr>
            <w:tcW w:w="68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2 489 272,4</w:t>
            </w:r>
          </w:p>
        </w:tc>
        <w:tc>
          <w:tcPr>
            <w:tcW w:w="69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2 461 971,2</w:t>
            </w:r>
          </w:p>
        </w:tc>
        <w:tc>
          <w:tcPr>
            <w:tcW w:w="38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98,9</w:t>
            </w:r>
          </w:p>
        </w:tc>
      </w:tr>
      <w:tr w:rsidR="00E4238A" w:rsidRPr="00376A7E" w:rsidTr="007C3326">
        <w:trPr>
          <w:trHeight w:val="320"/>
          <w:tblHeader/>
        </w:trPr>
        <w:tc>
          <w:tcPr>
            <w:tcW w:w="304"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color w:val="000000"/>
                <w:sz w:val="18"/>
                <w:szCs w:val="22"/>
              </w:rPr>
            </w:pP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szCs w:val="22"/>
              </w:rPr>
            </w:pPr>
            <w:r w:rsidRPr="00376A7E">
              <w:rPr>
                <w:i/>
                <w:color w:val="000000"/>
                <w:sz w:val="18"/>
                <w:szCs w:val="22"/>
              </w:rPr>
              <w:t xml:space="preserve">средства муниципального дорожного фонда </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3 897 519,8</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3 699 810,4</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94,9</w:t>
            </w:r>
          </w:p>
        </w:tc>
        <w:tc>
          <w:tcPr>
            <w:tcW w:w="68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3 040 601,1</w:t>
            </w:r>
          </w:p>
        </w:tc>
        <w:tc>
          <w:tcPr>
            <w:tcW w:w="69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2 957 975,3</w:t>
            </w:r>
          </w:p>
        </w:tc>
        <w:tc>
          <w:tcPr>
            <w:tcW w:w="38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97,3</w:t>
            </w:r>
          </w:p>
        </w:tc>
      </w:tr>
      <w:tr w:rsidR="00E4238A" w:rsidRPr="00376A7E" w:rsidTr="007C3326">
        <w:trPr>
          <w:trHeight w:val="320"/>
          <w:tblHeader/>
        </w:trPr>
        <w:tc>
          <w:tcPr>
            <w:tcW w:w="304"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color w:val="000000"/>
                <w:sz w:val="18"/>
                <w:szCs w:val="22"/>
              </w:rPr>
            </w:pPr>
          </w:p>
        </w:tc>
        <w:tc>
          <w:tcPr>
            <w:tcW w:w="1236"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rPr>
                <w:i/>
                <w:color w:val="000000"/>
                <w:sz w:val="18"/>
                <w:szCs w:val="22"/>
              </w:rPr>
            </w:pPr>
            <w:r w:rsidRPr="00376A7E">
              <w:rPr>
                <w:i/>
                <w:color w:val="000000"/>
                <w:sz w:val="18"/>
                <w:szCs w:val="22"/>
              </w:rPr>
              <w:t>краевой бюджет</w:t>
            </w:r>
          </w:p>
        </w:tc>
        <w:tc>
          <w:tcPr>
            <w:tcW w:w="684"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w:t>
            </w:r>
          </w:p>
        </w:tc>
        <w:tc>
          <w:tcPr>
            <w:tcW w:w="684"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w:t>
            </w:r>
          </w:p>
        </w:tc>
        <w:tc>
          <w:tcPr>
            <w:tcW w:w="32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w:t>
            </w:r>
          </w:p>
        </w:tc>
        <w:tc>
          <w:tcPr>
            <w:tcW w:w="68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28 332,9</w:t>
            </w:r>
          </w:p>
        </w:tc>
        <w:tc>
          <w:tcPr>
            <w:tcW w:w="69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28 332,9</w:t>
            </w:r>
          </w:p>
        </w:tc>
        <w:tc>
          <w:tcPr>
            <w:tcW w:w="38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100,0</w:t>
            </w:r>
          </w:p>
        </w:tc>
      </w:tr>
      <w:tr w:rsidR="00E4238A" w:rsidRPr="00376A7E" w:rsidTr="007C3326">
        <w:trPr>
          <w:trHeight w:val="70"/>
          <w:tblHeader/>
        </w:trPr>
        <w:tc>
          <w:tcPr>
            <w:tcW w:w="304"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color w:val="000000"/>
                <w:sz w:val="18"/>
                <w:szCs w:val="22"/>
              </w:rPr>
            </w:pP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szCs w:val="22"/>
              </w:rPr>
            </w:pPr>
            <w:r w:rsidRPr="00376A7E">
              <w:rPr>
                <w:i/>
                <w:color w:val="000000"/>
                <w:sz w:val="18"/>
                <w:szCs w:val="22"/>
              </w:rPr>
              <w:t>внебюджетные источники</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8 320,0</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7 540,0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90,6</w:t>
            </w:r>
          </w:p>
        </w:tc>
        <w:tc>
          <w:tcPr>
            <w:tcW w:w="685" w:type="pct"/>
            <w:tcBorders>
              <w:top w:val="single" w:sz="4" w:space="0" w:color="auto"/>
              <w:left w:val="single" w:sz="4" w:space="0" w:color="auto"/>
              <w:bottom w:val="single" w:sz="4" w:space="0" w:color="auto"/>
              <w:right w:val="single" w:sz="4" w:space="0" w:color="auto"/>
            </w:tcBorders>
          </w:tcPr>
          <w:p w:rsidR="00E4238A" w:rsidRPr="00376A7E" w:rsidRDefault="00E4238A" w:rsidP="007C3326">
            <w:pPr>
              <w:pStyle w:val="Compact"/>
              <w:jc w:val="center"/>
              <w:rPr>
                <w:rFonts w:ascii="Times New Roman" w:eastAsia="Times New Roman" w:hAnsi="Times New Roman" w:cs="Times New Roman"/>
                <w:i/>
                <w:color w:val="000000"/>
                <w:sz w:val="18"/>
                <w:szCs w:val="22"/>
                <w:lang w:val="ru-RU" w:eastAsia="ru-RU"/>
              </w:rPr>
            </w:pPr>
            <w:r w:rsidRPr="00376A7E">
              <w:rPr>
                <w:rFonts w:ascii="Times New Roman" w:eastAsia="Times New Roman" w:hAnsi="Times New Roman" w:cs="Times New Roman"/>
                <w:i/>
                <w:color w:val="000000"/>
                <w:sz w:val="18"/>
                <w:szCs w:val="22"/>
                <w:lang w:val="ru-RU" w:eastAsia="ru-RU"/>
              </w:rPr>
              <w:t>8 320,0</w:t>
            </w:r>
          </w:p>
        </w:tc>
        <w:tc>
          <w:tcPr>
            <w:tcW w:w="69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10 036,7</w:t>
            </w:r>
          </w:p>
        </w:tc>
        <w:tc>
          <w:tcPr>
            <w:tcW w:w="38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120,6</w:t>
            </w:r>
          </w:p>
        </w:tc>
      </w:tr>
      <w:tr w:rsidR="00E4238A" w:rsidRPr="00376A7E" w:rsidTr="007C3326">
        <w:trPr>
          <w:trHeight w:val="128"/>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szCs w:val="22"/>
              </w:rPr>
            </w:pPr>
          </w:p>
        </w:tc>
        <w:tc>
          <w:tcPr>
            <w:tcW w:w="4696" w:type="pct"/>
            <w:gridSpan w:val="7"/>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rPr>
                <w:bCs/>
                <w:i/>
                <w:iCs/>
                <w:color w:val="000000"/>
                <w:sz w:val="18"/>
                <w:szCs w:val="22"/>
              </w:rPr>
            </w:pPr>
            <w:r w:rsidRPr="00376A7E">
              <w:rPr>
                <w:b/>
                <w:i/>
                <w:color w:val="000000"/>
                <w:sz w:val="18"/>
                <w:szCs w:val="22"/>
              </w:rPr>
              <w:t>в том числе по подпрограммам:</w:t>
            </w:r>
          </w:p>
        </w:tc>
      </w:tr>
      <w:tr w:rsidR="00E4238A" w:rsidRPr="00376A7E" w:rsidTr="007C3326">
        <w:trPr>
          <w:trHeight w:val="287"/>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1.1.</w:t>
            </w: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szCs w:val="22"/>
              </w:rPr>
            </w:pPr>
            <w:r w:rsidRPr="00376A7E">
              <w:rPr>
                <w:b/>
                <w:color w:val="000000"/>
                <w:sz w:val="18"/>
                <w:szCs w:val="22"/>
              </w:rPr>
              <w:t xml:space="preserve">Подпрограмма 1: </w:t>
            </w:r>
            <w:r w:rsidRPr="00376A7E">
              <w:rPr>
                <w:color w:val="000000"/>
                <w:sz w:val="18"/>
                <w:szCs w:val="22"/>
              </w:rPr>
              <w:t>«Дорожное хозяйство и безопасность дорожного движения»</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4 015 566,0</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3 804 915,4</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94,8</w:t>
            </w:r>
          </w:p>
        </w:tc>
        <w:tc>
          <w:tcPr>
            <w:tcW w:w="6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3 091 431,4</w:t>
            </w:r>
          </w:p>
        </w:tc>
        <w:tc>
          <w:tcPr>
            <w:tcW w:w="6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2 998 177,8</w:t>
            </w:r>
          </w:p>
        </w:tc>
        <w:tc>
          <w:tcPr>
            <w:tcW w:w="38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97,0</w:t>
            </w:r>
          </w:p>
        </w:tc>
      </w:tr>
      <w:tr w:rsidR="00E4238A" w:rsidRPr="00376A7E" w:rsidTr="007C3326">
        <w:trPr>
          <w:trHeight w:val="415"/>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1.3.</w:t>
            </w: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szCs w:val="22"/>
              </w:rPr>
            </w:pPr>
            <w:r w:rsidRPr="00376A7E">
              <w:rPr>
                <w:b/>
                <w:color w:val="000000"/>
                <w:sz w:val="18"/>
                <w:szCs w:val="22"/>
              </w:rPr>
              <w:t xml:space="preserve">Подпрограмма 3: </w:t>
            </w:r>
            <w:r w:rsidRPr="00376A7E">
              <w:rPr>
                <w:color w:val="000000"/>
                <w:sz w:val="18"/>
                <w:szCs w:val="22"/>
              </w:rPr>
              <w:t>«Создание условий для развития воздушного и автомобильного пассажирского транспорта»</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1 629 230,5</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1 570 138,3</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96,4</w:t>
            </w:r>
          </w:p>
        </w:tc>
        <w:tc>
          <w:tcPr>
            <w:tcW w:w="6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1 606 994,9</w:t>
            </w:r>
          </w:p>
        </w:tc>
        <w:tc>
          <w:tcPr>
            <w:tcW w:w="6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1 596 465,5</w:t>
            </w:r>
          </w:p>
        </w:tc>
        <w:tc>
          <w:tcPr>
            <w:tcW w:w="38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99,3 </w:t>
            </w:r>
          </w:p>
        </w:tc>
      </w:tr>
      <w:tr w:rsidR="00E4238A" w:rsidRPr="00376A7E" w:rsidTr="007C3326">
        <w:trPr>
          <w:trHeight w:val="219"/>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1.4.</w:t>
            </w: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szCs w:val="22"/>
              </w:rPr>
            </w:pPr>
            <w:r w:rsidRPr="00376A7E">
              <w:rPr>
                <w:b/>
                <w:color w:val="000000"/>
                <w:sz w:val="18"/>
                <w:szCs w:val="22"/>
              </w:rPr>
              <w:t xml:space="preserve">Подпрограмма 4: </w:t>
            </w:r>
            <w:r w:rsidRPr="00376A7E">
              <w:rPr>
                <w:color w:val="000000"/>
                <w:sz w:val="18"/>
                <w:szCs w:val="22"/>
              </w:rPr>
              <w:t>«Обслуживание муниципального транспорта»</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857 817,2</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840 699,5</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98,0</w:t>
            </w:r>
          </w:p>
        </w:tc>
        <w:tc>
          <w:tcPr>
            <w:tcW w:w="6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862 213,2</w:t>
            </w:r>
          </w:p>
        </w:tc>
        <w:tc>
          <w:tcPr>
            <w:tcW w:w="6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858 511,6</w:t>
            </w:r>
          </w:p>
        </w:tc>
        <w:tc>
          <w:tcPr>
            <w:tcW w:w="38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99,6</w:t>
            </w:r>
          </w:p>
        </w:tc>
      </w:tr>
      <w:tr w:rsidR="00E4238A" w:rsidRPr="00376A7E" w:rsidTr="007C3326">
        <w:trPr>
          <w:trHeight w:val="219"/>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1.5.</w:t>
            </w: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szCs w:val="22"/>
              </w:rPr>
            </w:pPr>
            <w:r w:rsidRPr="00376A7E">
              <w:rPr>
                <w:b/>
                <w:color w:val="000000"/>
                <w:sz w:val="18"/>
                <w:szCs w:val="22"/>
              </w:rPr>
              <w:t xml:space="preserve">Отдельное мероприятие: </w:t>
            </w:r>
            <w:r w:rsidRPr="00376A7E">
              <w:rPr>
                <w:color w:val="000000"/>
                <w:sz w:val="18"/>
                <w:szCs w:val="22"/>
              </w:rPr>
              <w:t xml:space="preserve">«Организация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8 016,5</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4 431,4</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55,3</w:t>
            </w:r>
          </w:p>
        </w:tc>
        <w:tc>
          <w:tcPr>
            <w:tcW w:w="6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5 886,9</w:t>
            </w:r>
          </w:p>
        </w:tc>
        <w:tc>
          <w:tcPr>
            <w:tcW w:w="6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5 161,2</w:t>
            </w:r>
          </w:p>
        </w:tc>
        <w:tc>
          <w:tcPr>
            <w:tcW w:w="38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87,7</w:t>
            </w:r>
          </w:p>
        </w:tc>
      </w:tr>
    </w:tbl>
    <w:p w:rsidR="00E4238A" w:rsidRPr="00376A7E" w:rsidRDefault="00E4238A" w:rsidP="00E4238A">
      <w:pPr>
        <w:pStyle w:val="ConsPlusNormal"/>
        <w:jc w:val="both"/>
        <w:rPr>
          <w:rFonts w:ascii="Times New Roman" w:hAnsi="Times New Roman" w:cs="Times New Roman"/>
          <w:sz w:val="26"/>
          <w:szCs w:val="26"/>
        </w:rPr>
      </w:pPr>
    </w:p>
    <w:p w:rsidR="00E4238A" w:rsidRPr="00376A7E" w:rsidRDefault="00E4238A" w:rsidP="00E4238A">
      <w:pPr>
        <w:autoSpaceDE w:val="0"/>
        <w:autoSpaceDN w:val="0"/>
        <w:adjustRightInd w:val="0"/>
        <w:ind w:firstLine="709"/>
        <w:jc w:val="both"/>
        <w:rPr>
          <w:rFonts w:eastAsiaTheme="minorHAnsi"/>
          <w:szCs w:val="26"/>
          <w:lang w:eastAsia="en-US"/>
        </w:rPr>
      </w:pPr>
      <w:r w:rsidRPr="00376A7E">
        <w:rPr>
          <w:szCs w:val="26"/>
        </w:rPr>
        <w:t>В целом по МП плановый объем ассигнований на 2025 год снизился на 14,5% в основном в результате снижения финансирования за счет средств дорожного фонда на реализацию мероприятий подпрограммы 1 «Дорожное хозяйство и безопасность дорожного движения».</w:t>
      </w:r>
    </w:p>
    <w:p w:rsidR="00E4238A" w:rsidRPr="00376A7E" w:rsidRDefault="00E4238A" w:rsidP="00E4238A">
      <w:pPr>
        <w:ind w:firstLine="720"/>
        <w:jc w:val="both"/>
        <w:rPr>
          <w:color w:val="000000"/>
          <w:szCs w:val="26"/>
          <w:u w:val="single"/>
        </w:rPr>
      </w:pPr>
      <w:r w:rsidRPr="00376A7E">
        <w:rPr>
          <w:color w:val="000000"/>
          <w:szCs w:val="26"/>
          <w:u w:val="single"/>
        </w:rPr>
        <w:lastRenderedPageBreak/>
        <w:t>По итогам реализации МП в 2025 году на территории достигнуты следующие результаты:</w:t>
      </w:r>
    </w:p>
    <w:p w:rsidR="00E4238A" w:rsidRPr="00376A7E" w:rsidRDefault="00E4238A" w:rsidP="00357A4C">
      <w:pPr>
        <w:pStyle w:val="af5"/>
        <w:numPr>
          <w:ilvl w:val="0"/>
          <w:numId w:val="94"/>
        </w:numPr>
        <w:tabs>
          <w:tab w:val="left" w:pos="993"/>
        </w:tabs>
        <w:ind w:left="0" w:firstLine="709"/>
        <w:jc w:val="both"/>
        <w:rPr>
          <w:color w:val="000000"/>
          <w:szCs w:val="26"/>
        </w:rPr>
      </w:pPr>
      <w:r w:rsidRPr="00376A7E">
        <w:rPr>
          <w:szCs w:val="26"/>
        </w:rPr>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 выросла с 78,92% в 2024 году до 80,0% в 2025 (-0,1 п.п. от плана – 80,1%). Недостижение плановых значений обусловлено увеличением локальных просадок земельного полотна, что привело к разрушению асфальтобетонного покрытия проезжей части дорог;</w:t>
      </w:r>
    </w:p>
    <w:p w:rsidR="00E4238A" w:rsidRPr="00376A7E" w:rsidRDefault="00E4238A" w:rsidP="00357A4C">
      <w:pPr>
        <w:pStyle w:val="af5"/>
        <w:numPr>
          <w:ilvl w:val="0"/>
          <w:numId w:val="94"/>
        </w:numPr>
        <w:tabs>
          <w:tab w:val="left" w:pos="993"/>
        </w:tabs>
        <w:ind w:left="0" w:firstLine="709"/>
        <w:jc w:val="both"/>
        <w:rPr>
          <w:color w:val="000000"/>
          <w:szCs w:val="26"/>
        </w:rPr>
      </w:pPr>
      <w:r w:rsidRPr="00376A7E">
        <w:rPr>
          <w:color w:val="000000"/>
          <w:szCs w:val="26"/>
        </w:rPr>
        <w:t xml:space="preserve">общая протяженность линий наружного освещения на автомобильных дорогах общего пользования местного значения и искусственных дорожных сооружениях – 141,5 км </w:t>
      </w:r>
      <w:r w:rsidRPr="00376A7E">
        <w:t>(104,7% от плана – 135,2 км). П</w:t>
      </w:r>
      <w:r w:rsidRPr="00376A7E">
        <w:rPr>
          <w:rFonts w:eastAsia="Georgia"/>
          <w:szCs w:val="26"/>
        </w:rPr>
        <w:t xml:space="preserve">еревыполнение плановых значений обусловлено вводом в эксплуатацию в апреле 2025 года дополнительных 6,3 км линий наружного освещения </w:t>
      </w:r>
      <w:r w:rsidRPr="00376A7E">
        <w:t>на объездной автомобильной дороге в р-не Талнах (в рамках капитального ремонта автомобильной дороги)</w:t>
      </w:r>
      <w:r w:rsidRPr="00376A7E">
        <w:rPr>
          <w:color w:val="000000"/>
          <w:szCs w:val="26"/>
        </w:rPr>
        <w:t>;</w:t>
      </w:r>
    </w:p>
    <w:p w:rsidR="00E4238A" w:rsidRPr="00376A7E" w:rsidRDefault="00E4238A" w:rsidP="00357A4C">
      <w:pPr>
        <w:pStyle w:val="af5"/>
        <w:numPr>
          <w:ilvl w:val="0"/>
          <w:numId w:val="94"/>
        </w:numPr>
        <w:tabs>
          <w:tab w:val="left" w:pos="993"/>
        </w:tabs>
        <w:ind w:left="0" w:firstLine="709"/>
        <w:jc w:val="both"/>
        <w:rPr>
          <w:color w:val="000000"/>
          <w:szCs w:val="26"/>
        </w:rPr>
      </w:pPr>
      <w:r w:rsidRPr="00376A7E">
        <w:rPr>
          <w:szCs w:val="26"/>
        </w:rPr>
        <w:t xml:space="preserve">доля перевезенных пассажиров от запланированного количества, рейсами, выполняемыми по Плану пассажирских перевозок автомобильным транспортом, составила 84,8% (план </w:t>
      </w:r>
      <w:r w:rsidRPr="00376A7E">
        <w:t xml:space="preserve">– </w:t>
      </w:r>
      <w:r w:rsidRPr="00376A7E">
        <w:rPr>
          <w:szCs w:val="26"/>
        </w:rPr>
        <w:t>100%). Невыполнение плановых значений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r w:rsidRPr="00376A7E">
        <w:t>;</w:t>
      </w:r>
    </w:p>
    <w:p w:rsidR="00E4238A" w:rsidRPr="00376A7E" w:rsidRDefault="00E4238A" w:rsidP="00357A4C">
      <w:pPr>
        <w:pStyle w:val="af5"/>
        <w:numPr>
          <w:ilvl w:val="0"/>
          <w:numId w:val="94"/>
        </w:numPr>
        <w:tabs>
          <w:tab w:val="left" w:pos="993"/>
        </w:tabs>
        <w:autoSpaceDE w:val="0"/>
        <w:autoSpaceDN w:val="0"/>
        <w:adjustRightInd w:val="0"/>
        <w:ind w:left="0" w:firstLine="709"/>
        <w:jc w:val="both"/>
        <w:rPr>
          <w:color w:val="000000"/>
          <w:szCs w:val="26"/>
        </w:rPr>
      </w:pPr>
      <w:r w:rsidRPr="00376A7E">
        <w:rPr>
          <w:szCs w:val="26"/>
        </w:rPr>
        <w:t xml:space="preserve">количество машино-часов работы автомобилей МБУ «Автохозяйство» составило </w:t>
      </w:r>
      <w:r w:rsidRPr="00376A7E">
        <w:rPr>
          <w:bCs/>
          <w:szCs w:val="26"/>
          <w:lang w:val="ru"/>
        </w:rPr>
        <w:t>281 205,75</w:t>
      </w:r>
      <w:r w:rsidRPr="00376A7E">
        <w:rPr>
          <w:b/>
          <w:bCs/>
          <w:szCs w:val="26"/>
          <w:lang w:val="ru"/>
        </w:rPr>
        <w:t> </w:t>
      </w:r>
      <w:r w:rsidRPr="00376A7E">
        <w:rPr>
          <w:szCs w:val="26"/>
        </w:rPr>
        <w:t xml:space="preserve">(106,1% от плана </w:t>
      </w:r>
      <w:r w:rsidRPr="00376A7E">
        <w:t xml:space="preserve">– </w:t>
      </w:r>
      <w:r w:rsidRPr="00376A7E">
        <w:rPr>
          <w:szCs w:val="26"/>
        </w:rPr>
        <w:t xml:space="preserve">265 054,75 машино-часов). </w:t>
      </w:r>
    </w:p>
    <w:p w:rsidR="00E4238A" w:rsidRPr="00376A7E" w:rsidRDefault="00E4238A" w:rsidP="00E4238A">
      <w:pPr>
        <w:pStyle w:val="af5"/>
        <w:tabs>
          <w:tab w:val="left" w:pos="993"/>
        </w:tabs>
        <w:autoSpaceDE w:val="0"/>
        <w:autoSpaceDN w:val="0"/>
        <w:adjustRightInd w:val="0"/>
        <w:ind w:left="709"/>
        <w:jc w:val="both"/>
        <w:rPr>
          <w:color w:val="000000"/>
          <w:szCs w:val="26"/>
        </w:rPr>
      </w:pPr>
    </w:p>
    <w:p w:rsidR="00E4238A" w:rsidRPr="00376A7E" w:rsidRDefault="00E4238A" w:rsidP="00E4238A">
      <w:pPr>
        <w:autoSpaceDE w:val="0"/>
        <w:autoSpaceDN w:val="0"/>
        <w:adjustRightInd w:val="0"/>
        <w:ind w:firstLine="709"/>
        <w:jc w:val="both"/>
        <w:rPr>
          <w:szCs w:val="26"/>
        </w:rPr>
      </w:pPr>
      <w:r w:rsidRPr="00376A7E">
        <w:rPr>
          <w:color w:val="000000"/>
          <w:szCs w:val="26"/>
        </w:rPr>
        <w:t>Структура расходов МП в 2025 году складывается из следующих направлений:</w:t>
      </w:r>
    </w:p>
    <w:p w:rsidR="00E4238A" w:rsidRPr="00376A7E" w:rsidRDefault="00E4238A" w:rsidP="00E4238A">
      <w:pPr>
        <w:pStyle w:val="2"/>
        <w:tabs>
          <w:tab w:val="left" w:pos="567"/>
          <w:tab w:val="left" w:pos="709"/>
        </w:tabs>
        <w:rPr>
          <w:i w:val="0"/>
        </w:rPr>
      </w:pPr>
    </w:p>
    <w:p w:rsidR="00E4238A" w:rsidRPr="00376A7E" w:rsidRDefault="00E4238A" w:rsidP="00E4238A">
      <w:pPr>
        <w:pStyle w:val="2"/>
        <w:tabs>
          <w:tab w:val="left" w:pos="567"/>
          <w:tab w:val="left" w:pos="709"/>
        </w:tabs>
        <w:rPr>
          <w:i w:val="0"/>
          <w:szCs w:val="26"/>
        </w:rPr>
      </w:pPr>
      <w:r w:rsidRPr="00376A7E">
        <w:rPr>
          <w:i w:val="0"/>
        </w:rPr>
        <w:t>Подпрограмма 1 «</w:t>
      </w:r>
      <w:r w:rsidRPr="00376A7E">
        <w:rPr>
          <w:i w:val="0"/>
          <w:szCs w:val="26"/>
        </w:rPr>
        <w:t>Дорожное хозяйство»</w:t>
      </w:r>
    </w:p>
    <w:p w:rsidR="00E4238A" w:rsidRPr="00376A7E" w:rsidRDefault="00E4238A" w:rsidP="00E4238A"/>
    <w:p w:rsidR="00E4238A" w:rsidRPr="00376A7E" w:rsidRDefault="00E4238A" w:rsidP="00E4238A">
      <w:pPr>
        <w:pStyle w:val="aff0"/>
        <w:spacing w:before="0" w:beforeAutospacing="0" w:after="0" w:afterAutospacing="0"/>
        <w:ind w:firstLine="709"/>
        <w:jc w:val="both"/>
        <w:rPr>
          <w:rFonts w:eastAsia="Calibri"/>
          <w:sz w:val="26"/>
          <w:szCs w:val="26"/>
        </w:rPr>
      </w:pPr>
      <w:r w:rsidRPr="00376A7E">
        <w:rPr>
          <w:rFonts w:eastAsia="Calibri"/>
          <w:bCs/>
          <w:sz w:val="26"/>
          <w:szCs w:val="26"/>
        </w:rPr>
        <w:t xml:space="preserve">Сеть автомобильных дорог общего пользования местного значения муниципального образования город Норильск в 2025 году </w:t>
      </w:r>
      <w:r w:rsidRPr="00376A7E">
        <w:rPr>
          <w:rFonts w:eastAsia="Calibri"/>
          <w:sz w:val="26"/>
          <w:szCs w:val="26"/>
          <w:lang w:eastAsia="en-US"/>
        </w:rPr>
        <w:t>составила</w:t>
      </w:r>
      <w:r w:rsidRPr="00376A7E">
        <w:rPr>
          <w:rFonts w:eastAsia="Calibri"/>
          <w:bCs/>
          <w:sz w:val="26"/>
          <w:szCs w:val="26"/>
        </w:rPr>
        <w:t xml:space="preserve"> 164,1 км, в том числе:</w:t>
      </w:r>
    </w:p>
    <w:p w:rsidR="00E4238A" w:rsidRPr="00376A7E" w:rsidRDefault="00E4238A" w:rsidP="00357A4C">
      <w:pPr>
        <w:pStyle w:val="aff0"/>
        <w:numPr>
          <w:ilvl w:val="0"/>
          <w:numId w:val="95"/>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 xml:space="preserve">Центральный район – 57,29 км; </w:t>
      </w:r>
    </w:p>
    <w:p w:rsidR="00E4238A" w:rsidRPr="00376A7E" w:rsidRDefault="00E4238A" w:rsidP="00357A4C">
      <w:pPr>
        <w:pStyle w:val="aff0"/>
        <w:numPr>
          <w:ilvl w:val="0"/>
          <w:numId w:val="95"/>
        </w:numPr>
        <w:tabs>
          <w:tab w:val="left" w:pos="993"/>
        </w:tabs>
        <w:spacing w:before="0" w:beforeAutospacing="0" w:after="0" w:afterAutospacing="0"/>
        <w:ind w:left="0" w:firstLine="709"/>
        <w:jc w:val="both"/>
        <w:rPr>
          <w:rFonts w:eastAsia="Calibri"/>
          <w:bCs/>
          <w:sz w:val="26"/>
          <w:szCs w:val="26"/>
        </w:rPr>
      </w:pPr>
      <w:r w:rsidRPr="00376A7E">
        <w:rPr>
          <w:rFonts w:eastAsia="Calibri"/>
          <w:color w:val="252525"/>
          <w:spacing w:val="-2"/>
          <w:sz w:val="26"/>
          <w:szCs w:val="26"/>
        </w:rPr>
        <w:t>район Талнах</w:t>
      </w:r>
      <w:r w:rsidRPr="00376A7E">
        <w:rPr>
          <w:rFonts w:eastAsia="Calibri"/>
          <w:bCs/>
          <w:sz w:val="26"/>
          <w:szCs w:val="26"/>
        </w:rPr>
        <w:t xml:space="preserve"> – 35,83 км;</w:t>
      </w:r>
    </w:p>
    <w:p w:rsidR="00E4238A" w:rsidRPr="00376A7E" w:rsidRDefault="00E4238A" w:rsidP="00357A4C">
      <w:pPr>
        <w:pStyle w:val="aff0"/>
        <w:numPr>
          <w:ilvl w:val="0"/>
          <w:numId w:val="95"/>
        </w:numPr>
        <w:tabs>
          <w:tab w:val="left" w:pos="993"/>
        </w:tabs>
        <w:spacing w:before="0" w:beforeAutospacing="0" w:after="0" w:afterAutospacing="0"/>
        <w:ind w:left="0" w:firstLine="709"/>
        <w:jc w:val="both"/>
        <w:rPr>
          <w:rFonts w:eastAsia="Calibri"/>
          <w:bCs/>
          <w:sz w:val="26"/>
          <w:szCs w:val="26"/>
        </w:rPr>
      </w:pPr>
      <w:r w:rsidRPr="00376A7E">
        <w:rPr>
          <w:rFonts w:eastAsia="Calibri"/>
          <w:color w:val="252525"/>
          <w:spacing w:val="-2"/>
          <w:sz w:val="26"/>
          <w:szCs w:val="26"/>
        </w:rPr>
        <w:t>район Кайеркан – 6,29 км;</w:t>
      </w:r>
    </w:p>
    <w:p w:rsidR="00E4238A" w:rsidRPr="00376A7E" w:rsidRDefault="00E4238A" w:rsidP="00357A4C">
      <w:pPr>
        <w:pStyle w:val="aff0"/>
        <w:numPr>
          <w:ilvl w:val="0"/>
          <w:numId w:val="95"/>
        </w:numPr>
        <w:tabs>
          <w:tab w:val="left" w:pos="993"/>
        </w:tabs>
        <w:spacing w:before="0" w:beforeAutospacing="0" w:after="0" w:afterAutospacing="0"/>
        <w:ind w:left="0" w:firstLine="709"/>
        <w:jc w:val="both"/>
        <w:rPr>
          <w:rFonts w:eastAsia="Calibri"/>
          <w:bCs/>
          <w:sz w:val="26"/>
          <w:szCs w:val="26"/>
        </w:rPr>
      </w:pPr>
      <w:r w:rsidRPr="00376A7E">
        <w:rPr>
          <w:rFonts w:eastAsia="Calibri"/>
          <w:color w:val="252525"/>
          <w:spacing w:val="-2"/>
          <w:sz w:val="26"/>
          <w:szCs w:val="26"/>
        </w:rPr>
        <w:t>поселок Снежногорск – 1,79 км;</w:t>
      </w:r>
    </w:p>
    <w:p w:rsidR="00E4238A" w:rsidRPr="00376A7E" w:rsidRDefault="00E4238A" w:rsidP="00357A4C">
      <w:pPr>
        <w:pStyle w:val="aff0"/>
        <w:numPr>
          <w:ilvl w:val="0"/>
          <w:numId w:val="95"/>
        </w:numPr>
        <w:tabs>
          <w:tab w:val="left" w:pos="993"/>
        </w:tabs>
        <w:spacing w:before="0" w:beforeAutospacing="0" w:after="0" w:afterAutospacing="0"/>
        <w:ind w:left="0" w:firstLine="709"/>
        <w:jc w:val="both"/>
        <w:rPr>
          <w:rFonts w:eastAsia="Calibri"/>
          <w:bCs/>
          <w:sz w:val="26"/>
          <w:szCs w:val="26"/>
        </w:rPr>
      </w:pPr>
      <w:r w:rsidRPr="00376A7E">
        <w:rPr>
          <w:rFonts w:eastAsia="Calibri"/>
          <w:color w:val="252525"/>
          <w:spacing w:val="-2"/>
          <w:sz w:val="26"/>
          <w:szCs w:val="26"/>
        </w:rPr>
        <w:t>межрайонные автомобильные дороги города Норильска – 62,89 км.</w:t>
      </w:r>
    </w:p>
    <w:p w:rsidR="00D41E76" w:rsidRPr="00376A7E" w:rsidRDefault="00D41E76" w:rsidP="00E4238A">
      <w:pPr>
        <w:pStyle w:val="40"/>
        <w:keepNext w:val="0"/>
        <w:spacing w:after="0"/>
        <w:ind w:firstLine="709"/>
        <w:jc w:val="right"/>
        <w:rPr>
          <w:b w:val="0"/>
          <w:szCs w:val="26"/>
          <w:u w:val="none"/>
        </w:rPr>
      </w:pPr>
    </w:p>
    <w:p w:rsidR="00D41E76" w:rsidRPr="00376A7E" w:rsidRDefault="00D41E76" w:rsidP="00E4238A">
      <w:pPr>
        <w:pStyle w:val="40"/>
        <w:keepNext w:val="0"/>
        <w:spacing w:after="0"/>
        <w:ind w:firstLine="709"/>
        <w:jc w:val="right"/>
        <w:rPr>
          <w:b w:val="0"/>
          <w:szCs w:val="26"/>
          <w:u w:val="none"/>
        </w:rPr>
      </w:pPr>
    </w:p>
    <w:p w:rsidR="00D41E76" w:rsidRPr="00376A7E" w:rsidRDefault="00D41E76" w:rsidP="00E4238A">
      <w:pPr>
        <w:pStyle w:val="40"/>
        <w:keepNext w:val="0"/>
        <w:spacing w:after="0"/>
        <w:ind w:firstLine="709"/>
        <w:jc w:val="right"/>
        <w:rPr>
          <w:b w:val="0"/>
          <w:szCs w:val="26"/>
          <w:u w:val="none"/>
        </w:rPr>
      </w:pPr>
    </w:p>
    <w:p w:rsidR="00D41E76" w:rsidRPr="00376A7E" w:rsidRDefault="00D41E76" w:rsidP="00E4238A">
      <w:pPr>
        <w:pStyle w:val="40"/>
        <w:keepNext w:val="0"/>
        <w:spacing w:after="0"/>
        <w:ind w:firstLine="709"/>
        <w:jc w:val="right"/>
        <w:rPr>
          <w:b w:val="0"/>
          <w:szCs w:val="26"/>
          <w:u w:val="none"/>
        </w:rPr>
      </w:pPr>
    </w:p>
    <w:p w:rsidR="00D41E76" w:rsidRPr="00376A7E" w:rsidRDefault="00D41E76" w:rsidP="00E4238A">
      <w:pPr>
        <w:pStyle w:val="40"/>
        <w:keepNext w:val="0"/>
        <w:spacing w:after="0"/>
        <w:ind w:firstLine="709"/>
        <w:jc w:val="right"/>
        <w:rPr>
          <w:b w:val="0"/>
          <w:szCs w:val="26"/>
          <w:u w:val="none"/>
        </w:rPr>
      </w:pPr>
    </w:p>
    <w:p w:rsidR="00D41E76" w:rsidRPr="00376A7E" w:rsidRDefault="00D41E76" w:rsidP="00E4238A">
      <w:pPr>
        <w:pStyle w:val="40"/>
        <w:keepNext w:val="0"/>
        <w:spacing w:after="0"/>
        <w:ind w:firstLine="709"/>
        <w:jc w:val="right"/>
        <w:rPr>
          <w:b w:val="0"/>
          <w:szCs w:val="26"/>
          <w:u w:val="none"/>
        </w:rPr>
      </w:pPr>
    </w:p>
    <w:p w:rsidR="00E4238A" w:rsidRPr="00376A7E" w:rsidRDefault="00E4238A" w:rsidP="00E4238A">
      <w:pPr>
        <w:pStyle w:val="40"/>
        <w:keepNext w:val="0"/>
        <w:spacing w:after="0"/>
        <w:ind w:firstLine="709"/>
        <w:jc w:val="right"/>
        <w:rPr>
          <w:b w:val="0"/>
          <w:szCs w:val="26"/>
          <w:u w:val="none"/>
        </w:rPr>
      </w:pPr>
      <w:r w:rsidRPr="00376A7E">
        <w:rPr>
          <w:b w:val="0"/>
          <w:szCs w:val="26"/>
          <w:u w:val="none"/>
        </w:rPr>
        <w:lastRenderedPageBreak/>
        <w:t>Таблица 3</w:t>
      </w:r>
      <w:r w:rsidR="00C6383C">
        <w:rPr>
          <w:b w:val="0"/>
          <w:szCs w:val="26"/>
          <w:u w:val="none"/>
        </w:rPr>
        <w:t>8</w:t>
      </w:r>
    </w:p>
    <w:p w:rsidR="00E4238A" w:rsidRPr="00376A7E" w:rsidRDefault="00E4238A" w:rsidP="00E4238A">
      <w:pPr>
        <w:pStyle w:val="40"/>
        <w:keepNext w:val="0"/>
        <w:spacing w:before="0"/>
        <w:ind w:firstLine="709"/>
        <w:rPr>
          <w:b w:val="0"/>
          <w:szCs w:val="26"/>
        </w:rPr>
      </w:pPr>
      <w:r w:rsidRPr="00376A7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1"/>
        <w:gridCol w:w="1837"/>
        <w:gridCol w:w="1511"/>
        <w:gridCol w:w="1675"/>
      </w:tblGrid>
      <w:tr w:rsidR="00E4238A" w:rsidRPr="00376A7E" w:rsidTr="007C3326">
        <w:trPr>
          <w:trHeight w:val="67"/>
          <w:tblHeader/>
          <w:jc w:val="center"/>
        </w:trPr>
        <w:tc>
          <w:tcPr>
            <w:tcW w:w="2271"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Источник финансирования</w:t>
            </w:r>
          </w:p>
        </w:tc>
        <w:tc>
          <w:tcPr>
            <w:tcW w:w="2729"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272"/>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Уточненный план на год</w:t>
            </w:r>
          </w:p>
        </w:tc>
        <w:tc>
          <w:tcPr>
            <w:tcW w:w="82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Исполнено</w:t>
            </w:r>
          </w:p>
        </w:tc>
        <w:tc>
          <w:tcPr>
            <w:tcW w:w="9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Отклонение</w:t>
            </w:r>
          </w:p>
        </w:tc>
      </w:tr>
      <w:tr w:rsidR="00E4238A" w:rsidRPr="00376A7E" w:rsidTr="007C3326">
        <w:trPr>
          <w:trHeight w:val="303"/>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тыс. руб.</w:t>
            </w:r>
          </w:p>
        </w:tc>
        <w:tc>
          <w:tcPr>
            <w:tcW w:w="9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Cs w:val="26"/>
              </w:rPr>
            </w:pPr>
            <w:r w:rsidRPr="00376A7E">
              <w:rPr>
                <w:bCs/>
                <w:iCs/>
                <w:color w:val="000000"/>
                <w:szCs w:val="26"/>
              </w:rPr>
              <w:t>%</w:t>
            </w:r>
          </w:p>
        </w:tc>
      </w:tr>
      <w:tr w:rsidR="00E4238A" w:rsidRPr="00376A7E" w:rsidTr="007C3326">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Местный бюджет</w:t>
            </w:r>
          </w:p>
        </w:tc>
        <w:tc>
          <w:tcPr>
            <w:tcW w:w="99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iCs/>
                <w:szCs w:val="26"/>
              </w:rPr>
            </w:pPr>
            <w:r w:rsidRPr="00376A7E">
              <w:rPr>
                <w:bCs/>
                <w:iCs/>
                <w:szCs w:val="26"/>
              </w:rPr>
              <w:t>50 830,3</w:t>
            </w:r>
          </w:p>
        </w:tc>
        <w:tc>
          <w:tcPr>
            <w:tcW w:w="82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iCs/>
                <w:szCs w:val="26"/>
              </w:rPr>
            </w:pPr>
            <w:r w:rsidRPr="00376A7E">
              <w:rPr>
                <w:bCs/>
                <w:iCs/>
                <w:szCs w:val="26"/>
              </w:rPr>
              <w:t>40 202,5</w:t>
            </w:r>
          </w:p>
        </w:tc>
        <w:tc>
          <w:tcPr>
            <w:tcW w:w="9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color w:val="000000"/>
                <w:szCs w:val="26"/>
              </w:rPr>
            </w:pPr>
            <w:r w:rsidRPr="00376A7E">
              <w:rPr>
                <w:bCs/>
                <w:color w:val="000000"/>
                <w:szCs w:val="26"/>
              </w:rPr>
              <w:t>79,1</w:t>
            </w:r>
          </w:p>
        </w:tc>
      </w:tr>
      <w:tr w:rsidR="00E4238A" w:rsidRPr="00376A7E" w:rsidTr="007C3326">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Средства муниципального дорожного фонда</w:t>
            </w:r>
          </w:p>
        </w:tc>
        <w:tc>
          <w:tcPr>
            <w:tcW w:w="99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szCs w:val="26"/>
              </w:rPr>
            </w:pPr>
            <w:r w:rsidRPr="00376A7E">
              <w:rPr>
                <w:bCs/>
                <w:szCs w:val="26"/>
              </w:rPr>
              <w:t>3 040 601,1</w:t>
            </w:r>
          </w:p>
        </w:tc>
        <w:tc>
          <w:tcPr>
            <w:tcW w:w="82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szCs w:val="26"/>
              </w:rPr>
            </w:pPr>
            <w:r w:rsidRPr="00376A7E">
              <w:rPr>
                <w:bCs/>
                <w:szCs w:val="26"/>
              </w:rPr>
              <w:t>2 957 975,3</w:t>
            </w:r>
          </w:p>
        </w:tc>
        <w:tc>
          <w:tcPr>
            <w:tcW w:w="9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color w:val="000000"/>
                <w:szCs w:val="26"/>
              </w:rPr>
            </w:pPr>
            <w:r w:rsidRPr="00376A7E">
              <w:rPr>
                <w:bCs/>
                <w:color w:val="000000"/>
                <w:szCs w:val="26"/>
              </w:rPr>
              <w:t>97,3</w:t>
            </w:r>
          </w:p>
        </w:tc>
      </w:tr>
      <w:tr w:rsidR="00E4238A" w:rsidRPr="00376A7E" w:rsidTr="007C3326">
        <w:trPr>
          <w:trHeight w:val="360"/>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Cs/>
                <w:color w:val="000000"/>
                <w:szCs w:val="26"/>
              </w:rPr>
            </w:pPr>
            <w:r w:rsidRPr="00376A7E">
              <w:rPr>
                <w:b/>
                <w:bCs/>
                <w:iCs/>
                <w:color w:val="000000"/>
                <w:szCs w:val="26"/>
              </w:rPr>
              <w:t>Итого</w:t>
            </w:r>
          </w:p>
        </w:tc>
        <w:tc>
          <w:tcPr>
            <w:tcW w:w="99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26"/>
                <w:szCs w:val="26"/>
                <w:lang w:val="ru-RU" w:eastAsia="ru-RU"/>
              </w:rPr>
            </w:pPr>
            <w:r w:rsidRPr="00376A7E">
              <w:rPr>
                <w:rFonts w:ascii="Times New Roman" w:eastAsia="Times New Roman" w:hAnsi="Times New Roman" w:cs="Times New Roman"/>
                <w:b/>
                <w:color w:val="000000"/>
                <w:sz w:val="26"/>
                <w:szCs w:val="26"/>
                <w:lang w:val="ru-RU" w:eastAsia="ru-RU"/>
              </w:rPr>
              <w:t>3 091 431,4</w:t>
            </w:r>
          </w:p>
        </w:tc>
        <w:tc>
          <w:tcPr>
            <w:tcW w:w="82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26"/>
                <w:szCs w:val="26"/>
                <w:lang w:val="ru-RU" w:eastAsia="ru-RU"/>
              </w:rPr>
            </w:pPr>
            <w:r w:rsidRPr="00376A7E">
              <w:rPr>
                <w:rFonts w:ascii="Times New Roman" w:eastAsia="Times New Roman" w:hAnsi="Times New Roman" w:cs="Times New Roman"/>
                <w:b/>
                <w:color w:val="000000"/>
                <w:sz w:val="26"/>
                <w:szCs w:val="26"/>
                <w:lang w:val="ru-RU" w:eastAsia="ru-RU"/>
              </w:rPr>
              <w:t>2 998 177,8</w:t>
            </w:r>
          </w:p>
        </w:tc>
        <w:tc>
          <w:tcPr>
            <w:tcW w:w="9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26"/>
                <w:szCs w:val="26"/>
                <w:lang w:val="ru-RU" w:eastAsia="ru-RU"/>
              </w:rPr>
            </w:pPr>
            <w:r w:rsidRPr="00376A7E">
              <w:rPr>
                <w:rFonts w:ascii="Times New Roman" w:eastAsia="Times New Roman" w:hAnsi="Times New Roman" w:cs="Times New Roman"/>
                <w:b/>
                <w:color w:val="000000"/>
                <w:sz w:val="26"/>
                <w:szCs w:val="26"/>
                <w:lang w:val="ru-RU" w:eastAsia="ru-RU"/>
              </w:rPr>
              <w:t>97,0</w:t>
            </w:r>
          </w:p>
        </w:tc>
      </w:tr>
    </w:tbl>
    <w:p w:rsidR="00E4238A" w:rsidRPr="00376A7E" w:rsidRDefault="00E4238A" w:rsidP="00E4238A">
      <w:pPr>
        <w:spacing w:before="120"/>
        <w:ind w:firstLine="709"/>
        <w:jc w:val="both"/>
        <w:rPr>
          <w:szCs w:val="26"/>
        </w:rPr>
      </w:pPr>
      <w:r w:rsidRPr="00376A7E">
        <w:rPr>
          <w:color w:val="000000"/>
          <w:szCs w:val="26"/>
        </w:rPr>
        <w:t xml:space="preserve">Средства дорожного фонда предусматривались на финансирование содержания автомобильных дорог, ремонтных работ дорожного хозяйства, выполнения проектных работ, содержания МКУ </w:t>
      </w:r>
      <w:r w:rsidRPr="00376A7E">
        <w:rPr>
          <w:szCs w:val="26"/>
        </w:rPr>
        <w:t xml:space="preserve">«Управление автомобильных дорог города Норильска», а также на </w:t>
      </w:r>
      <w:r w:rsidRPr="00376A7E">
        <w:rPr>
          <w:rFonts w:eastAsiaTheme="minorHAnsi"/>
          <w:szCs w:val="26"/>
          <w:lang w:eastAsia="en-US"/>
        </w:rPr>
        <w:t>обеспечение безопасности дорожного движения на автомобильных дорогах муниципального образования город Норильск</w:t>
      </w:r>
      <w:r w:rsidRPr="00376A7E">
        <w:rPr>
          <w:szCs w:val="26"/>
        </w:rPr>
        <w:t xml:space="preserve"> и иные направления.</w:t>
      </w:r>
    </w:p>
    <w:p w:rsidR="00E4238A" w:rsidRPr="00376A7E" w:rsidRDefault="00E4238A" w:rsidP="00E4238A">
      <w:pPr>
        <w:ind w:firstLine="709"/>
        <w:jc w:val="both"/>
        <w:rPr>
          <w:szCs w:val="26"/>
        </w:rPr>
      </w:pPr>
      <w:r w:rsidRPr="00376A7E">
        <w:rPr>
          <w:color w:val="000000"/>
          <w:szCs w:val="26"/>
        </w:rPr>
        <w:t xml:space="preserve">Средства местного бюджета предусматривались на финансирование содержания автопавильонов, праздничной иллюминации, архитектурной подсветки, световых композиций, электроснабжения оборудования светового оформления, ремонта сетей праздничной иллюминации </w:t>
      </w:r>
      <w:r w:rsidRPr="00376A7E">
        <w:rPr>
          <w:szCs w:val="26"/>
        </w:rPr>
        <w:t>и иные направления.</w:t>
      </w:r>
    </w:p>
    <w:p w:rsidR="00E4238A" w:rsidRPr="00376A7E" w:rsidRDefault="00E4238A" w:rsidP="00E4238A">
      <w:pPr>
        <w:ind w:firstLine="709"/>
        <w:jc w:val="both"/>
        <w:rPr>
          <w:szCs w:val="26"/>
        </w:rPr>
      </w:pPr>
      <w:r w:rsidRPr="00376A7E">
        <w:rPr>
          <w:szCs w:val="26"/>
        </w:rPr>
        <w:t>ГРБС по подпрограмме 1 в 2025 году – Администрация города Норильска в лице получателя МКУ «Управление автомобильных дорог города Норильска», кроме мероприятия 1.2.4 (МКУ «Управление жилищно-коммунального хозяйства»).</w:t>
      </w:r>
    </w:p>
    <w:p w:rsidR="00E4238A" w:rsidRPr="00376A7E" w:rsidRDefault="00E4238A" w:rsidP="00E4238A">
      <w:pPr>
        <w:ind w:firstLine="709"/>
        <w:jc w:val="both"/>
        <w:rPr>
          <w:szCs w:val="26"/>
        </w:rPr>
      </w:pPr>
    </w:p>
    <w:p w:rsidR="00E4238A" w:rsidRPr="00376A7E" w:rsidRDefault="00E4238A" w:rsidP="00E4238A">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1 реализуются следующие мероприятия:</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1.1. «Содержание дорожного хозяйства»</w:t>
      </w:r>
    </w:p>
    <w:p w:rsidR="00E4238A" w:rsidRPr="00376A7E" w:rsidRDefault="00E4238A" w:rsidP="00E4238A">
      <w:pPr>
        <w:ind w:firstLine="709"/>
        <w:jc w:val="both"/>
        <w:rPr>
          <w:b/>
          <w:i/>
          <w:szCs w:val="26"/>
        </w:rPr>
      </w:pPr>
    </w:p>
    <w:p w:rsidR="00E4238A" w:rsidRPr="00376A7E" w:rsidRDefault="00E4238A" w:rsidP="00E4238A">
      <w:pPr>
        <w:spacing w:after="120"/>
        <w:ind w:firstLine="709"/>
        <w:jc w:val="both"/>
        <w:rPr>
          <w:b/>
          <w:i/>
          <w:szCs w:val="26"/>
        </w:rPr>
      </w:pPr>
      <w:r w:rsidRPr="00376A7E">
        <w:rPr>
          <w:b/>
          <w:i/>
          <w:szCs w:val="26"/>
        </w:rPr>
        <w:t>Мероприятие 1.1.1. «Содержание автомобильных дорог»</w:t>
      </w:r>
    </w:p>
    <w:p w:rsidR="00E4238A" w:rsidRPr="00376A7E" w:rsidRDefault="00E4238A" w:rsidP="00E4238A">
      <w:pPr>
        <w:tabs>
          <w:tab w:val="left" w:pos="993"/>
        </w:tabs>
        <w:ind w:firstLine="709"/>
        <w:jc w:val="both"/>
        <w:rPr>
          <w:color w:val="000000"/>
          <w:szCs w:val="26"/>
        </w:rPr>
      </w:pPr>
      <w:r w:rsidRPr="00376A7E">
        <w:rPr>
          <w:color w:val="000000"/>
          <w:szCs w:val="26"/>
        </w:rPr>
        <w:t>Мероприятием предусмотрено содержание автомобильных дорог общего пользования местного значения протяженностью 164,1 км:</w:t>
      </w:r>
    </w:p>
    <w:p w:rsidR="00E4238A" w:rsidRPr="00376A7E" w:rsidRDefault="00E4238A" w:rsidP="00357A4C">
      <w:pPr>
        <w:pStyle w:val="af5"/>
        <w:numPr>
          <w:ilvl w:val="0"/>
          <w:numId w:val="96"/>
        </w:numPr>
        <w:tabs>
          <w:tab w:val="left" w:pos="993"/>
        </w:tabs>
        <w:ind w:left="0" w:firstLine="709"/>
        <w:jc w:val="both"/>
        <w:rPr>
          <w:szCs w:val="26"/>
        </w:rPr>
      </w:pPr>
      <w:r w:rsidRPr="00376A7E">
        <w:rPr>
          <w:szCs w:val="26"/>
        </w:rPr>
        <w:t xml:space="preserve">работы по летнему содержанию конструктивных элементов автодорог (уборка и полив улиц, </w:t>
      </w:r>
      <w:r w:rsidRPr="00376A7E">
        <w:rPr>
          <w:rFonts w:eastAsia="Calibri"/>
        </w:rPr>
        <w:t>стрижка кустарников на разделительных газонах</w:t>
      </w:r>
      <w:r w:rsidRPr="00376A7E">
        <w:rPr>
          <w:szCs w:val="26"/>
        </w:rPr>
        <w:t>);</w:t>
      </w:r>
    </w:p>
    <w:p w:rsidR="00E4238A" w:rsidRPr="00376A7E" w:rsidRDefault="00E4238A" w:rsidP="00357A4C">
      <w:pPr>
        <w:pStyle w:val="af5"/>
        <w:numPr>
          <w:ilvl w:val="0"/>
          <w:numId w:val="96"/>
        </w:numPr>
        <w:tabs>
          <w:tab w:val="left" w:pos="993"/>
        </w:tabs>
        <w:ind w:left="0" w:firstLine="709"/>
        <w:jc w:val="both"/>
        <w:rPr>
          <w:szCs w:val="26"/>
        </w:rPr>
      </w:pPr>
      <w:r w:rsidRPr="00376A7E">
        <w:rPr>
          <w:szCs w:val="26"/>
        </w:rPr>
        <w:t xml:space="preserve">работы по зимнему содержанию конструктивных элементов автодорог (уборка снега, очистка остановок, устранение скользкости на дорогах); </w:t>
      </w:r>
    </w:p>
    <w:p w:rsidR="00E4238A" w:rsidRPr="00376A7E" w:rsidRDefault="00E4238A" w:rsidP="00357A4C">
      <w:pPr>
        <w:pStyle w:val="af5"/>
        <w:numPr>
          <w:ilvl w:val="0"/>
          <w:numId w:val="96"/>
        </w:numPr>
        <w:tabs>
          <w:tab w:val="left" w:pos="993"/>
        </w:tabs>
        <w:ind w:left="0" w:firstLine="709"/>
        <w:jc w:val="both"/>
        <w:rPr>
          <w:szCs w:val="26"/>
        </w:rPr>
      </w:pPr>
      <w:r w:rsidRPr="00376A7E">
        <w:rPr>
          <w:szCs w:val="26"/>
        </w:rPr>
        <w:t>работы по техническому содержанию светофорных объектов и дорожных знаков.</w:t>
      </w:r>
    </w:p>
    <w:p w:rsidR="00E4238A" w:rsidRPr="00376A7E" w:rsidRDefault="00E4238A" w:rsidP="00E4238A">
      <w:pPr>
        <w:tabs>
          <w:tab w:val="left" w:pos="993"/>
        </w:tabs>
        <w:ind w:firstLine="709"/>
        <w:jc w:val="both"/>
        <w:rPr>
          <w:rFonts w:eastAsia="Calibri"/>
          <w:szCs w:val="26"/>
        </w:rPr>
      </w:pPr>
      <w:r w:rsidRPr="00376A7E">
        <w:rPr>
          <w:color w:val="000000"/>
          <w:szCs w:val="26"/>
        </w:rPr>
        <w:t xml:space="preserve">Для реализации мероприятия были заключены муниципальные контракты с </w:t>
      </w:r>
      <w:r w:rsidRPr="00376A7E">
        <w:rPr>
          <w:rFonts w:eastAsia="Calibri"/>
          <w:szCs w:val="26"/>
        </w:rPr>
        <w:t xml:space="preserve">ООО ИЛАН-Норильск», ООО «СОЛВЭКС», ООО «Айтехникс», ИП Мазалов П.П., ИП Ангел В.И., ИП Коркина А.С. </w:t>
      </w:r>
    </w:p>
    <w:p w:rsidR="00E4238A" w:rsidRPr="00376A7E" w:rsidRDefault="00E4238A" w:rsidP="00E4238A">
      <w:pPr>
        <w:tabs>
          <w:tab w:val="left" w:pos="993"/>
        </w:tabs>
        <w:ind w:firstLine="709"/>
        <w:jc w:val="both"/>
        <w:rPr>
          <w:rFonts w:eastAsia="Calibri"/>
          <w:szCs w:val="26"/>
        </w:rPr>
      </w:pPr>
      <w:r w:rsidRPr="00376A7E">
        <w:rPr>
          <w:rFonts w:eastAsia="Calibri"/>
          <w:szCs w:val="26"/>
        </w:rPr>
        <w:t xml:space="preserve">Плановые ассигнования на 2025 год были предусмотрены в размере </w:t>
      </w:r>
      <w:r w:rsidRPr="00376A7E">
        <w:rPr>
          <w:bCs/>
          <w:szCs w:val="26"/>
        </w:rPr>
        <w:t xml:space="preserve">1 545 499,2 </w:t>
      </w:r>
      <w:r w:rsidRPr="00376A7E">
        <w:rPr>
          <w:rFonts w:eastAsia="Calibri"/>
          <w:szCs w:val="26"/>
        </w:rPr>
        <w:t>тыс. руб. за счет средств муниципального дорожного фонда.</w:t>
      </w:r>
    </w:p>
    <w:p w:rsidR="00E4238A" w:rsidRPr="00376A7E" w:rsidRDefault="00E4238A" w:rsidP="00E4238A">
      <w:pPr>
        <w:ind w:firstLine="709"/>
        <w:jc w:val="both"/>
        <w:outlineLvl w:val="0"/>
        <w:rPr>
          <w:rFonts w:eastAsia="Calibri"/>
          <w:szCs w:val="26"/>
        </w:rPr>
      </w:pPr>
      <w:r w:rsidRPr="00376A7E">
        <w:rPr>
          <w:rFonts w:eastAsia="Calibri"/>
          <w:szCs w:val="26"/>
        </w:rPr>
        <w:t xml:space="preserve">Исполнение по итогам 2025 года составило </w:t>
      </w:r>
      <w:r w:rsidRPr="00376A7E">
        <w:rPr>
          <w:bCs/>
          <w:szCs w:val="26"/>
        </w:rPr>
        <w:t>1 512 978,4 тыс. руб.</w:t>
      </w:r>
      <w:r w:rsidRPr="00376A7E">
        <w:rPr>
          <w:szCs w:val="26"/>
        </w:rPr>
        <w:t xml:space="preserve"> (</w:t>
      </w:r>
      <w:r w:rsidRPr="00376A7E">
        <w:rPr>
          <w:bCs/>
          <w:szCs w:val="26"/>
        </w:rPr>
        <w:t>97,9</w:t>
      </w:r>
      <w:r w:rsidRPr="00376A7E">
        <w:rPr>
          <w:rFonts w:eastAsia="Calibri"/>
          <w:szCs w:val="26"/>
        </w:rPr>
        <w:t>% от плана).</w:t>
      </w:r>
    </w:p>
    <w:p w:rsidR="00E4238A" w:rsidRPr="00376A7E" w:rsidRDefault="00E4238A" w:rsidP="00E4238A">
      <w:pPr>
        <w:tabs>
          <w:tab w:val="left" w:pos="993"/>
        </w:tabs>
        <w:ind w:firstLine="709"/>
        <w:jc w:val="both"/>
        <w:rPr>
          <w:szCs w:val="26"/>
        </w:rPr>
      </w:pPr>
      <w:r w:rsidRPr="00376A7E">
        <w:rPr>
          <w:rFonts w:eastAsia="Calibri"/>
          <w:szCs w:val="26"/>
        </w:rPr>
        <w:lastRenderedPageBreak/>
        <w:t xml:space="preserve">Неполное освоение денежных средств </w:t>
      </w:r>
      <w:r w:rsidRPr="00376A7E">
        <w:rPr>
          <w:rFonts w:eastAsia="Georgia"/>
          <w:szCs w:val="26"/>
        </w:rPr>
        <w:t>обусловлено экономией по результатам конкурсных процедур и фактическим объёмом выполненных работ</w:t>
      </w:r>
      <w:r w:rsidRPr="00376A7E">
        <w:rPr>
          <w:rFonts w:eastAsia="Calibri"/>
          <w:szCs w:val="26"/>
        </w:rPr>
        <w:t>.</w:t>
      </w:r>
      <w:r w:rsidRPr="00376A7E">
        <w:rPr>
          <w:szCs w:val="26"/>
        </w:rPr>
        <w:t xml:space="preserve"> </w:t>
      </w:r>
    </w:p>
    <w:p w:rsidR="00E4238A" w:rsidRPr="00376A7E" w:rsidRDefault="00E4238A" w:rsidP="00E4238A">
      <w:pPr>
        <w:tabs>
          <w:tab w:val="left" w:pos="993"/>
        </w:tabs>
        <w:ind w:firstLine="709"/>
        <w:jc w:val="both"/>
        <w:rPr>
          <w:szCs w:val="26"/>
        </w:rPr>
      </w:pPr>
    </w:p>
    <w:p w:rsidR="00E4238A" w:rsidRPr="00376A7E" w:rsidRDefault="00E4238A" w:rsidP="00E4238A">
      <w:pPr>
        <w:spacing w:after="120"/>
        <w:ind w:firstLine="709"/>
        <w:jc w:val="both"/>
        <w:rPr>
          <w:b/>
          <w:i/>
          <w:szCs w:val="26"/>
        </w:rPr>
      </w:pPr>
      <w:r w:rsidRPr="00376A7E">
        <w:rPr>
          <w:b/>
          <w:i/>
          <w:szCs w:val="26"/>
        </w:rPr>
        <w:t>Мероприятие 1.1.2. «Содержание линий наружного освещения автомобильных дорог»</w:t>
      </w:r>
    </w:p>
    <w:p w:rsidR="00E4238A" w:rsidRPr="00376A7E" w:rsidRDefault="00E4238A" w:rsidP="00E4238A">
      <w:pPr>
        <w:ind w:firstLine="709"/>
        <w:jc w:val="both"/>
        <w:outlineLvl w:val="0"/>
        <w:rPr>
          <w:szCs w:val="26"/>
        </w:rPr>
      </w:pPr>
      <w:r w:rsidRPr="00376A7E">
        <w:rPr>
          <w:rFonts w:eastAsia="Calibri"/>
          <w:bCs/>
          <w:szCs w:val="26"/>
        </w:rPr>
        <w:t xml:space="preserve">На выполнение данного </w:t>
      </w:r>
      <w:r w:rsidRPr="00376A7E">
        <w:rPr>
          <w:szCs w:val="26"/>
        </w:rPr>
        <w:t xml:space="preserve">мероприятия в 2025 году предусматривалось финансирование в размере </w:t>
      </w:r>
      <w:r w:rsidRPr="00376A7E">
        <w:rPr>
          <w:bCs/>
          <w:szCs w:val="26"/>
        </w:rPr>
        <w:t xml:space="preserve">42 443,7 </w:t>
      </w:r>
      <w:r w:rsidRPr="00376A7E">
        <w:rPr>
          <w:szCs w:val="26"/>
        </w:rPr>
        <w:t>тыс. руб. за счет средств муниципального дорожного фонда.</w:t>
      </w:r>
    </w:p>
    <w:p w:rsidR="00E4238A" w:rsidRPr="00376A7E" w:rsidRDefault="00E4238A" w:rsidP="00E4238A">
      <w:pPr>
        <w:ind w:firstLine="709"/>
        <w:jc w:val="both"/>
        <w:outlineLvl w:val="0"/>
        <w:rPr>
          <w:sz w:val="30"/>
          <w:szCs w:val="30"/>
        </w:rPr>
      </w:pPr>
      <w:r w:rsidRPr="00376A7E">
        <w:rPr>
          <w:szCs w:val="26"/>
        </w:rPr>
        <w:t xml:space="preserve">За 2025 год израсходовано </w:t>
      </w:r>
      <w:r w:rsidRPr="00376A7E">
        <w:rPr>
          <w:bCs/>
          <w:szCs w:val="26"/>
        </w:rPr>
        <w:t>27 098,8 тыс. руб.</w:t>
      </w:r>
      <w:r w:rsidRPr="00376A7E">
        <w:rPr>
          <w:szCs w:val="26"/>
        </w:rPr>
        <w:t xml:space="preserve"> или </w:t>
      </w:r>
      <w:r w:rsidRPr="00376A7E">
        <w:rPr>
          <w:bCs/>
          <w:szCs w:val="26"/>
        </w:rPr>
        <w:t>63,8</w:t>
      </w:r>
      <w:r w:rsidRPr="00376A7E">
        <w:rPr>
          <w:color w:val="000000"/>
          <w:szCs w:val="26"/>
        </w:rPr>
        <w:t>% от плана</w:t>
      </w:r>
      <w:r w:rsidRPr="00376A7E">
        <w:rPr>
          <w:szCs w:val="26"/>
        </w:rPr>
        <w:t xml:space="preserve">. </w:t>
      </w:r>
    </w:p>
    <w:p w:rsidR="00E4238A" w:rsidRPr="00376A7E" w:rsidRDefault="00E4238A" w:rsidP="00E4238A">
      <w:pPr>
        <w:pStyle w:val="af5"/>
        <w:tabs>
          <w:tab w:val="left" w:pos="993"/>
        </w:tabs>
        <w:ind w:left="0" w:firstLine="709"/>
        <w:jc w:val="both"/>
        <w:rPr>
          <w:szCs w:val="26"/>
        </w:rPr>
      </w:pPr>
      <w:r w:rsidRPr="00376A7E">
        <w:rPr>
          <w:rFonts w:eastAsia="Calibri"/>
        </w:rPr>
        <w:t xml:space="preserve">В соответствии с контрактами, заключенными с </w:t>
      </w:r>
      <w:r w:rsidRPr="00376A7E">
        <w:rPr>
          <w:rFonts w:eastAsia="Calibri"/>
          <w:szCs w:val="26"/>
        </w:rPr>
        <w:t xml:space="preserve">ООО «Компания «Омега» </w:t>
      </w:r>
      <w:r w:rsidRPr="00376A7E">
        <w:rPr>
          <w:rFonts w:eastAsia="Calibri"/>
        </w:rPr>
        <w:t>в</w:t>
      </w:r>
      <w:r w:rsidRPr="00376A7E">
        <w:rPr>
          <w:szCs w:val="26"/>
        </w:rPr>
        <w:t xml:space="preserve">ыполнены работы по техническому обслуживанию и </w:t>
      </w:r>
      <w:r w:rsidRPr="00376A7E">
        <w:rPr>
          <w:rFonts w:eastAsia="Calibri"/>
          <w:szCs w:val="26"/>
        </w:rPr>
        <w:t>планово-предупредительному</w:t>
      </w:r>
      <w:r w:rsidRPr="00376A7E">
        <w:rPr>
          <w:szCs w:val="26"/>
        </w:rPr>
        <w:t xml:space="preserve"> ремонту электрооборудования линий наружного освещения улично-дорожной сети и автомобильных дорог протяженностью 141,5 км</w:t>
      </w:r>
      <w:r w:rsidRPr="00376A7E">
        <w:rPr>
          <w:rFonts w:eastAsia="Calibri"/>
        </w:rPr>
        <w:t>.</w:t>
      </w:r>
    </w:p>
    <w:p w:rsidR="00E4238A" w:rsidRPr="00376A7E" w:rsidRDefault="00E4238A" w:rsidP="00E4238A">
      <w:pPr>
        <w:tabs>
          <w:tab w:val="left" w:pos="993"/>
        </w:tabs>
        <w:ind w:firstLine="709"/>
        <w:jc w:val="both"/>
        <w:rPr>
          <w:szCs w:val="26"/>
        </w:rPr>
      </w:pPr>
      <w:r w:rsidRPr="00376A7E">
        <w:rPr>
          <w:rFonts w:eastAsia="Calibri"/>
          <w:szCs w:val="26"/>
        </w:rPr>
        <w:t xml:space="preserve">Неполное освоение денежных средств сложилось в результате позднего предоставления документов на оплату подрядной организацией, оплата выполненных работ будет произведена в 2026 году. </w:t>
      </w:r>
    </w:p>
    <w:p w:rsidR="00E4238A" w:rsidRPr="00376A7E" w:rsidRDefault="00E4238A" w:rsidP="00E4238A">
      <w:pPr>
        <w:ind w:firstLine="709"/>
        <w:jc w:val="both"/>
        <w:rPr>
          <w:b/>
          <w:i/>
          <w:szCs w:val="26"/>
        </w:rPr>
      </w:pPr>
    </w:p>
    <w:p w:rsidR="00E4238A" w:rsidRPr="00376A7E" w:rsidRDefault="00E4238A" w:rsidP="00E4238A">
      <w:pPr>
        <w:spacing w:after="120"/>
        <w:ind w:firstLine="709"/>
        <w:jc w:val="both"/>
        <w:rPr>
          <w:b/>
          <w:i/>
          <w:szCs w:val="26"/>
        </w:rPr>
      </w:pPr>
      <w:r w:rsidRPr="00376A7E">
        <w:rPr>
          <w:b/>
          <w:i/>
          <w:szCs w:val="26"/>
        </w:rPr>
        <w:t>Мероприятие 1.1.3. «Плата за расход электроэнергии на освещение автомобильных дорог»</w:t>
      </w:r>
    </w:p>
    <w:p w:rsidR="00E4238A" w:rsidRPr="00376A7E" w:rsidRDefault="00E4238A" w:rsidP="00E4238A">
      <w:pPr>
        <w:ind w:firstLine="709"/>
        <w:jc w:val="both"/>
        <w:outlineLvl w:val="0"/>
        <w:rPr>
          <w:szCs w:val="26"/>
        </w:rPr>
      </w:pPr>
      <w:r w:rsidRPr="00376A7E">
        <w:rPr>
          <w:bCs/>
          <w:szCs w:val="26"/>
        </w:rPr>
        <w:t xml:space="preserve">На оплату израсходованной электроэнергии на освещение автомобильных дорог в 2025 году предусматривалось </w:t>
      </w:r>
      <w:r w:rsidRPr="00376A7E">
        <w:rPr>
          <w:szCs w:val="26"/>
        </w:rPr>
        <w:t>финансирование в размере 22 398,3 тыс. руб. за счет средств муниципального дорожного фонда.</w:t>
      </w:r>
    </w:p>
    <w:p w:rsidR="00E4238A" w:rsidRPr="00376A7E" w:rsidRDefault="00E4238A" w:rsidP="00E4238A">
      <w:pPr>
        <w:ind w:firstLine="709"/>
        <w:jc w:val="both"/>
        <w:outlineLvl w:val="0"/>
        <w:rPr>
          <w:szCs w:val="26"/>
        </w:rPr>
      </w:pPr>
      <w:r w:rsidRPr="00376A7E">
        <w:rPr>
          <w:szCs w:val="26"/>
        </w:rPr>
        <w:t>За 2025 год израсходовано 19 503,4 тыс. руб. или 87,1% от плана на оплату потребленной электроэнергии в размере 4 955,3 МВт*час.</w:t>
      </w:r>
    </w:p>
    <w:p w:rsidR="00E4238A" w:rsidRPr="00376A7E" w:rsidRDefault="00E4238A" w:rsidP="00E4238A">
      <w:pPr>
        <w:ind w:firstLine="709"/>
        <w:jc w:val="both"/>
        <w:rPr>
          <w:szCs w:val="26"/>
        </w:rPr>
      </w:pPr>
      <w:r w:rsidRPr="00376A7E">
        <w:rPr>
          <w:szCs w:val="26"/>
        </w:rPr>
        <w:t>Неполное кассовое исполнение обусловлено оплатой фактического потребления электроэнергии по данным приборов учета.</w:t>
      </w:r>
    </w:p>
    <w:p w:rsidR="00E4238A" w:rsidRPr="00376A7E" w:rsidRDefault="00E4238A" w:rsidP="00E4238A">
      <w:pPr>
        <w:ind w:firstLine="709"/>
        <w:jc w:val="both"/>
        <w:rPr>
          <w:b/>
          <w:i/>
          <w:szCs w:val="26"/>
        </w:rPr>
      </w:pPr>
    </w:p>
    <w:p w:rsidR="00E4238A" w:rsidRPr="00376A7E" w:rsidRDefault="00E4238A" w:rsidP="00E4238A">
      <w:pPr>
        <w:spacing w:after="120"/>
        <w:ind w:firstLine="709"/>
        <w:jc w:val="both"/>
        <w:rPr>
          <w:b/>
          <w:i/>
          <w:szCs w:val="26"/>
        </w:rPr>
      </w:pPr>
      <w:r w:rsidRPr="00376A7E">
        <w:rPr>
          <w:b/>
          <w:i/>
          <w:szCs w:val="26"/>
        </w:rPr>
        <w:t>Мероприятие 1.1.4. «Прочие работы по содержанию автомобильных дорог»</w:t>
      </w:r>
    </w:p>
    <w:p w:rsidR="00E4238A" w:rsidRPr="00376A7E" w:rsidRDefault="00E4238A" w:rsidP="00E4238A">
      <w:pPr>
        <w:ind w:firstLine="709"/>
        <w:jc w:val="both"/>
        <w:outlineLvl w:val="0"/>
        <w:rPr>
          <w:rFonts w:eastAsia="Calibri"/>
          <w:szCs w:val="26"/>
        </w:rPr>
      </w:pPr>
      <w:r w:rsidRPr="00376A7E">
        <w:rPr>
          <w:bCs/>
          <w:szCs w:val="26"/>
        </w:rPr>
        <w:t xml:space="preserve">Плановый объем финансирования по мероприятию на </w:t>
      </w:r>
      <w:r w:rsidRPr="00376A7E">
        <w:rPr>
          <w:rFonts w:eastAsia="Calibri"/>
          <w:szCs w:val="26"/>
        </w:rPr>
        <w:t xml:space="preserve">2025 год составлял </w:t>
      </w:r>
      <w:r w:rsidRPr="00376A7E">
        <w:rPr>
          <w:bCs/>
          <w:szCs w:val="26"/>
        </w:rPr>
        <w:t>21 013,8 </w:t>
      </w:r>
      <w:r w:rsidRPr="00376A7E">
        <w:rPr>
          <w:rFonts w:eastAsia="Calibri"/>
          <w:szCs w:val="26"/>
        </w:rPr>
        <w:t>тыс. руб. за счет средств муниципального дорожного фонда.</w:t>
      </w:r>
    </w:p>
    <w:p w:rsidR="00E4238A" w:rsidRPr="00376A7E" w:rsidRDefault="00E4238A" w:rsidP="00E4238A">
      <w:pPr>
        <w:ind w:firstLine="709"/>
        <w:jc w:val="both"/>
        <w:rPr>
          <w:rFonts w:eastAsia="Calibri"/>
          <w:szCs w:val="26"/>
        </w:rPr>
      </w:pPr>
      <w:r w:rsidRPr="00376A7E">
        <w:rPr>
          <w:rFonts w:eastAsia="Calibri"/>
          <w:szCs w:val="26"/>
        </w:rPr>
        <w:t xml:space="preserve">За 2025 год израсходовано </w:t>
      </w:r>
      <w:r w:rsidRPr="00376A7E">
        <w:rPr>
          <w:bCs/>
          <w:szCs w:val="26"/>
        </w:rPr>
        <w:t>10 593,2 или 50,4</w:t>
      </w:r>
      <w:r w:rsidRPr="00376A7E">
        <w:rPr>
          <w:rFonts w:eastAsia="Calibri"/>
          <w:szCs w:val="26"/>
        </w:rPr>
        <w:t>% от плана.</w:t>
      </w:r>
    </w:p>
    <w:p w:rsidR="00E4238A" w:rsidRPr="00376A7E" w:rsidRDefault="00E4238A" w:rsidP="00E4238A">
      <w:pPr>
        <w:ind w:firstLine="709"/>
        <w:jc w:val="both"/>
        <w:rPr>
          <w:rFonts w:eastAsia="Calibri"/>
          <w:szCs w:val="26"/>
        </w:rPr>
      </w:pPr>
      <w:r w:rsidRPr="00376A7E">
        <w:rPr>
          <w:rFonts w:eastAsia="Calibri"/>
          <w:szCs w:val="26"/>
        </w:rPr>
        <w:t>Выполнено:</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 xml:space="preserve">окраска опор освещения на улицах Федоровского, Строителей и Диксона в количестве 80 шт., Советская – 20 шт., Победы – 32 шт., Набережная Урванцева – 31 шт., 50 лет Октября – 9 шт.; </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подготовлено техническое заключение на автомобильную дорогу «Северная объездная (участок 3)»;</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 xml:space="preserve">замена кабельной линии питания автодороги Норильск </w:t>
      </w:r>
      <w:r w:rsidRPr="00376A7E">
        <w:rPr>
          <w:rFonts w:eastAsia="Calibri"/>
          <w:szCs w:val="26"/>
          <w:lang w:eastAsia="en-US"/>
        </w:rPr>
        <w:t>–</w:t>
      </w:r>
      <w:r w:rsidRPr="00376A7E">
        <w:rPr>
          <w:rFonts w:eastAsia="Calibri"/>
          <w:szCs w:val="26"/>
        </w:rPr>
        <w:t xml:space="preserve"> Алыкель;</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работа по устройству дорожных неровностей на улицах Бауманская, 31, Маслова в районе д.3, Комсомольская, 23 А, на автодороге к плавательному бассейну от улицы Советской, в районе улицы Комсомольской, 21 А;</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работа по демонтажу металлического павильона на автобусной остановке «АЗС», расположенной на автомобильной дороге Норильск-Алыкель;</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озеленение клумб на городских улицах;</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lastRenderedPageBreak/>
        <w:t>обследование технического состояния искусственных сооружений (водопропускных труб) на автомобильной дороге Норильск – Оганер.</w:t>
      </w:r>
    </w:p>
    <w:p w:rsidR="00E4238A" w:rsidRPr="00376A7E" w:rsidRDefault="00E4238A" w:rsidP="00E4238A">
      <w:pPr>
        <w:pStyle w:val="af5"/>
        <w:tabs>
          <w:tab w:val="left" w:pos="993"/>
        </w:tabs>
        <w:ind w:left="0" w:firstLine="709"/>
        <w:jc w:val="both"/>
        <w:rPr>
          <w:szCs w:val="26"/>
        </w:rPr>
      </w:pPr>
      <w:r w:rsidRPr="00376A7E">
        <w:rPr>
          <w:rFonts w:eastAsia="Calibri"/>
          <w:szCs w:val="26"/>
        </w:rPr>
        <w:t xml:space="preserve">Неполное освоение денежных средств сложилось в результате позднего завершения работ по обследованию оборудования видеонаблюдения Норильск </w:t>
      </w:r>
      <w:r w:rsidRPr="00376A7E">
        <w:rPr>
          <w:rFonts w:eastAsia="Calibri"/>
          <w:szCs w:val="26"/>
          <w:lang w:eastAsia="en-US"/>
        </w:rPr>
        <w:t>–</w:t>
      </w:r>
      <w:r w:rsidRPr="00376A7E">
        <w:rPr>
          <w:rFonts w:eastAsia="Calibri"/>
          <w:szCs w:val="26"/>
        </w:rPr>
        <w:t xml:space="preserve"> Алыкель и по паспортизации автомобильных дорог (оплата будет произведена в 2026 году).</w:t>
      </w:r>
    </w:p>
    <w:p w:rsidR="00E4238A" w:rsidRPr="00376A7E" w:rsidRDefault="00E4238A" w:rsidP="00E4238A">
      <w:pPr>
        <w:pStyle w:val="af5"/>
        <w:tabs>
          <w:tab w:val="left" w:pos="993"/>
        </w:tabs>
        <w:ind w:left="709"/>
        <w:jc w:val="both"/>
        <w:rPr>
          <w:rFonts w:eastAsia="Calibri"/>
          <w:szCs w:val="26"/>
        </w:rPr>
      </w:pPr>
    </w:p>
    <w:p w:rsidR="00E4238A" w:rsidRPr="00376A7E" w:rsidRDefault="00E4238A" w:rsidP="00E4238A">
      <w:pPr>
        <w:pStyle w:val="af5"/>
        <w:tabs>
          <w:tab w:val="left" w:pos="993"/>
        </w:tabs>
        <w:spacing w:after="120"/>
        <w:ind w:left="0" w:firstLine="709"/>
        <w:jc w:val="both"/>
        <w:rPr>
          <w:b/>
          <w:i/>
          <w:szCs w:val="26"/>
        </w:rPr>
      </w:pPr>
      <w:r w:rsidRPr="00376A7E">
        <w:rPr>
          <w:b/>
          <w:i/>
          <w:szCs w:val="26"/>
        </w:rPr>
        <w:t>Мероприятие 1.1.5. «Содержание и обустройство автопавильонов»</w:t>
      </w:r>
    </w:p>
    <w:p w:rsidR="00E4238A" w:rsidRPr="00376A7E" w:rsidRDefault="00E4238A" w:rsidP="00E4238A">
      <w:pPr>
        <w:ind w:firstLine="709"/>
        <w:jc w:val="both"/>
        <w:outlineLvl w:val="0"/>
        <w:rPr>
          <w:rFonts w:eastAsia="Calibri"/>
        </w:rPr>
      </w:pPr>
      <w:r w:rsidRPr="00376A7E">
        <w:rPr>
          <w:szCs w:val="26"/>
        </w:rPr>
        <w:t xml:space="preserve">На реализацию мероприятия в 2025 </w:t>
      </w:r>
      <w:r w:rsidRPr="00376A7E">
        <w:rPr>
          <w:rFonts w:eastAsia="Calibri"/>
        </w:rPr>
        <w:t xml:space="preserve">году предусматривалось финансирование в объеме </w:t>
      </w:r>
      <w:r w:rsidRPr="00376A7E">
        <w:rPr>
          <w:bCs/>
          <w:szCs w:val="26"/>
        </w:rPr>
        <w:t>132 934,4 </w:t>
      </w:r>
      <w:r w:rsidRPr="00376A7E">
        <w:rPr>
          <w:rFonts w:eastAsia="Calibri"/>
        </w:rPr>
        <w:t>тыс. руб., в том числе:</w:t>
      </w:r>
    </w:p>
    <w:p w:rsidR="00E4238A" w:rsidRPr="00376A7E" w:rsidRDefault="00E4238A" w:rsidP="0017003C">
      <w:pPr>
        <w:pStyle w:val="af5"/>
        <w:numPr>
          <w:ilvl w:val="0"/>
          <w:numId w:val="213"/>
        </w:numPr>
        <w:tabs>
          <w:tab w:val="left" w:pos="851"/>
          <w:tab w:val="left" w:pos="993"/>
        </w:tabs>
        <w:ind w:left="0" w:firstLine="709"/>
        <w:jc w:val="both"/>
        <w:outlineLvl w:val="0"/>
        <w:rPr>
          <w:rFonts w:eastAsia="Calibri"/>
        </w:rPr>
      </w:pPr>
      <w:r w:rsidRPr="00376A7E">
        <w:rPr>
          <w:rFonts w:eastAsia="Calibri"/>
        </w:rPr>
        <w:t xml:space="preserve">за счет средств местного бюджета – </w:t>
      </w:r>
      <w:r w:rsidRPr="00376A7E">
        <w:rPr>
          <w:bCs/>
          <w:szCs w:val="26"/>
        </w:rPr>
        <w:t xml:space="preserve">12 974,2 тыс. руб., </w:t>
      </w:r>
      <w:r w:rsidRPr="00376A7E">
        <w:rPr>
          <w:rFonts w:eastAsia="Calibri"/>
          <w:bCs/>
          <w:szCs w:val="26"/>
        </w:rPr>
        <w:t xml:space="preserve">исполнение </w:t>
      </w:r>
      <w:r w:rsidRPr="00376A7E">
        <w:rPr>
          <w:rFonts w:eastAsia="Calibri"/>
          <w:szCs w:val="26"/>
          <w:lang w:eastAsia="en-US"/>
        </w:rPr>
        <w:t>–</w:t>
      </w:r>
      <w:r w:rsidRPr="00376A7E">
        <w:rPr>
          <w:rFonts w:eastAsia="Calibri"/>
          <w:bCs/>
          <w:szCs w:val="26"/>
        </w:rPr>
        <w:t xml:space="preserve"> 9 332,5 тыс. руб. или 71,9% от плана;</w:t>
      </w:r>
    </w:p>
    <w:p w:rsidR="00E4238A" w:rsidRPr="00376A7E" w:rsidRDefault="00E4238A" w:rsidP="0017003C">
      <w:pPr>
        <w:pStyle w:val="af5"/>
        <w:numPr>
          <w:ilvl w:val="0"/>
          <w:numId w:val="213"/>
        </w:numPr>
        <w:tabs>
          <w:tab w:val="left" w:pos="851"/>
          <w:tab w:val="left" w:pos="993"/>
        </w:tabs>
        <w:ind w:left="0" w:firstLine="709"/>
        <w:jc w:val="both"/>
        <w:outlineLvl w:val="0"/>
        <w:rPr>
          <w:rFonts w:eastAsia="Calibri"/>
        </w:rPr>
      </w:pPr>
      <w:r w:rsidRPr="00376A7E">
        <w:rPr>
          <w:rFonts w:eastAsia="Calibri"/>
        </w:rPr>
        <w:t xml:space="preserve">за счет средств муниципального дорожного фонда – </w:t>
      </w:r>
      <w:r w:rsidRPr="00376A7E">
        <w:rPr>
          <w:bCs/>
          <w:szCs w:val="26"/>
        </w:rPr>
        <w:t xml:space="preserve">119 960,2 тыс. руб., </w:t>
      </w:r>
      <w:r w:rsidRPr="00376A7E">
        <w:rPr>
          <w:rFonts w:eastAsia="Calibri"/>
          <w:bCs/>
          <w:szCs w:val="26"/>
        </w:rPr>
        <w:t xml:space="preserve">исполнение </w:t>
      </w:r>
      <w:r w:rsidRPr="00376A7E">
        <w:rPr>
          <w:rFonts w:eastAsia="Calibri"/>
          <w:szCs w:val="26"/>
          <w:lang w:eastAsia="en-US"/>
        </w:rPr>
        <w:t>–</w:t>
      </w:r>
      <w:r w:rsidRPr="00376A7E">
        <w:rPr>
          <w:rFonts w:eastAsia="Calibri"/>
          <w:bCs/>
          <w:szCs w:val="26"/>
        </w:rPr>
        <w:t xml:space="preserve"> 105 406,4 тыс. руб. или 87,9% от плана.</w:t>
      </w:r>
    </w:p>
    <w:p w:rsidR="00E4238A" w:rsidRPr="00376A7E" w:rsidRDefault="00E4238A" w:rsidP="00E4238A">
      <w:pPr>
        <w:ind w:firstLine="709"/>
        <w:jc w:val="both"/>
        <w:outlineLvl w:val="0"/>
        <w:rPr>
          <w:rFonts w:eastAsia="Calibri"/>
        </w:rPr>
      </w:pPr>
      <w:r w:rsidRPr="00376A7E">
        <w:rPr>
          <w:rFonts w:eastAsia="Calibri"/>
        </w:rPr>
        <w:t xml:space="preserve">Общее кассовое исполнение – </w:t>
      </w:r>
      <w:r w:rsidRPr="00376A7E">
        <w:rPr>
          <w:bCs/>
          <w:szCs w:val="26"/>
        </w:rPr>
        <w:t>114 738,9 </w:t>
      </w:r>
      <w:r w:rsidRPr="00376A7E">
        <w:rPr>
          <w:rFonts w:eastAsia="Calibri"/>
        </w:rPr>
        <w:t>тыс. руб. или 86,3% от плана.</w:t>
      </w:r>
    </w:p>
    <w:p w:rsidR="00E4238A" w:rsidRPr="00376A7E" w:rsidRDefault="00E4238A" w:rsidP="00E4238A">
      <w:pPr>
        <w:tabs>
          <w:tab w:val="left" w:pos="993"/>
        </w:tabs>
        <w:ind w:firstLine="709"/>
        <w:jc w:val="both"/>
        <w:rPr>
          <w:szCs w:val="26"/>
        </w:rPr>
      </w:pPr>
      <w:r w:rsidRPr="00376A7E">
        <w:rPr>
          <w:rFonts w:eastAsia="Calibri"/>
        </w:rPr>
        <w:t>В рамках мероприятия было выполнено</w:t>
      </w:r>
      <w:r w:rsidRPr="00376A7E">
        <w:rPr>
          <w:szCs w:val="26"/>
        </w:rPr>
        <w:t>:</w:t>
      </w:r>
    </w:p>
    <w:p w:rsidR="00E4238A" w:rsidRPr="00376A7E" w:rsidRDefault="00E4238A" w:rsidP="00357A4C">
      <w:pPr>
        <w:pStyle w:val="af5"/>
        <w:numPr>
          <w:ilvl w:val="0"/>
          <w:numId w:val="97"/>
        </w:numPr>
        <w:tabs>
          <w:tab w:val="left" w:pos="993"/>
        </w:tabs>
        <w:ind w:left="0" w:firstLine="709"/>
        <w:jc w:val="both"/>
        <w:rPr>
          <w:rFonts w:eastAsia="Calibri"/>
        </w:rPr>
      </w:pPr>
      <w:r w:rsidRPr="00376A7E">
        <w:rPr>
          <w:rFonts w:eastAsia="Calibri"/>
          <w:szCs w:val="26"/>
        </w:rPr>
        <w:t xml:space="preserve">установка 3 новых отапливаемых автопавильонов </w:t>
      </w:r>
      <w:r w:rsidRPr="00376A7E">
        <w:rPr>
          <w:rFonts w:eastAsia="Calibri"/>
        </w:rPr>
        <w:t>в соответствии с муниципальным контрактом, заключенным с подрядной организацией ООО «Вариант-999»;</w:t>
      </w:r>
    </w:p>
    <w:p w:rsidR="00E4238A" w:rsidRPr="00376A7E" w:rsidRDefault="00E4238A" w:rsidP="00357A4C">
      <w:pPr>
        <w:pStyle w:val="af5"/>
        <w:numPr>
          <w:ilvl w:val="0"/>
          <w:numId w:val="97"/>
        </w:numPr>
        <w:tabs>
          <w:tab w:val="left" w:pos="993"/>
        </w:tabs>
        <w:ind w:left="0" w:firstLine="709"/>
        <w:jc w:val="both"/>
        <w:rPr>
          <w:rFonts w:eastAsia="Calibri"/>
        </w:rPr>
      </w:pPr>
      <w:r w:rsidRPr="00376A7E">
        <w:rPr>
          <w:rFonts w:eastAsia="Calibri"/>
          <w:szCs w:val="26"/>
        </w:rPr>
        <w:t>перенос 1 существующего отапливаемого автопавильона с Ленинского проспекта, 33 на улицу Озерная в районе дома 17/2. На действующем остановочном пункте (Ленинский проспект, 33) установлен павильон больших габаритов, учитывая большой пассажиропоток и обращение жителей Центрального района;</w:t>
      </w:r>
    </w:p>
    <w:p w:rsidR="00E4238A" w:rsidRPr="00376A7E" w:rsidRDefault="00E4238A" w:rsidP="00357A4C">
      <w:pPr>
        <w:pStyle w:val="af5"/>
        <w:numPr>
          <w:ilvl w:val="0"/>
          <w:numId w:val="97"/>
        </w:numPr>
        <w:tabs>
          <w:tab w:val="left" w:pos="993"/>
        </w:tabs>
        <w:ind w:left="0" w:firstLine="709"/>
        <w:jc w:val="both"/>
        <w:rPr>
          <w:rFonts w:eastAsia="Calibri"/>
        </w:rPr>
      </w:pPr>
      <w:r w:rsidRPr="00376A7E">
        <w:rPr>
          <w:rFonts w:eastAsia="Calibri"/>
        </w:rPr>
        <w:t xml:space="preserve">содержание 117 отапливаемых павильонов в соответствии с муниципальными контрактами, заключенными с </w:t>
      </w:r>
      <w:r w:rsidRPr="00376A7E">
        <w:rPr>
          <w:rFonts w:eastAsia="Calibri"/>
          <w:szCs w:val="26"/>
        </w:rPr>
        <w:t>ИП Мазаловым П.П., ПАО «Вымпел коммуникации», АО «НТЭК».</w:t>
      </w:r>
    </w:p>
    <w:p w:rsidR="00E4238A" w:rsidRPr="00376A7E" w:rsidRDefault="00E4238A" w:rsidP="00E4238A">
      <w:pPr>
        <w:tabs>
          <w:tab w:val="left" w:pos="993"/>
        </w:tabs>
        <w:ind w:firstLine="709"/>
        <w:jc w:val="both"/>
        <w:rPr>
          <w:szCs w:val="26"/>
        </w:rPr>
      </w:pPr>
      <w:r w:rsidRPr="00376A7E">
        <w:rPr>
          <w:rFonts w:eastAsia="Calibri"/>
          <w:szCs w:val="26"/>
          <w:lang w:eastAsia="en-US"/>
        </w:rPr>
        <w:t xml:space="preserve">Комплекс работ по содержанию </w:t>
      </w:r>
      <w:r w:rsidRPr="00376A7E">
        <w:rPr>
          <w:rFonts w:eastAsia="Calibri"/>
          <w:szCs w:val="26"/>
        </w:rPr>
        <w:t>отапливаемых</w:t>
      </w:r>
      <w:r w:rsidRPr="00376A7E">
        <w:rPr>
          <w:rFonts w:eastAsia="Calibri"/>
          <w:szCs w:val="26"/>
          <w:lang w:eastAsia="en-US"/>
        </w:rPr>
        <w:t xml:space="preserve"> павильонов включает в себя: обеспечение бесперебойной работы электрооборудования, поддерживающего оптимальный температурный режим внутри павильонов, информационных модулей, видеооборудования, беспрепятственного входа (выхода) в павильон граждан, поддержание чистоты и порядка в павильоне, оказание услуг связи </w:t>
      </w:r>
      <w:r w:rsidRPr="00376A7E">
        <w:rPr>
          <w:rFonts w:eastAsia="Calibri"/>
          <w:szCs w:val="26"/>
        </w:rPr>
        <w:t>и каналов передачи данных</w:t>
      </w:r>
      <w:r w:rsidRPr="00376A7E">
        <w:rPr>
          <w:rFonts w:eastAsia="Calibri"/>
          <w:szCs w:val="26"/>
          <w:lang w:eastAsia="en-US"/>
        </w:rPr>
        <w:t>.</w:t>
      </w:r>
    </w:p>
    <w:p w:rsidR="00E4238A" w:rsidRPr="00376A7E" w:rsidRDefault="00E4238A" w:rsidP="00E4238A">
      <w:pPr>
        <w:tabs>
          <w:tab w:val="left" w:pos="993"/>
        </w:tabs>
        <w:ind w:firstLine="709"/>
        <w:jc w:val="both"/>
        <w:rPr>
          <w:szCs w:val="26"/>
        </w:rPr>
      </w:pPr>
      <w:r w:rsidRPr="00376A7E">
        <w:t>Экономия денежных средств образовалась по факту выполненных работ.</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1.2. «Ремонтные работы дорожного хозяйства»</w:t>
      </w:r>
    </w:p>
    <w:p w:rsidR="00E4238A" w:rsidRPr="00376A7E" w:rsidRDefault="00E4238A" w:rsidP="00E4238A">
      <w:pPr>
        <w:ind w:firstLine="709"/>
        <w:jc w:val="both"/>
        <w:rPr>
          <w:b/>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t>Мероприятие 1.2.1. «Ремонт автомобильных дорог»</w:t>
      </w:r>
    </w:p>
    <w:p w:rsidR="00E4238A" w:rsidRPr="00376A7E" w:rsidRDefault="00E4238A" w:rsidP="00E4238A">
      <w:pPr>
        <w:ind w:firstLine="709"/>
        <w:jc w:val="both"/>
        <w:outlineLvl w:val="0"/>
        <w:rPr>
          <w:rFonts w:eastAsia="Calibri"/>
        </w:rPr>
      </w:pPr>
      <w:r w:rsidRPr="00376A7E">
        <w:rPr>
          <w:rFonts w:eastAsia="Calibri"/>
          <w:bCs/>
          <w:szCs w:val="26"/>
        </w:rPr>
        <w:t xml:space="preserve">Плановый объем финансирования по </w:t>
      </w:r>
      <w:r w:rsidRPr="00376A7E">
        <w:rPr>
          <w:rFonts w:eastAsia="Calibri"/>
        </w:rPr>
        <w:t>мероприятию на 2025 год составил               916 516,3 тыс. руб. за счет средств муниципального дорожного фонда.</w:t>
      </w:r>
    </w:p>
    <w:p w:rsidR="00E4238A" w:rsidRPr="00376A7E" w:rsidRDefault="00E4238A" w:rsidP="00E4238A">
      <w:pPr>
        <w:ind w:firstLine="709"/>
        <w:jc w:val="both"/>
        <w:outlineLvl w:val="0"/>
        <w:rPr>
          <w:rFonts w:eastAsia="Calibri"/>
        </w:rPr>
      </w:pPr>
      <w:r w:rsidRPr="00376A7E">
        <w:rPr>
          <w:rFonts w:eastAsia="Calibri"/>
        </w:rPr>
        <w:t>Исполнение за 2025 год составило 911 466,7 тыс. руб. (99,4% от плана).</w:t>
      </w:r>
    </w:p>
    <w:p w:rsidR="00E4238A" w:rsidRPr="00376A7E" w:rsidRDefault="00E4238A" w:rsidP="00E4238A">
      <w:pPr>
        <w:tabs>
          <w:tab w:val="left" w:pos="993"/>
        </w:tabs>
        <w:ind w:firstLine="709"/>
        <w:jc w:val="both"/>
        <w:rPr>
          <w:rFonts w:eastAsia="Calibri"/>
          <w:szCs w:val="26"/>
          <w:lang w:eastAsia="en-US"/>
        </w:rPr>
      </w:pPr>
      <w:r w:rsidRPr="00376A7E">
        <w:rPr>
          <w:rFonts w:eastAsia="Calibri"/>
        </w:rPr>
        <w:t>В соответствии с заключенными муниципальными контрактами (</w:t>
      </w:r>
      <w:r w:rsidRPr="00376A7E">
        <w:rPr>
          <w:rFonts w:eastAsia="Calibri"/>
          <w:color w:val="000000" w:themeColor="text1"/>
          <w:szCs w:val="26"/>
        </w:rPr>
        <w:t>ООО «ДТК «ЯМАЛ», ООО «ИЛАН-Норильск», ООО «ХОРС», ИП Коркина</w:t>
      </w:r>
      <w:r w:rsidRPr="00376A7E">
        <w:rPr>
          <w:rFonts w:eastAsia="Calibri"/>
        </w:rPr>
        <w:t xml:space="preserve">) </w:t>
      </w:r>
      <w:r w:rsidRPr="00376A7E">
        <w:rPr>
          <w:szCs w:val="26"/>
        </w:rPr>
        <w:t>за отчетный период в</w:t>
      </w:r>
      <w:r w:rsidRPr="00376A7E">
        <w:rPr>
          <w:rFonts w:eastAsia="Calibri"/>
        </w:rPr>
        <w:t xml:space="preserve">ыполнен ремонт 14,5 км автомобильных дорог, в том числе на участках </w:t>
      </w:r>
      <w:r w:rsidRPr="00376A7E">
        <w:rPr>
          <w:rFonts w:eastAsia="Calibri"/>
          <w:szCs w:val="26"/>
          <w:lang w:eastAsia="en-US"/>
        </w:rPr>
        <w:t xml:space="preserve">проезжей части улиц: Строителей; Таймырская; Севастопольская; Советская; Строительная; Нансена; Спортивная; от Нансена до Набережной Урванцева; от Набережной Урванцева, 23 до Советской; к руднику «Маяк»; Игарская; Школьная; </w:t>
      </w:r>
      <w:r w:rsidRPr="00376A7E">
        <w:rPr>
          <w:rFonts w:eastAsia="Calibri"/>
          <w:szCs w:val="26"/>
          <w:lang w:eastAsia="en-US"/>
        </w:rPr>
        <w:lastRenderedPageBreak/>
        <w:t>автомобильная дорога Норильск-Талнах; автомобильная дорога Норильск-Алыкель.</w:t>
      </w:r>
    </w:p>
    <w:p w:rsidR="00E4238A" w:rsidRPr="00376A7E" w:rsidRDefault="00E4238A" w:rsidP="00E4238A">
      <w:pPr>
        <w:tabs>
          <w:tab w:val="left" w:pos="993"/>
        </w:tabs>
        <w:ind w:firstLine="709"/>
        <w:jc w:val="both"/>
        <w:rPr>
          <w:rFonts w:eastAsia="Calibri"/>
        </w:rPr>
      </w:pPr>
      <w:r w:rsidRPr="00376A7E">
        <w:t>Экономия денежных средств образовалась по факту выполненных работ.</w:t>
      </w:r>
    </w:p>
    <w:p w:rsidR="00E4238A" w:rsidRPr="00376A7E" w:rsidRDefault="00E4238A" w:rsidP="00E4238A">
      <w:pPr>
        <w:pStyle w:val="aff0"/>
        <w:spacing w:after="120" w:afterAutospacing="0"/>
        <w:ind w:firstLine="709"/>
        <w:jc w:val="both"/>
        <w:rPr>
          <w:b/>
          <w:bCs/>
          <w:i/>
          <w:sz w:val="26"/>
          <w:szCs w:val="26"/>
        </w:rPr>
      </w:pPr>
      <w:r w:rsidRPr="00376A7E">
        <w:rPr>
          <w:b/>
          <w:bCs/>
          <w:i/>
          <w:sz w:val="26"/>
          <w:szCs w:val="26"/>
        </w:rPr>
        <w:t>Мероприятие 1.2.2. «Ремонт тротуаров и бортовых камней»</w:t>
      </w:r>
    </w:p>
    <w:p w:rsidR="00E4238A" w:rsidRPr="00376A7E" w:rsidRDefault="00E4238A" w:rsidP="00E4238A">
      <w:pPr>
        <w:ind w:firstLine="709"/>
        <w:jc w:val="both"/>
        <w:outlineLvl w:val="0"/>
        <w:rPr>
          <w:rFonts w:eastAsia="Calibri"/>
          <w:bCs/>
          <w:szCs w:val="26"/>
        </w:rPr>
      </w:pPr>
      <w:r w:rsidRPr="00376A7E">
        <w:rPr>
          <w:rFonts w:eastAsia="Calibri"/>
          <w:bCs/>
          <w:szCs w:val="26"/>
        </w:rPr>
        <w:t xml:space="preserve">Плановый объем финансирования по мероприятию на 2025 год составил 169,7 тыс. руб. за счет средств муниципального дорожного фонда на ремонт 0,02 км бортовых камней </w:t>
      </w:r>
      <w:r w:rsidRPr="00376A7E">
        <w:rPr>
          <w:rFonts w:eastAsia="Calibri"/>
          <w:szCs w:val="26"/>
          <w:lang w:eastAsia="en-US"/>
        </w:rPr>
        <w:t>в районе ЗАГС (</w:t>
      </w:r>
      <w:r w:rsidRPr="00376A7E">
        <w:rPr>
          <w:rFonts w:eastAsia="Calibri"/>
          <w:color w:val="000000" w:themeColor="text1"/>
          <w:szCs w:val="26"/>
          <w:lang w:eastAsia="en-US"/>
        </w:rPr>
        <w:t>ИП Цатурян В.В.)</w:t>
      </w:r>
      <w:r w:rsidRPr="00376A7E">
        <w:rPr>
          <w:rFonts w:eastAsia="Calibri"/>
          <w:bCs/>
          <w:szCs w:val="26"/>
        </w:rPr>
        <w:t>.</w:t>
      </w:r>
    </w:p>
    <w:p w:rsidR="00E4238A" w:rsidRPr="00376A7E" w:rsidRDefault="00E4238A" w:rsidP="00E4238A">
      <w:pPr>
        <w:ind w:firstLine="709"/>
        <w:jc w:val="both"/>
        <w:outlineLvl w:val="0"/>
        <w:rPr>
          <w:szCs w:val="26"/>
        </w:rPr>
      </w:pPr>
      <w:r w:rsidRPr="00376A7E">
        <w:rPr>
          <w:rFonts w:eastAsia="Calibri"/>
          <w:bCs/>
          <w:szCs w:val="26"/>
        </w:rPr>
        <w:t>Исполнение за 2025 год составило 99,9% от плана.</w:t>
      </w:r>
    </w:p>
    <w:p w:rsidR="00E4238A" w:rsidRPr="00376A7E" w:rsidRDefault="00E4238A" w:rsidP="00E4238A">
      <w:pPr>
        <w:pStyle w:val="aff0"/>
        <w:spacing w:before="0" w:beforeAutospacing="0" w:after="0" w:afterAutospacing="0"/>
        <w:ind w:firstLine="709"/>
        <w:jc w:val="both"/>
        <w:rPr>
          <w:i/>
          <w:sz w:val="26"/>
          <w:szCs w:val="26"/>
        </w:rPr>
      </w:pPr>
    </w:p>
    <w:p w:rsidR="00E4238A" w:rsidRPr="00376A7E" w:rsidRDefault="00E4238A" w:rsidP="00E4238A">
      <w:pPr>
        <w:pStyle w:val="aff0"/>
        <w:spacing w:before="0" w:beforeAutospacing="0" w:after="0" w:afterAutospacing="0"/>
        <w:ind w:firstLine="709"/>
        <w:jc w:val="both"/>
        <w:rPr>
          <w:b/>
          <w:bCs/>
          <w:i/>
          <w:sz w:val="26"/>
          <w:szCs w:val="26"/>
        </w:rPr>
      </w:pPr>
      <w:r w:rsidRPr="00376A7E">
        <w:rPr>
          <w:b/>
          <w:bCs/>
          <w:i/>
          <w:sz w:val="26"/>
          <w:szCs w:val="26"/>
        </w:rPr>
        <w:t>Мероприятие 1.2.3. ««Ремонт проездов к дворовым территориям многоквартирных домов»</w:t>
      </w:r>
    </w:p>
    <w:p w:rsidR="00E4238A" w:rsidRPr="00376A7E" w:rsidRDefault="00E4238A" w:rsidP="00E4238A">
      <w:pPr>
        <w:pStyle w:val="aff0"/>
        <w:spacing w:before="0" w:beforeAutospacing="0" w:after="0" w:afterAutospacing="0"/>
        <w:ind w:firstLine="709"/>
        <w:jc w:val="both"/>
        <w:rPr>
          <w:b/>
          <w:bCs/>
          <w:i/>
          <w:sz w:val="26"/>
          <w:szCs w:val="26"/>
        </w:rPr>
      </w:pPr>
      <w:r w:rsidRPr="00376A7E">
        <w:rPr>
          <w:b/>
          <w:bCs/>
          <w:i/>
          <w:sz w:val="26"/>
          <w:szCs w:val="26"/>
        </w:rPr>
        <w:t>Мероприятие 1.2.4. ««Ремонт дворовых территорий многоквартирных домов»</w:t>
      </w:r>
    </w:p>
    <w:p w:rsidR="00E4238A" w:rsidRPr="00376A7E" w:rsidRDefault="00E4238A" w:rsidP="00E4238A">
      <w:pPr>
        <w:pStyle w:val="aff0"/>
        <w:spacing w:before="0" w:beforeAutospacing="0" w:after="0" w:afterAutospacing="0"/>
        <w:ind w:firstLine="708"/>
        <w:jc w:val="both"/>
        <w:rPr>
          <w:rFonts w:eastAsia="Calibri"/>
          <w:bCs/>
          <w:sz w:val="26"/>
          <w:szCs w:val="26"/>
        </w:rPr>
      </w:pPr>
    </w:p>
    <w:p w:rsidR="00E4238A" w:rsidRPr="00376A7E" w:rsidRDefault="00E4238A" w:rsidP="00E4238A">
      <w:pPr>
        <w:pStyle w:val="aff0"/>
        <w:spacing w:before="0" w:beforeAutospacing="0" w:after="0" w:afterAutospacing="0"/>
        <w:ind w:firstLine="708"/>
        <w:jc w:val="both"/>
        <w:rPr>
          <w:rFonts w:eastAsia="Calibri"/>
          <w:bCs/>
          <w:sz w:val="26"/>
          <w:szCs w:val="26"/>
          <w:lang w:eastAsia="en-US"/>
        </w:rPr>
      </w:pPr>
      <w:r w:rsidRPr="00376A7E">
        <w:rPr>
          <w:rFonts w:eastAsia="Calibri"/>
          <w:bCs/>
          <w:sz w:val="26"/>
          <w:szCs w:val="26"/>
        </w:rPr>
        <w:t>В 2025 году реализация мероприятий осуществлялась МКУ «Управление автомобильных дорог города Норильска» и МКУ «Управление жилищно-коммунального хозяйства».</w:t>
      </w:r>
    </w:p>
    <w:p w:rsidR="00E4238A" w:rsidRPr="00376A7E" w:rsidRDefault="00E4238A" w:rsidP="00E4238A">
      <w:pPr>
        <w:pStyle w:val="aff0"/>
        <w:spacing w:before="0" w:beforeAutospacing="0" w:after="0" w:afterAutospacing="0"/>
        <w:ind w:firstLine="708"/>
        <w:jc w:val="both"/>
        <w:rPr>
          <w:rFonts w:eastAsia="Calibri"/>
          <w:bCs/>
          <w:sz w:val="26"/>
          <w:szCs w:val="26"/>
        </w:rPr>
      </w:pPr>
      <w:r w:rsidRPr="00376A7E">
        <w:rPr>
          <w:rFonts w:eastAsia="Calibri"/>
          <w:bCs/>
          <w:sz w:val="26"/>
          <w:szCs w:val="26"/>
        </w:rPr>
        <w:t>Общий плановый объем финансирования – 180 125,2 тыс. руб. за счет средств муниципального дорожного фонда, израсходовано – 100,0% от плана, в том числе:</w:t>
      </w:r>
    </w:p>
    <w:p w:rsidR="00E4238A" w:rsidRPr="00376A7E" w:rsidRDefault="00E4238A" w:rsidP="00357A4C">
      <w:pPr>
        <w:pStyle w:val="aff0"/>
        <w:keepNext/>
        <w:numPr>
          <w:ilvl w:val="0"/>
          <w:numId w:val="98"/>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Управление автомобильных дорог города Норильска:</w:t>
      </w:r>
    </w:p>
    <w:p w:rsidR="00E4238A" w:rsidRPr="00376A7E" w:rsidRDefault="00E4238A" w:rsidP="00E4238A">
      <w:pPr>
        <w:ind w:firstLine="709"/>
        <w:jc w:val="both"/>
        <w:outlineLvl w:val="0"/>
        <w:rPr>
          <w:rFonts w:eastAsia="Calibri"/>
          <w:bCs/>
          <w:szCs w:val="26"/>
        </w:rPr>
      </w:pPr>
      <w:r w:rsidRPr="00376A7E">
        <w:rPr>
          <w:rFonts w:eastAsia="Calibri"/>
          <w:bCs/>
          <w:szCs w:val="26"/>
        </w:rPr>
        <w:t xml:space="preserve">План – 2 715,9 тыс. руб. </w:t>
      </w:r>
    </w:p>
    <w:p w:rsidR="00E4238A" w:rsidRPr="00376A7E" w:rsidRDefault="00E4238A" w:rsidP="00E4238A">
      <w:pPr>
        <w:ind w:firstLine="709"/>
        <w:jc w:val="both"/>
        <w:outlineLvl w:val="0"/>
        <w:rPr>
          <w:rFonts w:eastAsia="Calibri"/>
          <w:bCs/>
          <w:szCs w:val="26"/>
        </w:rPr>
      </w:pPr>
      <w:r w:rsidRPr="00376A7E">
        <w:rPr>
          <w:rFonts w:eastAsia="Calibri"/>
          <w:bCs/>
          <w:szCs w:val="26"/>
        </w:rPr>
        <w:t>Касса – 100,0% от плана.</w:t>
      </w:r>
    </w:p>
    <w:p w:rsidR="00E4238A" w:rsidRPr="00376A7E" w:rsidRDefault="00E4238A" w:rsidP="00E4238A">
      <w:pPr>
        <w:ind w:firstLine="709"/>
        <w:jc w:val="both"/>
        <w:rPr>
          <w:rFonts w:eastAsia="Calibri"/>
          <w:bCs/>
          <w:szCs w:val="26"/>
        </w:rPr>
      </w:pPr>
      <w:r w:rsidRPr="00376A7E">
        <w:rPr>
          <w:rFonts w:eastAsia="Calibri"/>
          <w:bCs/>
          <w:szCs w:val="26"/>
        </w:rPr>
        <w:t>В соответствии с муниципальными контрактами, заключенными с</w:t>
      </w:r>
      <w:r w:rsidRPr="00376A7E">
        <w:rPr>
          <w:rFonts w:eastAsia="Calibri"/>
          <w:color w:val="000000" w:themeColor="text1"/>
          <w:szCs w:val="26"/>
          <w:lang w:eastAsia="en-US"/>
        </w:rPr>
        <w:t xml:space="preserve"> ООО «Илан-Норильск» и ИП Цатурян В.В.</w:t>
      </w:r>
      <w:r w:rsidRPr="00376A7E">
        <w:rPr>
          <w:rFonts w:eastAsia="Calibri"/>
          <w:bCs/>
          <w:szCs w:val="26"/>
        </w:rPr>
        <w:t>, ремонт выполнен в полном объеме – 0,89 тыс. м</w:t>
      </w:r>
      <w:r w:rsidRPr="00376A7E">
        <w:rPr>
          <w:rFonts w:eastAsia="Calibri"/>
          <w:bCs/>
          <w:szCs w:val="26"/>
          <w:vertAlign w:val="superscript"/>
        </w:rPr>
        <w:t xml:space="preserve">2 </w:t>
      </w:r>
      <w:r w:rsidRPr="00376A7E">
        <w:rPr>
          <w:rFonts w:eastAsia="Calibri"/>
          <w:bCs/>
          <w:szCs w:val="26"/>
        </w:rPr>
        <w:t>покрытия проездов к дворовым территориям многоквартирных домов (</w:t>
      </w:r>
      <w:r w:rsidRPr="00376A7E">
        <w:rPr>
          <w:rFonts w:eastAsia="Calibri"/>
          <w:szCs w:val="26"/>
          <w:lang w:eastAsia="en-US"/>
        </w:rPr>
        <w:t>Югославская, 38, 42; Рудная 1, 9; Лауреатов, 56, 58; Пушкина, 8, 10</w:t>
      </w:r>
      <w:r w:rsidRPr="00376A7E">
        <w:rPr>
          <w:rFonts w:eastAsia="Calibri"/>
          <w:bCs/>
          <w:szCs w:val="26"/>
        </w:rPr>
        <w:t>).</w:t>
      </w:r>
    </w:p>
    <w:p w:rsidR="00E4238A" w:rsidRPr="00376A7E" w:rsidRDefault="00E4238A" w:rsidP="00357A4C">
      <w:pPr>
        <w:pStyle w:val="aff0"/>
        <w:keepNext/>
        <w:numPr>
          <w:ilvl w:val="0"/>
          <w:numId w:val="98"/>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 xml:space="preserve">МКУ «Управление жилищно-коммунального хозяйства»: </w:t>
      </w:r>
    </w:p>
    <w:p w:rsidR="00E4238A" w:rsidRPr="00376A7E" w:rsidRDefault="00E4238A" w:rsidP="00E4238A">
      <w:pPr>
        <w:ind w:firstLine="709"/>
        <w:jc w:val="both"/>
        <w:outlineLvl w:val="0"/>
        <w:rPr>
          <w:rFonts w:eastAsia="Calibri"/>
          <w:bCs/>
          <w:szCs w:val="26"/>
        </w:rPr>
      </w:pPr>
      <w:r w:rsidRPr="00376A7E">
        <w:rPr>
          <w:rFonts w:eastAsia="Calibri"/>
          <w:bCs/>
          <w:szCs w:val="26"/>
        </w:rPr>
        <w:t xml:space="preserve">План – 177 409,3 тыс. руб. </w:t>
      </w:r>
    </w:p>
    <w:p w:rsidR="00E4238A" w:rsidRPr="00376A7E" w:rsidRDefault="00E4238A" w:rsidP="00E4238A">
      <w:pPr>
        <w:ind w:firstLine="709"/>
        <w:jc w:val="both"/>
        <w:outlineLvl w:val="0"/>
        <w:rPr>
          <w:sz w:val="30"/>
          <w:szCs w:val="30"/>
        </w:rPr>
      </w:pPr>
      <w:r w:rsidRPr="00376A7E">
        <w:rPr>
          <w:rFonts w:eastAsia="Calibri"/>
          <w:bCs/>
          <w:szCs w:val="26"/>
        </w:rPr>
        <w:t>Касса – 100,0% от плана.</w:t>
      </w:r>
    </w:p>
    <w:p w:rsidR="00E4238A" w:rsidRPr="00376A7E" w:rsidRDefault="00E4238A" w:rsidP="00E4238A">
      <w:pPr>
        <w:autoSpaceDE w:val="0"/>
        <w:autoSpaceDN w:val="0"/>
        <w:adjustRightInd w:val="0"/>
        <w:ind w:firstLine="709"/>
        <w:jc w:val="both"/>
        <w:rPr>
          <w:szCs w:val="26"/>
        </w:rPr>
      </w:pPr>
      <w:r w:rsidRPr="00376A7E">
        <w:rPr>
          <w:szCs w:val="26"/>
        </w:rPr>
        <w:t>Мероприятие реализуется посредством возмещения МКУ «Управление жилищно-коммунального хозяйства» затрат управляющих организаций на проведение ремонта путем перечисления субсидии (2025 год – ООО «УК «Город», ООО «УК «ЖКС-Норильск», ООО «Будущее», ООО «Нордсервис», ООО «СеверныйБыт», ООО «Северный Управдом», ООО «Талнахбыт»).</w:t>
      </w:r>
    </w:p>
    <w:p w:rsidR="00E4238A" w:rsidRPr="00376A7E" w:rsidRDefault="00E4238A" w:rsidP="00E4238A">
      <w:pPr>
        <w:pStyle w:val="aff0"/>
        <w:tabs>
          <w:tab w:val="left" w:pos="993"/>
        </w:tabs>
        <w:spacing w:before="0" w:beforeAutospacing="0" w:after="0" w:afterAutospacing="0"/>
        <w:ind w:firstLine="709"/>
        <w:jc w:val="both"/>
        <w:rPr>
          <w:rFonts w:eastAsia="Calibri"/>
          <w:bCs/>
          <w:sz w:val="26"/>
          <w:szCs w:val="26"/>
        </w:rPr>
      </w:pPr>
      <w:r w:rsidRPr="00376A7E">
        <w:rPr>
          <w:rFonts w:eastAsia="Calibri"/>
          <w:bCs/>
          <w:sz w:val="26"/>
          <w:szCs w:val="26"/>
        </w:rPr>
        <w:t>Выполнен ремонт покрытия дворовых территорий в объеме 43,1 тыс. м</w:t>
      </w:r>
      <w:r w:rsidRPr="00376A7E">
        <w:rPr>
          <w:rFonts w:eastAsia="Calibri"/>
          <w:bCs/>
          <w:sz w:val="26"/>
          <w:szCs w:val="26"/>
          <w:vertAlign w:val="superscript"/>
        </w:rPr>
        <w:t>2</w:t>
      </w:r>
      <w:r w:rsidRPr="00376A7E">
        <w:rPr>
          <w:rFonts w:eastAsia="Calibri"/>
          <w:bCs/>
          <w:sz w:val="26"/>
          <w:szCs w:val="26"/>
        </w:rPr>
        <w:t>, в том числе:</w:t>
      </w:r>
    </w:p>
    <w:p w:rsidR="00E4238A" w:rsidRPr="00376A7E" w:rsidRDefault="00E4238A" w:rsidP="0017003C">
      <w:pPr>
        <w:pStyle w:val="aff0"/>
        <w:numPr>
          <w:ilvl w:val="0"/>
          <w:numId w:val="160"/>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на 26 многоквартирных домах в Центральном районе;</w:t>
      </w:r>
    </w:p>
    <w:p w:rsidR="00E4238A" w:rsidRPr="00376A7E" w:rsidRDefault="00E4238A" w:rsidP="0017003C">
      <w:pPr>
        <w:pStyle w:val="aff0"/>
        <w:numPr>
          <w:ilvl w:val="0"/>
          <w:numId w:val="160"/>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на 2 объектах в ж/о Оганер;</w:t>
      </w:r>
    </w:p>
    <w:p w:rsidR="00E4238A" w:rsidRPr="00376A7E" w:rsidRDefault="00E4238A" w:rsidP="0017003C">
      <w:pPr>
        <w:pStyle w:val="aff0"/>
        <w:numPr>
          <w:ilvl w:val="0"/>
          <w:numId w:val="160"/>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на 12 многоквартирных домах в р-не Кайеркан;</w:t>
      </w:r>
    </w:p>
    <w:p w:rsidR="00E4238A" w:rsidRPr="00376A7E" w:rsidRDefault="00E4238A" w:rsidP="0017003C">
      <w:pPr>
        <w:pStyle w:val="aff0"/>
        <w:numPr>
          <w:ilvl w:val="0"/>
          <w:numId w:val="160"/>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на 10 объектах в р-не Талнах.</w:t>
      </w:r>
    </w:p>
    <w:p w:rsidR="00D41E76" w:rsidRPr="00376A7E" w:rsidRDefault="00D41E76" w:rsidP="00E4238A">
      <w:pPr>
        <w:pStyle w:val="aff0"/>
        <w:ind w:firstLine="709"/>
        <w:jc w:val="both"/>
        <w:rPr>
          <w:b/>
          <w:bCs/>
          <w:i/>
          <w:sz w:val="26"/>
          <w:szCs w:val="26"/>
        </w:rPr>
      </w:pPr>
    </w:p>
    <w:p w:rsidR="00D41E76" w:rsidRPr="00376A7E" w:rsidRDefault="00D41E76" w:rsidP="00E4238A">
      <w:pPr>
        <w:pStyle w:val="aff0"/>
        <w:ind w:firstLine="709"/>
        <w:jc w:val="both"/>
        <w:rPr>
          <w:b/>
          <w:bCs/>
          <w:i/>
          <w:sz w:val="26"/>
          <w:szCs w:val="26"/>
        </w:rPr>
      </w:pPr>
    </w:p>
    <w:p w:rsidR="00E4238A" w:rsidRPr="00376A7E" w:rsidRDefault="00E4238A" w:rsidP="00E4238A">
      <w:pPr>
        <w:pStyle w:val="aff0"/>
        <w:ind w:firstLine="709"/>
        <w:jc w:val="both"/>
        <w:rPr>
          <w:b/>
          <w:bCs/>
          <w:i/>
          <w:sz w:val="26"/>
          <w:szCs w:val="26"/>
        </w:rPr>
      </w:pPr>
      <w:r w:rsidRPr="00376A7E">
        <w:rPr>
          <w:b/>
          <w:bCs/>
          <w:i/>
          <w:sz w:val="26"/>
          <w:szCs w:val="26"/>
        </w:rPr>
        <w:lastRenderedPageBreak/>
        <w:t>Мероприятие 1.2.5. «Установка, замена и ремонт опор наружного освещения»</w:t>
      </w:r>
    </w:p>
    <w:p w:rsidR="00E4238A" w:rsidRPr="00376A7E" w:rsidRDefault="00E4238A" w:rsidP="00E4238A">
      <w:pPr>
        <w:pStyle w:val="aff0"/>
        <w:spacing w:before="0" w:beforeAutospacing="0" w:after="0" w:afterAutospacing="0"/>
        <w:ind w:firstLine="709"/>
        <w:jc w:val="both"/>
        <w:rPr>
          <w:rFonts w:eastAsia="Calibri"/>
          <w:bCs/>
          <w:sz w:val="26"/>
          <w:szCs w:val="26"/>
          <w:lang w:eastAsia="en-US"/>
        </w:rPr>
      </w:pPr>
      <w:r w:rsidRPr="00376A7E">
        <w:rPr>
          <w:rFonts w:eastAsia="Calibri"/>
          <w:bCs/>
          <w:sz w:val="26"/>
          <w:szCs w:val="26"/>
        </w:rPr>
        <w:t xml:space="preserve">На реализацию данного мероприятия в 2025 году предусматривалось финансирование в объеме </w:t>
      </w:r>
      <w:r w:rsidRPr="00376A7E">
        <w:rPr>
          <w:sz w:val="26"/>
          <w:szCs w:val="26"/>
        </w:rPr>
        <w:t xml:space="preserve">8 977,2 </w:t>
      </w:r>
      <w:r w:rsidRPr="00376A7E">
        <w:rPr>
          <w:rFonts w:eastAsia="Calibri"/>
          <w:bCs/>
          <w:sz w:val="26"/>
          <w:szCs w:val="26"/>
        </w:rPr>
        <w:t>тыс. руб. за счет средств муниципального дорожного фонда, исполнение 100,0% от плана.</w:t>
      </w: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В соответствии с контрактом, заключенным с ООО «Центр административно-технического обслуживания объектов», выполнено:</w:t>
      </w:r>
    </w:p>
    <w:p w:rsidR="00E4238A" w:rsidRPr="00376A7E" w:rsidRDefault="00E4238A" w:rsidP="0017003C">
      <w:pPr>
        <w:pStyle w:val="af5"/>
        <w:numPr>
          <w:ilvl w:val="0"/>
          <w:numId w:val="214"/>
        </w:numPr>
        <w:tabs>
          <w:tab w:val="left" w:pos="993"/>
        </w:tabs>
        <w:ind w:left="0" w:firstLine="709"/>
        <w:jc w:val="both"/>
        <w:rPr>
          <w:rFonts w:eastAsia="Calibri"/>
          <w:szCs w:val="26"/>
        </w:rPr>
      </w:pPr>
      <w:r w:rsidRPr="00376A7E">
        <w:rPr>
          <w:rFonts w:eastAsia="Calibri"/>
          <w:szCs w:val="26"/>
        </w:rPr>
        <w:t xml:space="preserve">замена и установка опор наружного освещения (7 опор) </w:t>
      </w:r>
      <w:r w:rsidRPr="00376A7E">
        <w:rPr>
          <w:rFonts w:eastAsia="Calibri"/>
          <w:szCs w:val="26"/>
          <w:lang w:eastAsia="en-US"/>
        </w:rPr>
        <w:t>на автомобильной дороге</w:t>
      </w:r>
      <w:r w:rsidRPr="00376A7E">
        <w:rPr>
          <w:rFonts w:eastAsia="Calibri"/>
          <w:szCs w:val="26"/>
        </w:rPr>
        <w:t>: перекресток Вальковское – Озерная, перекресток улиц Нансена – Красноярская, улицы Набережная Урванцева;</w:t>
      </w:r>
    </w:p>
    <w:p w:rsidR="00E4238A" w:rsidRPr="00376A7E" w:rsidRDefault="00E4238A" w:rsidP="0017003C">
      <w:pPr>
        <w:pStyle w:val="af5"/>
        <w:numPr>
          <w:ilvl w:val="0"/>
          <w:numId w:val="214"/>
        </w:numPr>
        <w:tabs>
          <w:tab w:val="left" w:pos="993"/>
        </w:tabs>
        <w:ind w:left="0" w:firstLine="709"/>
        <w:jc w:val="both"/>
        <w:rPr>
          <w:rFonts w:eastAsia="Calibri"/>
          <w:szCs w:val="26"/>
        </w:rPr>
      </w:pPr>
      <w:r w:rsidRPr="00376A7E">
        <w:rPr>
          <w:rFonts w:eastAsia="Calibri"/>
          <w:szCs w:val="26"/>
        </w:rPr>
        <w:t>работы по замене воздушной линии освещения на участках автодороги Норильск – Алыкель (протяженность 6,53 км);</w:t>
      </w:r>
    </w:p>
    <w:p w:rsidR="00E4238A" w:rsidRPr="00376A7E" w:rsidRDefault="00E4238A" w:rsidP="0017003C">
      <w:pPr>
        <w:pStyle w:val="af5"/>
        <w:numPr>
          <w:ilvl w:val="0"/>
          <w:numId w:val="214"/>
        </w:numPr>
        <w:tabs>
          <w:tab w:val="left" w:pos="993"/>
        </w:tabs>
        <w:ind w:left="0" w:firstLine="709"/>
        <w:jc w:val="both"/>
        <w:rPr>
          <w:rFonts w:eastAsia="Calibri"/>
          <w:szCs w:val="26"/>
        </w:rPr>
      </w:pPr>
      <w:r w:rsidRPr="00376A7E">
        <w:rPr>
          <w:rFonts w:eastAsia="Calibri"/>
          <w:szCs w:val="26"/>
        </w:rPr>
        <w:t>замена воздушной линии освещения на км 0+000 - км 1+000 автодороги Норильск – Алыкель;</w:t>
      </w:r>
    </w:p>
    <w:p w:rsidR="00E4238A" w:rsidRPr="00376A7E" w:rsidRDefault="00E4238A" w:rsidP="0017003C">
      <w:pPr>
        <w:pStyle w:val="af5"/>
        <w:numPr>
          <w:ilvl w:val="0"/>
          <w:numId w:val="214"/>
        </w:numPr>
        <w:tabs>
          <w:tab w:val="left" w:pos="993"/>
        </w:tabs>
        <w:ind w:left="0" w:firstLine="709"/>
        <w:jc w:val="both"/>
        <w:rPr>
          <w:rFonts w:eastAsia="Calibri"/>
          <w:szCs w:val="26"/>
        </w:rPr>
      </w:pPr>
      <w:r w:rsidRPr="00376A7E">
        <w:rPr>
          <w:rFonts w:eastAsia="Calibri"/>
          <w:szCs w:val="26"/>
        </w:rPr>
        <w:t>демонтаж опор освещения и светотехнического оборудования по улице Нансена (9 опор, 18 светильников);</w:t>
      </w:r>
    </w:p>
    <w:p w:rsidR="00E4238A" w:rsidRPr="00376A7E" w:rsidRDefault="00E4238A" w:rsidP="0017003C">
      <w:pPr>
        <w:pStyle w:val="aff0"/>
        <w:numPr>
          <w:ilvl w:val="0"/>
          <w:numId w:val="214"/>
        </w:numPr>
        <w:tabs>
          <w:tab w:val="left" w:pos="993"/>
        </w:tabs>
        <w:spacing w:before="0" w:beforeAutospacing="0" w:after="0" w:afterAutospacing="0"/>
        <w:ind w:left="0" w:firstLine="709"/>
        <w:jc w:val="both"/>
        <w:rPr>
          <w:rFonts w:eastAsia="Calibri"/>
          <w:sz w:val="26"/>
          <w:szCs w:val="26"/>
          <w:lang w:eastAsia="en-US"/>
        </w:rPr>
      </w:pPr>
      <w:r w:rsidRPr="00376A7E">
        <w:rPr>
          <w:rFonts w:eastAsia="Calibri"/>
          <w:sz w:val="26"/>
          <w:szCs w:val="26"/>
        </w:rPr>
        <w:t>устройство опоры освещения под линию электроснабжения остановочного павильона «Соцгород».</w:t>
      </w:r>
    </w:p>
    <w:p w:rsidR="00E4238A" w:rsidRPr="00376A7E" w:rsidRDefault="00E4238A" w:rsidP="00E4238A">
      <w:pPr>
        <w:pStyle w:val="aff0"/>
        <w:keepNext/>
        <w:tabs>
          <w:tab w:val="left" w:pos="993"/>
        </w:tabs>
        <w:spacing w:before="0" w:beforeAutospacing="0" w:after="0" w:afterAutospacing="0"/>
        <w:jc w:val="both"/>
        <w:rPr>
          <w:rFonts w:eastAsia="Calibri"/>
          <w:bCs/>
          <w:sz w:val="26"/>
          <w:szCs w:val="26"/>
        </w:rPr>
      </w:pPr>
    </w:p>
    <w:p w:rsidR="00E4238A" w:rsidRPr="00376A7E" w:rsidRDefault="00E4238A" w:rsidP="00E4238A">
      <w:pPr>
        <w:pStyle w:val="aff0"/>
        <w:spacing w:before="0" w:beforeAutospacing="0" w:after="0" w:afterAutospacing="0"/>
        <w:ind w:firstLine="709"/>
        <w:jc w:val="both"/>
        <w:rPr>
          <w:b/>
          <w:bCs/>
          <w:sz w:val="26"/>
          <w:szCs w:val="26"/>
        </w:rPr>
      </w:pPr>
      <w:r w:rsidRPr="00376A7E">
        <w:rPr>
          <w:b/>
          <w:bCs/>
          <w:sz w:val="26"/>
          <w:szCs w:val="26"/>
        </w:rPr>
        <w:t>Основное мероприятие 1.4. «Выполнение проектных работ»</w:t>
      </w:r>
    </w:p>
    <w:p w:rsidR="00E4238A" w:rsidRPr="00376A7E" w:rsidRDefault="00E4238A" w:rsidP="00E4238A">
      <w:pPr>
        <w:pStyle w:val="aff0"/>
        <w:spacing w:before="0" w:beforeAutospacing="0" w:after="0" w:afterAutospacing="0"/>
        <w:ind w:firstLine="709"/>
        <w:jc w:val="both"/>
        <w:rPr>
          <w:rFonts w:eastAsia="Calibri"/>
          <w:bCs/>
          <w:sz w:val="26"/>
          <w:szCs w:val="26"/>
          <w:lang w:eastAsia="en-US"/>
        </w:rPr>
      </w:pP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В 2025 году предусматривалось финансирование в размере 2 749,0 тыс. руб. за счет средств муниципального дорожного фонда.</w:t>
      </w: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 xml:space="preserve">В отчетном периоде израсходовано 2 349,0 тыс. руб. (85,4% от плана) на оплату следующих проектов: </w:t>
      </w:r>
    </w:p>
    <w:p w:rsidR="00E4238A" w:rsidRPr="00376A7E" w:rsidRDefault="00E4238A" w:rsidP="0017003C">
      <w:pPr>
        <w:pStyle w:val="af5"/>
        <w:numPr>
          <w:ilvl w:val="0"/>
          <w:numId w:val="161"/>
        </w:numPr>
        <w:tabs>
          <w:tab w:val="left" w:pos="993"/>
        </w:tabs>
        <w:ind w:left="0" w:firstLine="709"/>
        <w:jc w:val="both"/>
        <w:rPr>
          <w:rFonts w:eastAsia="Calibri"/>
          <w:szCs w:val="26"/>
        </w:rPr>
      </w:pPr>
      <w:r w:rsidRPr="00376A7E">
        <w:rPr>
          <w:rFonts w:eastAsia="Calibri"/>
          <w:szCs w:val="26"/>
        </w:rPr>
        <w:t xml:space="preserve">на ремонт светофорных объектов на перекрестках улиц: Талнахская – Ленинградская, Бегичева – Нансена, Комсомольская – Дзержинского, Талнахская – Московская (ИП Юлдашев О.А.); </w:t>
      </w:r>
    </w:p>
    <w:p w:rsidR="00E4238A" w:rsidRPr="00376A7E" w:rsidRDefault="00E4238A" w:rsidP="0017003C">
      <w:pPr>
        <w:pStyle w:val="af5"/>
        <w:numPr>
          <w:ilvl w:val="0"/>
          <w:numId w:val="161"/>
        </w:numPr>
        <w:tabs>
          <w:tab w:val="left" w:pos="993"/>
        </w:tabs>
        <w:ind w:left="0" w:firstLine="709"/>
        <w:jc w:val="both"/>
        <w:rPr>
          <w:rFonts w:eastAsia="Calibri"/>
          <w:szCs w:val="26"/>
        </w:rPr>
      </w:pPr>
      <w:r w:rsidRPr="00376A7E">
        <w:rPr>
          <w:rFonts w:eastAsia="Calibri"/>
          <w:szCs w:val="26"/>
        </w:rPr>
        <w:t>на устройство светофорного объекта на улице Лауреатов, 56 и 58 (ИП Юлдашев О.А.);</w:t>
      </w:r>
    </w:p>
    <w:p w:rsidR="00E4238A" w:rsidRPr="00376A7E" w:rsidRDefault="00E4238A" w:rsidP="0017003C">
      <w:pPr>
        <w:pStyle w:val="af5"/>
        <w:numPr>
          <w:ilvl w:val="0"/>
          <w:numId w:val="161"/>
        </w:numPr>
        <w:tabs>
          <w:tab w:val="left" w:pos="993"/>
        </w:tabs>
        <w:ind w:left="0" w:firstLine="709"/>
        <w:jc w:val="both"/>
        <w:rPr>
          <w:rFonts w:eastAsia="Calibri"/>
          <w:szCs w:val="26"/>
        </w:rPr>
      </w:pPr>
      <w:r w:rsidRPr="00376A7E">
        <w:rPr>
          <w:rFonts w:eastAsia="Calibri"/>
          <w:color w:val="000000" w:themeColor="text1"/>
          <w:szCs w:val="26"/>
        </w:rPr>
        <w:t>на выполнение инженерных изысканий, подготовку проектной и рабочей документации на капитальный ремонт автодороги Норильск-Алыкель «Устройство автоматизированного пункта весового и габаритного контроля» (ПАО «ВымпелКом»).</w:t>
      </w:r>
    </w:p>
    <w:p w:rsidR="00E4238A" w:rsidRPr="00376A7E" w:rsidRDefault="00E4238A" w:rsidP="00E4238A">
      <w:pPr>
        <w:pStyle w:val="aff0"/>
        <w:spacing w:before="0" w:beforeAutospacing="0" w:after="0" w:afterAutospacing="0"/>
        <w:ind w:firstLine="709"/>
        <w:jc w:val="both"/>
        <w:rPr>
          <w:rFonts w:eastAsia="Calibri"/>
          <w:b/>
          <w:bCs/>
          <w:sz w:val="26"/>
          <w:szCs w:val="26"/>
        </w:rPr>
      </w:pPr>
      <w:r w:rsidRPr="00376A7E">
        <w:rPr>
          <w:rFonts w:eastAsia="Calibri"/>
          <w:sz w:val="26"/>
          <w:szCs w:val="26"/>
        </w:rPr>
        <w:t xml:space="preserve">Неполное освоение денежных средств сложилось в результате позднего завершения проектно-изыскательских работ по устройству поверхностного водоотвода в районе домов 56-58 на ул. Лауреатов (оплата будет произведена в 2026 году). </w:t>
      </w:r>
    </w:p>
    <w:p w:rsidR="00E4238A" w:rsidRPr="00376A7E" w:rsidRDefault="00E4238A" w:rsidP="00E4238A">
      <w:pPr>
        <w:pStyle w:val="aff0"/>
        <w:spacing w:before="0" w:beforeAutospacing="0" w:after="0" w:afterAutospacing="0"/>
        <w:ind w:firstLine="709"/>
        <w:jc w:val="both"/>
        <w:rPr>
          <w:rFonts w:eastAsia="Calibri"/>
          <w:b/>
          <w:bCs/>
          <w:sz w:val="26"/>
          <w:szCs w:val="26"/>
        </w:rPr>
      </w:pPr>
      <w:r w:rsidRPr="00376A7E">
        <w:rPr>
          <w:rFonts w:eastAsia="Calibri"/>
          <w:b/>
          <w:bCs/>
          <w:sz w:val="26"/>
          <w:szCs w:val="26"/>
        </w:rPr>
        <w:t xml:space="preserve"> </w:t>
      </w:r>
    </w:p>
    <w:p w:rsidR="00E4238A" w:rsidRPr="00376A7E" w:rsidRDefault="00E4238A" w:rsidP="00E4238A">
      <w:pPr>
        <w:pStyle w:val="aff0"/>
        <w:spacing w:before="0" w:beforeAutospacing="0" w:after="0" w:afterAutospacing="0"/>
        <w:ind w:firstLine="709"/>
        <w:jc w:val="both"/>
        <w:rPr>
          <w:rFonts w:eastAsia="Calibri"/>
          <w:b/>
          <w:bCs/>
          <w:sz w:val="26"/>
          <w:szCs w:val="26"/>
        </w:rPr>
      </w:pPr>
      <w:r w:rsidRPr="00376A7E">
        <w:rPr>
          <w:rFonts w:eastAsia="Calibri"/>
          <w:b/>
          <w:bCs/>
          <w:sz w:val="26"/>
          <w:szCs w:val="26"/>
        </w:rPr>
        <w:t>Основное мероприятие 1.5. «Архитектурно-художественное оформление улично-дорожной сети»</w:t>
      </w:r>
    </w:p>
    <w:p w:rsidR="00E4238A" w:rsidRPr="00376A7E" w:rsidRDefault="00E4238A" w:rsidP="00E4238A">
      <w:pPr>
        <w:pStyle w:val="aff0"/>
        <w:spacing w:before="0" w:beforeAutospacing="0" w:after="0" w:afterAutospacing="0"/>
        <w:ind w:firstLine="709"/>
        <w:jc w:val="both"/>
        <w:rPr>
          <w:rFonts w:eastAsia="Calibri"/>
          <w:b/>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rFonts w:eastAsia="Calibri"/>
          <w:b/>
          <w:bCs/>
          <w:i/>
          <w:sz w:val="26"/>
          <w:szCs w:val="26"/>
        </w:rPr>
        <w:t>Мероприятие</w:t>
      </w:r>
      <w:r w:rsidRPr="00376A7E">
        <w:rPr>
          <w:b/>
          <w:bCs/>
          <w:i/>
          <w:sz w:val="26"/>
          <w:szCs w:val="26"/>
        </w:rPr>
        <w:t xml:space="preserve"> 1.5.1. «Содержание праздничной иллюминации»</w:t>
      </w:r>
    </w:p>
    <w:p w:rsidR="00E4238A" w:rsidRPr="00376A7E" w:rsidRDefault="00E4238A" w:rsidP="00E4238A">
      <w:pPr>
        <w:ind w:firstLine="709"/>
        <w:jc w:val="both"/>
        <w:rPr>
          <w:rFonts w:eastAsia="Calibri"/>
        </w:rPr>
      </w:pPr>
      <w:r w:rsidRPr="00376A7E">
        <w:rPr>
          <w:rFonts w:eastAsia="Calibri"/>
        </w:rPr>
        <w:t>В рамках мероприятия осуществляется содержание объектов архитектурно-художественного оформления улично-дорожной сети.</w:t>
      </w:r>
    </w:p>
    <w:p w:rsidR="00E4238A" w:rsidRPr="00376A7E" w:rsidRDefault="00E4238A" w:rsidP="00E4238A">
      <w:pPr>
        <w:pStyle w:val="aff0"/>
        <w:spacing w:before="0" w:beforeAutospacing="0" w:after="0" w:afterAutospacing="0"/>
        <w:ind w:firstLine="709"/>
        <w:jc w:val="both"/>
        <w:rPr>
          <w:rFonts w:eastAsia="Calibri"/>
          <w:sz w:val="26"/>
          <w:szCs w:val="20"/>
        </w:rPr>
      </w:pPr>
      <w:r w:rsidRPr="00376A7E">
        <w:rPr>
          <w:rFonts w:eastAsia="Calibri"/>
          <w:bCs/>
          <w:sz w:val="26"/>
          <w:szCs w:val="20"/>
        </w:rPr>
        <w:lastRenderedPageBreak/>
        <w:t>Содержание включает в себя комплекс работ по поддержанию работоспособности электроустановок, в том числе техническому обслуживанию, планово-предупредительным и текущим (аварийно-восстановительным) ремонтам.</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В 2025 году предусматривалось финансирование в размере </w:t>
      </w:r>
      <w:r w:rsidRPr="00376A7E">
        <w:rPr>
          <w:sz w:val="26"/>
          <w:szCs w:val="26"/>
        </w:rPr>
        <w:t xml:space="preserve">10 586,2 </w:t>
      </w:r>
      <w:r w:rsidRPr="00376A7E">
        <w:rPr>
          <w:bCs/>
          <w:sz w:val="26"/>
          <w:szCs w:val="26"/>
        </w:rPr>
        <w:t>тыс. руб. за счет средств местного бюджета.</w:t>
      </w:r>
    </w:p>
    <w:p w:rsidR="00E4238A" w:rsidRPr="00376A7E" w:rsidRDefault="00E4238A" w:rsidP="00E4238A">
      <w:pPr>
        <w:ind w:firstLine="709"/>
        <w:jc w:val="both"/>
        <w:rPr>
          <w:rFonts w:eastAsia="Calibri"/>
          <w:szCs w:val="26"/>
        </w:rPr>
      </w:pPr>
      <w:r w:rsidRPr="00376A7E">
        <w:rPr>
          <w:bCs/>
          <w:szCs w:val="26"/>
        </w:rPr>
        <w:t xml:space="preserve">За 2025 год исполнение составило </w:t>
      </w:r>
      <w:r w:rsidRPr="00376A7E">
        <w:rPr>
          <w:szCs w:val="26"/>
        </w:rPr>
        <w:t xml:space="preserve">8 402,1 </w:t>
      </w:r>
      <w:r w:rsidRPr="00376A7E">
        <w:rPr>
          <w:bCs/>
          <w:szCs w:val="26"/>
        </w:rPr>
        <w:t>тыс. руб. или 79,4% от плана</w:t>
      </w:r>
      <w:r w:rsidRPr="00376A7E">
        <w:rPr>
          <w:rFonts w:eastAsia="Calibri"/>
          <w:bCs/>
          <w:szCs w:val="26"/>
        </w:rPr>
        <w:t xml:space="preserve"> (</w:t>
      </w:r>
      <w:r w:rsidRPr="00376A7E">
        <w:rPr>
          <w:bCs/>
          <w:szCs w:val="26"/>
        </w:rPr>
        <w:t xml:space="preserve">контракт с </w:t>
      </w:r>
      <w:r w:rsidRPr="00376A7E">
        <w:rPr>
          <w:rFonts w:eastAsia="Calibri"/>
          <w:szCs w:val="26"/>
        </w:rPr>
        <w:t>ООО «Компания Омега»</w:t>
      </w:r>
      <w:r w:rsidRPr="00376A7E">
        <w:rPr>
          <w:bCs/>
          <w:szCs w:val="26"/>
        </w:rPr>
        <w:t xml:space="preserve">), выполнены </w:t>
      </w:r>
      <w:r w:rsidRPr="00376A7E">
        <w:rPr>
          <w:rFonts w:eastAsia="Calibri"/>
          <w:szCs w:val="26"/>
        </w:rPr>
        <w:t xml:space="preserve">работ по техническому обслуживанию и ремонту оборудования иллюминационного освещения городских улиц (43,6 км). </w:t>
      </w:r>
    </w:p>
    <w:p w:rsidR="00E4238A" w:rsidRPr="00376A7E" w:rsidRDefault="00E4238A" w:rsidP="00E4238A">
      <w:pPr>
        <w:pStyle w:val="aff0"/>
        <w:spacing w:before="0" w:beforeAutospacing="0" w:after="0" w:afterAutospacing="0"/>
        <w:ind w:firstLine="708"/>
        <w:jc w:val="both"/>
        <w:rPr>
          <w:rFonts w:eastAsia="Calibri"/>
          <w:bCs/>
          <w:sz w:val="26"/>
          <w:szCs w:val="26"/>
          <w:lang w:eastAsia="en-US"/>
        </w:rPr>
      </w:pPr>
      <w:r w:rsidRPr="00376A7E">
        <w:rPr>
          <w:rFonts w:eastAsia="Calibri"/>
          <w:sz w:val="26"/>
          <w:szCs w:val="26"/>
        </w:rPr>
        <w:t>В рамках муниципального контракта выполнялись работы по содержанию праздничной иллюминации и световых композиций, которые включают в себя комплекс мер по техническому обслуживанию и планово-предупредительному ремонту, которые обеспечивают бесперебойное функционирование оборудования праздничной иллюминации и световых композиций, поддержанию и восстановлению их работоспособности.</w:t>
      </w:r>
    </w:p>
    <w:p w:rsidR="00E4238A" w:rsidRPr="00376A7E" w:rsidRDefault="00E4238A" w:rsidP="00E4238A">
      <w:pPr>
        <w:tabs>
          <w:tab w:val="left" w:pos="993"/>
        </w:tabs>
        <w:ind w:firstLine="709"/>
        <w:jc w:val="both"/>
        <w:rPr>
          <w:rFonts w:eastAsia="Calibri"/>
          <w:szCs w:val="26"/>
        </w:rPr>
      </w:pPr>
      <w:r w:rsidRPr="00376A7E">
        <w:rPr>
          <w:rFonts w:eastAsia="Calibri"/>
          <w:szCs w:val="26"/>
        </w:rPr>
        <w:t>Неполное освоение денежных средств сложилось в результате позднего завершения части работ по техническому обслуживанию (оплата будет произведена в 2026 году).</w:t>
      </w:r>
    </w:p>
    <w:p w:rsidR="00E4238A" w:rsidRPr="00376A7E" w:rsidRDefault="00E4238A" w:rsidP="00E4238A">
      <w:pPr>
        <w:pStyle w:val="aff0"/>
        <w:spacing w:before="0" w:beforeAutospacing="0" w:after="0" w:afterAutospacing="0"/>
        <w:ind w:firstLine="709"/>
        <w:jc w:val="both"/>
        <w:rPr>
          <w:rFonts w:eastAsia="Calibri"/>
          <w:bCs/>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rFonts w:eastAsia="Calibri"/>
          <w:b/>
          <w:bCs/>
          <w:i/>
          <w:sz w:val="26"/>
          <w:szCs w:val="26"/>
        </w:rPr>
        <w:t>Мероприятие</w:t>
      </w:r>
      <w:r w:rsidRPr="00376A7E">
        <w:rPr>
          <w:b/>
          <w:bCs/>
          <w:i/>
          <w:sz w:val="26"/>
          <w:szCs w:val="26"/>
        </w:rPr>
        <w:t xml:space="preserve"> 1.5.2. «Содержание архитектурной подсветки»</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На </w:t>
      </w:r>
      <w:r w:rsidRPr="00376A7E">
        <w:rPr>
          <w:rFonts w:eastAsia="Calibri"/>
          <w:sz w:val="26"/>
          <w:szCs w:val="26"/>
        </w:rPr>
        <w:t>содержание линий архитектурной подсветки (техническое обслуживание и текущий ремонт архитектурной подсветки</w:t>
      </w:r>
      <w:r w:rsidRPr="00376A7E">
        <w:rPr>
          <w:bCs/>
          <w:sz w:val="26"/>
          <w:szCs w:val="26"/>
        </w:rPr>
        <w:t xml:space="preserve">) на 28 жилых зданиях в 2025 году предусматривалось </w:t>
      </w:r>
      <w:r w:rsidRPr="00376A7E">
        <w:rPr>
          <w:sz w:val="26"/>
          <w:szCs w:val="26"/>
        </w:rPr>
        <w:t>8 446,5</w:t>
      </w:r>
      <w:r w:rsidRPr="00376A7E">
        <w:rPr>
          <w:bCs/>
          <w:sz w:val="26"/>
          <w:szCs w:val="26"/>
        </w:rPr>
        <w:t xml:space="preserve"> тыс. руб. за счет средств местного бюджета.</w:t>
      </w:r>
    </w:p>
    <w:p w:rsidR="00E4238A" w:rsidRPr="00376A7E" w:rsidRDefault="00E4238A" w:rsidP="00E4238A">
      <w:pPr>
        <w:pStyle w:val="aff0"/>
        <w:spacing w:before="0" w:beforeAutospacing="0" w:after="0" w:afterAutospacing="0"/>
        <w:ind w:firstLine="709"/>
        <w:jc w:val="both"/>
        <w:rPr>
          <w:bCs/>
          <w:sz w:val="26"/>
          <w:szCs w:val="26"/>
        </w:rPr>
      </w:pPr>
      <w:r w:rsidRPr="00376A7E">
        <w:rPr>
          <w:rFonts w:eastAsia="Calibri"/>
          <w:sz w:val="26"/>
          <w:szCs w:val="26"/>
        </w:rPr>
        <w:t>Подсветку обеспечивают 3 511 светодиодных светильников (жилые здания по Ленинскому проспекту; на улицах Красноярской, Нансена, Орджоникидзе; мозаичные панно на жилых домах по улице Комсомольской и на опорах улицы Красноярской).</w:t>
      </w:r>
    </w:p>
    <w:p w:rsidR="00E4238A" w:rsidRPr="00376A7E" w:rsidRDefault="00E4238A" w:rsidP="00E4238A">
      <w:pPr>
        <w:pStyle w:val="aff0"/>
        <w:spacing w:before="0" w:beforeAutospacing="0" w:after="0" w:afterAutospacing="0"/>
        <w:ind w:firstLine="708"/>
        <w:jc w:val="both"/>
        <w:rPr>
          <w:bCs/>
          <w:sz w:val="26"/>
          <w:szCs w:val="26"/>
        </w:rPr>
      </w:pPr>
      <w:r w:rsidRPr="00376A7E">
        <w:rPr>
          <w:bCs/>
          <w:sz w:val="26"/>
          <w:szCs w:val="26"/>
        </w:rPr>
        <w:t xml:space="preserve">За отчетный период исполнение составило </w:t>
      </w:r>
      <w:r w:rsidRPr="00376A7E">
        <w:rPr>
          <w:sz w:val="26"/>
          <w:szCs w:val="26"/>
        </w:rPr>
        <w:t xml:space="preserve">7 482,8 </w:t>
      </w:r>
      <w:r w:rsidRPr="00376A7E">
        <w:rPr>
          <w:bCs/>
          <w:sz w:val="26"/>
          <w:szCs w:val="26"/>
        </w:rPr>
        <w:t xml:space="preserve">тыс. руб. или 88,6% от плана </w:t>
      </w:r>
      <w:r w:rsidRPr="00376A7E">
        <w:rPr>
          <w:rFonts w:eastAsia="Calibri"/>
          <w:bCs/>
          <w:sz w:val="26"/>
          <w:szCs w:val="26"/>
        </w:rPr>
        <w:t>(</w:t>
      </w:r>
      <w:r w:rsidRPr="00376A7E">
        <w:rPr>
          <w:bCs/>
          <w:sz w:val="26"/>
          <w:szCs w:val="26"/>
        </w:rPr>
        <w:t xml:space="preserve">контракт с </w:t>
      </w:r>
      <w:r w:rsidRPr="00376A7E">
        <w:rPr>
          <w:rFonts w:eastAsia="Calibri"/>
          <w:sz w:val="26"/>
          <w:szCs w:val="26"/>
        </w:rPr>
        <w:t>ООО «Компания Омега»</w:t>
      </w:r>
      <w:r w:rsidRPr="00376A7E">
        <w:rPr>
          <w:bCs/>
          <w:sz w:val="26"/>
          <w:szCs w:val="26"/>
        </w:rPr>
        <w:t xml:space="preserve">), выполнены работы по </w:t>
      </w:r>
      <w:r w:rsidRPr="00376A7E">
        <w:rPr>
          <w:rFonts w:eastAsia="Calibri"/>
          <w:bCs/>
          <w:sz w:val="26"/>
          <w:szCs w:val="26"/>
        </w:rPr>
        <w:t>техническому обслуживанию и текущему ремонту линий архитектурной подсветки</w:t>
      </w:r>
      <w:r w:rsidRPr="00376A7E">
        <w:rPr>
          <w:bCs/>
          <w:sz w:val="26"/>
          <w:szCs w:val="26"/>
        </w:rPr>
        <w:t xml:space="preserve">. </w:t>
      </w:r>
    </w:p>
    <w:p w:rsidR="00E4238A" w:rsidRPr="00376A7E" w:rsidRDefault="00E4238A" w:rsidP="00E4238A">
      <w:pPr>
        <w:tabs>
          <w:tab w:val="left" w:pos="993"/>
        </w:tabs>
        <w:ind w:firstLine="709"/>
        <w:jc w:val="both"/>
        <w:rPr>
          <w:bCs/>
          <w:szCs w:val="26"/>
        </w:rPr>
      </w:pPr>
      <w:r w:rsidRPr="00376A7E">
        <w:rPr>
          <w:bCs/>
          <w:szCs w:val="26"/>
        </w:rPr>
        <w:t xml:space="preserve">Неполное исполнение обусловлено </w:t>
      </w:r>
      <w:r w:rsidRPr="00376A7E">
        <w:rPr>
          <w:rFonts w:eastAsia="Calibri"/>
          <w:szCs w:val="26"/>
        </w:rPr>
        <w:t>поздним завершением части работ по техническому обслуживанию (оплата будет произведена в 2026 году</w:t>
      </w:r>
      <w:r w:rsidRPr="00376A7E">
        <w:rPr>
          <w:rFonts w:eastAsia="Calibri"/>
          <w:bCs/>
          <w:szCs w:val="26"/>
        </w:rPr>
        <w:t>).</w:t>
      </w:r>
    </w:p>
    <w:p w:rsidR="00D41E76" w:rsidRPr="00376A7E" w:rsidRDefault="00D41E76" w:rsidP="00E4238A">
      <w:pPr>
        <w:pStyle w:val="aff0"/>
        <w:spacing w:before="0" w:beforeAutospacing="0" w:after="120" w:afterAutospacing="0"/>
        <w:ind w:firstLine="709"/>
        <w:jc w:val="both"/>
        <w:rPr>
          <w:b/>
          <w:bCs/>
          <w:i/>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t>Мероприятие 1.5.3. «Содержание световых композиций»</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На техническое обслуживание 81 световой композиции города в 2025 году предусматривалось 4 677,0 тыс. руб. за счет средств местного бюджета.</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За 2025 год исполнение составило 3 761,4 тыс. руб. или 80,4% от плана (контракт с </w:t>
      </w:r>
      <w:r w:rsidRPr="00376A7E">
        <w:rPr>
          <w:rFonts w:eastAsia="Calibri"/>
          <w:sz w:val="26"/>
          <w:szCs w:val="26"/>
        </w:rPr>
        <w:t>ООО «Компания Омега»</w:t>
      </w:r>
      <w:r w:rsidRPr="00376A7E">
        <w:rPr>
          <w:bCs/>
          <w:sz w:val="26"/>
          <w:szCs w:val="26"/>
        </w:rPr>
        <w:t>).</w:t>
      </w:r>
    </w:p>
    <w:p w:rsidR="00E4238A" w:rsidRPr="00376A7E" w:rsidRDefault="00E4238A" w:rsidP="00E4238A">
      <w:pPr>
        <w:tabs>
          <w:tab w:val="left" w:pos="993"/>
        </w:tabs>
        <w:ind w:firstLine="709"/>
        <w:jc w:val="both"/>
        <w:rPr>
          <w:bCs/>
          <w:szCs w:val="26"/>
        </w:rPr>
      </w:pPr>
      <w:r w:rsidRPr="00376A7E">
        <w:rPr>
          <w:bCs/>
          <w:szCs w:val="26"/>
        </w:rPr>
        <w:t xml:space="preserve">Неполное исполнение обусловлено </w:t>
      </w:r>
      <w:r w:rsidRPr="00376A7E">
        <w:rPr>
          <w:rFonts w:eastAsia="Calibri"/>
          <w:szCs w:val="26"/>
        </w:rPr>
        <w:t>поздним завершением части работ по техническому обслуживанию (оплата будет произведена в 2026 году</w:t>
      </w:r>
      <w:r w:rsidRPr="00376A7E">
        <w:rPr>
          <w:rFonts w:eastAsia="Calibri"/>
          <w:bCs/>
          <w:szCs w:val="26"/>
        </w:rPr>
        <w:t>).</w:t>
      </w:r>
    </w:p>
    <w:p w:rsidR="00E4238A" w:rsidRPr="00376A7E" w:rsidRDefault="00E4238A" w:rsidP="00E4238A">
      <w:pPr>
        <w:pStyle w:val="aff0"/>
        <w:spacing w:before="0" w:beforeAutospacing="0" w:after="0" w:afterAutospacing="0"/>
        <w:ind w:firstLine="709"/>
        <w:jc w:val="both"/>
        <w:rPr>
          <w:bCs/>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t>Мероприятие 1.5.4. «Электроснабжение оборудования светового оформления»</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На электроснабжение улиц, иллюминации, архитектурной подсветки и световых композиций города в 2025 году предусматривалось </w:t>
      </w:r>
      <w:r w:rsidRPr="00376A7E">
        <w:rPr>
          <w:sz w:val="26"/>
          <w:szCs w:val="26"/>
        </w:rPr>
        <w:t>4 407,3</w:t>
      </w:r>
      <w:r w:rsidRPr="00376A7E">
        <w:rPr>
          <w:b/>
          <w:sz w:val="26"/>
          <w:szCs w:val="26"/>
        </w:rPr>
        <w:t xml:space="preserve"> </w:t>
      </w:r>
      <w:r w:rsidRPr="00376A7E">
        <w:rPr>
          <w:bCs/>
          <w:sz w:val="26"/>
          <w:szCs w:val="26"/>
        </w:rPr>
        <w:t>тыс. руб. за счет средств местного бюджета.</w:t>
      </w:r>
    </w:p>
    <w:p w:rsidR="00E4238A" w:rsidRPr="00376A7E" w:rsidRDefault="00E4238A" w:rsidP="00E4238A">
      <w:pPr>
        <w:pStyle w:val="aff0"/>
        <w:spacing w:before="0" w:beforeAutospacing="0" w:after="0" w:afterAutospacing="0"/>
        <w:ind w:firstLine="708"/>
        <w:jc w:val="both"/>
        <w:rPr>
          <w:rFonts w:eastAsia="Calibri"/>
          <w:bCs/>
          <w:sz w:val="26"/>
          <w:szCs w:val="26"/>
          <w:lang w:eastAsia="en-US"/>
        </w:rPr>
      </w:pPr>
      <w:r w:rsidRPr="00376A7E">
        <w:rPr>
          <w:bCs/>
          <w:sz w:val="26"/>
          <w:szCs w:val="26"/>
        </w:rPr>
        <w:lastRenderedPageBreak/>
        <w:t xml:space="preserve">За 2025 год исполнение составило 3 697,1 тыс. руб. или 83,9% от плана, </w:t>
      </w:r>
      <w:r w:rsidRPr="00376A7E">
        <w:rPr>
          <w:rFonts w:eastAsia="Calibri"/>
          <w:sz w:val="26"/>
          <w:szCs w:val="26"/>
        </w:rPr>
        <w:t xml:space="preserve">оплата произведена по </w:t>
      </w:r>
      <w:r w:rsidRPr="00376A7E">
        <w:rPr>
          <w:rFonts w:eastAsia="Calibri"/>
          <w:bCs/>
          <w:sz w:val="26"/>
          <w:szCs w:val="26"/>
        </w:rPr>
        <w:t>показателям приборов учета (677 МВт*час)</w:t>
      </w:r>
      <w:r w:rsidRPr="00376A7E">
        <w:rPr>
          <w:rFonts w:eastAsia="Calibri"/>
          <w:sz w:val="26"/>
          <w:szCs w:val="26"/>
        </w:rPr>
        <w:t xml:space="preserve"> за потребленную электроэнергию в течении года (по тарифам АО «НТЭК»)</w:t>
      </w:r>
      <w:r w:rsidRPr="00376A7E">
        <w:rPr>
          <w:rFonts w:eastAsia="Calibri"/>
          <w:bCs/>
          <w:sz w:val="26"/>
          <w:szCs w:val="26"/>
        </w:rPr>
        <w:t>.</w:t>
      </w:r>
    </w:p>
    <w:p w:rsidR="00E4238A" w:rsidRPr="00376A7E" w:rsidRDefault="00E4238A" w:rsidP="00E4238A">
      <w:pPr>
        <w:pStyle w:val="aff0"/>
        <w:spacing w:before="0" w:beforeAutospacing="0" w:after="0" w:afterAutospacing="0"/>
        <w:ind w:firstLine="708"/>
        <w:jc w:val="both"/>
        <w:rPr>
          <w:rFonts w:eastAsia="Calibri"/>
          <w:bCs/>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t>Мероприятие 1.5.5. «Ремонт сетей праздничной иллюминации»</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На данное мероприятие в 2025 году предусматривалось 7 992,5 тыс. руб. за счет средств местного бюджета.</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За 2025 год исполнение составило 5 900,0 тыс. руб. или 73,8% от плана. </w:t>
      </w:r>
    </w:p>
    <w:p w:rsidR="00E4238A" w:rsidRPr="00376A7E" w:rsidRDefault="00E4238A" w:rsidP="00E4238A">
      <w:pPr>
        <w:pStyle w:val="aff0"/>
        <w:spacing w:before="0" w:beforeAutospacing="0" w:after="0" w:afterAutospacing="0"/>
        <w:ind w:firstLine="709"/>
        <w:jc w:val="both"/>
        <w:rPr>
          <w:rFonts w:eastAsia="Calibri"/>
          <w:sz w:val="26"/>
          <w:szCs w:val="26"/>
          <w:lang w:eastAsia="en-US"/>
        </w:rPr>
      </w:pPr>
      <w:r w:rsidRPr="00376A7E">
        <w:rPr>
          <w:rFonts w:eastAsia="Calibri"/>
          <w:sz w:val="26"/>
          <w:szCs w:val="26"/>
        </w:rPr>
        <w:t>Выполнены и оплачены работы по замене световых конструкций праздничной иллюминации по улице Нансена (35 конструкций).</w:t>
      </w:r>
      <w:r w:rsidRPr="00376A7E">
        <w:rPr>
          <w:rFonts w:eastAsia="Calibri"/>
          <w:sz w:val="26"/>
          <w:szCs w:val="26"/>
          <w:lang w:eastAsia="en-US"/>
        </w:rPr>
        <w:t xml:space="preserve"> </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Неполное исполнение обусловлено тем, что выполненные</w:t>
      </w:r>
      <w:r w:rsidRPr="00376A7E">
        <w:rPr>
          <w:rFonts w:eastAsia="Calibri"/>
          <w:sz w:val="26"/>
          <w:szCs w:val="26"/>
          <w:lang w:eastAsia="en-US"/>
        </w:rPr>
        <w:t xml:space="preserve"> работы подрядной организацией </w:t>
      </w:r>
      <w:r w:rsidRPr="00376A7E">
        <w:rPr>
          <w:bCs/>
          <w:sz w:val="26"/>
          <w:szCs w:val="26"/>
        </w:rPr>
        <w:t xml:space="preserve">(контракт с </w:t>
      </w:r>
      <w:r w:rsidRPr="00376A7E">
        <w:rPr>
          <w:rFonts w:eastAsia="Calibri"/>
          <w:sz w:val="26"/>
          <w:szCs w:val="26"/>
        </w:rPr>
        <w:t>ООО «Компания Омега»</w:t>
      </w:r>
      <w:r w:rsidRPr="00376A7E">
        <w:rPr>
          <w:bCs/>
          <w:sz w:val="26"/>
          <w:szCs w:val="26"/>
        </w:rPr>
        <w:t xml:space="preserve">) </w:t>
      </w:r>
      <w:r w:rsidRPr="00376A7E">
        <w:rPr>
          <w:rFonts w:eastAsia="Calibri"/>
          <w:sz w:val="26"/>
          <w:szCs w:val="26"/>
          <w:lang w:eastAsia="en-US"/>
        </w:rPr>
        <w:t xml:space="preserve">по восстановлению </w:t>
      </w:r>
      <w:r w:rsidRPr="00376A7E">
        <w:rPr>
          <w:rFonts w:eastAsia="Calibri"/>
          <w:sz w:val="26"/>
          <w:szCs w:val="26"/>
        </w:rPr>
        <w:t xml:space="preserve">световых конструкций «Жарки» праздничной иллюминации по улице Комсомольской (31 конструкция) не приняты, приемка и оплата будут произведены в 2026 году. </w:t>
      </w:r>
    </w:p>
    <w:p w:rsidR="00E4238A" w:rsidRPr="00376A7E" w:rsidRDefault="00E4238A" w:rsidP="00E4238A">
      <w:pPr>
        <w:pStyle w:val="aff0"/>
        <w:spacing w:before="0" w:beforeAutospacing="0" w:after="0" w:afterAutospacing="0"/>
        <w:ind w:firstLine="709"/>
        <w:jc w:val="both"/>
        <w:rPr>
          <w:bCs/>
          <w:sz w:val="26"/>
          <w:szCs w:val="26"/>
        </w:rPr>
      </w:pPr>
    </w:p>
    <w:p w:rsidR="00E4238A" w:rsidRPr="00376A7E" w:rsidRDefault="00E4238A" w:rsidP="00E4238A">
      <w:pPr>
        <w:pStyle w:val="aff0"/>
        <w:spacing w:before="0" w:beforeAutospacing="0" w:after="0" w:afterAutospacing="0"/>
        <w:ind w:firstLine="709"/>
        <w:jc w:val="both"/>
        <w:rPr>
          <w:b/>
          <w:bCs/>
          <w:sz w:val="26"/>
          <w:szCs w:val="26"/>
        </w:rPr>
      </w:pPr>
      <w:r w:rsidRPr="00376A7E">
        <w:rPr>
          <w:b/>
          <w:bCs/>
          <w:sz w:val="26"/>
          <w:szCs w:val="26"/>
        </w:rPr>
        <w:t>Основное мероприятие 1.6. «Обеспечение эффективного управления отраслью»</w:t>
      </w:r>
    </w:p>
    <w:p w:rsidR="00E4238A" w:rsidRPr="00376A7E" w:rsidRDefault="00E4238A" w:rsidP="00E4238A">
      <w:pPr>
        <w:tabs>
          <w:tab w:val="left" w:pos="993"/>
        </w:tabs>
        <w:ind w:firstLine="709"/>
        <w:jc w:val="both"/>
        <w:rPr>
          <w:szCs w:val="26"/>
        </w:rPr>
      </w:pPr>
    </w:p>
    <w:p w:rsidR="00E4238A" w:rsidRPr="00376A7E" w:rsidRDefault="00E4238A" w:rsidP="00E4238A">
      <w:pPr>
        <w:tabs>
          <w:tab w:val="left" w:pos="993"/>
        </w:tabs>
        <w:ind w:firstLine="709"/>
        <w:jc w:val="both"/>
        <w:rPr>
          <w:szCs w:val="26"/>
        </w:rPr>
      </w:pPr>
      <w:r w:rsidRPr="00376A7E">
        <w:rPr>
          <w:szCs w:val="26"/>
        </w:rPr>
        <w:t xml:space="preserve">На обеспечение деятельности МКУ «Управление автомобильных дорог города Норильска», осуществляющего организацию выполнения мероприятий по подпрограмме 1, в 2025 году предусматривалось </w:t>
      </w:r>
      <w:r w:rsidRPr="00376A7E">
        <w:rPr>
          <w:rFonts w:eastAsia="Calibri"/>
          <w:szCs w:val="26"/>
        </w:rPr>
        <w:t>140 386,9</w:t>
      </w:r>
      <w:r w:rsidRPr="00376A7E">
        <w:rPr>
          <w:szCs w:val="26"/>
        </w:rPr>
        <w:t xml:space="preserve"> тыс. руб. за счет средств муниципального дорожного фонда.</w:t>
      </w:r>
    </w:p>
    <w:p w:rsidR="00E4238A" w:rsidRPr="00376A7E" w:rsidRDefault="00E4238A" w:rsidP="00E4238A">
      <w:pPr>
        <w:pStyle w:val="aff0"/>
        <w:tabs>
          <w:tab w:val="left" w:pos="993"/>
        </w:tabs>
        <w:spacing w:before="0" w:beforeAutospacing="0" w:after="0" w:afterAutospacing="0"/>
        <w:ind w:firstLine="709"/>
        <w:jc w:val="both"/>
        <w:rPr>
          <w:rFonts w:eastAsia="Calibri"/>
          <w:sz w:val="26"/>
          <w:szCs w:val="26"/>
        </w:rPr>
      </w:pPr>
      <w:r w:rsidRPr="00376A7E">
        <w:rPr>
          <w:bCs/>
          <w:sz w:val="26"/>
          <w:szCs w:val="26"/>
        </w:rPr>
        <w:t xml:space="preserve">За 2025 год исполнение составило </w:t>
      </w:r>
      <w:r w:rsidRPr="00376A7E">
        <w:rPr>
          <w:rFonts w:eastAsia="Calibri"/>
          <w:sz w:val="26"/>
          <w:szCs w:val="26"/>
        </w:rPr>
        <w:t xml:space="preserve">139 926,8 </w:t>
      </w:r>
      <w:r w:rsidRPr="00376A7E">
        <w:rPr>
          <w:bCs/>
          <w:sz w:val="26"/>
          <w:szCs w:val="26"/>
        </w:rPr>
        <w:t xml:space="preserve">тыс. руб. или 99,7% от плана (оплата труда с начислениями, стоимости проезда к месту отдыха и обратно, командировок, </w:t>
      </w:r>
      <w:r w:rsidRPr="00376A7E">
        <w:rPr>
          <w:rFonts w:eastAsia="Calibri"/>
          <w:bCs/>
          <w:sz w:val="26"/>
          <w:szCs w:val="26"/>
        </w:rPr>
        <w:t>коммунальных услуг, услуг связи и т.д.).</w:t>
      </w:r>
    </w:p>
    <w:p w:rsidR="00E4238A" w:rsidRPr="00376A7E" w:rsidRDefault="00E4238A" w:rsidP="00E4238A">
      <w:pPr>
        <w:pStyle w:val="aff0"/>
        <w:tabs>
          <w:tab w:val="left" w:pos="993"/>
        </w:tabs>
        <w:spacing w:before="0" w:beforeAutospacing="0" w:after="0" w:afterAutospacing="0"/>
        <w:ind w:firstLine="709"/>
        <w:jc w:val="both"/>
        <w:rPr>
          <w:bCs/>
          <w:sz w:val="26"/>
          <w:szCs w:val="20"/>
        </w:rPr>
      </w:pPr>
    </w:p>
    <w:p w:rsidR="00E4238A" w:rsidRPr="00376A7E" w:rsidRDefault="00E4238A" w:rsidP="00E4238A">
      <w:pPr>
        <w:pStyle w:val="aff0"/>
        <w:tabs>
          <w:tab w:val="left" w:pos="993"/>
        </w:tabs>
        <w:spacing w:before="0" w:beforeAutospacing="0" w:after="0" w:afterAutospacing="0"/>
        <w:ind w:firstLine="709"/>
        <w:jc w:val="both"/>
        <w:rPr>
          <w:b/>
          <w:bCs/>
          <w:sz w:val="26"/>
          <w:szCs w:val="26"/>
        </w:rPr>
      </w:pPr>
      <w:r w:rsidRPr="00376A7E">
        <w:rPr>
          <w:b/>
          <w:bCs/>
          <w:sz w:val="26"/>
          <w:szCs w:val="20"/>
        </w:rPr>
        <w:t xml:space="preserve">Основное мероприятие 1.7. «Иные направления расходования средств дорожного </w:t>
      </w:r>
      <w:r w:rsidRPr="00376A7E">
        <w:rPr>
          <w:b/>
          <w:bCs/>
          <w:sz w:val="26"/>
          <w:szCs w:val="26"/>
        </w:rPr>
        <w:t>хозяйства»</w:t>
      </w:r>
    </w:p>
    <w:p w:rsidR="00E4238A" w:rsidRPr="00376A7E" w:rsidRDefault="00E4238A" w:rsidP="00E4238A">
      <w:pPr>
        <w:pStyle w:val="aff0"/>
        <w:tabs>
          <w:tab w:val="left" w:pos="993"/>
        </w:tabs>
        <w:spacing w:before="0" w:beforeAutospacing="0" w:after="0" w:afterAutospacing="0"/>
        <w:ind w:firstLine="709"/>
        <w:jc w:val="both"/>
        <w:rPr>
          <w:b/>
          <w:bCs/>
          <w:sz w:val="26"/>
          <w:szCs w:val="26"/>
        </w:rPr>
      </w:pPr>
    </w:p>
    <w:p w:rsidR="00E4238A" w:rsidRPr="00376A7E" w:rsidRDefault="00E4238A" w:rsidP="00E4238A">
      <w:pPr>
        <w:pStyle w:val="aff0"/>
        <w:spacing w:before="0" w:beforeAutospacing="0" w:after="0" w:afterAutospacing="0"/>
        <w:ind w:firstLine="708"/>
        <w:jc w:val="both"/>
        <w:rPr>
          <w:rFonts w:eastAsia="Calibri"/>
          <w:bCs/>
          <w:sz w:val="26"/>
          <w:szCs w:val="26"/>
          <w:lang w:eastAsia="en-US"/>
        </w:rPr>
      </w:pPr>
      <w:r w:rsidRPr="00376A7E">
        <w:rPr>
          <w:bCs/>
          <w:sz w:val="26"/>
          <w:szCs w:val="26"/>
        </w:rPr>
        <w:t>На и</w:t>
      </w:r>
      <w:r w:rsidRPr="00376A7E">
        <w:rPr>
          <w:rFonts w:eastAsia="Calibri"/>
          <w:bCs/>
          <w:sz w:val="26"/>
          <w:szCs w:val="26"/>
        </w:rPr>
        <w:t xml:space="preserve">ные направления расходования средств дорожного хозяйства в 2025 году предусматривалось финансирование в размере </w:t>
      </w:r>
      <w:r w:rsidRPr="00376A7E">
        <w:rPr>
          <w:rFonts w:eastAsia="Calibri"/>
          <w:sz w:val="26"/>
          <w:szCs w:val="26"/>
        </w:rPr>
        <w:t>14 219,5</w:t>
      </w:r>
      <w:r w:rsidRPr="00376A7E">
        <w:rPr>
          <w:rFonts w:eastAsia="Calibri"/>
          <w:bCs/>
          <w:sz w:val="26"/>
          <w:szCs w:val="26"/>
        </w:rPr>
        <w:t xml:space="preserve"> тыс. руб., в том числе:</w:t>
      </w:r>
    </w:p>
    <w:p w:rsidR="00E4238A" w:rsidRPr="00376A7E" w:rsidRDefault="00E4238A" w:rsidP="00357A4C">
      <w:pPr>
        <w:pStyle w:val="aff0"/>
        <w:keepNext/>
        <w:numPr>
          <w:ilvl w:val="0"/>
          <w:numId w:val="99"/>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 xml:space="preserve">1 746,6 тыс. руб. за счет средств местного бюджета, исполнение </w:t>
      </w:r>
      <w:r w:rsidRPr="00376A7E">
        <w:rPr>
          <w:rFonts w:eastAsia="Calibri"/>
          <w:sz w:val="26"/>
          <w:szCs w:val="26"/>
          <w:lang w:eastAsia="en-US"/>
        </w:rPr>
        <w:t>–</w:t>
      </w:r>
      <w:r w:rsidRPr="00376A7E">
        <w:rPr>
          <w:rFonts w:eastAsia="Calibri"/>
          <w:bCs/>
          <w:sz w:val="26"/>
          <w:szCs w:val="26"/>
        </w:rPr>
        <w:t xml:space="preserve"> 1 626,6 тыс. руб. или 93,1% от плана;</w:t>
      </w:r>
    </w:p>
    <w:p w:rsidR="00E4238A" w:rsidRPr="00376A7E" w:rsidRDefault="00E4238A" w:rsidP="00357A4C">
      <w:pPr>
        <w:pStyle w:val="aff0"/>
        <w:keepNext/>
        <w:numPr>
          <w:ilvl w:val="0"/>
          <w:numId w:val="99"/>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 xml:space="preserve">12 472,9 тыс. руб. за счет средств муниципального дорожного фонда, исполнение </w:t>
      </w:r>
      <w:r w:rsidRPr="00376A7E">
        <w:rPr>
          <w:rFonts w:eastAsia="Calibri"/>
          <w:sz w:val="26"/>
          <w:szCs w:val="26"/>
          <w:lang w:eastAsia="en-US"/>
        </w:rPr>
        <w:t xml:space="preserve">– </w:t>
      </w:r>
      <w:r w:rsidRPr="00376A7E">
        <w:rPr>
          <w:rFonts w:eastAsia="Calibri"/>
          <w:bCs/>
          <w:sz w:val="26"/>
          <w:szCs w:val="26"/>
        </w:rPr>
        <w:t>11 494,7 тыс. руб. или 92,2% от плана.</w:t>
      </w:r>
    </w:p>
    <w:p w:rsidR="00E4238A" w:rsidRPr="00376A7E" w:rsidRDefault="00E4238A" w:rsidP="00E4238A">
      <w:pPr>
        <w:pStyle w:val="ConsPlusNormal"/>
        <w:jc w:val="both"/>
        <w:rPr>
          <w:rFonts w:ascii="Times New Roman" w:hAnsi="Times New Roman"/>
          <w:sz w:val="26"/>
          <w:szCs w:val="26"/>
        </w:rPr>
      </w:pPr>
      <w:r w:rsidRPr="00376A7E">
        <w:rPr>
          <w:rFonts w:ascii="Times New Roman" w:hAnsi="Times New Roman"/>
          <w:sz w:val="26"/>
          <w:szCs w:val="26"/>
        </w:rPr>
        <w:t xml:space="preserve">Общее кассовое исполнение за 2025 год составило </w:t>
      </w:r>
      <w:r w:rsidRPr="00376A7E">
        <w:rPr>
          <w:rFonts w:ascii="Times New Roman" w:eastAsia="Calibri" w:hAnsi="Times New Roman"/>
          <w:sz w:val="26"/>
          <w:szCs w:val="26"/>
        </w:rPr>
        <w:t xml:space="preserve">13 121,3 </w:t>
      </w:r>
      <w:r w:rsidRPr="00376A7E">
        <w:rPr>
          <w:rFonts w:ascii="Times New Roman" w:hAnsi="Times New Roman"/>
          <w:sz w:val="26"/>
          <w:szCs w:val="26"/>
        </w:rPr>
        <w:t xml:space="preserve">тыс. руб. (92,3% от плана) на оплату следующих видов работ: </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 xml:space="preserve">осуществление технологического присоединения к электрическим сетям; </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 xml:space="preserve">монтаж 12 светодиодных светильников в районе станции Голиково;                                                    </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кадастровых работ на объектах улично-дорожной сети;</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 xml:space="preserve">по ремонту территории неразграниченной собственности по улице Югославская в районе домов № 38, № 42; </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по испытанию объекта, обследованию и выполнению проверочных расчетов грузоподъёмности автодорожного моста через реку Наледная на км 2+969 автомобильной дороги Норильск – Талнах;</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по содержанию мест (площадок) накопления твердых коммунальных отходов район Кайеркан и район Талнах;</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lastRenderedPageBreak/>
        <w:t>устройство пешеходного перехода через коммуникации от улицы Бауманская к детскому саду «Капельки»;</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поверка оборудования, калибровка, обслуживание поста весогабаритного контроля.</w:t>
      </w:r>
    </w:p>
    <w:p w:rsidR="00E4238A" w:rsidRPr="00376A7E" w:rsidRDefault="00E4238A" w:rsidP="00E4238A">
      <w:pPr>
        <w:tabs>
          <w:tab w:val="left" w:pos="993"/>
        </w:tabs>
        <w:ind w:firstLine="709"/>
        <w:jc w:val="both"/>
        <w:rPr>
          <w:rFonts w:eastAsia="Calibri"/>
        </w:rPr>
      </w:pPr>
      <w:r w:rsidRPr="00376A7E">
        <w:rPr>
          <w:bCs/>
          <w:szCs w:val="26"/>
        </w:rPr>
        <w:t xml:space="preserve">Экономия образовалась в результате фактически </w:t>
      </w:r>
      <w:r w:rsidRPr="00376A7E">
        <w:rPr>
          <w:rFonts w:eastAsia="Calibri"/>
          <w:bCs/>
          <w:szCs w:val="26"/>
        </w:rPr>
        <w:t>выполненных и оплаченных работ</w:t>
      </w:r>
      <w:r w:rsidRPr="00376A7E">
        <w:rPr>
          <w:rFonts w:eastAsia="Calibri"/>
        </w:rPr>
        <w:t>.</w:t>
      </w:r>
    </w:p>
    <w:p w:rsidR="00E4238A" w:rsidRPr="00376A7E" w:rsidRDefault="00E4238A" w:rsidP="00E4238A">
      <w:pPr>
        <w:pStyle w:val="af5"/>
        <w:tabs>
          <w:tab w:val="left" w:pos="993"/>
        </w:tabs>
        <w:ind w:left="709"/>
        <w:jc w:val="both"/>
      </w:pPr>
    </w:p>
    <w:p w:rsidR="00E4238A" w:rsidRPr="00376A7E" w:rsidRDefault="00E4238A" w:rsidP="00E4238A">
      <w:pPr>
        <w:pStyle w:val="aff0"/>
        <w:spacing w:before="0" w:beforeAutospacing="0" w:after="0" w:afterAutospacing="0"/>
        <w:ind w:firstLine="709"/>
        <w:jc w:val="both"/>
        <w:rPr>
          <w:b/>
          <w:sz w:val="26"/>
          <w:szCs w:val="26"/>
        </w:rPr>
      </w:pPr>
      <w:r w:rsidRPr="00376A7E">
        <w:rPr>
          <w:b/>
          <w:bCs/>
          <w:sz w:val="26"/>
          <w:szCs w:val="26"/>
        </w:rPr>
        <w:t>Основное мероприятие 1.8. «Безопасность дорожного движения»</w:t>
      </w:r>
    </w:p>
    <w:p w:rsidR="00E4238A" w:rsidRPr="00376A7E" w:rsidRDefault="00E4238A" w:rsidP="00E4238A">
      <w:pPr>
        <w:pStyle w:val="aff0"/>
        <w:spacing w:before="0" w:beforeAutospacing="0" w:after="0" w:afterAutospacing="0"/>
        <w:ind w:firstLine="709"/>
        <w:jc w:val="both"/>
        <w:rPr>
          <w:bCs/>
          <w:i/>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t>Мероприятие 1.8.1. «Устройство проекционных пешеходных переходов»</w:t>
      </w:r>
    </w:p>
    <w:p w:rsidR="00E4238A" w:rsidRPr="00376A7E" w:rsidRDefault="00E4238A" w:rsidP="00E4238A">
      <w:pPr>
        <w:tabs>
          <w:tab w:val="left" w:pos="993"/>
        </w:tabs>
        <w:ind w:firstLine="709"/>
        <w:jc w:val="both"/>
        <w:rPr>
          <w:szCs w:val="26"/>
        </w:rPr>
      </w:pPr>
      <w:r w:rsidRPr="00376A7E">
        <w:rPr>
          <w:szCs w:val="26"/>
        </w:rPr>
        <w:t xml:space="preserve">Для выполнения работ в 2025 году предусматривалось финансирование в размере </w:t>
      </w:r>
      <w:r w:rsidRPr="00376A7E">
        <w:rPr>
          <w:rFonts w:eastAsia="Calibri"/>
          <w:szCs w:val="26"/>
        </w:rPr>
        <w:t xml:space="preserve">16 003,1 </w:t>
      </w:r>
      <w:r w:rsidRPr="00376A7E">
        <w:rPr>
          <w:szCs w:val="26"/>
        </w:rPr>
        <w:t xml:space="preserve">тыс. руб. за счет средств муниципального дорожного фонда, исполнение </w:t>
      </w:r>
      <w:r w:rsidRPr="00376A7E">
        <w:rPr>
          <w:rFonts w:eastAsia="Calibri"/>
          <w:szCs w:val="26"/>
          <w:lang w:eastAsia="en-US"/>
        </w:rPr>
        <w:t xml:space="preserve">– </w:t>
      </w:r>
      <w:r w:rsidRPr="00376A7E">
        <w:rPr>
          <w:szCs w:val="26"/>
        </w:rPr>
        <w:t>100,0% от плана.</w:t>
      </w:r>
    </w:p>
    <w:p w:rsidR="00E4238A" w:rsidRPr="00376A7E" w:rsidRDefault="00E4238A" w:rsidP="00E4238A">
      <w:pPr>
        <w:tabs>
          <w:tab w:val="left" w:pos="993"/>
        </w:tabs>
        <w:ind w:firstLine="709"/>
        <w:jc w:val="both"/>
      </w:pPr>
      <w:r w:rsidRPr="00376A7E">
        <w:t xml:space="preserve">Выполнена </w:t>
      </w:r>
      <w:r w:rsidRPr="00376A7E">
        <w:rPr>
          <w:szCs w:val="26"/>
        </w:rPr>
        <w:t>установка проекционных проекторов в количестве 26 шт. на 10-ти пешеходных переходах улично-дорожной сети (муниципальный контракт с ПАО «Вымпел-коммуникации»)</w:t>
      </w:r>
      <w:r w:rsidRPr="00376A7E">
        <w:t>.</w:t>
      </w:r>
    </w:p>
    <w:p w:rsidR="00E4238A" w:rsidRPr="00376A7E" w:rsidRDefault="00E4238A" w:rsidP="00E4238A">
      <w:pPr>
        <w:pStyle w:val="aff0"/>
        <w:tabs>
          <w:tab w:val="left" w:pos="993"/>
        </w:tabs>
        <w:spacing w:before="0" w:beforeAutospacing="0" w:after="120" w:afterAutospacing="0"/>
        <w:ind w:firstLine="709"/>
        <w:jc w:val="both"/>
        <w:rPr>
          <w:b/>
          <w:bCs/>
          <w:i/>
          <w:sz w:val="26"/>
          <w:szCs w:val="26"/>
        </w:rPr>
      </w:pPr>
    </w:p>
    <w:p w:rsidR="00E4238A" w:rsidRPr="00376A7E" w:rsidRDefault="00E4238A" w:rsidP="00E4238A">
      <w:pPr>
        <w:pStyle w:val="aff0"/>
        <w:tabs>
          <w:tab w:val="left" w:pos="993"/>
        </w:tabs>
        <w:spacing w:before="0" w:beforeAutospacing="0" w:after="120" w:afterAutospacing="0"/>
        <w:ind w:firstLine="709"/>
        <w:jc w:val="both"/>
        <w:rPr>
          <w:rFonts w:eastAsia="Calibri"/>
          <w:b/>
          <w:i/>
          <w:sz w:val="26"/>
          <w:szCs w:val="26"/>
        </w:rPr>
      </w:pPr>
      <w:r w:rsidRPr="00376A7E">
        <w:rPr>
          <w:b/>
          <w:bCs/>
          <w:i/>
          <w:sz w:val="26"/>
          <w:szCs w:val="26"/>
        </w:rPr>
        <w:t>Мероприятие 1.8.2. «Установка металлических пешеходных ограждений»</w:t>
      </w:r>
    </w:p>
    <w:p w:rsidR="00E4238A" w:rsidRPr="00376A7E" w:rsidRDefault="00E4238A" w:rsidP="00E4238A">
      <w:pPr>
        <w:tabs>
          <w:tab w:val="left" w:pos="993"/>
        </w:tabs>
        <w:ind w:firstLine="709"/>
        <w:jc w:val="both"/>
        <w:rPr>
          <w:szCs w:val="26"/>
        </w:rPr>
      </w:pPr>
      <w:r w:rsidRPr="00376A7E">
        <w:rPr>
          <w:szCs w:val="26"/>
        </w:rPr>
        <w:t>Для выполнения работ в 2025 году предусматривалось финансирование в размере 2 797,6 тыс. руб. за счет средств муниципального дорожного фонда.</w:t>
      </w:r>
    </w:p>
    <w:p w:rsidR="00E4238A" w:rsidRPr="00376A7E" w:rsidRDefault="00E4238A" w:rsidP="00E4238A">
      <w:pPr>
        <w:tabs>
          <w:tab w:val="left" w:pos="993"/>
        </w:tabs>
        <w:ind w:firstLine="709"/>
        <w:jc w:val="both"/>
      </w:pPr>
      <w:r w:rsidRPr="00376A7E">
        <w:rPr>
          <w:szCs w:val="26"/>
        </w:rPr>
        <w:t xml:space="preserve">Кассовое исполнение </w:t>
      </w:r>
      <w:r w:rsidRPr="00376A7E">
        <w:rPr>
          <w:rFonts w:eastAsia="Calibri"/>
          <w:szCs w:val="26"/>
          <w:lang w:eastAsia="en-US"/>
        </w:rPr>
        <w:t xml:space="preserve">– </w:t>
      </w:r>
      <w:r w:rsidRPr="00376A7E">
        <w:rPr>
          <w:szCs w:val="26"/>
        </w:rPr>
        <w:t xml:space="preserve">100,0% от плана, </w:t>
      </w:r>
      <w:r w:rsidRPr="00376A7E">
        <w:t xml:space="preserve">выполнена </w:t>
      </w:r>
      <w:r w:rsidRPr="00376A7E">
        <w:rPr>
          <w:szCs w:val="26"/>
        </w:rPr>
        <w:t>установка 264 металлических пешеходных ограждений на улице Маслова (муниципальный контракт с ООО «Айтехникс»).</w:t>
      </w:r>
    </w:p>
    <w:p w:rsidR="00E4238A" w:rsidRPr="00376A7E" w:rsidRDefault="00E4238A" w:rsidP="00E4238A">
      <w:pPr>
        <w:pStyle w:val="aff0"/>
        <w:tabs>
          <w:tab w:val="left" w:pos="993"/>
        </w:tabs>
        <w:spacing w:before="0" w:beforeAutospacing="0" w:after="0" w:afterAutospacing="0"/>
        <w:jc w:val="both"/>
        <w:rPr>
          <w:sz w:val="26"/>
          <w:szCs w:val="26"/>
        </w:rPr>
      </w:pPr>
    </w:p>
    <w:p w:rsidR="00E4238A" w:rsidRPr="00376A7E" w:rsidRDefault="00E4238A" w:rsidP="00E4238A">
      <w:pPr>
        <w:pStyle w:val="aff0"/>
        <w:tabs>
          <w:tab w:val="left" w:pos="993"/>
        </w:tabs>
        <w:spacing w:before="0" w:beforeAutospacing="0" w:after="120" w:afterAutospacing="0"/>
        <w:ind w:firstLine="709"/>
        <w:jc w:val="both"/>
        <w:rPr>
          <w:rFonts w:eastAsia="Calibri"/>
          <w:b/>
          <w:bCs/>
          <w:i/>
          <w:sz w:val="26"/>
          <w:szCs w:val="26"/>
          <w:lang w:eastAsia="en-US"/>
        </w:rPr>
      </w:pPr>
      <w:r w:rsidRPr="00376A7E">
        <w:rPr>
          <w:rFonts w:eastAsia="Calibri"/>
          <w:b/>
          <w:bCs/>
          <w:i/>
          <w:sz w:val="26"/>
          <w:szCs w:val="26"/>
        </w:rPr>
        <w:t>Мероприятие 1.8.3. «Ремонт светофорного объекта»</w:t>
      </w:r>
    </w:p>
    <w:p w:rsidR="00E4238A" w:rsidRPr="00376A7E" w:rsidRDefault="00E4238A" w:rsidP="00E4238A">
      <w:pPr>
        <w:tabs>
          <w:tab w:val="left" w:pos="993"/>
        </w:tabs>
        <w:ind w:firstLine="709"/>
        <w:jc w:val="both"/>
        <w:rPr>
          <w:szCs w:val="26"/>
        </w:rPr>
      </w:pPr>
      <w:r w:rsidRPr="00376A7E">
        <w:rPr>
          <w:szCs w:val="26"/>
        </w:rPr>
        <w:t>Для выполнения работ в 2025 году предусматривалось финансирование в размере 9 088,0 тыс. руб. за счет средств муниципального дорожного фонда.</w:t>
      </w:r>
    </w:p>
    <w:p w:rsidR="00E4238A" w:rsidRPr="00376A7E" w:rsidRDefault="00E4238A" w:rsidP="00E4238A">
      <w:pPr>
        <w:pStyle w:val="af5"/>
        <w:tabs>
          <w:tab w:val="left" w:pos="993"/>
        </w:tabs>
        <w:ind w:left="0" w:firstLine="709"/>
        <w:jc w:val="both"/>
        <w:rPr>
          <w:szCs w:val="26"/>
        </w:rPr>
      </w:pPr>
      <w:r w:rsidRPr="00376A7E">
        <w:rPr>
          <w:szCs w:val="26"/>
        </w:rPr>
        <w:t xml:space="preserve">Кассовое исполнение </w:t>
      </w:r>
      <w:r w:rsidRPr="00376A7E">
        <w:rPr>
          <w:rFonts w:eastAsia="Calibri"/>
          <w:szCs w:val="26"/>
          <w:lang w:eastAsia="en-US"/>
        </w:rPr>
        <w:t xml:space="preserve">– </w:t>
      </w:r>
      <w:r w:rsidRPr="00376A7E">
        <w:rPr>
          <w:szCs w:val="26"/>
        </w:rPr>
        <w:t>100,0% от плана, выполнен ремонт светофорного объекта на перекрестке улиц Комсомольская – Дзержинского (муниципальный контракт с ООО «Айтехникс»)</w:t>
      </w:r>
      <w:r w:rsidRPr="00376A7E">
        <w:rPr>
          <w:rFonts w:eastAsia="Calibri"/>
        </w:rPr>
        <w:t xml:space="preserve">.    </w:t>
      </w:r>
    </w:p>
    <w:p w:rsidR="00E4238A" w:rsidRPr="00376A7E" w:rsidRDefault="00E4238A" w:rsidP="00E4238A">
      <w:pPr>
        <w:pStyle w:val="aff0"/>
        <w:spacing w:after="0" w:afterAutospacing="0"/>
        <w:ind w:firstLine="709"/>
        <w:jc w:val="both"/>
        <w:rPr>
          <w:sz w:val="26"/>
          <w:szCs w:val="26"/>
          <w:u w:val="single"/>
        </w:rPr>
      </w:pPr>
      <w:r w:rsidRPr="00376A7E">
        <w:rPr>
          <w:bCs/>
          <w:sz w:val="26"/>
          <w:szCs w:val="26"/>
          <w:u w:val="single"/>
        </w:rPr>
        <w:t>В результате реализации подпрограммы 1 достигнуты следующие результаты в 2025 году:</w:t>
      </w:r>
    </w:p>
    <w:p w:rsidR="00E4238A" w:rsidRPr="00376A7E" w:rsidRDefault="00E4238A" w:rsidP="00357A4C">
      <w:pPr>
        <w:pStyle w:val="af5"/>
        <w:numPr>
          <w:ilvl w:val="0"/>
          <w:numId w:val="100"/>
        </w:numPr>
        <w:tabs>
          <w:tab w:val="left" w:pos="851"/>
          <w:tab w:val="left" w:pos="993"/>
        </w:tabs>
        <w:autoSpaceDE w:val="0"/>
        <w:autoSpaceDN w:val="0"/>
        <w:adjustRightInd w:val="0"/>
        <w:ind w:left="0" w:firstLine="709"/>
        <w:jc w:val="both"/>
        <w:rPr>
          <w:szCs w:val="26"/>
        </w:rPr>
      </w:pPr>
      <w:r w:rsidRPr="00376A7E">
        <w:rPr>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составила 100,0%, что соответствует плановому значению;</w:t>
      </w:r>
    </w:p>
    <w:p w:rsidR="00E4238A" w:rsidRPr="00376A7E" w:rsidRDefault="00E4238A" w:rsidP="00357A4C">
      <w:pPr>
        <w:pStyle w:val="af5"/>
        <w:numPr>
          <w:ilvl w:val="0"/>
          <w:numId w:val="100"/>
        </w:numPr>
        <w:tabs>
          <w:tab w:val="left" w:pos="851"/>
          <w:tab w:val="left" w:pos="993"/>
        </w:tabs>
        <w:autoSpaceDE w:val="0"/>
        <w:autoSpaceDN w:val="0"/>
        <w:adjustRightInd w:val="0"/>
        <w:ind w:left="0" w:firstLine="709"/>
        <w:jc w:val="both"/>
        <w:rPr>
          <w:szCs w:val="26"/>
        </w:rPr>
      </w:pPr>
      <w:r w:rsidRPr="00376A7E">
        <w:rPr>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составила 14,5 км (100,0% от плана);</w:t>
      </w:r>
    </w:p>
    <w:p w:rsidR="00E4238A" w:rsidRPr="00376A7E" w:rsidRDefault="00E4238A" w:rsidP="00357A4C">
      <w:pPr>
        <w:pStyle w:val="af5"/>
        <w:numPr>
          <w:ilvl w:val="0"/>
          <w:numId w:val="100"/>
        </w:numPr>
        <w:tabs>
          <w:tab w:val="left" w:pos="851"/>
          <w:tab w:val="left" w:pos="993"/>
        </w:tabs>
        <w:autoSpaceDE w:val="0"/>
        <w:autoSpaceDN w:val="0"/>
        <w:adjustRightInd w:val="0"/>
        <w:ind w:left="0" w:firstLine="709"/>
        <w:jc w:val="both"/>
        <w:rPr>
          <w:szCs w:val="26"/>
        </w:rPr>
      </w:pPr>
      <w:r w:rsidRPr="00376A7E">
        <w:rPr>
          <w:szCs w:val="26"/>
        </w:rPr>
        <w:t>площадь дворовых территорий, в отношении которых выполнен ремонт, капитальный ремонт, составила 44,0 тыс.м</w:t>
      </w:r>
      <w:r w:rsidRPr="00376A7E">
        <w:rPr>
          <w:szCs w:val="26"/>
          <w:vertAlign w:val="superscript"/>
        </w:rPr>
        <w:t>2</w:t>
      </w:r>
      <w:r w:rsidRPr="00376A7E">
        <w:rPr>
          <w:szCs w:val="26"/>
        </w:rPr>
        <w:t xml:space="preserve"> (100% от плана)</w:t>
      </w:r>
      <w:r w:rsidRPr="00376A7E">
        <w:rPr>
          <w:rFonts w:eastAsia="Calibri"/>
          <w:bCs/>
          <w:szCs w:val="26"/>
        </w:rPr>
        <w:t>;</w:t>
      </w:r>
    </w:p>
    <w:p w:rsidR="00E4238A" w:rsidRPr="00376A7E" w:rsidRDefault="00E4238A" w:rsidP="00357A4C">
      <w:pPr>
        <w:pStyle w:val="af5"/>
        <w:numPr>
          <w:ilvl w:val="0"/>
          <w:numId w:val="100"/>
        </w:numPr>
        <w:tabs>
          <w:tab w:val="left" w:pos="851"/>
          <w:tab w:val="left" w:pos="993"/>
        </w:tabs>
        <w:autoSpaceDE w:val="0"/>
        <w:autoSpaceDN w:val="0"/>
        <w:adjustRightInd w:val="0"/>
        <w:ind w:left="0" w:firstLine="709"/>
        <w:jc w:val="both"/>
        <w:rPr>
          <w:szCs w:val="26"/>
        </w:rPr>
      </w:pPr>
      <w:r w:rsidRPr="00376A7E">
        <w:rPr>
          <w:szCs w:val="26"/>
        </w:rPr>
        <w:lastRenderedPageBreak/>
        <w:t>доля автобусных остановок, обустроенных отапливаемыми павильонами, составила 45,1% (100,0% от плана);</w:t>
      </w:r>
    </w:p>
    <w:p w:rsidR="00E4238A" w:rsidRPr="00376A7E" w:rsidRDefault="00E4238A" w:rsidP="00357A4C">
      <w:pPr>
        <w:pStyle w:val="af5"/>
        <w:numPr>
          <w:ilvl w:val="0"/>
          <w:numId w:val="100"/>
        </w:numPr>
        <w:tabs>
          <w:tab w:val="left" w:pos="993"/>
        </w:tabs>
        <w:autoSpaceDE w:val="0"/>
        <w:autoSpaceDN w:val="0"/>
        <w:adjustRightInd w:val="0"/>
        <w:ind w:left="0" w:firstLine="709"/>
        <w:jc w:val="both"/>
        <w:rPr>
          <w:szCs w:val="26"/>
        </w:rPr>
      </w:pPr>
      <w:r w:rsidRPr="00376A7E">
        <w:rPr>
          <w:szCs w:val="26"/>
        </w:rPr>
        <w:t>протяженность автодорог, в отношении которых выполнен ремонт тротуаров и бортовых камней, составила 0,02 км (100,0% от плана);</w:t>
      </w:r>
    </w:p>
    <w:p w:rsidR="00E4238A" w:rsidRPr="00376A7E" w:rsidRDefault="00E4238A" w:rsidP="00357A4C">
      <w:pPr>
        <w:pStyle w:val="af5"/>
        <w:numPr>
          <w:ilvl w:val="0"/>
          <w:numId w:val="100"/>
        </w:numPr>
        <w:tabs>
          <w:tab w:val="left" w:pos="993"/>
        </w:tabs>
        <w:autoSpaceDE w:val="0"/>
        <w:autoSpaceDN w:val="0"/>
        <w:adjustRightInd w:val="0"/>
        <w:ind w:left="0" w:firstLine="709"/>
        <w:jc w:val="both"/>
        <w:rPr>
          <w:szCs w:val="26"/>
        </w:rPr>
      </w:pPr>
      <w:r w:rsidRPr="00376A7E">
        <w:rPr>
          <w:szCs w:val="26"/>
        </w:rPr>
        <w:t>количество опор наружного освещения, в отношении которых выполнен ремонт, составило 7 шт. (100,0% от плана);</w:t>
      </w:r>
    </w:p>
    <w:p w:rsidR="00E4238A" w:rsidRPr="00376A7E" w:rsidRDefault="00E4238A" w:rsidP="00357A4C">
      <w:pPr>
        <w:pStyle w:val="af5"/>
        <w:numPr>
          <w:ilvl w:val="0"/>
          <w:numId w:val="100"/>
        </w:numPr>
        <w:tabs>
          <w:tab w:val="left" w:pos="993"/>
        </w:tabs>
        <w:autoSpaceDE w:val="0"/>
        <w:autoSpaceDN w:val="0"/>
        <w:adjustRightInd w:val="0"/>
        <w:ind w:left="0" w:firstLine="709"/>
        <w:jc w:val="both"/>
        <w:rPr>
          <w:szCs w:val="26"/>
        </w:rPr>
      </w:pPr>
      <w:r w:rsidRPr="00376A7E">
        <w:rPr>
          <w:szCs w:val="26"/>
        </w:rPr>
        <w:t>получение проектной документации – выполнено 5 проектов (100,0% от плана);</w:t>
      </w:r>
    </w:p>
    <w:p w:rsidR="00E4238A" w:rsidRPr="00376A7E" w:rsidRDefault="00E4238A" w:rsidP="00357A4C">
      <w:pPr>
        <w:pStyle w:val="af5"/>
        <w:numPr>
          <w:ilvl w:val="0"/>
          <w:numId w:val="100"/>
        </w:numPr>
        <w:tabs>
          <w:tab w:val="left" w:pos="993"/>
        </w:tabs>
        <w:autoSpaceDE w:val="0"/>
        <w:autoSpaceDN w:val="0"/>
        <w:adjustRightInd w:val="0"/>
        <w:ind w:left="0" w:firstLine="709"/>
        <w:jc w:val="both"/>
        <w:rPr>
          <w:szCs w:val="26"/>
        </w:rPr>
      </w:pPr>
      <w:r w:rsidRPr="00376A7E">
        <w:rPr>
          <w:szCs w:val="26"/>
        </w:rPr>
        <w:t>доля протяженности улично-дорожной сети, обустроенная праздничным иллюминационным освещением, составила 44,9% (100,0% от плана);</w:t>
      </w:r>
    </w:p>
    <w:p w:rsidR="00E4238A" w:rsidRPr="00376A7E" w:rsidRDefault="00E4238A" w:rsidP="00357A4C">
      <w:pPr>
        <w:pStyle w:val="af5"/>
        <w:numPr>
          <w:ilvl w:val="0"/>
          <w:numId w:val="100"/>
        </w:numPr>
        <w:tabs>
          <w:tab w:val="left" w:pos="993"/>
        </w:tabs>
        <w:autoSpaceDE w:val="0"/>
        <w:autoSpaceDN w:val="0"/>
        <w:adjustRightInd w:val="0"/>
        <w:ind w:left="0" w:firstLine="709"/>
        <w:jc w:val="both"/>
        <w:rPr>
          <w:szCs w:val="26"/>
        </w:rPr>
      </w:pPr>
      <w:r w:rsidRPr="00376A7E">
        <w:rPr>
          <w:szCs w:val="26"/>
        </w:rPr>
        <w:t>соблюдение сроков предоставления годовой бюджетной и бухгалтерской отчетности – 5 баллов (100,0% от плана);</w:t>
      </w:r>
    </w:p>
    <w:p w:rsidR="00E4238A" w:rsidRPr="00376A7E" w:rsidRDefault="00E4238A" w:rsidP="00357A4C">
      <w:pPr>
        <w:pStyle w:val="aff0"/>
        <w:keepLines/>
        <w:numPr>
          <w:ilvl w:val="0"/>
          <w:numId w:val="101"/>
        </w:numPr>
        <w:tabs>
          <w:tab w:val="left" w:pos="993"/>
        </w:tabs>
        <w:spacing w:before="0" w:beforeAutospacing="0" w:after="0" w:afterAutospacing="0"/>
        <w:ind w:left="0" w:firstLine="709"/>
        <w:jc w:val="both"/>
        <w:rPr>
          <w:sz w:val="26"/>
          <w:szCs w:val="26"/>
        </w:rPr>
      </w:pPr>
      <w:r w:rsidRPr="00376A7E">
        <w:rPr>
          <w:bCs/>
          <w:sz w:val="26"/>
          <w:szCs w:val="26"/>
        </w:rPr>
        <w:t>доля светофорных объектов на перекрестках улиц, на которых выполнены работы по ремонту, составила 100% (1 объект</w:t>
      </w:r>
      <w:r w:rsidRPr="00376A7E">
        <w:rPr>
          <w:rFonts w:eastAsia="Calibri"/>
          <w:bCs/>
          <w:sz w:val="26"/>
          <w:szCs w:val="26"/>
        </w:rPr>
        <w:t>)</w:t>
      </w:r>
      <w:r w:rsidRPr="00376A7E">
        <w:rPr>
          <w:bCs/>
          <w:sz w:val="26"/>
          <w:szCs w:val="26"/>
        </w:rPr>
        <w:t>;</w:t>
      </w:r>
    </w:p>
    <w:p w:rsidR="00E4238A" w:rsidRPr="00376A7E" w:rsidRDefault="00E4238A" w:rsidP="00357A4C">
      <w:pPr>
        <w:pStyle w:val="aff0"/>
        <w:keepLines/>
        <w:numPr>
          <w:ilvl w:val="0"/>
          <w:numId w:val="101"/>
        </w:numPr>
        <w:tabs>
          <w:tab w:val="left" w:pos="993"/>
        </w:tabs>
        <w:spacing w:before="0" w:beforeAutospacing="0" w:after="0" w:afterAutospacing="0"/>
        <w:ind w:left="0" w:firstLine="709"/>
        <w:jc w:val="both"/>
        <w:rPr>
          <w:bCs/>
          <w:sz w:val="26"/>
          <w:szCs w:val="26"/>
        </w:rPr>
      </w:pPr>
      <w:r w:rsidRPr="00376A7E">
        <w:rPr>
          <w:bCs/>
          <w:sz w:val="26"/>
          <w:szCs w:val="26"/>
        </w:rPr>
        <w:t>устройство проекционных пешеходных переходов – в 2025 году 10 пешеходных переходов оборудованы светодиодными приборами, проецирующими дорожную разметку на проезжую часть автомобильных дорог (100% от плана).</w:t>
      </w:r>
    </w:p>
    <w:p w:rsidR="00E4238A" w:rsidRPr="00376A7E" w:rsidRDefault="00E4238A" w:rsidP="00E4238A">
      <w:pPr>
        <w:pStyle w:val="aff0"/>
        <w:tabs>
          <w:tab w:val="left" w:pos="993"/>
        </w:tabs>
        <w:spacing w:before="0" w:beforeAutospacing="0" w:after="0" w:afterAutospacing="0"/>
        <w:ind w:firstLine="709"/>
        <w:jc w:val="both"/>
        <w:rPr>
          <w:bCs/>
          <w:sz w:val="26"/>
          <w:szCs w:val="26"/>
        </w:rPr>
      </w:pPr>
    </w:p>
    <w:p w:rsidR="00E4238A" w:rsidRPr="00376A7E" w:rsidRDefault="00E4238A" w:rsidP="00E4238A">
      <w:pPr>
        <w:pStyle w:val="2"/>
        <w:tabs>
          <w:tab w:val="left" w:pos="567"/>
          <w:tab w:val="left" w:pos="709"/>
        </w:tabs>
        <w:rPr>
          <w:i w:val="0"/>
          <w:szCs w:val="26"/>
        </w:rPr>
      </w:pPr>
      <w:r w:rsidRPr="00376A7E">
        <w:rPr>
          <w:i w:val="0"/>
          <w:szCs w:val="26"/>
        </w:rPr>
        <w:t>Подпрограмма 3 «Создание условий для развития воздушного и автомобильного пассажирского транспорта»</w:t>
      </w:r>
    </w:p>
    <w:p w:rsidR="00E4238A" w:rsidRPr="00376A7E" w:rsidRDefault="00E4238A" w:rsidP="00E4238A"/>
    <w:p w:rsidR="00E4238A" w:rsidRPr="00376A7E" w:rsidRDefault="00E4238A" w:rsidP="00E4238A">
      <w:pPr>
        <w:autoSpaceDE w:val="0"/>
        <w:autoSpaceDN w:val="0"/>
        <w:adjustRightInd w:val="0"/>
        <w:ind w:firstLine="709"/>
        <w:jc w:val="both"/>
        <w:rPr>
          <w:szCs w:val="26"/>
        </w:rPr>
      </w:pPr>
      <w:r w:rsidRPr="00376A7E">
        <w:rPr>
          <w:szCs w:val="26"/>
        </w:rPr>
        <w:t>В рамках подпрограммы 3 осуществляется организация воздушных пассажирских перевозок по маршруту Норильск – Снежногорск – Норильск (субсидирование); организация пассажирских перевозок автомобильным транспортом по муниципальным маршрутам на территории; мониторинг за работой общественного автомобильного транспорта; организация пассажирских перевозок автомобильным транспортом в сложных метеорологических условиях; обновление муниципального пассажирского транспорта, в том числе за счет приобретения автобусов на газомоторном топливе.</w:t>
      </w:r>
    </w:p>
    <w:p w:rsidR="00E4238A" w:rsidRPr="00376A7E" w:rsidRDefault="00E4238A" w:rsidP="00E4238A">
      <w:pPr>
        <w:autoSpaceDE w:val="0"/>
        <w:autoSpaceDN w:val="0"/>
        <w:adjustRightInd w:val="0"/>
        <w:ind w:firstLine="709"/>
        <w:jc w:val="both"/>
        <w:rPr>
          <w:sz w:val="12"/>
          <w:szCs w:val="12"/>
        </w:rPr>
      </w:pPr>
    </w:p>
    <w:p w:rsidR="00E4238A" w:rsidRPr="00376A7E" w:rsidRDefault="00E4238A" w:rsidP="00E4238A">
      <w:pPr>
        <w:pStyle w:val="40"/>
        <w:spacing w:before="0" w:after="0"/>
        <w:ind w:firstLine="709"/>
        <w:jc w:val="right"/>
        <w:rPr>
          <w:b w:val="0"/>
          <w:szCs w:val="26"/>
          <w:u w:val="none"/>
        </w:rPr>
      </w:pPr>
      <w:r w:rsidRPr="00376A7E">
        <w:rPr>
          <w:b w:val="0"/>
          <w:szCs w:val="26"/>
          <w:u w:val="none"/>
        </w:rPr>
        <w:t>Таблица 3</w:t>
      </w:r>
      <w:r w:rsidR="00C6383C">
        <w:rPr>
          <w:b w:val="0"/>
          <w:szCs w:val="26"/>
          <w:u w:val="none"/>
        </w:rPr>
        <w:t>9</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0"/>
        <w:gridCol w:w="1944"/>
        <w:gridCol w:w="1631"/>
        <w:gridCol w:w="1449"/>
      </w:tblGrid>
      <w:tr w:rsidR="00E4238A" w:rsidRPr="00376A7E" w:rsidTr="007C3326">
        <w:trPr>
          <w:trHeight w:val="67"/>
          <w:tblHeader/>
        </w:trPr>
        <w:tc>
          <w:tcPr>
            <w:tcW w:w="2276"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Источник финансирования</w:t>
            </w:r>
          </w:p>
        </w:tc>
        <w:tc>
          <w:tcPr>
            <w:tcW w:w="2724"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Уточненный план на год</w:t>
            </w:r>
          </w:p>
        </w:tc>
        <w:tc>
          <w:tcPr>
            <w:tcW w:w="8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Исполнено</w:t>
            </w:r>
          </w:p>
        </w:tc>
        <w:tc>
          <w:tcPr>
            <w:tcW w:w="773"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Отклонение</w:t>
            </w:r>
          </w:p>
        </w:tc>
      </w:tr>
      <w:tr w:rsidR="00E4238A" w:rsidRPr="00376A7E" w:rsidTr="007C3326">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1952"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тыс. руб.</w:t>
            </w:r>
          </w:p>
        </w:tc>
        <w:tc>
          <w:tcPr>
            <w:tcW w:w="773"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Cs w:val="26"/>
              </w:rPr>
            </w:pPr>
            <w:r w:rsidRPr="00376A7E">
              <w:rPr>
                <w:bCs/>
                <w:iCs/>
                <w:color w:val="000000"/>
                <w:szCs w:val="26"/>
              </w:rPr>
              <w:t>%</w:t>
            </w:r>
          </w:p>
        </w:tc>
      </w:tr>
      <w:tr w:rsidR="00E4238A" w:rsidRPr="00376A7E" w:rsidTr="007C3326">
        <w:trPr>
          <w:trHeight w:val="345"/>
          <w:tblHeader/>
        </w:trPr>
        <w:tc>
          <w:tcPr>
            <w:tcW w:w="227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Местный бюджет</w:t>
            </w:r>
          </w:p>
        </w:tc>
        <w:tc>
          <w:tcPr>
            <w:tcW w:w="106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1 606 994,9</w:t>
            </w:r>
          </w:p>
        </w:tc>
        <w:tc>
          <w:tcPr>
            <w:tcW w:w="8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1 596 465,5</w:t>
            </w:r>
          </w:p>
        </w:tc>
        <w:tc>
          <w:tcPr>
            <w:tcW w:w="773"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99,3</w:t>
            </w:r>
          </w:p>
        </w:tc>
      </w:tr>
    </w:tbl>
    <w:p w:rsidR="00E4238A" w:rsidRPr="00376A7E" w:rsidRDefault="00E4238A" w:rsidP="00E4238A">
      <w:pPr>
        <w:ind w:firstLine="709"/>
        <w:jc w:val="both"/>
        <w:rPr>
          <w:color w:val="000000"/>
          <w:szCs w:val="26"/>
        </w:rPr>
      </w:pPr>
    </w:p>
    <w:p w:rsidR="00E4238A" w:rsidRPr="00376A7E" w:rsidRDefault="00E4238A" w:rsidP="00E4238A">
      <w:pPr>
        <w:pStyle w:val="aff0"/>
        <w:tabs>
          <w:tab w:val="left" w:pos="993"/>
        </w:tabs>
        <w:spacing w:before="0" w:beforeAutospacing="0" w:after="0" w:afterAutospacing="0"/>
        <w:ind w:firstLine="709"/>
        <w:jc w:val="both"/>
        <w:rPr>
          <w:sz w:val="26"/>
          <w:szCs w:val="26"/>
        </w:rPr>
      </w:pPr>
      <w:r w:rsidRPr="00376A7E">
        <w:rPr>
          <w:bCs/>
          <w:sz w:val="26"/>
          <w:szCs w:val="26"/>
        </w:rPr>
        <w:t>ГРБС по подпрограмме 3 – Управление дорожно-транспортной инфраструктуры Администрации города Норильска, кроме мероприятия 2.5 (Управление имущества Администрации города Норильска).</w:t>
      </w:r>
    </w:p>
    <w:p w:rsidR="00E4238A" w:rsidRPr="00376A7E" w:rsidRDefault="00E4238A" w:rsidP="00E4238A">
      <w:pPr>
        <w:pStyle w:val="aff0"/>
        <w:tabs>
          <w:tab w:val="left" w:pos="993"/>
        </w:tabs>
        <w:spacing w:before="0" w:beforeAutospacing="0" w:after="0" w:afterAutospacing="0"/>
        <w:ind w:firstLine="709"/>
        <w:jc w:val="both"/>
        <w:rPr>
          <w:rFonts w:eastAsia="Calibri"/>
          <w:bCs/>
          <w:sz w:val="26"/>
          <w:szCs w:val="26"/>
          <w:lang w:eastAsia="en-US"/>
        </w:rPr>
      </w:pPr>
      <w:r w:rsidRPr="00376A7E">
        <w:rPr>
          <w:rFonts w:eastAsia="Calibri"/>
          <w:bCs/>
          <w:sz w:val="26"/>
          <w:szCs w:val="26"/>
        </w:rPr>
        <w:t>В рамках подпрограммы 3 денежные средства предусматривались на следующие мероприятия:</w:t>
      </w:r>
    </w:p>
    <w:p w:rsidR="00D41E76" w:rsidRPr="00376A7E" w:rsidRDefault="00D41E76" w:rsidP="00E4238A">
      <w:pPr>
        <w:pStyle w:val="aff0"/>
        <w:tabs>
          <w:tab w:val="left" w:pos="993"/>
        </w:tabs>
        <w:spacing w:before="0"/>
        <w:ind w:firstLine="709"/>
        <w:jc w:val="both"/>
        <w:rPr>
          <w:rFonts w:eastAsia="Calibri"/>
          <w:b/>
          <w:bCs/>
          <w:sz w:val="26"/>
          <w:szCs w:val="26"/>
        </w:rPr>
      </w:pPr>
    </w:p>
    <w:p w:rsidR="00E4238A" w:rsidRPr="00376A7E" w:rsidRDefault="00E4238A" w:rsidP="00E4238A">
      <w:pPr>
        <w:pStyle w:val="aff0"/>
        <w:tabs>
          <w:tab w:val="left" w:pos="993"/>
        </w:tabs>
        <w:spacing w:before="0"/>
        <w:ind w:firstLine="709"/>
        <w:jc w:val="both"/>
        <w:rPr>
          <w:rFonts w:eastAsia="Calibri"/>
          <w:b/>
          <w:bCs/>
          <w:sz w:val="26"/>
          <w:szCs w:val="26"/>
        </w:rPr>
      </w:pPr>
      <w:r w:rsidRPr="00376A7E">
        <w:rPr>
          <w:rFonts w:eastAsia="Calibri"/>
          <w:b/>
          <w:bCs/>
          <w:sz w:val="26"/>
          <w:szCs w:val="26"/>
        </w:rPr>
        <w:lastRenderedPageBreak/>
        <w:t>Основное мероприятие 3.1. «Организация воздушных пассажирских перевозок по маршруту Норильск-Снежногорск-Норильск»</w:t>
      </w:r>
    </w:p>
    <w:p w:rsidR="00E4238A" w:rsidRPr="00376A7E" w:rsidRDefault="00E4238A" w:rsidP="00E4238A">
      <w:pPr>
        <w:tabs>
          <w:tab w:val="left" w:pos="993"/>
        </w:tabs>
        <w:autoSpaceDE w:val="0"/>
        <w:autoSpaceDN w:val="0"/>
        <w:adjustRightInd w:val="0"/>
        <w:ind w:firstLine="709"/>
        <w:jc w:val="both"/>
        <w:rPr>
          <w:szCs w:val="26"/>
        </w:rPr>
      </w:pPr>
      <w:r w:rsidRPr="00376A7E">
        <w:rPr>
          <w:szCs w:val="26"/>
        </w:rPr>
        <w:t xml:space="preserve">Реализация данного мероприятия предполагает муниципальную поддержку воздушных пассажирских перевозок по маршруту Норильск – Снежногорск –Норильск (субсидирование пассажирских перевозок), т.к. данный маршрут выполняет важную социально-значимую роль, не имеет альтернативы и востребован всеми жителями поселка Снежногорск, потому как является единственным способом перемещения людей между районами города. </w:t>
      </w:r>
    </w:p>
    <w:p w:rsidR="00E4238A" w:rsidRPr="00376A7E" w:rsidRDefault="00E4238A" w:rsidP="00E4238A">
      <w:pPr>
        <w:tabs>
          <w:tab w:val="left" w:pos="993"/>
        </w:tabs>
        <w:autoSpaceDE w:val="0"/>
        <w:autoSpaceDN w:val="0"/>
        <w:adjustRightInd w:val="0"/>
        <w:ind w:firstLine="709"/>
        <w:jc w:val="both"/>
        <w:rPr>
          <w:szCs w:val="26"/>
        </w:rPr>
      </w:pPr>
      <w:r w:rsidRPr="00376A7E">
        <w:rPr>
          <w:szCs w:val="26"/>
        </w:rPr>
        <w:t>Плановое финансирование на 2025 год составляло 29 744,3 тыс. руб. на субсидирование 113 рейсов (3 480 пассажиров) по маршруту Норильск – Снежногорск – Норильск в течение 2025 года.</w:t>
      </w:r>
    </w:p>
    <w:p w:rsidR="00E4238A" w:rsidRPr="00376A7E" w:rsidRDefault="00E4238A" w:rsidP="00E4238A">
      <w:pPr>
        <w:tabs>
          <w:tab w:val="left" w:pos="993"/>
        </w:tabs>
        <w:autoSpaceDE w:val="0"/>
        <w:autoSpaceDN w:val="0"/>
        <w:adjustRightInd w:val="0"/>
        <w:ind w:firstLine="709"/>
        <w:jc w:val="both"/>
        <w:rPr>
          <w:szCs w:val="26"/>
        </w:rPr>
      </w:pPr>
      <w:r w:rsidRPr="00376A7E">
        <w:rPr>
          <w:szCs w:val="26"/>
        </w:rPr>
        <w:t>За отчетный период денежные средства израсходованы в объеме 25 918,7 тыс. руб. (87,1% от плана) на оплату 112 рейсов (3 007 пассажиров), в том числе:</w:t>
      </w:r>
    </w:p>
    <w:p w:rsidR="00E4238A" w:rsidRPr="00376A7E" w:rsidRDefault="00E4238A" w:rsidP="00357A4C">
      <w:pPr>
        <w:pStyle w:val="af5"/>
        <w:numPr>
          <w:ilvl w:val="0"/>
          <w:numId w:val="102"/>
        </w:numPr>
        <w:tabs>
          <w:tab w:val="left" w:pos="993"/>
        </w:tabs>
        <w:autoSpaceDE w:val="0"/>
        <w:autoSpaceDN w:val="0"/>
        <w:adjustRightInd w:val="0"/>
        <w:ind w:left="0" w:firstLine="709"/>
        <w:jc w:val="both"/>
        <w:rPr>
          <w:szCs w:val="26"/>
        </w:rPr>
      </w:pPr>
      <w:r w:rsidRPr="00376A7E">
        <w:rPr>
          <w:szCs w:val="26"/>
        </w:rPr>
        <w:t>по 9 авиарейсам, выполненным в декабре 2024 года;</w:t>
      </w:r>
    </w:p>
    <w:p w:rsidR="00E4238A" w:rsidRPr="00376A7E" w:rsidRDefault="00E4238A" w:rsidP="00357A4C">
      <w:pPr>
        <w:pStyle w:val="af5"/>
        <w:numPr>
          <w:ilvl w:val="0"/>
          <w:numId w:val="102"/>
        </w:numPr>
        <w:tabs>
          <w:tab w:val="left" w:pos="993"/>
        </w:tabs>
        <w:autoSpaceDE w:val="0"/>
        <w:autoSpaceDN w:val="0"/>
        <w:adjustRightInd w:val="0"/>
        <w:ind w:left="0" w:firstLine="709"/>
        <w:jc w:val="both"/>
        <w:rPr>
          <w:szCs w:val="26"/>
        </w:rPr>
      </w:pPr>
      <w:r w:rsidRPr="00376A7E">
        <w:rPr>
          <w:szCs w:val="26"/>
        </w:rPr>
        <w:t>по авиарейсам, выполненным за период январь-ноябрь 2025 года − 103 рейса (оплата 10 авиарейсов за декабрь 2025 года произведена в 2026 году).</w:t>
      </w:r>
    </w:p>
    <w:p w:rsidR="00E4238A" w:rsidRPr="00376A7E" w:rsidRDefault="00E4238A" w:rsidP="00E4238A">
      <w:pPr>
        <w:pStyle w:val="af5"/>
        <w:tabs>
          <w:tab w:val="left" w:pos="993"/>
        </w:tabs>
        <w:autoSpaceDE w:val="0"/>
        <w:autoSpaceDN w:val="0"/>
        <w:adjustRightInd w:val="0"/>
        <w:ind w:left="0" w:firstLine="709"/>
        <w:jc w:val="both"/>
        <w:rPr>
          <w:szCs w:val="26"/>
        </w:rPr>
      </w:pPr>
      <w:r w:rsidRPr="00376A7E">
        <w:rPr>
          <w:szCs w:val="26"/>
        </w:rPr>
        <w:t>Экономия по мероприятию сложилась в результате снижения лётного времени (август-сентябрь) в связи с благоприятными погодными условиями: при попутном ветре время полета сокращается (оплата рейса производится за фактическое время полета).</w:t>
      </w:r>
    </w:p>
    <w:p w:rsidR="00E4238A" w:rsidRPr="00376A7E" w:rsidRDefault="00E4238A" w:rsidP="00E4238A">
      <w:pPr>
        <w:pStyle w:val="af5"/>
        <w:tabs>
          <w:tab w:val="left" w:pos="993"/>
        </w:tabs>
        <w:autoSpaceDE w:val="0"/>
        <w:autoSpaceDN w:val="0"/>
        <w:adjustRightInd w:val="0"/>
        <w:ind w:left="709"/>
        <w:jc w:val="both"/>
        <w:rPr>
          <w:szCs w:val="26"/>
        </w:rPr>
      </w:pPr>
    </w:p>
    <w:p w:rsidR="00E4238A" w:rsidRPr="00376A7E" w:rsidRDefault="00E4238A" w:rsidP="00E4238A">
      <w:pPr>
        <w:pStyle w:val="aff0"/>
        <w:tabs>
          <w:tab w:val="left" w:pos="993"/>
        </w:tabs>
        <w:spacing w:before="0" w:beforeAutospacing="0" w:after="0" w:afterAutospacing="0"/>
        <w:ind w:firstLine="709"/>
        <w:jc w:val="both"/>
        <w:rPr>
          <w:b/>
          <w:bCs/>
          <w:sz w:val="26"/>
          <w:szCs w:val="26"/>
        </w:rPr>
      </w:pPr>
      <w:r w:rsidRPr="00376A7E">
        <w:rPr>
          <w:b/>
          <w:bCs/>
          <w:sz w:val="26"/>
          <w:szCs w:val="26"/>
        </w:rPr>
        <w:t>Основное мероприятие 3.2. «Организация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p>
    <w:p w:rsidR="00E4238A" w:rsidRPr="00376A7E" w:rsidRDefault="00E4238A" w:rsidP="00E4238A">
      <w:pPr>
        <w:pStyle w:val="aff0"/>
        <w:tabs>
          <w:tab w:val="left" w:pos="993"/>
        </w:tabs>
        <w:spacing w:before="0" w:beforeAutospacing="0" w:after="0" w:afterAutospacing="0"/>
        <w:ind w:firstLine="709"/>
        <w:jc w:val="both"/>
        <w:rPr>
          <w:b/>
          <w:bCs/>
          <w:sz w:val="26"/>
          <w:szCs w:val="26"/>
        </w:rPr>
      </w:pPr>
    </w:p>
    <w:p w:rsidR="00E4238A" w:rsidRPr="00376A7E" w:rsidRDefault="00E4238A" w:rsidP="00E4238A">
      <w:pPr>
        <w:autoSpaceDE w:val="0"/>
        <w:autoSpaceDN w:val="0"/>
        <w:adjustRightInd w:val="0"/>
        <w:ind w:firstLine="709"/>
        <w:jc w:val="both"/>
        <w:rPr>
          <w:szCs w:val="26"/>
        </w:rPr>
      </w:pPr>
      <w:r w:rsidRPr="00376A7E">
        <w:rPr>
          <w:szCs w:val="26"/>
        </w:rPr>
        <w:t>Основным перевозчиком пассажиров автомобильным транспортом общего пользования на основании проведенного открытого конкурса и заключенных договоров с Администрацией города Норильска об организации регулярных пассажирских перевозок автомобильным транспортом по муниципальным маршрутам является МУП «Норильский транспорт».</w:t>
      </w:r>
    </w:p>
    <w:p w:rsidR="00E4238A" w:rsidRPr="00376A7E" w:rsidRDefault="00E4238A" w:rsidP="00E4238A">
      <w:pPr>
        <w:autoSpaceDE w:val="0"/>
        <w:autoSpaceDN w:val="0"/>
        <w:adjustRightInd w:val="0"/>
        <w:ind w:firstLine="709"/>
        <w:jc w:val="both"/>
        <w:rPr>
          <w:szCs w:val="26"/>
        </w:rPr>
      </w:pPr>
      <w:r w:rsidRPr="00376A7E">
        <w:rPr>
          <w:szCs w:val="26"/>
        </w:rPr>
        <w:t>Плановые расходы по данному мероприятию в размере 1 425 749,9 тыс. руб. за счет средств местного бюджета предусматривались на возмещение недополученных доходов МУП «Норильский транспорт» в связи с низкой интенсивностью пассажирских потоков от перевозки пассажиров автомобильным транспортом по муниципальным маршрутам.</w:t>
      </w:r>
    </w:p>
    <w:p w:rsidR="00E4238A" w:rsidRPr="00376A7E" w:rsidRDefault="00E4238A" w:rsidP="00E4238A">
      <w:pPr>
        <w:autoSpaceDE w:val="0"/>
        <w:autoSpaceDN w:val="0"/>
        <w:adjustRightInd w:val="0"/>
        <w:ind w:firstLine="709"/>
        <w:jc w:val="both"/>
        <w:rPr>
          <w:color w:val="000000"/>
          <w:szCs w:val="26"/>
        </w:rPr>
      </w:pPr>
      <w:r w:rsidRPr="00376A7E">
        <w:rPr>
          <w:szCs w:val="26"/>
        </w:rPr>
        <w:t xml:space="preserve">Перевезено 11 974,7 тыс. чел. (84,8% от плана – 14 126,4 тыс. чел.). </w:t>
      </w:r>
    </w:p>
    <w:p w:rsidR="00E4238A" w:rsidRPr="00376A7E" w:rsidRDefault="00E4238A" w:rsidP="00E4238A">
      <w:pPr>
        <w:autoSpaceDE w:val="0"/>
        <w:autoSpaceDN w:val="0"/>
        <w:adjustRightInd w:val="0"/>
        <w:ind w:firstLine="709"/>
        <w:jc w:val="both"/>
        <w:rPr>
          <w:szCs w:val="26"/>
        </w:rPr>
      </w:pPr>
      <w:r w:rsidRPr="00376A7E">
        <w:rPr>
          <w:szCs w:val="26"/>
        </w:rPr>
        <w:t>За отчетный период было израсходовано 1 425 749,9 тыс. руб. (100,0% от плана) за выполнение 9 013,6 тыс. пасс. км. пробега, что составило 81,3% от планового значения (11 080,5 тыс. пасс. км.).</w:t>
      </w:r>
    </w:p>
    <w:p w:rsidR="00E4238A" w:rsidRPr="00376A7E" w:rsidRDefault="00E4238A" w:rsidP="00E4238A">
      <w:pPr>
        <w:autoSpaceDE w:val="0"/>
        <w:autoSpaceDN w:val="0"/>
        <w:adjustRightInd w:val="0"/>
        <w:ind w:firstLine="709"/>
        <w:jc w:val="both"/>
        <w:rPr>
          <w:szCs w:val="26"/>
        </w:rPr>
      </w:pPr>
      <w:r w:rsidRPr="00376A7E">
        <w:rPr>
          <w:szCs w:val="26"/>
        </w:rPr>
        <w:t>Невыполнение плановых значений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p>
    <w:p w:rsidR="00E4238A" w:rsidRPr="00376A7E" w:rsidRDefault="00E4238A" w:rsidP="00E4238A">
      <w:pPr>
        <w:pStyle w:val="aff0"/>
        <w:tabs>
          <w:tab w:val="left" w:pos="993"/>
        </w:tabs>
        <w:spacing w:before="0" w:beforeAutospacing="0" w:after="0" w:afterAutospacing="0"/>
        <w:ind w:firstLine="709"/>
        <w:jc w:val="both"/>
        <w:rPr>
          <w:sz w:val="26"/>
          <w:szCs w:val="26"/>
        </w:rPr>
      </w:pPr>
    </w:p>
    <w:p w:rsidR="00E4238A" w:rsidRPr="00376A7E" w:rsidRDefault="00E4238A" w:rsidP="00E4238A">
      <w:pPr>
        <w:pStyle w:val="aff0"/>
        <w:spacing w:before="0" w:beforeAutospacing="0" w:after="0" w:afterAutospacing="0"/>
        <w:ind w:firstLine="709"/>
        <w:jc w:val="both"/>
        <w:rPr>
          <w:b/>
          <w:bCs/>
          <w:sz w:val="26"/>
          <w:szCs w:val="26"/>
        </w:rPr>
      </w:pPr>
      <w:r w:rsidRPr="00376A7E">
        <w:rPr>
          <w:b/>
          <w:bCs/>
          <w:sz w:val="26"/>
          <w:szCs w:val="26"/>
        </w:rPr>
        <w:lastRenderedPageBreak/>
        <w:t>Основное мероприятие 3.3. «Организация мониторинга за работой общественного автомобильного транспорта»</w:t>
      </w:r>
    </w:p>
    <w:p w:rsidR="00E4238A" w:rsidRPr="00376A7E" w:rsidRDefault="00E4238A" w:rsidP="00E4238A">
      <w:pPr>
        <w:pStyle w:val="aff0"/>
        <w:spacing w:before="0" w:beforeAutospacing="0" w:after="0" w:afterAutospacing="0"/>
        <w:ind w:firstLine="709"/>
        <w:jc w:val="both"/>
        <w:rPr>
          <w:b/>
          <w:bCs/>
          <w:sz w:val="26"/>
          <w:szCs w:val="26"/>
        </w:rPr>
      </w:pP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Плановый объем финансирования по мероприятию на 2025 год составлял 3 356,5 тыс. руб. за счет средств местного бюджета.</w:t>
      </w:r>
    </w:p>
    <w:p w:rsidR="00E4238A" w:rsidRPr="00376A7E" w:rsidRDefault="00E4238A" w:rsidP="00E4238A">
      <w:pPr>
        <w:shd w:val="clear" w:color="auto" w:fill="FFFFFF"/>
        <w:ind w:firstLine="708"/>
        <w:jc w:val="both"/>
        <w:rPr>
          <w:szCs w:val="26"/>
        </w:rPr>
      </w:pPr>
      <w:r w:rsidRPr="00376A7E">
        <w:rPr>
          <w:szCs w:val="26"/>
        </w:rPr>
        <w:t xml:space="preserve">Исполнение за 2025 год составило 3 293,8 тыс. руб. (98,1% от плана). </w:t>
      </w:r>
    </w:p>
    <w:p w:rsidR="00E4238A" w:rsidRPr="00376A7E" w:rsidRDefault="00E4238A" w:rsidP="00E4238A">
      <w:pPr>
        <w:shd w:val="clear" w:color="auto" w:fill="FFFFFF"/>
        <w:ind w:firstLine="708"/>
        <w:jc w:val="both"/>
        <w:rPr>
          <w:szCs w:val="26"/>
        </w:rPr>
      </w:pPr>
      <w:r w:rsidRPr="00376A7E">
        <w:rPr>
          <w:szCs w:val="26"/>
        </w:rPr>
        <w:t>Финансирование мероприятия производится по факту оказанных услуг подрядной организацией, осуществляющей мониторинг за работой общественного автомобильного транспорта в соответствии с заключенным муниципальным контрактом (обеспечивает работу датчиков на автобусах, осуществляет непосредственный мониторинг за работой автотранспорта, предоставляет ежемесячные отчеты о движении автомобильного транспорта по каждому муниципальному маршруту и каждой единице техники).</w:t>
      </w:r>
    </w:p>
    <w:p w:rsidR="00E4238A" w:rsidRPr="00376A7E" w:rsidRDefault="00E4238A" w:rsidP="00E4238A">
      <w:pPr>
        <w:shd w:val="clear" w:color="auto" w:fill="FFFFFF"/>
        <w:ind w:firstLine="708"/>
        <w:jc w:val="both"/>
        <w:rPr>
          <w:szCs w:val="26"/>
        </w:rPr>
      </w:pPr>
      <w:r w:rsidRPr="00376A7E">
        <w:rPr>
          <w:szCs w:val="26"/>
        </w:rPr>
        <w:t>Финансирование услуг в меньшем объеме в отчетном периоде обусловлено различными причинами: не выход транспорта на линию, сбои в работе оборудования ГЛОНАСС и т.д.</w:t>
      </w:r>
    </w:p>
    <w:p w:rsidR="00E4238A" w:rsidRPr="00376A7E" w:rsidRDefault="00E4238A" w:rsidP="00E4238A">
      <w:pPr>
        <w:pStyle w:val="aff0"/>
        <w:spacing w:before="0"/>
        <w:ind w:firstLine="709"/>
        <w:jc w:val="both"/>
        <w:rPr>
          <w:b/>
          <w:bCs/>
          <w:sz w:val="26"/>
          <w:szCs w:val="26"/>
        </w:rPr>
      </w:pPr>
      <w:r w:rsidRPr="00376A7E">
        <w:rPr>
          <w:b/>
          <w:bCs/>
          <w:sz w:val="26"/>
          <w:szCs w:val="26"/>
        </w:rPr>
        <w:t>Основное мероприятие 3.4. «Выполнение работ,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w:t>
      </w:r>
    </w:p>
    <w:p w:rsidR="00E4238A" w:rsidRPr="00376A7E" w:rsidRDefault="00E4238A" w:rsidP="00E4238A">
      <w:pPr>
        <w:pStyle w:val="aff0"/>
        <w:spacing w:before="0"/>
        <w:ind w:firstLine="709"/>
        <w:jc w:val="both"/>
        <w:rPr>
          <w:bCs/>
          <w:sz w:val="26"/>
          <w:szCs w:val="26"/>
        </w:rPr>
      </w:pPr>
      <w:r w:rsidRPr="00376A7E">
        <w:rPr>
          <w:sz w:val="26"/>
          <w:szCs w:val="26"/>
        </w:rPr>
        <w:t>По данному мероприятию были заключены муниципальные контракты на выполнение работ, связанных с осуществлением регулярных перевозок пассажиров и багажа автомобильным транспортом по регулируемым тарифам с 01.01.2023 по 31.12.2025. Сумма финансирования в 2025 году составила 4 руб.</w:t>
      </w:r>
    </w:p>
    <w:p w:rsidR="00E4238A" w:rsidRPr="00376A7E" w:rsidRDefault="00E4238A" w:rsidP="00E4238A">
      <w:pPr>
        <w:pStyle w:val="aff0"/>
        <w:spacing w:before="0"/>
        <w:ind w:firstLine="709"/>
        <w:jc w:val="both"/>
        <w:rPr>
          <w:b/>
          <w:sz w:val="26"/>
          <w:szCs w:val="26"/>
        </w:rPr>
      </w:pPr>
      <w:r w:rsidRPr="00376A7E">
        <w:rPr>
          <w:b/>
          <w:bCs/>
          <w:sz w:val="26"/>
          <w:szCs w:val="26"/>
        </w:rPr>
        <w:t>Основное мероприятие 3.5. «Обновление муниципального пассажирского транспорта»</w:t>
      </w:r>
    </w:p>
    <w:p w:rsidR="00E4238A" w:rsidRPr="00376A7E" w:rsidRDefault="00E4238A" w:rsidP="00E4238A">
      <w:pPr>
        <w:ind w:firstLine="709"/>
        <w:jc w:val="both"/>
        <w:rPr>
          <w:szCs w:val="26"/>
        </w:rPr>
      </w:pPr>
      <w:r w:rsidRPr="00376A7E">
        <w:rPr>
          <w:szCs w:val="26"/>
        </w:rPr>
        <w:t>Плановый объем финансирования по мероприятию на 2025 год составлял 84 364,1 тыс. руб. за счет средств местного бюджета.</w:t>
      </w:r>
    </w:p>
    <w:p w:rsidR="00E4238A" w:rsidRPr="00376A7E" w:rsidRDefault="00E4238A" w:rsidP="00E4238A">
      <w:pPr>
        <w:ind w:firstLine="709"/>
        <w:jc w:val="both"/>
        <w:rPr>
          <w:szCs w:val="26"/>
        </w:rPr>
      </w:pPr>
      <w:r w:rsidRPr="00376A7E">
        <w:rPr>
          <w:szCs w:val="26"/>
        </w:rPr>
        <w:t>Исполнение составило 78 660,2 тыс. руб. или 93,2% от плана.</w:t>
      </w:r>
    </w:p>
    <w:p w:rsidR="00E4238A" w:rsidRPr="00376A7E" w:rsidRDefault="00E4238A" w:rsidP="00E4238A">
      <w:pPr>
        <w:ind w:firstLine="709"/>
        <w:jc w:val="both"/>
        <w:rPr>
          <w:szCs w:val="26"/>
        </w:rPr>
      </w:pPr>
      <w:r w:rsidRPr="00376A7E">
        <w:rPr>
          <w:szCs w:val="26"/>
        </w:rPr>
        <w:t xml:space="preserve">По контракту на оказание услуг финансовой аренды (лизинга) на общую сумму 421 820,0 тыс. руб. на 2023-2027 годы (с платежами по 84 364,0 тыс. руб. ежегодно) в 2023 году были приобретены 15 автобусов (МАЗ 203047), поставка произведена в 2023 году, в 2025 году произведена оплата на сумму 76 660,2 тыс. руб. </w:t>
      </w:r>
    </w:p>
    <w:p w:rsidR="00E4238A" w:rsidRPr="00376A7E" w:rsidRDefault="00E4238A" w:rsidP="00E4238A">
      <w:pPr>
        <w:ind w:firstLine="709"/>
        <w:jc w:val="both"/>
        <w:rPr>
          <w:szCs w:val="26"/>
        </w:rPr>
      </w:pPr>
      <w:r w:rsidRPr="00376A7E">
        <w:rPr>
          <w:szCs w:val="26"/>
        </w:rPr>
        <w:t>Экономия сложилась за счет компенсации части вложений компанией лизингодателя (АО «Сбербанк лизинг») согласно условиям дополнительного соглашения к муниципальному контракту.</w:t>
      </w:r>
    </w:p>
    <w:p w:rsidR="00E4238A" w:rsidRPr="00376A7E" w:rsidRDefault="00E4238A" w:rsidP="00E4238A">
      <w:pPr>
        <w:pStyle w:val="aff0"/>
        <w:spacing w:before="0"/>
        <w:ind w:firstLine="709"/>
        <w:jc w:val="both"/>
        <w:rPr>
          <w:b/>
          <w:bCs/>
          <w:sz w:val="26"/>
          <w:szCs w:val="26"/>
        </w:rPr>
      </w:pPr>
      <w:r w:rsidRPr="00376A7E">
        <w:rPr>
          <w:b/>
          <w:bCs/>
          <w:sz w:val="26"/>
          <w:szCs w:val="26"/>
        </w:rPr>
        <w:t>Основное мероприятие 3.6. «Организация пассажирских перевозок автомобильным транспортом в сложных метеорологических условиях»</w:t>
      </w: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Плановый объем финансирования по мероприятию на 2025 год составлял 7 114,3 руб. за счет средств местного бюджета.</w:t>
      </w:r>
    </w:p>
    <w:p w:rsidR="00E4238A" w:rsidRPr="00376A7E" w:rsidRDefault="00E4238A" w:rsidP="00E4238A">
      <w:pPr>
        <w:shd w:val="clear" w:color="auto" w:fill="FFFFFF"/>
        <w:ind w:firstLine="709"/>
        <w:jc w:val="both"/>
        <w:rPr>
          <w:szCs w:val="26"/>
        </w:rPr>
      </w:pPr>
      <w:r w:rsidRPr="00376A7E">
        <w:rPr>
          <w:szCs w:val="26"/>
        </w:rPr>
        <w:t>Исполнение за 2025 год составило 6 177,2 тыс. руб. (86,8% от плана).</w:t>
      </w:r>
    </w:p>
    <w:p w:rsidR="00E4238A" w:rsidRPr="00376A7E" w:rsidRDefault="00E4238A" w:rsidP="00E4238A">
      <w:pPr>
        <w:ind w:firstLine="709"/>
        <w:jc w:val="both"/>
        <w:rPr>
          <w:szCs w:val="26"/>
        </w:rPr>
      </w:pPr>
      <w:r w:rsidRPr="00376A7E">
        <w:rPr>
          <w:szCs w:val="26"/>
        </w:rPr>
        <w:lastRenderedPageBreak/>
        <w:t>Неполное исполнение обусловлено перевозкой пассажиров в период неблагоприятных метеорологических условий по факту выполненных заказ-нарядов при введении ограничения движения на автомобильной дороге Норильск – Алыкель.</w:t>
      </w:r>
    </w:p>
    <w:p w:rsidR="00E4238A" w:rsidRPr="00376A7E" w:rsidRDefault="00E4238A" w:rsidP="00E4238A">
      <w:pPr>
        <w:pStyle w:val="aff0"/>
        <w:spacing w:before="0"/>
        <w:ind w:firstLine="709"/>
        <w:jc w:val="both"/>
        <w:rPr>
          <w:b/>
          <w:bCs/>
          <w:sz w:val="26"/>
          <w:szCs w:val="26"/>
        </w:rPr>
      </w:pPr>
      <w:r w:rsidRPr="00376A7E">
        <w:rPr>
          <w:b/>
          <w:bCs/>
          <w:sz w:val="26"/>
          <w:szCs w:val="26"/>
        </w:rPr>
        <w:t>Основное мероприятие 3.7. «Субсидия муниципальному унитарному предприятию муниципального образования город Норильск «Норильский транспорт» на финансовое обеспечение затрат по уплате лизинговых платежей по договорам финансовой аренды (лизинга) автобусов на газомоторном топливе»</w:t>
      </w: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Плановый объем финансирования по мероприятию на 2025 год составлял 56 665,8 руб., в том числе:</w:t>
      </w:r>
    </w:p>
    <w:p w:rsidR="00E4238A" w:rsidRPr="00376A7E" w:rsidRDefault="00E4238A" w:rsidP="0017003C">
      <w:pPr>
        <w:pStyle w:val="aff0"/>
        <w:numPr>
          <w:ilvl w:val="0"/>
          <w:numId w:val="216"/>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за счет средств местного бюджета – 28 332,9 тыс. руб., исполнение 100,0% от плана;</w:t>
      </w:r>
    </w:p>
    <w:p w:rsidR="00E4238A" w:rsidRPr="00376A7E" w:rsidRDefault="00E4238A" w:rsidP="0017003C">
      <w:pPr>
        <w:pStyle w:val="aff0"/>
        <w:numPr>
          <w:ilvl w:val="0"/>
          <w:numId w:val="216"/>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 xml:space="preserve">за счет средств краевого бюджета – 28 332,9 тыс. руб., исполнение 100,0% от плана </w:t>
      </w:r>
      <w:r w:rsidRPr="00376A7E">
        <w:rPr>
          <w:bCs/>
          <w:sz w:val="26"/>
          <w:szCs w:val="26"/>
        </w:rPr>
        <w:t>(в</w:t>
      </w:r>
      <w:r w:rsidRPr="00376A7E">
        <w:rPr>
          <w:rFonts w:eastAsia="Calibri"/>
          <w:bCs/>
          <w:sz w:val="26"/>
          <w:szCs w:val="26"/>
        </w:rPr>
        <w:t xml:space="preserve"> рамках государственной программы Красноярского края </w:t>
      </w:r>
      <w:r w:rsidRPr="00376A7E">
        <w:rPr>
          <w:bCs/>
          <w:sz w:val="26"/>
          <w:szCs w:val="26"/>
        </w:rPr>
        <w:t>«</w:t>
      </w:r>
      <w:r w:rsidRPr="00376A7E">
        <w:rPr>
          <w:rFonts w:eastAsia="Calibri"/>
          <w:bCs/>
          <w:sz w:val="26"/>
          <w:szCs w:val="26"/>
        </w:rPr>
        <w:t>Развитие транспортной системы</w:t>
      </w:r>
      <w:r w:rsidRPr="00376A7E">
        <w:rPr>
          <w:bCs/>
          <w:sz w:val="26"/>
          <w:szCs w:val="26"/>
        </w:rPr>
        <w:t>»).</w:t>
      </w:r>
    </w:p>
    <w:p w:rsidR="00E4238A" w:rsidRPr="00376A7E" w:rsidRDefault="00E4238A" w:rsidP="00E4238A">
      <w:pPr>
        <w:shd w:val="clear" w:color="auto" w:fill="FFFFFF"/>
        <w:ind w:firstLine="709"/>
        <w:jc w:val="both"/>
        <w:rPr>
          <w:rFonts w:eastAsia="Calibri"/>
          <w:color w:val="000000"/>
          <w:szCs w:val="26"/>
          <w:lang w:eastAsia="en-US"/>
        </w:rPr>
      </w:pPr>
      <w:r w:rsidRPr="00376A7E">
        <w:rPr>
          <w:rFonts w:eastAsia="Calibri"/>
          <w:color w:val="000000"/>
          <w:szCs w:val="26"/>
          <w:lang w:eastAsia="en-US"/>
        </w:rPr>
        <w:t>Приобретено 12 автобусов на газомоторном топливе (оплата будет осуществляться ежегодно посредством перечисления лизинговых платежей на период до 2030 года).</w:t>
      </w:r>
    </w:p>
    <w:p w:rsidR="00E4238A" w:rsidRPr="00376A7E" w:rsidRDefault="00E4238A" w:rsidP="00E4238A">
      <w:pPr>
        <w:shd w:val="clear" w:color="auto" w:fill="FFFFFF"/>
        <w:ind w:firstLine="709"/>
        <w:jc w:val="both"/>
        <w:rPr>
          <w:szCs w:val="26"/>
        </w:rPr>
      </w:pPr>
    </w:p>
    <w:p w:rsidR="00E4238A" w:rsidRPr="00376A7E" w:rsidRDefault="00E4238A" w:rsidP="00E4238A">
      <w:pPr>
        <w:pStyle w:val="aff0"/>
        <w:tabs>
          <w:tab w:val="left" w:pos="993"/>
        </w:tabs>
        <w:spacing w:before="0" w:beforeAutospacing="0" w:after="0" w:afterAutospacing="0"/>
        <w:ind w:firstLine="709"/>
        <w:jc w:val="both"/>
        <w:rPr>
          <w:sz w:val="26"/>
          <w:szCs w:val="26"/>
          <w:u w:val="single"/>
        </w:rPr>
      </w:pPr>
      <w:r w:rsidRPr="00376A7E">
        <w:rPr>
          <w:bCs/>
          <w:sz w:val="26"/>
          <w:szCs w:val="26"/>
          <w:u w:val="single"/>
        </w:rPr>
        <w:t>В результате реализации подпрограммы 3 в 2025 году достигнуты следующие результаты:</w:t>
      </w:r>
    </w:p>
    <w:p w:rsidR="00E4238A" w:rsidRPr="00376A7E" w:rsidRDefault="00E4238A" w:rsidP="00357A4C">
      <w:pPr>
        <w:pStyle w:val="aff0"/>
        <w:keepNext/>
        <w:numPr>
          <w:ilvl w:val="0"/>
          <w:numId w:val="102"/>
        </w:numPr>
        <w:tabs>
          <w:tab w:val="left" w:pos="993"/>
        </w:tabs>
        <w:spacing w:before="0" w:beforeAutospacing="0" w:after="0" w:afterAutospacing="0"/>
        <w:ind w:left="0" w:firstLine="709"/>
        <w:jc w:val="both"/>
        <w:rPr>
          <w:rFonts w:ascii="Calibri" w:eastAsia="Calibri" w:hAnsi="Calibri"/>
          <w:bCs/>
          <w:sz w:val="22"/>
          <w:szCs w:val="26"/>
          <w:lang w:eastAsia="en-US"/>
        </w:rPr>
      </w:pPr>
      <w:r w:rsidRPr="00376A7E">
        <w:rPr>
          <w:bCs/>
          <w:sz w:val="26"/>
          <w:szCs w:val="26"/>
        </w:rPr>
        <w:t>доля выполненных рейсов от запланированных по программе пассажирских авиаперевозок составила 99,1% (112 рейсов при плане 113 рейсов, 1 запланированный рейс, выполненный в декабре 2025 года, оплачен в 2026 году);</w:t>
      </w:r>
    </w:p>
    <w:p w:rsidR="00E4238A" w:rsidRPr="00376A7E" w:rsidRDefault="00E4238A" w:rsidP="00357A4C">
      <w:pPr>
        <w:pStyle w:val="aff0"/>
        <w:keepNext/>
        <w:numPr>
          <w:ilvl w:val="0"/>
          <w:numId w:val="102"/>
        </w:numPr>
        <w:tabs>
          <w:tab w:val="left" w:pos="993"/>
        </w:tabs>
        <w:spacing w:before="0" w:beforeAutospacing="0" w:after="0" w:afterAutospacing="0"/>
        <w:ind w:left="0" w:firstLine="709"/>
        <w:jc w:val="both"/>
        <w:rPr>
          <w:rFonts w:ascii="Calibri" w:eastAsia="Calibri" w:hAnsi="Calibri"/>
          <w:bCs/>
          <w:sz w:val="22"/>
          <w:szCs w:val="26"/>
        </w:rPr>
      </w:pPr>
      <w:r w:rsidRPr="00376A7E">
        <w:rPr>
          <w:bCs/>
          <w:sz w:val="26"/>
          <w:szCs w:val="26"/>
        </w:rPr>
        <w:t xml:space="preserve">доля перевезенных пассажиров от запланированного количества по программе пассажирских авиаперевозок составила 86,4%; (3 007 чел. при плане 3 480 чел.). </w:t>
      </w:r>
      <w:r w:rsidRPr="00376A7E">
        <w:rPr>
          <w:sz w:val="26"/>
          <w:szCs w:val="26"/>
        </w:rPr>
        <w:t>Не достижение планового показателя обусловлено количеством перевезенных пассажиров по факту в меньшем объеме</w:t>
      </w:r>
      <w:r w:rsidRPr="00376A7E">
        <w:rPr>
          <w:bCs/>
          <w:sz w:val="26"/>
          <w:szCs w:val="26"/>
        </w:rPr>
        <w:t>;</w:t>
      </w:r>
    </w:p>
    <w:p w:rsidR="00E4238A" w:rsidRPr="00376A7E" w:rsidRDefault="00E4238A" w:rsidP="00357A4C">
      <w:pPr>
        <w:pStyle w:val="aff0"/>
        <w:keepNext/>
        <w:numPr>
          <w:ilvl w:val="0"/>
          <w:numId w:val="102"/>
        </w:numPr>
        <w:tabs>
          <w:tab w:val="left" w:pos="993"/>
        </w:tabs>
        <w:spacing w:before="0" w:beforeAutospacing="0" w:after="0" w:afterAutospacing="0"/>
        <w:ind w:left="0" w:firstLine="709"/>
        <w:jc w:val="both"/>
        <w:rPr>
          <w:rFonts w:ascii="Calibri" w:eastAsia="Calibri" w:hAnsi="Calibri"/>
          <w:bCs/>
          <w:sz w:val="22"/>
          <w:szCs w:val="26"/>
        </w:rPr>
      </w:pPr>
      <w:r w:rsidRPr="00376A7E">
        <w:rPr>
          <w:bCs/>
          <w:sz w:val="26"/>
          <w:szCs w:val="26"/>
        </w:rPr>
        <w:t>доля выполнения пробега пассажирского транспорта по Плану пассажирских перевозок составила 81,3% (план – 100%). Невыполнение плановых значений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p>
    <w:p w:rsidR="00E4238A" w:rsidRPr="00376A7E" w:rsidRDefault="00E4238A" w:rsidP="00E4238A">
      <w:pPr>
        <w:pStyle w:val="2"/>
        <w:keepNext w:val="0"/>
        <w:tabs>
          <w:tab w:val="left" w:pos="709"/>
        </w:tabs>
        <w:ind w:firstLine="709"/>
        <w:rPr>
          <w:i w:val="0"/>
          <w:szCs w:val="26"/>
        </w:rPr>
      </w:pPr>
    </w:p>
    <w:p w:rsidR="00E4238A" w:rsidRPr="00376A7E" w:rsidRDefault="00E4238A" w:rsidP="00E4238A">
      <w:pPr>
        <w:pStyle w:val="2"/>
        <w:keepNext w:val="0"/>
        <w:tabs>
          <w:tab w:val="left" w:pos="709"/>
        </w:tabs>
        <w:ind w:firstLine="709"/>
        <w:rPr>
          <w:i w:val="0"/>
          <w:szCs w:val="26"/>
        </w:rPr>
      </w:pPr>
      <w:r w:rsidRPr="00376A7E">
        <w:rPr>
          <w:i w:val="0"/>
          <w:szCs w:val="26"/>
        </w:rPr>
        <w:t>Подпрограмма 4 «Обслуживание муниципального транспорта»</w:t>
      </w:r>
    </w:p>
    <w:p w:rsidR="00E4238A" w:rsidRPr="00376A7E" w:rsidRDefault="00E4238A" w:rsidP="00E4238A">
      <w:pPr>
        <w:rPr>
          <w:sz w:val="24"/>
          <w:szCs w:val="24"/>
        </w:rPr>
      </w:pPr>
    </w:p>
    <w:p w:rsidR="00E4238A" w:rsidRPr="00376A7E" w:rsidRDefault="00E4238A" w:rsidP="00E4238A">
      <w:pPr>
        <w:pStyle w:val="40"/>
        <w:keepNext w:val="0"/>
        <w:spacing w:before="0" w:after="0"/>
        <w:ind w:firstLine="709"/>
        <w:rPr>
          <w:b w:val="0"/>
          <w:u w:val="none"/>
        </w:rPr>
      </w:pPr>
      <w:r w:rsidRPr="00376A7E">
        <w:rPr>
          <w:b w:val="0"/>
          <w:szCs w:val="26"/>
          <w:u w:val="none"/>
        </w:rPr>
        <w:t>ГРБС по подпрограмме 4 является Администрация города Норильска в лице получателя МБУ «Автохозяйство».</w:t>
      </w:r>
    </w:p>
    <w:p w:rsidR="00E4238A" w:rsidRPr="00376A7E" w:rsidRDefault="00E4238A" w:rsidP="00E4238A">
      <w:pPr>
        <w:pStyle w:val="40"/>
        <w:keepNext w:val="0"/>
        <w:spacing w:before="0" w:after="0"/>
        <w:ind w:firstLine="709"/>
        <w:rPr>
          <w:b w:val="0"/>
          <w:u w:val="none"/>
        </w:rPr>
      </w:pPr>
      <w:r w:rsidRPr="00376A7E">
        <w:rPr>
          <w:b w:val="0"/>
          <w:u w:val="none"/>
        </w:rPr>
        <w:t>Подпрограмма 4 направлена на создание условий для функционирования органов местного самоуправления, объектов муниципальной собственности города и городского хозяйства путем осуществления транспортного обеспечения.</w:t>
      </w:r>
    </w:p>
    <w:p w:rsidR="00E4238A" w:rsidRPr="00376A7E" w:rsidRDefault="00E4238A" w:rsidP="00E4238A">
      <w:pPr>
        <w:pStyle w:val="40"/>
        <w:keepNext w:val="0"/>
        <w:spacing w:after="0"/>
        <w:ind w:firstLine="709"/>
        <w:jc w:val="right"/>
        <w:rPr>
          <w:b w:val="0"/>
          <w:szCs w:val="26"/>
          <w:u w:val="none"/>
        </w:rPr>
      </w:pPr>
    </w:p>
    <w:p w:rsidR="00E4238A" w:rsidRPr="00376A7E" w:rsidRDefault="00116403" w:rsidP="00E4238A">
      <w:pPr>
        <w:pStyle w:val="40"/>
        <w:keepNext w:val="0"/>
        <w:spacing w:after="0"/>
        <w:ind w:firstLine="709"/>
        <w:jc w:val="right"/>
        <w:rPr>
          <w:b w:val="0"/>
          <w:szCs w:val="26"/>
          <w:u w:val="none"/>
        </w:rPr>
      </w:pPr>
      <w:r w:rsidRPr="00376A7E">
        <w:rPr>
          <w:b w:val="0"/>
          <w:szCs w:val="26"/>
          <w:u w:val="none"/>
        </w:rPr>
        <w:lastRenderedPageBreak/>
        <w:t xml:space="preserve">Таблица </w:t>
      </w:r>
      <w:r w:rsidR="00C6383C">
        <w:rPr>
          <w:b w:val="0"/>
          <w:szCs w:val="26"/>
          <w:u w:val="none"/>
        </w:rPr>
        <w:t>40</w:t>
      </w:r>
    </w:p>
    <w:p w:rsidR="00E4238A" w:rsidRPr="00376A7E" w:rsidRDefault="00E4238A" w:rsidP="00E4238A">
      <w:pPr>
        <w:pStyle w:val="40"/>
        <w:keepNext w:val="0"/>
        <w:spacing w:before="0"/>
        <w:ind w:firstLine="709"/>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4"/>
        <w:gridCol w:w="1813"/>
        <w:gridCol w:w="1677"/>
        <w:gridCol w:w="1670"/>
      </w:tblGrid>
      <w:tr w:rsidR="00E4238A" w:rsidRPr="00376A7E" w:rsidTr="007C3326">
        <w:trPr>
          <w:trHeight w:val="67"/>
          <w:tblHeader/>
        </w:trPr>
        <w:tc>
          <w:tcPr>
            <w:tcW w:w="2197"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Источник финансирования</w:t>
            </w:r>
          </w:p>
        </w:tc>
        <w:tc>
          <w:tcPr>
            <w:tcW w:w="2803"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9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Уточненный план на год</w:t>
            </w:r>
          </w:p>
        </w:tc>
        <w:tc>
          <w:tcPr>
            <w:tcW w:w="91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Исполнено</w:t>
            </w:r>
          </w:p>
        </w:tc>
        <w:tc>
          <w:tcPr>
            <w:tcW w:w="90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Отклонение</w:t>
            </w:r>
          </w:p>
        </w:tc>
      </w:tr>
      <w:tr w:rsidR="00E4238A" w:rsidRPr="00376A7E" w:rsidTr="007C3326">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1896"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тыс. руб.</w:t>
            </w:r>
          </w:p>
        </w:tc>
        <w:tc>
          <w:tcPr>
            <w:tcW w:w="90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Cs w:val="26"/>
              </w:rPr>
            </w:pPr>
            <w:r w:rsidRPr="00376A7E">
              <w:rPr>
                <w:bCs/>
                <w:iCs/>
                <w:color w:val="000000"/>
                <w:szCs w:val="26"/>
              </w:rPr>
              <w:t>%</w:t>
            </w:r>
          </w:p>
        </w:tc>
      </w:tr>
      <w:tr w:rsidR="00E4238A" w:rsidRPr="00376A7E" w:rsidTr="007C3326">
        <w:trPr>
          <w:trHeight w:val="345"/>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Местный бюджет</w:t>
            </w:r>
          </w:p>
        </w:tc>
        <w:tc>
          <w:tcPr>
            <w:tcW w:w="9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szCs w:val="26"/>
              </w:rPr>
            </w:pPr>
            <w:r w:rsidRPr="00376A7E">
              <w:rPr>
                <w:szCs w:val="26"/>
              </w:rPr>
              <w:t>853 893,2</w:t>
            </w:r>
          </w:p>
        </w:tc>
        <w:tc>
          <w:tcPr>
            <w:tcW w:w="91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szCs w:val="26"/>
              </w:rPr>
            </w:pPr>
            <w:r w:rsidRPr="00376A7E">
              <w:rPr>
                <w:szCs w:val="26"/>
              </w:rPr>
              <w:t>848 474,9</w:t>
            </w:r>
          </w:p>
        </w:tc>
        <w:tc>
          <w:tcPr>
            <w:tcW w:w="90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szCs w:val="26"/>
              </w:rPr>
            </w:pPr>
            <w:r w:rsidRPr="00376A7E">
              <w:rPr>
                <w:szCs w:val="26"/>
              </w:rPr>
              <w:t>99,4</w:t>
            </w:r>
          </w:p>
        </w:tc>
      </w:tr>
      <w:tr w:rsidR="00E4238A" w:rsidRPr="00376A7E" w:rsidTr="007C3326">
        <w:trPr>
          <w:trHeight w:val="345"/>
          <w:tblHeader/>
        </w:trPr>
        <w:tc>
          <w:tcPr>
            <w:tcW w:w="2197" w:type="pct"/>
            <w:tcBorders>
              <w:top w:val="single" w:sz="4" w:space="0" w:color="auto"/>
              <w:left w:val="single" w:sz="4" w:space="0" w:color="auto"/>
              <w:bottom w:val="single" w:sz="4" w:space="0" w:color="auto"/>
              <w:right w:val="single" w:sz="4" w:space="0" w:color="auto"/>
            </w:tcBorders>
            <w:vAlign w:val="bottom"/>
            <w:hideMark/>
          </w:tcPr>
          <w:p w:rsidR="00E4238A" w:rsidRPr="00376A7E" w:rsidRDefault="00E4238A" w:rsidP="007C3326">
            <w:pPr>
              <w:rPr>
                <w:color w:val="000000"/>
                <w:szCs w:val="26"/>
              </w:rPr>
            </w:pPr>
            <w:r w:rsidRPr="00376A7E">
              <w:rPr>
                <w:color w:val="000000"/>
                <w:szCs w:val="26"/>
              </w:rPr>
              <w:t xml:space="preserve">Внебюджетные источники </w:t>
            </w:r>
          </w:p>
          <w:p w:rsidR="00E4238A" w:rsidRPr="00376A7E" w:rsidRDefault="00E4238A" w:rsidP="007C3326">
            <w:pPr>
              <w:rPr>
                <w:color w:val="000000"/>
                <w:szCs w:val="26"/>
              </w:rPr>
            </w:pPr>
            <w:r w:rsidRPr="00376A7E">
              <w:rPr>
                <w:color w:val="000000"/>
                <w:szCs w:val="26"/>
              </w:rPr>
              <w:t>(платные услуги МБУ «Автохозяйство»)</w:t>
            </w:r>
          </w:p>
        </w:tc>
        <w:tc>
          <w:tcPr>
            <w:tcW w:w="9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szCs w:val="26"/>
              </w:rPr>
            </w:pPr>
            <w:r w:rsidRPr="00376A7E">
              <w:rPr>
                <w:szCs w:val="26"/>
              </w:rPr>
              <w:t>8 320,0</w:t>
            </w:r>
          </w:p>
        </w:tc>
        <w:tc>
          <w:tcPr>
            <w:tcW w:w="91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szCs w:val="26"/>
              </w:rPr>
            </w:pPr>
            <w:r w:rsidRPr="00376A7E">
              <w:rPr>
                <w:bCs/>
                <w:szCs w:val="26"/>
              </w:rPr>
              <w:t>10 036,7</w:t>
            </w:r>
          </w:p>
        </w:tc>
        <w:tc>
          <w:tcPr>
            <w:tcW w:w="90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szCs w:val="26"/>
              </w:rPr>
            </w:pPr>
            <w:r w:rsidRPr="00376A7E">
              <w:rPr>
                <w:bCs/>
                <w:szCs w:val="26"/>
              </w:rPr>
              <w:t>120,6</w:t>
            </w:r>
          </w:p>
        </w:tc>
      </w:tr>
      <w:tr w:rsidR="00E4238A" w:rsidRPr="00376A7E" w:rsidTr="007C3326">
        <w:trPr>
          <w:trHeight w:val="360"/>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Cs/>
                <w:color w:val="000000"/>
                <w:szCs w:val="26"/>
              </w:rPr>
            </w:pPr>
            <w:r w:rsidRPr="00376A7E">
              <w:rPr>
                <w:b/>
                <w:bCs/>
                <w:iCs/>
                <w:color w:val="000000"/>
                <w:szCs w:val="26"/>
              </w:rPr>
              <w:t>Итого</w:t>
            </w:r>
          </w:p>
        </w:tc>
        <w:tc>
          <w:tcPr>
            <w:tcW w:w="9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862 213,2</w:t>
            </w:r>
          </w:p>
        </w:tc>
        <w:tc>
          <w:tcPr>
            <w:tcW w:w="91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858 511,6</w:t>
            </w:r>
          </w:p>
        </w:tc>
        <w:tc>
          <w:tcPr>
            <w:tcW w:w="90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99,6</w:t>
            </w:r>
          </w:p>
        </w:tc>
      </w:tr>
    </w:tbl>
    <w:p w:rsidR="00E4238A" w:rsidRPr="00376A7E" w:rsidRDefault="00E4238A" w:rsidP="00E4238A">
      <w:pPr>
        <w:pStyle w:val="aff0"/>
        <w:tabs>
          <w:tab w:val="left" w:pos="993"/>
        </w:tabs>
        <w:spacing w:before="0"/>
        <w:ind w:firstLine="709"/>
        <w:jc w:val="both"/>
        <w:rPr>
          <w:bCs/>
          <w:sz w:val="26"/>
          <w:szCs w:val="26"/>
        </w:rPr>
      </w:pPr>
      <w:r w:rsidRPr="00376A7E">
        <w:rPr>
          <w:bCs/>
          <w:sz w:val="26"/>
          <w:szCs w:val="26"/>
        </w:rPr>
        <w:t>В рамках подпрограммы 4 денежные средства предусмотрены на следующие мероприятия:</w:t>
      </w:r>
    </w:p>
    <w:p w:rsidR="00E4238A" w:rsidRPr="00376A7E" w:rsidRDefault="00E4238A" w:rsidP="00E4238A">
      <w:pPr>
        <w:pStyle w:val="aff0"/>
        <w:tabs>
          <w:tab w:val="left" w:pos="993"/>
        </w:tabs>
        <w:spacing w:before="0"/>
        <w:ind w:firstLine="709"/>
        <w:jc w:val="both"/>
        <w:rPr>
          <w:rFonts w:eastAsia="Calibri"/>
          <w:b/>
          <w:bCs/>
          <w:sz w:val="26"/>
          <w:szCs w:val="26"/>
          <w:lang w:eastAsia="en-US"/>
        </w:rPr>
      </w:pPr>
      <w:r w:rsidRPr="00376A7E">
        <w:rPr>
          <w:b/>
          <w:bCs/>
          <w:sz w:val="26"/>
          <w:szCs w:val="26"/>
        </w:rPr>
        <w:t>Основное</w:t>
      </w:r>
      <w:r w:rsidRPr="00376A7E">
        <w:rPr>
          <w:rFonts w:eastAsia="Calibri"/>
          <w:b/>
          <w:bCs/>
          <w:sz w:val="26"/>
          <w:szCs w:val="26"/>
        </w:rPr>
        <w:t xml:space="preserve"> мероприятие 4.1. «Организация и осуществление транспортного обслуживания должностных лиц, государственных органов и государственных учреждений, органов местного самоуправления»</w:t>
      </w:r>
    </w:p>
    <w:p w:rsidR="00E4238A" w:rsidRPr="00376A7E" w:rsidRDefault="00E4238A" w:rsidP="00E4238A">
      <w:pPr>
        <w:pStyle w:val="aff0"/>
        <w:spacing w:before="0" w:beforeAutospacing="0" w:after="0" w:afterAutospacing="0"/>
        <w:ind w:firstLine="708"/>
        <w:jc w:val="both"/>
        <w:rPr>
          <w:rFonts w:eastAsia="Calibri"/>
          <w:bCs/>
          <w:sz w:val="26"/>
          <w:szCs w:val="26"/>
        </w:rPr>
      </w:pPr>
      <w:r w:rsidRPr="00376A7E">
        <w:rPr>
          <w:rFonts w:eastAsia="Calibri"/>
          <w:bCs/>
          <w:sz w:val="26"/>
          <w:szCs w:val="26"/>
        </w:rPr>
        <w:t xml:space="preserve">Плановый объем финансирования по мероприятию на 2025 год составлял </w:t>
      </w:r>
      <w:r w:rsidRPr="00376A7E">
        <w:rPr>
          <w:sz w:val="26"/>
          <w:szCs w:val="26"/>
        </w:rPr>
        <w:t xml:space="preserve">649 534,1 </w:t>
      </w:r>
      <w:r w:rsidRPr="00376A7E">
        <w:rPr>
          <w:rFonts w:eastAsia="Calibri"/>
          <w:bCs/>
          <w:sz w:val="26"/>
          <w:szCs w:val="26"/>
        </w:rPr>
        <w:t xml:space="preserve">тыс. руб. </w:t>
      </w:r>
      <w:r w:rsidRPr="00376A7E">
        <w:rPr>
          <w:bCs/>
          <w:sz w:val="26"/>
          <w:szCs w:val="26"/>
        </w:rPr>
        <w:t xml:space="preserve">за счет средств местного </w:t>
      </w:r>
      <w:r w:rsidRPr="00376A7E">
        <w:rPr>
          <w:rFonts w:eastAsia="Arial Unicode MS"/>
          <w:bCs/>
          <w:sz w:val="26"/>
          <w:szCs w:val="26"/>
        </w:rPr>
        <w:t>бюджета</w:t>
      </w:r>
      <w:r w:rsidRPr="00376A7E">
        <w:rPr>
          <w:bCs/>
          <w:sz w:val="26"/>
          <w:szCs w:val="26"/>
        </w:rPr>
        <w:t>.</w:t>
      </w:r>
    </w:p>
    <w:p w:rsidR="00E4238A" w:rsidRPr="00376A7E" w:rsidRDefault="00E4238A" w:rsidP="00E4238A">
      <w:pPr>
        <w:autoSpaceDE w:val="0"/>
        <w:autoSpaceDN w:val="0"/>
        <w:adjustRightInd w:val="0"/>
        <w:ind w:firstLine="709"/>
        <w:jc w:val="both"/>
      </w:pPr>
      <w:r w:rsidRPr="00376A7E">
        <w:rPr>
          <w:szCs w:val="26"/>
        </w:rPr>
        <w:t>За 2025 год исполнение составило 644 576,9 тыс. руб. или 99,2% от плана (</w:t>
      </w:r>
      <w:r w:rsidRPr="00376A7E">
        <w:t>оплата труда с начислениями, прочие выплаты (оплата дороги, командировок), оплата коммунальных услуг и т.д.).</w:t>
      </w:r>
    </w:p>
    <w:p w:rsidR="00E4238A" w:rsidRPr="00376A7E" w:rsidRDefault="00E4238A" w:rsidP="00E4238A">
      <w:pPr>
        <w:autoSpaceDE w:val="0"/>
        <w:autoSpaceDN w:val="0"/>
        <w:adjustRightInd w:val="0"/>
        <w:ind w:firstLine="709"/>
        <w:jc w:val="both"/>
        <w:rPr>
          <w:szCs w:val="26"/>
        </w:rPr>
      </w:pPr>
      <w:r w:rsidRPr="00376A7E">
        <w:rPr>
          <w:szCs w:val="26"/>
        </w:rPr>
        <w:t>Основными направлениями финансирования данного мероприятия являются:</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транспортное обеспечение хозяйственной деятельности легковым и грузовым автомобильным транспортом;</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транспортное обеспечение служебным легковым автомобильным транспортом;</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транспортное обеспечение перевозок продуктов питания специальным грузовым автомобильным транспортом;</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транспортное обеспечение специальным автомобильным транспортом;</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пассажирские перевозки, перевозки групп детей;</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транспортное обеспечение по перевозке специальных грузов (перевозка специальных, крупногабаритных, нестандартных грузов).</w:t>
      </w:r>
    </w:p>
    <w:p w:rsidR="00E4238A" w:rsidRPr="00376A7E" w:rsidRDefault="00E4238A" w:rsidP="00E4238A">
      <w:pPr>
        <w:pStyle w:val="aff0"/>
        <w:tabs>
          <w:tab w:val="left" w:pos="993"/>
        </w:tabs>
        <w:spacing w:before="0" w:beforeAutospacing="0" w:after="0" w:afterAutospacing="0"/>
        <w:ind w:firstLine="709"/>
        <w:jc w:val="both"/>
        <w:rPr>
          <w:sz w:val="26"/>
          <w:szCs w:val="26"/>
        </w:rPr>
      </w:pPr>
      <w:r w:rsidRPr="00376A7E">
        <w:rPr>
          <w:bCs/>
          <w:sz w:val="26"/>
          <w:szCs w:val="26"/>
        </w:rPr>
        <w:t xml:space="preserve">За отчетный период отработано </w:t>
      </w:r>
      <w:r w:rsidRPr="00376A7E">
        <w:rPr>
          <w:sz w:val="26"/>
          <w:szCs w:val="26"/>
        </w:rPr>
        <w:t>281 205,75</w:t>
      </w:r>
      <w:r w:rsidRPr="00376A7E">
        <w:rPr>
          <w:bCs/>
          <w:sz w:val="26"/>
          <w:szCs w:val="26"/>
        </w:rPr>
        <w:t xml:space="preserve"> машино-часов, что составило 106,1% от годового планового показателя (265 054,75 машино-часов). </w:t>
      </w:r>
    </w:p>
    <w:p w:rsidR="00E4238A" w:rsidRPr="00376A7E" w:rsidRDefault="00E4238A" w:rsidP="00E4238A">
      <w:pPr>
        <w:pStyle w:val="aff0"/>
        <w:tabs>
          <w:tab w:val="left" w:pos="993"/>
        </w:tabs>
        <w:spacing w:before="0" w:beforeAutospacing="0" w:after="0" w:afterAutospacing="0"/>
        <w:ind w:firstLine="709"/>
        <w:jc w:val="both"/>
        <w:rPr>
          <w:sz w:val="26"/>
          <w:szCs w:val="26"/>
        </w:rPr>
      </w:pPr>
    </w:p>
    <w:p w:rsidR="00E4238A" w:rsidRPr="00376A7E" w:rsidRDefault="00E4238A" w:rsidP="00E4238A">
      <w:pPr>
        <w:pStyle w:val="aff0"/>
        <w:tabs>
          <w:tab w:val="left" w:pos="993"/>
        </w:tabs>
        <w:spacing w:before="0" w:beforeAutospacing="0" w:after="0" w:afterAutospacing="0"/>
        <w:ind w:firstLine="709"/>
        <w:jc w:val="both"/>
        <w:rPr>
          <w:rFonts w:eastAsia="Calibri"/>
          <w:b/>
          <w:bCs/>
          <w:sz w:val="26"/>
          <w:szCs w:val="26"/>
        </w:rPr>
      </w:pPr>
      <w:r w:rsidRPr="00376A7E">
        <w:rPr>
          <w:b/>
          <w:bCs/>
          <w:sz w:val="26"/>
          <w:szCs w:val="26"/>
        </w:rPr>
        <w:t>Основное</w:t>
      </w:r>
      <w:r w:rsidRPr="00376A7E">
        <w:rPr>
          <w:rFonts w:eastAsia="Calibri"/>
          <w:b/>
          <w:bCs/>
          <w:sz w:val="26"/>
          <w:szCs w:val="26"/>
        </w:rPr>
        <w:t xml:space="preserve"> мероприятие 4.2. «Уборка территории и аналогичная деятельность»</w:t>
      </w:r>
    </w:p>
    <w:p w:rsidR="00E4238A" w:rsidRPr="00376A7E" w:rsidRDefault="00E4238A" w:rsidP="00E4238A">
      <w:pPr>
        <w:pStyle w:val="aff0"/>
        <w:tabs>
          <w:tab w:val="left" w:pos="993"/>
        </w:tabs>
        <w:spacing w:before="0" w:beforeAutospacing="0" w:after="0" w:afterAutospacing="0"/>
        <w:ind w:firstLine="709"/>
        <w:jc w:val="both"/>
        <w:rPr>
          <w:b/>
          <w:sz w:val="26"/>
          <w:szCs w:val="26"/>
        </w:rPr>
      </w:pPr>
    </w:p>
    <w:p w:rsidR="00E4238A" w:rsidRPr="00376A7E" w:rsidRDefault="00E4238A" w:rsidP="00E4238A">
      <w:pPr>
        <w:pStyle w:val="ConsPlusNormal"/>
        <w:ind w:firstLine="540"/>
        <w:jc w:val="both"/>
        <w:rPr>
          <w:rFonts w:ascii="Times New Roman" w:eastAsia="Calibri" w:hAnsi="Times New Roman" w:cs="Times New Roman"/>
          <w:sz w:val="26"/>
          <w:szCs w:val="26"/>
          <w:lang w:eastAsia="en-US"/>
        </w:rPr>
      </w:pPr>
      <w:r w:rsidRPr="00376A7E">
        <w:rPr>
          <w:rFonts w:ascii="Times New Roman" w:eastAsia="Calibri" w:hAnsi="Times New Roman" w:cs="Times New Roman"/>
          <w:sz w:val="26"/>
          <w:szCs w:val="26"/>
          <w:lang w:eastAsia="en-US"/>
        </w:rPr>
        <w:t>В рамках данного мероприятия проводилась работа по уборке территории, прилегающей к муниципальным учреждениям, очистке территории от снега и его вывоз, посыпке противогололедным материалом и его уборке.</w:t>
      </w:r>
    </w:p>
    <w:p w:rsidR="00E4238A" w:rsidRPr="00376A7E" w:rsidRDefault="00E4238A" w:rsidP="00E4238A">
      <w:pPr>
        <w:pStyle w:val="aff0"/>
        <w:spacing w:before="0" w:beforeAutospacing="0" w:after="0" w:afterAutospacing="0"/>
        <w:ind w:firstLine="708"/>
        <w:jc w:val="both"/>
        <w:rPr>
          <w:rFonts w:eastAsia="Calibri"/>
          <w:sz w:val="26"/>
          <w:szCs w:val="26"/>
          <w:lang w:eastAsia="en-US"/>
        </w:rPr>
      </w:pPr>
      <w:r w:rsidRPr="00376A7E">
        <w:rPr>
          <w:rFonts w:eastAsia="Calibri"/>
          <w:bCs/>
          <w:sz w:val="26"/>
          <w:szCs w:val="26"/>
        </w:rPr>
        <w:t xml:space="preserve">Плановый объем финансирования по мероприятию на 2025 год составлял </w:t>
      </w:r>
      <w:r w:rsidRPr="00376A7E">
        <w:rPr>
          <w:sz w:val="26"/>
          <w:szCs w:val="26"/>
        </w:rPr>
        <w:t>204 359,1</w:t>
      </w:r>
      <w:r w:rsidRPr="00376A7E">
        <w:rPr>
          <w:rFonts w:eastAsia="Calibri"/>
          <w:bCs/>
          <w:sz w:val="26"/>
          <w:szCs w:val="26"/>
        </w:rPr>
        <w:t xml:space="preserve"> тыс. руб. </w:t>
      </w:r>
      <w:r w:rsidRPr="00376A7E">
        <w:rPr>
          <w:bCs/>
          <w:sz w:val="26"/>
          <w:szCs w:val="26"/>
        </w:rPr>
        <w:t xml:space="preserve">за счет средств местного </w:t>
      </w:r>
      <w:r w:rsidRPr="00376A7E">
        <w:rPr>
          <w:rFonts w:eastAsia="Arial Unicode MS"/>
          <w:bCs/>
          <w:sz w:val="26"/>
          <w:szCs w:val="26"/>
        </w:rPr>
        <w:t>бюджета</w:t>
      </w:r>
      <w:r w:rsidRPr="00376A7E">
        <w:rPr>
          <w:bCs/>
          <w:sz w:val="26"/>
          <w:szCs w:val="26"/>
        </w:rPr>
        <w:t>.</w:t>
      </w:r>
    </w:p>
    <w:p w:rsidR="00E4238A" w:rsidRPr="00376A7E" w:rsidRDefault="00E4238A" w:rsidP="00E4238A">
      <w:pPr>
        <w:ind w:firstLine="709"/>
        <w:jc w:val="both"/>
        <w:rPr>
          <w:szCs w:val="26"/>
        </w:rPr>
      </w:pPr>
      <w:r w:rsidRPr="00376A7E">
        <w:rPr>
          <w:szCs w:val="26"/>
        </w:rPr>
        <w:lastRenderedPageBreak/>
        <w:t xml:space="preserve">За 2025 год исполнение составило 203 898,0 тыс. руб. или 99,8% от плана. </w:t>
      </w:r>
    </w:p>
    <w:p w:rsidR="00E4238A" w:rsidRPr="00376A7E" w:rsidRDefault="00E4238A" w:rsidP="00E4238A">
      <w:pPr>
        <w:pStyle w:val="aff0"/>
        <w:tabs>
          <w:tab w:val="left" w:pos="993"/>
        </w:tabs>
        <w:spacing w:before="0" w:beforeAutospacing="0" w:after="0" w:afterAutospacing="0"/>
        <w:ind w:firstLine="709"/>
        <w:jc w:val="both"/>
        <w:rPr>
          <w:bCs/>
          <w:sz w:val="26"/>
          <w:szCs w:val="26"/>
        </w:rPr>
      </w:pPr>
      <w:r w:rsidRPr="00376A7E">
        <w:rPr>
          <w:bCs/>
          <w:sz w:val="26"/>
          <w:szCs w:val="26"/>
        </w:rPr>
        <w:t xml:space="preserve">За отчетный период выполнялись работы по содержанию в чистоте территории города площадью </w:t>
      </w:r>
      <w:r w:rsidRPr="00376A7E">
        <w:rPr>
          <w:sz w:val="26"/>
          <w:szCs w:val="26"/>
        </w:rPr>
        <w:t>10 506 120</w:t>
      </w:r>
      <w:r w:rsidRPr="00376A7E">
        <w:rPr>
          <w:bCs/>
          <w:sz w:val="26"/>
          <w:szCs w:val="26"/>
        </w:rPr>
        <w:t xml:space="preserve"> </w:t>
      </w:r>
      <w:r w:rsidRPr="00376A7E">
        <w:rPr>
          <w:rFonts w:eastAsia="Calibri"/>
          <w:bCs/>
          <w:sz w:val="26"/>
          <w:szCs w:val="26"/>
        </w:rPr>
        <w:t>м</w:t>
      </w:r>
      <w:r w:rsidRPr="00376A7E">
        <w:rPr>
          <w:rFonts w:eastAsia="Calibri"/>
          <w:bCs/>
          <w:sz w:val="26"/>
          <w:szCs w:val="26"/>
          <w:vertAlign w:val="superscript"/>
        </w:rPr>
        <w:t>2</w:t>
      </w:r>
      <w:r w:rsidRPr="00376A7E">
        <w:rPr>
          <w:bCs/>
          <w:sz w:val="26"/>
          <w:szCs w:val="26"/>
        </w:rPr>
        <w:t>.</w:t>
      </w:r>
    </w:p>
    <w:p w:rsidR="00D41E76" w:rsidRPr="00376A7E" w:rsidRDefault="00D41E76" w:rsidP="00E4238A">
      <w:pPr>
        <w:pStyle w:val="aff0"/>
        <w:tabs>
          <w:tab w:val="left" w:pos="993"/>
        </w:tabs>
        <w:spacing w:before="0" w:beforeAutospacing="0" w:after="0" w:afterAutospacing="0"/>
        <w:ind w:firstLine="709"/>
        <w:jc w:val="both"/>
        <w:rPr>
          <w:b/>
          <w:bCs/>
          <w:sz w:val="26"/>
          <w:szCs w:val="26"/>
        </w:rPr>
      </w:pPr>
    </w:p>
    <w:p w:rsidR="00E4238A" w:rsidRPr="00376A7E" w:rsidRDefault="00E4238A" w:rsidP="00E4238A">
      <w:pPr>
        <w:pStyle w:val="aff0"/>
        <w:tabs>
          <w:tab w:val="left" w:pos="993"/>
        </w:tabs>
        <w:spacing w:before="0" w:beforeAutospacing="0" w:after="0" w:afterAutospacing="0"/>
        <w:ind w:firstLine="709"/>
        <w:jc w:val="both"/>
        <w:rPr>
          <w:rFonts w:eastAsia="Calibri"/>
          <w:b/>
          <w:bCs/>
          <w:sz w:val="26"/>
          <w:szCs w:val="26"/>
        </w:rPr>
      </w:pPr>
      <w:r w:rsidRPr="00376A7E">
        <w:rPr>
          <w:b/>
          <w:bCs/>
          <w:sz w:val="26"/>
          <w:szCs w:val="26"/>
        </w:rPr>
        <w:t>Основное</w:t>
      </w:r>
      <w:r w:rsidRPr="00376A7E">
        <w:rPr>
          <w:rFonts w:eastAsia="Calibri"/>
          <w:b/>
          <w:bCs/>
          <w:sz w:val="26"/>
          <w:szCs w:val="26"/>
        </w:rPr>
        <w:t xml:space="preserve"> мероприятие 4.3. «Осуществление приносящей доход деятельности»</w:t>
      </w:r>
    </w:p>
    <w:p w:rsidR="00E4238A" w:rsidRPr="00376A7E" w:rsidRDefault="00E4238A" w:rsidP="00E4238A">
      <w:pPr>
        <w:pStyle w:val="aff0"/>
        <w:tabs>
          <w:tab w:val="left" w:pos="993"/>
        </w:tabs>
        <w:spacing w:before="0" w:beforeAutospacing="0" w:after="0" w:afterAutospacing="0"/>
        <w:ind w:firstLine="709"/>
        <w:jc w:val="both"/>
        <w:rPr>
          <w:rFonts w:eastAsia="Calibri"/>
          <w:b/>
          <w:bCs/>
          <w:sz w:val="26"/>
          <w:szCs w:val="26"/>
        </w:rPr>
      </w:pPr>
    </w:p>
    <w:p w:rsidR="00E4238A" w:rsidRPr="00376A7E" w:rsidRDefault="00E4238A" w:rsidP="00E4238A">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В рамках данного мероприятия МБУ «Автохозяйство» осуществляет приносящую доходы деятельность, что служит достижению целей, ради которых оно создано:</w:t>
      </w:r>
    </w:p>
    <w:p w:rsidR="00E4238A" w:rsidRPr="00376A7E" w:rsidRDefault="00E4238A" w:rsidP="00357A4C">
      <w:pPr>
        <w:pStyle w:val="ConsPlusNormal"/>
        <w:numPr>
          <w:ilvl w:val="0"/>
          <w:numId w:val="104"/>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оказание населению, организациям различных форм собственности на основе договорных отношений транспортных услуг и услуг, производимых снегоуборочной и дорожно-строительной техникой, благоустроительных работ, услуг по приему и размещению снега на снегоотвале;</w:t>
      </w:r>
    </w:p>
    <w:p w:rsidR="00E4238A" w:rsidRPr="00376A7E" w:rsidRDefault="00E4238A" w:rsidP="00357A4C">
      <w:pPr>
        <w:pStyle w:val="ConsPlusNormal"/>
        <w:numPr>
          <w:ilvl w:val="0"/>
          <w:numId w:val="104"/>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оказание услуг по техническому обслуживанию и ремонту автотранспорта;</w:t>
      </w:r>
    </w:p>
    <w:p w:rsidR="00E4238A" w:rsidRPr="00376A7E" w:rsidRDefault="00E4238A" w:rsidP="00357A4C">
      <w:pPr>
        <w:pStyle w:val="ConsPlusNormal"/>
        <w:numPr>
          <w:ilvl w:val="0"/>
          <w:numId w:val="104"/>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оказание услуг технического контроля транспортных средств;</w:t>
      </w:r>
    </w:p>
    <w:p w:rsidR="00E4238A" w:rsidRPr="00376A7E" w:rsidRDefault="00E4238A" w:rsidP="00357A4C">
      <w:pPr>
        <w:pStyle w:val="ConsPlusNormal"/>
        <w:numPr>
          <w:ilvl w:val="0"/>
          <w:numId w:val="104"/>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оказание услуг по транспортированию неисправных автомобилей к месту их ремонта и стоянки.</w:t>
      </w:r>
    </w:p>
    <w:p w:rsidR="00E4238A" w:rsidRPr="00376A7E" w:rsidRDefault="00E4238A" w:rsidP="00E4238A">
      <w:pPr>
        <w:pStyle w:val="ConsPlusNormal"/>
        <w:jc w:val="both"/>
        <w:rPr>
          <w:rFonts w:ascii="Times New Roman" w:hAnsi="Times New Roman" w:cs="Times New Roman"/>
          <w:sz w:val="26"/>
          <w:szCs w:val="26"/>
        </w:rPr>
      </w:pPr>
      <w:r w:rsidRPr="00376A7E">
        <w:rPr>
          <w:rFonts w:ascii="Times New Roman" w:hAnsi="Times New Roman" w:cs="Times New Roman"/>
          <w:sz w:val="26"/>
          <w:szCs w:val="26"/>
        </w:rPr>
        <w:t>Основным источником поступления средств от оказания платных услуг являлась перевозка групп пассажиров автобусами, в том числе:</w:t>
      </w:r>
    </w:p>
    <w:p w:rsidR="00E4238A" w:rsidRPr="00376A7E" w:rsidRDefault="00E4238A" w:rsidP="00357A4C">
      <w:pPr>
        <w:pStyle w:val="ConsPlusNormal"/>
        <w:numPr>
          <w:ilvl w:val="0"/>
          <w:numId w:val="105"/>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перевозка детей в рамках договорных отношений с МКУ «Управление социальной политики», ЗФ ПАО «ГМК «Норильский никель», КГБУ СО «Центр семьи «Норильский», КГКУ «Норильский детский дом», МБУ «Музейно-выставочный комплекс «Музей Норильска»;</w:t>
      </w:r>
    </w:p>
    <w:p w:rsidR="00E4238A" w:rsidRPr="00376A7E" w:rsidRDefault="00E4238A" w:rsidP="00357A4C">
      <w:pPr>
        <w:pStyle w:val="ConsPlusNormal"/>
        <w:numPr>
          <w:ilvl w:val="0"/>
          <w:numId w:val="105"/>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перевозка туристов по договору с ООО «Панарктик Стар».</w:t>
      </w:r>
    </w:p>
    <w:p w:rsidR="00E4238A" w:rsidRPr="00376A7E" w:rsidRDefault="00E4238A" w:rsidP="00E4238A">
      <w:pPr>
        <w:pStyle w:val="ConsPlusNormal"/>
        <w:tabs>
          <w:tab w:val="left" w:pos="993"/>
        </w:tabs>
        <w:ind w:firstLine="709"/>
        <w:jc w:val="both"/>
        <w:rPr>
          <w:rFonts w:ascii="Times New Roman" w:hAnsi="Times New Roman" w:cs="Times New Roman"/>
          <w:sz w:val="26"/>
          <w:szCs w:val="26"/>
        </w:rPr>
      </w:pPr>
      <w:r w:rsidRPr="00376A7E">
        <w:rPr>
          <w:rFonts w:ascii="Times New Roman" w:hAnsi="Times New Roman" w:cs="Times New Roman"/>
          <w:sz w:val="26"/>
          <w:szCs w:val="26"/>
        </w:rPr>
        <w:t>В зимний период выполнялись работы по очистке и вывозу снега с объектов Норильского городского судебно-медицинского отделения КГБУЗ «Красноярское краевое бюро судебно-медицинской экспертизы» и подразделения Института солнечно-земной физики Сибирского отделения Российской академии наук (ИСЗФ СО РАН).</w:t>
      </w:r>
    </w:p>
    <w:p w:rsidR="00E4238A" w:rsidRPr="00376A7E" w:rsidRDefault="00E4238A" w:rsidP="00E4238A">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Для нужд МУП ТПО «ТоргСервис» предоставлялся подъемник стреловой самоходный.</w:t>
      </w:r>
    </w:p>
    <w:p w:rsidR="00E4238A" w:rsidRPr="00376A7E" w:rsidRDefault="00E4238A" w:rsidP="00E4238A">
      <w:pPr>
        <w:ind w:firstLine="709"/>
        <w:jc w:val="both"/>
      </w:pPr>
      <w:r w:rsidRPr="00376A7E">
        <w:rPr>
          <w:bCs/>
          <w:szCs w:val="26"/>
        </w:rPr>
        <w:t xml:space="preserve">Поступления от платных услуг </w:t>
      </w:r>
      <w:r w:rsidRPr="00376A7E">
        <w:rPr>
          <w:spacing w:val="-4"/>
          <w:szCs w:val="26"/>
        </w:rPr>
        <w:t xml:space="preserve">за отчетный период </w:t>
      </w:r>
      <w:r w:rsidRPr="00376A7E">
        <w:rPr>
          <w:bCs/>
          <w:szCs w:val="26"/>
        </w:rPr>
        <w:t>составили 7 803,4 тыс. руб., израсходовано</w:t>
      </w:r>
      <w:r w:rsidRPr="00376A7E">
        <w:rPr>
          <w:szCs w:val="26"/>
        </w:rPr>
        <w:t xml:space="preserve"> </w:t>
      </w:r>
      <w:r w:rsidRPr="00376A7E">
        <w:rPr>
          <w:bCs/>
          <w:szCs w:val="26"/>
        </w:rPr>
        <w:t xml:space="preserve">10 036,7 </w:t>
      </w:r>
      <w:r w:rsidRPr="00376A7E">
        <w:rPr>
          <w:szCs w:val="26"/>
        </w:rPr>
        <w:t>тыс. руб. (128,6% от поступивших средств, с учетом остатков прошлых лет) – произведена оплата труда, коммунальных услуг, приобретенных горюче-смазочных материалов, мягкого инвентаря и т.д.</w:t>
      </w:r>
    </w:p>
    <w:p w:rsidR="00E4238A" w:rsidRPr="00376A7E" w:rsidRDefault="00E4238A" w:rsidP="00E4238A">
      <w:pPr>
        <w:pStyle w:val="aff0"/>
        <w:tabs>
          <w:tab w:val="left" w:pos="993"/>
        </w:tabs>
        <w:spacing w:before="0" w:beforeAutospacing="0" w:after="0" w:afterAutospacing="0"/>
        <w:ind w:firstLine="709"/>
        <w:jc w:val="both"/>
        <w:rPr>
          <w:bCs/>
          <w:sz w:val="26"/>
          <w:szCs w:val="26"/>
          <w:u w:val="single"/>
        </w:rPr>
      </w:pPr>
    </w:p>
    <w:p w:rsidR="00E4238A" w:rsidRPr="00376A7E" w:rsidRDefault="00E4238A" w:rsidP="00E4238A">
      <w:pPr>
        <w:pStyle w:val="aff0"/>
        <w:tabs>
          <w:tab w:val="left" w:pos="993"/>
        </w:tabs>
        <w:spacing w:before="0" w:beforeAutospacing="0" w:after="0" w:afterAutospacing="0"/>
        <w:ind w:firstLine="709"/>
        <w:jc w:val="both"/>
        <w:rPr>
          <w:sz w:val="26"/>
          <w:szCs w:val="26"/>
          <w:u w:val="single"/>
        </w:rPr>
      </w:pPr>
      <w:r w:rsidRPr="00376A7E">
        <w:rPr>
          <w:bCs/>
          <w:sz w:val="26"/>
          <w:szCs w:val="26"/>
          <w:u w:val="single"/>
        </w:rPr>
        <w:t>В результате реализации подпрограммы 4 в 2025 году достигнуты следующие результаты:</w:t>
      </w:r>
    </w:p>
    <w:p w:rsidR="00E4238A" w:rsidRPr="00376A7E" w:rsidRDefault="00E4238A" w:rsidP="00357A4C">
      <w:pPr>
        <w:pStyle w:val="af5"/>
        <w:numPr>
          <w:ilvl w:val="0"/>
          <w:numId w:val="106"/>
        </w:numPr>
        <w:tabs>
          <w:tab w:val="left" w:pos="993"/>
        </w:tabs>
        <w:ind w:left="0" w:firstLine="709"/>
        <w:jc w:val="both"/>
        <w:rPr>
          <w:color w:val="000000"/>
          <w:szCs w:val="26"/>
        </w:rPr>
      </w:pPr>
      <w:r w:rsidRPr="00376A7E">
        <w:rPr>
          <w:color w:val="000000"/>
          <w:szCs w:val="26"/>
        </w:rPr>
        <w:t xml:space="preserve">доля убранной территории от общей закрепленной площади составила 74,8% (при плане не менее 70%); </w:t>
      </w:r>
    </w:p>
    <w:p w:rsidR="00E4238A" w:rsidRPr="00376A7E" w:rsidRDefault="00E4238A" w:rsidP="00357A4C">
      <w:pPr>
        <w:pStyle w:val="af5"/>
        <w:numPr>
          <w:ilvl w:val="0"/>
          <w:numId w:val="106"/>
        </w:numPr>
        <w:tabs>
          <w:tab w:val="left" w:pos="993"/>
        </w:tabs>
        <w:ind w:left="0" w:firstLine="709"/>
        <w:jc w:val="both"/>
        <w:rPr>
          <w:color w:val="000000"/>
          <w:szCs w:val="26"/>
        </w:rPr>
      </w:pPr>
      <w:r w:rsidRPr="00376A7E">
        <w:rPr>
          <w:szCs w:val="26"/>
        </w:rPr>
        <w:t>доля вывезенного снега от общего объема выпавшего снега составила 40,25% (при плане не менее 40%)</w:t>
      </w:r>
      <w:r w:rsidRPr="00376A7E">
        <w:rPr>
          <w:color w:val="000000"/>
          <w:szCs w:val="26"/>
        </w:rPr>
        <w:t>;</w:t>
      </w:r>
    </w:p>
    <w:p w:rsidR="00E4238A" w:rsidRPr="00376A7E" w:rsidRDefault="00E4238A" w:rsidP="00357A4C">
      <w:pPr>
        <w:pStyle w:val="af5"/>
        <w:numPr>
          <w:ilvl w:val="0"/>
          <w:numId w:val="106"/>
        </w:numPr>
        <w:tabs>
          <w:tab w:val="left" w:pos="993"/>
        </w:tabs>
        <w:ind w:left="0" w:firstLine="709"/>
        <w:jc w:val="both"/>
        <w:rPr>
          <w:color w:val="000000"/>
          <w:szCs w:val="26"/>
        </w:rPr>
      </w:pPr>
      <w:r w:rsidRPr="00376A7E">
        <w:rPr>
          <w:color w:val="000000"/>
          <w:szCs w:val="26"/>
        </w:rPr>
        <w:t>отсутствуют случаи невосполнимых потерь муниципального имущества на объектах транспортного хозяйства.</w:t>
      </w:r>
    </w:p>
    <w:p w:rsidR="00E4238A" w:rsidRPr="00376A7E" w:rsidRDefault="00E4238A" w:rsidP="00E4238A">
      <w:pPr>
        <w:pStyle w:val="af5"/>
        <w:tabs>
          <w:tab w:val="left" w:pos="709"/>
        </w:tabs>
        <w:ind w:left="0" w:firstLine="709"/>
        <w:jc w:val="both"/>
        <w:rPr>
          <w:szCs w:val="26"/>
        </w:rPr>
      </w:pPr>
    </w:p>
    <w:p w:rsidR="00E4238A" w:rsidRPr="00376A7E" w:rsidRDefault="00E4238A" w:rsidP="00E4238A">
      <w:pPr>
        <w:pStyle w:val="af5"/>
        <w:tabs>
          <w:tab w:val="left" w:pos="709"/>
        </w:tabs>
        <w:ind w:left="0" w:firstLine="709"/>
        <w:jc w:val="both"/>
        <w:rPr>
          <w:szCs w:val="26"/>
        </w:rPr>
      </w:pPr>
      <w:r w:rsidRPr="00376A7E">
        <w:rPr>
          <w:szCs w:val="26"/>
        </w:rPr>
        <w:lastRenderedPageBreak/>
        <w:t xml:space="preserve">Помимо подпрограмм в рамках МП реализуется </w:t>
      </w:r>
      <w:r w:rsidRPr="00376A7E">
        <w:rPr>
          <w:b/>
          <w:szCs w:val="26"/>
        </w:rPr>
        <w:t>отдельное мероприятие</w:t>
      </w:r>
      <w:r w:rsidRPr="00376A7E">
        <w:rPr>
          <w:szCs w:val="26"/>
        </w:rPr>
        <w:t xml:space="preserve"> «</w:t>
      </w:r>
      <w:r w:rsidRPr="00376A7E">
        <w:rPr>
          <w:color w:val="000000"/>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sidRPr="00376A7E">
        <w:rPr>
          <w:szCs w:val="26"/>
        </w:rPr>
        <w:t>».</w:t>
      </w:r>
    </w:p>
    <w:p w:rsidR="00E4238A" w:rsidRPr="00376A7E" w:rsidRDefault="00E4238A" w:rsidP="00E4238A">
      <w:pPr>
        <w:ind w:firstLine="709"/>
        <w:jc w:val="both"/>
        <w:rPr>
          <w:szCs w:val="26"/>
        </w:rPr>
      </w:pPr>
      <w:r w:rsidRPr="00376A7E">
        <w:rPr>
          <w:rFonts w:eastAsia="Calibri"/>
          <w:szCs w:val="26"/>
        </w:rPr>
        <w:t xml:space="preserve">В рамках </w:t>
      </w:r>
      <w:r w:rsidRPr="00376A7E">
        <w:rPr>
          <w:rFonts w:eastAsia="Calibri"/>
          <w:b/>
          <w:szCs w:val="26"/>
        </w:rPr>
        <w:t xml:space="preserve">отдельного мероприятия </w:t>
      </w:r>
      <w:r w:rsidRPr="00376A7E">
        <w:rPr>
          <w:szCs w:val="26"/>
        </w:rPr>
        <w:t>предусматривалось финансирование за счет средств местного бюджета в размере 5 886,9 тыс. руб.</w:t>
      </w:r>
    </w:p>
    <w:p w:rsidR="00E4238A" w:rsidRPr="00376A7E" w:rsidRDefault="00E4238A" w:rsidP="00E4238A">
      <w:pPr>
        <w:ind w:firstLine="709"/>
        <w:jc w:val="both"/>
        <w:rPr>
          <w:szCs w:val="26"/>
        </w:rPr>
      </w:pPr>
      <w:r w:rsidRPr="00376A7E">
        <w:rPr>
          <w:szCs w:val="26"/>
        </w:rPr>
        <w:t xml:space="preserve">За 2025 год исполнение по мероприятию составило 5 161,2 тыс. руб. (87,7% от плана). </w:t>
      </w:r>
    </w:p>
    <w:p w:rsidR="00E4238A" w:rsidRPr="00376A7E" w:rsidRDefault="00E4238A" w:rsidP="00E4238A">
      <w:pPr>
        <w:pStyle w:val="af5"/>
        <w:tabs>
          <w:tab w:val="left" w:pos="709"/>
        </w:tabs>
        <w:ind w:left="0" w:firstLine="709"/>
        <w:jc w:val="both"/>
        <w:rPr>
          <w:szCs w:val="26"/>
        </w:rPr>
      </w:pPr>
      <w:r w:rsidRPr="00376A7E">
        <w:rPr>
          <w:szCs w:val="26"/>
        </w:rPr>
        <w:t>Неполное освоение обусловлено исполнением по факту оказанных услуг (выполнено 455 заявок).</w:t>
      </w:r>
    </w:p>
    <w:p w:rsidR="00E4238A" w:rsidRPr="00376A7E" w:rsidRDefault="00E4238A" w:rsidP="00E4238A">
      <w:pPr>
        <w:pStyle w:val="af5"/>
        <w:tabs>
          <w:tab w:val="left" w:pos="709"/>
        </w:tabs>
        <w:ind w:left="0" w:firstLine="709"/>
        <w:jc w:val="both"/>
        <w:rPr>
          <w:szCs w:val="26"/>
        </w:rPr>
      </w:pPr>
    </w:p>
    <w:p w:rsidR="00E4238A" w:rsidRPr="00376A7E" w:rsidRDefault="00E4238A" w:rsidP="00E4238A">
      <w:pPr>
        <w:pStyle w:val="af5"/>
        <w:tabs>
          <w:tab w:val="left" w:pos="709"/>
        </w:tabs>
        <w:ind w:left="0" w:firstLine="709"/>
        <w:jc w:val="both"/>
        <w:rPr>
          <w:szCs w:val="26"/>
        </w:rPr>
      </w:pPr>
      <w:r w:rsidRPr="00376A7E">
        <w:rPr>
          <w:color w:val="000000"/>
          <w:szCs w:val="26"/>
          <w:u w:val="single"/>
        </w:rPr>
        <w:t>По итогам реализации отдельного мероприятия в 2025 году</w:t>
      </w:r>
      <w:r w:rsidRPr="00376A7E">
        <w:rPr>
          <w:color w:val="000000"/>
          <w:szCs w:val="26"/>
        </w:rPr>
        <w:t xml:space="preserve"> д</w:t>
      </w:r>
      <w:r w:rsidRPr="00376A7E">
        <w:rPr>
          <w:szCs w:val="26"/>
        </w:rPr>
        <w:t>оля оказанных услуг по транспортированию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от количества поступивших заявок на данную услугу, составила 100,0% от плана (455 заявок).</w:t>
      </w:r>
    </w:p>
    <w:p w:rsidR="00E4238A" w:rsidRPr="00376A7E" w:rsidRDefault="00E4238A" w:rsidP="00E4238A"/>
    <w:p w:rsidR="001747A3" w:rsidRPr="00376A7E" w:rsidRDefault="001747A3" w:rsidP="00C714FF">
      <w:pPr>
        <w:rPr>
          <w:szCs w:val="26"/>
        </w:rPr>
      </w:pPr>
      <w:r w:rsidRPr="00376A7E">
        <w:rPr>
          <w:szCs w:val="26"/>
        </w:rPr>
        <w:br w:type="page"/>
      </w:r>
    </w:p>
    <w:p w:rsidR="008A5415" w:rsidRPr="00376A7E" w:rsidRDefault="008A5415" w:rsidP="008A5415">
      <w:pPr>
        <w:pStyle w:val="afe"/>
        <w:spacing w:before="0"/>
        <w:jc w:val="center"/>
        <w:rPr>
          <w:b w:val="0"/>
          <w:sz w:val="2"/>
          <w:szCs w:val="2"/>
        </w:rPr>
      </w:pPr>
    </w:p>
    <w:p w:rsidR="008D7595" w:rsidRPr="00376A7E" w:rsidRDefault="008A5415" w:rsidP="008A5415">
      <w:pPr>
        <w:pStyle w:val="af5"/>
        <w:tabs>
          <w:tab w:val="left" w:pos="426"/>
        </w:tabs>
        <w:ind w:left="0"/>
        <w:jc w:val="center"/>
        <w:rPr>
          <w:b/>
          <w:smallCaps/>
          <w:szCs w:val="26"/>
        </w:rPr>
      </w:pPr>
      <w:r w:rsidRPr="00376A7E">
        <w:rPr>
          <w:b/>
          <w:smallCaps/>
          <w:szCs w:val="26"/>
        </w:rPr>
        <w:t xml:space="preserve">11. </w:t>
      </w:r>
      <w:r w:rsidR="008D7595" w:rsidRPr="00376A7E">
        <w:rPr>
          <w:b/>
          <w:smallCaps/>
          <w:szCs w:val="26"/>
        </w:rPr>
        <w:t>МУНИЦИПАЛЬНАЯ ПРОГРАММА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8A5415" w:rsidRPr="00376A7E" w:rsidRDefault="008A5415" w:rsidP="008A5415">
      <w:pPr>
        <w:tabs>
          <w:tab w:val="left" w:pos="426"/>
        </w:tabs>
        <w:rPr>
          <w:rStyle w:val="20"/>
          <w:bCs w:val="0"/>
          <w:i w:val="0"/>
          <w:smallCaps/>
          <w:szCs w:val="26"/>
        </w:rPr>
      </w:pPr>
    </w:p>
    <w:p w:rsidR="008A5415" w:rsidRPr="00376A7E" w:rsidRDefault="008A5415" w:rsidP="008A5415">
      <w:pPr>
        <w:autoSpaceDE w:val="0"/>
        <w:autoSpaceDN w:val="0"/>
        <w:adjustRightInd w:val="0"/>
        <w:ind w:firstLine="709"/>
        <w:jc w:val="both"/>
        <w:rPr>
          <w:color w:val="000000"/>
          <w:szCs w:val="26"/>
        </w:rPr>
      </w:pPr>
      <w:r w:rsidRPr="00376A7E">
        <w:rPr>
          <w:color w:val="000000"/>
          <w:szCs w:val="26"/>
        </w:rPr>
        <w:t xml:space="preserve">Целями </w:t>
      </w:r>
      <w:r w:rsidRPr="00376A7E">
        <w:rPr>
          <w:szCs w:val="26"/>
        </w:rPr>
        <w:t xml:space="preserve">муниципальной программы </w:t>
      </w:r>
      <w:r w:rsidRPr="00376A7E">
        <w:rPr>
          <w:color w:val="000000"/>
          <w:szCs w:val="26"/>
        </w:rPr>
        <w:t>являются:</w:t>
      </w:r>
      <w:r w:rsidRPr="00376A7E">
        <w:rPr>
          <w:szCs w:val="26"/>
        </w:rPr>
        <w:t xml:space="preserve"> </w:t>
      </w:r>
    </w:p>
    <w:p w:rsidR="008A5415" w:rsidRPr="00376A7E" w:rsidRDefault="008A5415" w:rsidP="008A5415">
      <w:pPr>
        <w:tabs>
          <w:tab w:val="left" w:pos="993"/>
        </w:tabs>
        <w:autoSpaceDE w:val="0"/>
        <w:autoSpaceDN w:val="0"/>
        <w:adjustRightInd w:val="0"/>
        <w:ind w:firstLine="709"/>
        <w:jc w:val="both"/>
        <w:rPr>
          <w:szCs w:val="26"/>
        </w:rPr>
      </w:pPr>
      <w:r w:rsidRPr="00376A7E">
        <w:rPr>
          <w:szCs w:val="26"/>
        </w:rPr>
        <w:t xml:space="preserve">  −</w:t>
      </w:r>
      <w:r w:rsidRPr="00376A7E">
        <w:rPr>
          <w:szCs w:val="26"/>
        </w:rPr>
        <w:tab/>
        <w:t xml:space="preserve"> обеспечение муниципальных учреждений города, краевых государственных учреждений здравоохранения, расположенных на территории города, федеральных государственных образовательных учреждений высшего образования, местом нахождения которых является МО город Норильск, а также краевых государственных бюджетных профессиональных образовательных учреждений, местом нахождения которых является МО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8A5415" w:rsidRPr="00376A7E" w:rsidRDefault="008A5415" w:rsidP="00357A4C">
      <w:pPr>
        <w:pStyle w:val="af5"/>
        <w:numPr>
          <w:ilvl w:val="0"/>
          <w:numId w:val="107"/>
        </w:numPr>
        <w:tabs>
          <w:tab w:val="left" w:pos="993"/>
        </w:tabs>
        <w:autoSpaceDE w:val="0"/>
        <w:autoSpaceDN w:val="0"/>
        <w:adjustRightInd w:val="0"/>
        <w:ind w:left="0" w:firstLine="709"/>
        <w:jc w:val="both"/>
        <w:rPr>
          <w:szCs w:val="26"/>
        </w:rPr>
      </w:pPr>
      <w:r w:rsidRPr="00376A7E">
        <w:rPr>
          <w:szCs w:val="26"/>
        </w:rPr>
        <w:t>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w:t>
      </w:r>
    </w:p>
    <w:p w:rsidR="008A5415" w:rsidRPr="00376A7E" w:rsidRDefault="00116403" w:rsidP="008A5415">
      <w:pPr>
        <w:pStyle w:val="40"/>
        <w:spacing w:before="0" w:after="0"/>
        <w:ind w:firstLine="709"/>
        <w:jc w:val="right"/>
        <w:rPr>
          <w:b w:val="0"/>
          <w:szCs w:val="26"/>
          <w:u w:val="none"/>
        </w:rPr>
      </w:pPr>
      <w:r w:rsidRPr="00376A7E">
        <w:rPr>
          <w:b w:val="0"/>
          <w:szCs w:val="26"/>
          <w:u w:val="none"/>
        </w:rPr>
        <w:t xml:space="preserve"> Таблица 4</w:t>
      </w:r>
      <w:r w:rsidR="00C6383C">
        <w:rPr>
          <w:b w:val="0"/>
          <w:szCs w:val="26"/>
          <w:u w:val="none"/>
        </w:rPr>
        <w:t>1</w:t>
      </w:r>
    </w:p>
    <w:p w:rsidR="008A5415" w:rsidRPr="00376A7E" w:rsidRDefault="008A5415" w:rsidP="008A5415">
      <w:pPr>
        <w:pStyle w:val="40"/>
        <w:spacing w:before="0"/>
        <w:ind w:firstLine="709"/>
        <w:rPr>
          <w:b w:val="0"/>
          <w:szCs w:val="26"/>
        </w:rPr>
      </w:pPr>
      <w:r w:rsidRPr="00376A7E">
        <w:rPr>
          <w:b w:val="0"/>
          <w:szCs w:val="26"/>
        </w:rPr>
        <w:t>Показатели отчетного периода: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861"/>
        <w:gridCol w:w="1182"/>
        <w:gridCol w:w="1045"/>
        <w:gridCol w:w="697"/>
        <w:gridCol w:w="1182"/>
        <w:gridCol w:w="1044"/>
        <w:gridCol w:w="697"/>
      </w:tblGrid>
      <w:tr w:rsidR="008A5415" w:rsidRPr="00376A7E" w:rsidTr="00D234EA">
        <w:trPr>
          <w:trHeight w:val="190"/>
          <w:tblHeader/>
          <w:jc w:val="center"/>
        </w:trPr>
        <w:tc>
          <w:tcPr>
            <w:tcW w:w="496" w:type="dxa"/>
            <w:vMerge w:val="restart"/>
            <w:shd w:val="clear" w:color="auto" w:fill="auto"/>
            <w:vAlign w:val="center"/>
            <w:hideMark/>
          </w:tcPr>
          <w:p w:rsidR="008A5415" w:rsidRPr="00376A7E" w:rsidRDefault="008A5415" w:rsidP="00D234EA">
            <w:pPr>
              <w:jc w:val="center"/>
              <w:rPr>
                <w:color w:val="000000"/>
                <w:sz w:val="20"/>
              </w:rPr>
            </w:pPr>
            <w:r w:rsidRPr="00376A7E">
              <w:rPr>
                <w:color w:val="000000"/>
                <w:sz w:val="20"/>
              </w:rPr>
              <w:t>№ п/п</w:t>
            </w:r>
          </w:p>
        </w:tc>
        <w:tc>
          <w:tcPr>
            <w:tcW w:w="2927" w:type="dxa"/>
            <w:vMerge w:val="restart"/>
            <w:shd w:val="clear" w:color="auto" w:fill="auto"/>
            <w:vAlign w:val="center"/>
            <w:hideMark/>
          </w:tcPr>
          <w:p w:rsidR="008A5415" w:rsidRPr="00376A7E" w:rsidRDefault="008A5415" w:rsidP="00D234EA">
            <w:pPr>
              <w:jc w:val="center"/>
              <w:rPr>
                <w:color w:val="000000"/>
                <w:sz w:val="20"/>
              </w:rPr>
            </w:pPr>
            <w:r w:rsidRPr="00376A7E">
              <w:rPr>
                <w:color w:val="000000"/>
                <w:sz w:val="20"/>
              </w:rPr>
              <w:t>Наименование муниципальной программы/основного мероприятия</w:t>
            </w:r>
          </w:p>
        </w:tc>
        <w:tc>
          <w:tcPr>
            <w:tcW w:w="0" w:type="auto"/>
            <w:gridSpan w:val="3"/>
            <w:shd w:val="clear" w:color="auto" w:fill="auto"/>
            <w:vAlign w:val="center"/>
            <w:hideMark/>
          </w:tcPr>
          <w:p w:rsidR="008A5415" w:rsidRPr="00376A7E" w:rsidRDefault="008A5415" w:rsidP="00D234EA">
            <w:pPr>
              <w:jc w:val="center"/>
              <w:rPr>
                <w:color w:val="000000"/>
                <w:sz w:val="20"/>
              </w:rPr>
            </w:pPr>
            <w:r w:rsidRPr="00376A7E">
              <w:rPr>
                <w:color w:val="000000"/>
                <w:sz w:val="20"/>
              </w:rPr>
              <w:t>2024 год</w:t>
            </w:r>
          </w:p>
        </w:tc>
        <w:tc>
          <w:tcPr>
            <w:tcW w:w="0" w:type="auto"/>
            <w:gridSpan w:val="3"/>
            <w:shd w:val="clear" w:color="auto" w:fill="auto"/>
            <w:vAlign w:val="center"/>
            <w:hideMark/>
          </w:tcPr>
          <w:p w:rsidR="008A5415" w:rsidRPr="00376A7E" w:rsidRDefault="008A5415" w:rsidP="00D234EA">
            <w:pPr>
              <w:jc w:val="center"/>
              <w:rPr>
                <w:color w:val="000000"/>
                <w:sz w:val="20"/>
              </w:rPr>
            </w:pPr>
            <w:r w:rsidRPr="00376A7E">
              <w:rPr>
                <w:color w:val="000000"/>
                <w:sz w:val="20"/>
              </w:rPr>
              <w:t>2025 год</w:t>
            </w:r>
          </w:p>
        </w:tc>
      </w:tr>
      <w:tr w:rsidR="008A5415" w:rsidRPr="00376A7E" w:rsidTr="00D234EA">
        <w:trPr>
          <w:trHeight w:val="404"/>
          <w:tblHeader/>
          <w:jc w:val="center"/>
        </w:trPr>
        <w:tc>
          <w:tcPr>
            <w:tcW w:w="496" w:type="dxa"/>
            <w:vMerge/>
            <w:vAlign w:val="center"/>
            <w:hideMark/>
          </w:tcPr>
          <w:p w:rsidR="008A5415" w:rsidRPr="00376A7E" w:rsidRDefault="008A5415" w:rsidP="00D234EA">
            <w:pPr>
              <w:ind w:right="-102"/>
              <w:rPr>
                <w:color w:val="000000"/>
                <w:sz w:val="20"/>
              </w:rPr>
            </w:pPr>
          </w:p>
        </w:tc>
        <w:tc>
          <w:tcPr>
            <w:tcW w:w="2927" w:type="dxa"/>
            <w:vMerge/>
            <w:vAlign w:val="center"/>
            <w:hideMark/>
          </w:tcPr>
          <w:p w:rsidR="008A5415" w:rsidRPr="00376A7E" w:rsidRDefault="008A5415" w:rsidP="00D234EA">
            <w:pPr>
              <w:ind w:right="-102"/>
              <w:rPr>
                <w:color w:val="000000"/>
                <w:sz w:val="20"/>
              </w:rPr>
            </w:pPr>
          </w:p>
        </w:tc>
        <w:tc>
          <w:tcPr>
            <w:tcW w:w="0" w:type="auto"/>
            <w:shd w:val="clear" w:color="auto" w:fill="auto"/>
            <w:vAlign w:val="center"/>
            <w:hideMark/>
          </w:tcPr>
          <w:p w:rsidR="008A5415" w:rsidRPr="00376A7E" w:rsidRDefault="008A5415" w:rsidP="00D234EA">
            <w:pPr>
              <w:ind w:left="-115" w:right="-102"/>
              <w:jc w:val="center"/>
              <w:rPr>
                <w:color w:val="000000"/>
                <w:sz w:val="20"/>
              </w:rPr>
            </w:pPr>
            <w:r w:rsidRPr="00376A7E">
              <w:rPr>
                <w:color w:val="000000"/>
                <w:sz w:val="20"/>
              </w:rPr>
              <w:t>Уточненный план на год</w:t>
            </w:r>
          </w:p>
        </w:tc>
        <w:tc>
          <w:tcPr>
            <w:tcW w:w="0" w:type="auto"/>
            <w:shd w:val="clear" w:color="auto" w:fill="auto"/>
            <w:vAlign w:val="center"/>
            <w:hideMark/>
          </w:tcPr>
          <w:p w:rsidR="008A5415" w:rsidRPr="00376A7E" w:rsidRDefault="008A5415" w:rsidP="00D234EA">
            <w:pPr>
              <w:ind w:left="-115" w:right="-102" w:firstLine="1"/>
              <w:jc w:val="center"/>
              <w:rPr>
                <w:color w:val="000000"/>
                <w:sz w:val="20"/>
              </w:rPr>
            </w:pPr>
            <w:r w:rsidRPr="00376A7E">
              <w:rPr>
                <w:color w:val="000000"/>
                <w:sz w:val="20"/>
              </w:rPr>
              <w:t>Исполнено</w:t>
            </w:r>
          </w:p>
        </w:tc>
        <w:tc>
          <w:tcPr>
            <w:tcW w:w="0" w:type="auto"/>
            <w:vAlign w:val="center"/>
          </w:tcPr>
          <w:p w:rsidR="008A5415" w:rsidRPr="00376A7E" w:rsidRDefault="008A5415" w:rsidP="00D234EA">
            <w:pPr>
              <w:ind w:left="-115" w:right="-102"/>
              <w:jc w:val="center"/>
              <w:rPr>
                <w:sz w:val="20"/>
              </w:rPr>
            </w:pPr>
            <w:r w:rsidRPr="00376A7E">
              <w:rPr>
                <w:color w:val="000000"/>
                <w:sz w:val="20"/>
              </w:rPr>
              <w:t>Откло-нение</w:t>
            </w:r>
          </w:p>
        </w:tc>
        <w:tc>
          <w:tcPr>
            <w:tcW w:w="0" w:type="auto"/>
            <w:shd w:val="clear" w:color="auto" w:fill="auto"/>
            <w:vAlign w:val="center"/>
            <w:hideMark/>
          </w:tcPr>
          <w:p w:rsidR="008A5415" w:rsidRPr="00376A7E" w:rsidRDefault="008A5415" w:rsidP="00D234EA">
            <w:pPr>
              <w:ind w:left="-115" w:right="-102"/>
              <w:jc w:val="center"/>
              <w:rPr>
                <w:color w:val="000000"/>
                <w:sz w:val="20"/>
              </w:rPr>
            </w:pPr>
            <w:r w:rsidRPr="00376A7E">
              <w:rPr>
                <w:color w:val="000000"/>
                <w:sz w:val="20"/>
              </w:rPr>
              <w:t>Уточненный план на год</w:t>
            </w:r>
          </w:p>
        </w:tc>
        <w:tc>
          <w:tcPr>
            <w:tcW w:w="0" w:type="auto"/>
            <w:shd w:val="clear" w:color="auto" w:fill="auto"/>
            <w:vAlign w:val="center"/>
            <w:hideMark/>
          </w:tcPr>
          <w:p w:rsidR="008A5415" w:rsidRPr="00376A7E" w:rsidRDefault="008A5415" w:rsidP="00D234EA">
            <w:pPr>
              <w:ind w:left="-115" w:right="-102"/>
              <w:jc w:val="center"/>
              <w:rPr>
                <w:color w:val="000000"/>
                <w:sz w:val="20"/>
              </w:rPr>
            </w:pPr>
            <w:r w:rsidRPr="00376A7E">
              <w:rPr>
                <w:color w:val="000000"/>
                <w:sz w:val="20"/>
              </w:rPr>
              <w:t>Исполнено</w:t>
            </w:r>
          </w:p>
        </w:tc>
        <w:tc>
          <w:tcPr>
            <w:tcW w:w="0" w:type="auto"/>
            <w:shd w:val="clear" w:color="auto" w:fill="auto"/>
            <w:vAlign w:val="center"/>
            <w:hideMark/>
          </w:tcPr>
          <w:p w:rsidR="008A5415" w:rsidRPr="00376A7E" w:rsidRDefault="008A5415" w:rsidP="00D234EA">
            <w:pPr>
              <w:ind w:left="-115" w:right="-102"/>
              <w:jc w:val="center"/>
              <w:rPr>
                <w:sz w:val="20"/>
              </w:rPr>
            </w:pPr>
            <w:r w:rsidRPr="00376A7E">
              <w:rPr>
                <w:color w:val="000000"/>
                <w:sz w:val="20"/>
              </w:rPr>
              <w:t xml:space="preserve">Откло-нение </w:t>
            </w:r>
          </w:p>
        </w:tc>
      </w:tr>
      <w:tr w:rsidR="008A5415" w:rsidRPr="00376A7E" w:rsidTr="00D234EA">
        <w:trPr>
          <w:trHeight w:val="299"/>
          <w:tblHeader/>
          <w:jc w:val="center"/>
        </w:trPr>
        <w:tc>
          <w:tcPr>
            <w:tcW w:w="496" w:type="dxa"/>
            <w:vMerge/>
            <w:vAlign w:val="center"/>
            <w:hideMark/>
          </w:tcPr>
          <w:p w:rsidR="008A5415" w:rsidRPr="00376A7E" w:rsidRDefault="008A5415" w:rsidP="00D234EA">
            <w:pPr>
              <w:ind w:right="-102"/>
              <w:rPr>
                <w:color w:val="000000"/>
                <w:sz w:val="20"/>
              </w:rPr>
            </w:pPr>
          </w:p>
        </w:tc>
        <w:tc>
          <w:tcPr>
            <w:tcW w:w="2927" w:type="dxa"/>
            <w:vMerge/>
            <w:vAlign w:val="center"/>
            <w:hideMark/>
          </w:tcPr>
          <w:p w:rsidR="008A5415" w:rsidRPr="00376A7E" w:rsidRDefault="008A5415" w:rsidP="00D234EA">
            <w:pPr>
              <w:ind w:right="-102"/>
              <w:rPr>
                <w:color w:val="000000"/>
                <w:sz w:val="20"/>
              </w:rPr>
            </w:pPr>
          </w:p>
        </w:tc>
        <w:tc>
          <w:tcPr>
            <w:tcW w:w="0" w:type="auto"/>
            <w:gridSpan w:val="2"/>
          </w:tcPr>
          <w:p w:rsidR="008A5415" w:rsidRPr="00376A7E" w:rsidRDefault="008A5415" w:rsidP="00D234EA">
            <w:pPr>
              <w:ind w:left="-115" w:right="-102"/>
              <w:jc w:val="center"/>
              <w:rPr>
                <w:bCs/>
                <w:iCs/>
                <w:color w:val="000000"/>
                <w:sz w:val="20"/>
              </w:rPr>
            </w:pPr>
            <w:r w:rsidRPr="00376A7E">
              <w:rPr>
                <w:bCs/>
                <w:iCs/>
                <w:color w:val="000000"/>
                <w:sz w:val="20"/>
              </w:rPr>
              <w:t>тыс. руб.</w:t>
            </w:r>
          </w:p>
        </w:tc>
        <w:tc>
          <w:tcPr>
            <w:tcW w:w="0" w:type="auto"/>
          </w:tcPr>
          <w:p w:rsidR="008A5415" w:rsidRPr="00376A7E" w:rsidRDefault="008A5415" w:rsidP="00D234EA">
            <w:pPr>
              <w:ind w:left="-115" w:right="-102"/>
              <w:jc w:val="center"/>
              <w:rPr>
                <w:bCs/>
                <w:iCs/>
                <w:color w:val="000000"/>
                <w:sz w:val="20"/>
              </w:rPr>
            </w:pPr>
            <w:r w:rsidRPr="00376A7E">
              <w:rPr>
                <w:bCs/>
                <w:iCs/>
                <w:color w:val="000000"/>
                <w:sz w:val="20"/>
              </w:rPr>
              <w:t>%</w:t>
            </w:r>
          </w:p>
        </w:tc>
        <w:tc>
          <w:tcPr>
            <w:tcW w:w="0" w:type="auto"/>
            <w:gridSpan w:val="2"/>
            <w:shd w:val="clear" w:color="auto" w:fill="auto"/>
            <w:vAlign w:val="center"/>
            <w:hideMark/>
          </w:tcPr>
          <w:p w:rsidR="008A5415" w:rsidRPr="00376A7E" w:rsidRDefault="008A5415" w:rsidP="00D234EA">
            <w:pPr>
              <w:ind w:left="-115" w:right="-102"/>
              <w:jc w:val="center"/>
              <w:rPr>
                <w:color w:val="000000"/>
                <w:sz w:val="20"/>
              </w:rPr>
            </w:pPr>
            <w:r w:rsidRPr="00376A7E">
              <w:rPr>
                <w:bCs/>
                <w:iCs/>
                <w:color w:val="000000"/>
                <w:sz w:val="20"/>
              </w:rPr>
              <w:t>тыс. руб.</w:t>
            </w:r>
          </w:p>
        </w:tc>
        <w:tc>
          <w:tcPr>
            <w:tcW w:w="0" w:type="auto"/>
            <w:shd w:val="clear" w:color="auto" w:fill="auto"/>
            <w:vAlign w:val="center"/>
            <w:hideMark/>
          </w:tcPr>
          <w:p w:rsidR="008A5415" w:rsidRPr="00376A7E" w:rsidRDefault="008A5415" w:rsidP="00D234EA">
            <w:pPr>
              <w:ind w:left="-115" w:right="-102"/>
              <w:jc w:val="center"/>
              <w:rPr>
                <w:color w:val="000000"/>
                <w:sz w:val="20"/>
              </w:rPr>
            </w:pPr>
            <w:r w:rsidRPr="00376A7E">
              <w:rPr>
                <w:bCs/>
                <w:iCs/>
                <w:color w:val="000000"/>
                <w:sz w:val="20"/>
              </w:rPr>
              <w:t>%</w:t>
            </w:r>
          </w:p>
        </w:tc>
      </w:tr>
      <w:tr w:rsidR="008A5415" w:rsidRPr="00376A7E" w:rsidTr="00D234EA">
        <w:trPr>
          <w:trHeight w:val="528"/>
          <w:jc w:val="center"/>
        </w:trPr>
        <w:tc>
          <w:tcPr>
            <w:tcW w:w="496" w:type="dxa"/>
            <w:shd w:val="clear" w:color="auto" w:fill="auto"/>
            <w:vAlign w:val="center"/>
          </w:tcPr>
          <w:p w:rsidR="008A5415" w:rsidRPr="00376A7E" w:rsidRDefault="008A5415" w:rsidP="00D234EA">
            <w:pPr>
              <w:ind w:left="-120" w:right="-102"/>
              <w:jc w:val="center"/>
              <w:rPr>
                <w:b/>
                <w:bCs/>
                <w:color w:val="000000"/>
                <w:sz w:val="20"/>
              </w:rPr>
            </w:pPr>
            <w:r w:rsidRPr="00376A7E">
              <w:rPr>
                <w:b/>
                <w:bCs/>
                <w:color w:val="000000"/>
                <w:sz w:val="20"/>
              </w:rPr>
              <w:t>1.</w:t>
            </w:r>
          </w:p>
        </w:tc>
        <w:tc>
          <w:tcPr>
            <w:tcW w:w="2927" w:type="dxa"/>
            <w:shd w:val="clear" w:color="auto" w:fill="auto"/>
            <w:vAlign w:val="center"/>
          </w:tcPr>
          <w:p w:rsidR="008A5415" w:rsidRPr="00376A7E" w:rsidRDefault="008A5415" w:rsidP="00D234EA">
            <w:pPr>
              <w:ind w:right="-102"/>
              <w:rPr>
                <w:b/>
                <w:bCs/>
                <w:i/>
                <w:iCs/>
                <w:color w:val="000000"/>
                <w:sz w:val="20"/>
              </w:rPr>
            </w:pPr>
            <w:r w:rsidRPr="00376A7E">
              <w:rPr>
                <w:b/>
                <w:bCs/>
                <w:i/>
                <w:iCs/>
                <w:color w:val="000000"/>
                <w:sz w:val="20"/>
              </w:rPr>
              <w:t>МП «Приглашение специалистов, обладающих специальностями, являющимися дефицитными для муниципальных и иных учреждений МО город Норильск»</w:t>
            </w:r>
          </w:p>
          <w:p w:rsidR="008A5415" w:rsidRPr="00376A7E" w:rsidRDefault="008A5415" w:rsidP="00D234EA">
            <w:pPr>
              <w:ind w:right="-102"/>
              <w:rPr>
                <w:b/>
                <w:bCs/>
                <w:color w:val="000000"/>
                <w:sz w:val="20"/>
              </w:rPr>
            </w:pPr>
            <w:r w:rsidRPr="00376A7E">
              <w:rPr>
                <w:i/>
                <w:iCs/>
                <w:color w:val="000000"/>
                <w:sz w:val="22"/>
                <w:szCs w:val="22"/>
              </w:rPr>
              <w:t>(местный бюджет)</w:t>
            </w:r>
          </w:p>
        </w:tc>
        <w:tc>
          <w:tcPr>
            <w:tcW w:w="0" w:type="auto"/>
            <w:shd w:val="clear" w:color="auto" w:fill="auto"/>
            <w:vAlign w:val="center"/>
          </w:tcPr>
          <w:p w:rsidR="008A5415" w:rsidRPr="00376A7E" w:rsidRDefault="008A5415" w:rsidP="00D234EA">
            <w:pPr>
              <w:ind w:left="-115" w:right="-102"/>
              <w:jc w:val="center"/>
              <w:rPr>
                <w:b/>
                <w:bCs/>
                <w:i/>
                <w:iCs/>
                <w:color w:val="000000"/>
                <w:sz w:val="20"/>
              </w:rPr>
            </w:pPr>
            <w:r w:rsidRPr="00376A7E">
              <w:rPr>
                <w:b/>
                <w:bCs/>
                <w:i/>
                <w:iCs/>
                <w:color w:val="000000"/>
                <w:sz w:val="20"/>
              </w:rPr>
              <w:t>109 853,2</w:t>
            </w:r>
          </w:p>
        </w:tc>
        <w:tc>
          <w:tcPr>
            <w:tcW w:w="0" w:type="auto"/>
            <w:shd w:val="clear" w:color="auto" w:fill="auto"/>
            <w:vAlign w:val="center"/>
          </w:tcPr>
          <w:p w:rsidR="008A5415" w:rsidRPr="00376A7E" w:rsidRDefault="008A5415" w:rsidP="00D234EA">
            <w:pPr>
              <w:ind w:left="-115" w:right="-102"/>
              <w:jc w:val="center"/>
              <w:rPr>
                <w:b/>
                <w:bCs/>
                <w:i/>
                <w:iCs/>
                <w:color w:val="000000"/>
                <w:sz w:val="20"/>
              </w:rPr>
            </w:pPr>
            <w:r w:rsidRPr="00376A7E">
              <w:rPr>
                <w:b/>
                <w:bCs/>
                <w:i/>
                <w:iCs/>
                <w:color w:val="000000"/>
                <w:sz w:val="20"/>
              </w:rPr>
              <w:t>101 741,6</w:t>
            </w:r>
          </w:p>
        </w:tc>
        <w:tc>
          <w:tcPr>
            <w:tcW w:w="0" w:type="auto"/>
            <w:shd w:val="clear" w:color="auto" w:fill="auto"/>
            <w:vAlign w:val="center"/>
          </w:tcPr>
          <w:p w:rsidR="008A5415" w:rsidRPr="00376A7E" w:rsidRDefault="008A5415" w:rsidP="00D234EA">
            <w:pPr>
              <w:ind w:left="-115" w:right="-102"/>
              <w:jc w:val="center"/>
              <w:rPr>
                <w:b/>
                <w:i/>
                <w:color w:val="000000"/>
                <w:sz w:val="20"/>
              </w:rPr>
            </w:pPr>
            <w:r w:rsidRPr="00376A7E">
              <w:rPr>
                <w:b/>
                <w:i/>
                <w:color w:val="000000"/>
                <w:sz w:val="20"/>
              </w:rPr>
              <w:t>92,6</w:t>
            </w:r>
          </w:p>
        </w:tc>
        <w:tc>
          <w:tcPr>
            <w:tcW w:w="0" w:type="auto"/>
            <w:shd w:val="clear" w:color="auto" w:fill="auto"/>
            <w:vAlign w:val="center"/>
          </w:tcPr>
          <w:p w:rsidR="008A5415" w:rsidRPr="00376A7E" w:rsidRDefault="008A5415" w:rsidP="00D234EA">
            <w:pPr>
              <w:ind w:left="-115" w:right="-102"/>
              <w:jc w:val="center"/>
              <w:rPr>
                <w:b/>
                <w:bCs/>
                <w:i/>
                <w:iCs/>
                <w:color w:val="000000"/>
                <w:sz w:val="20"/>
              </w:rPr>
            </w:pPr>
            <w:r w:rsidRPr="00376A7E">
              <w:rPr>
                <w:b/>
                <w:bCs/>
                <w:i/>
                <w:iCs/>
                <w:color w:val="000000"/>
                <w:sz w:val="20"/>
              </w:rPr>
              <w:t>105 853,2</w:t>
            </w:r>
          </w:p>
        </w:tc>
        <w:tc>
          <w:tcPr>
            <w:tcW w:w="0" w:type="auto"/>
            <w:shd w:val="clear" w:color="auto" w:fill="auto"/>
            <w:vAlign w:val="center"/>
          </w:tcPr>
          <w:p w:rsidR="008A5415" w:rsidRPr="00376A7E" w:rsidRDefault="008A5415" w:rsidP="00D234EA">
            <w:pPr>
              <w:ind w:left="-115" w:right="-102"/>
              <w:jc w:val="center"/>
              <w:rPr>
                <w:b/>
                <w:bCs/>
                <w:i/>
                <w:iCs/>
                <w:color w:val="000000"/>
                <w:sz w:val="20"/>
              </w:rPr>
            </w:pPr>
            <w:r w:rsidRPr="00376A7E">
              <w:rPr>
                <w:b/>
                <w:bCs/>
                <w:i/>
                <w:iCs/>
                <w:color w:val="000000"/>
                <w:sz w:val="20"/>
              </w:rPr>
              <w:t>105 816,9</w:t>
            </w:r>
          </w:p>
        </w:tc>
        <w:tc>
          <w:tcPr>
            <w:tcW w:w="0" w:type="auto"/>
            <w:shd w:val="clear" w:color="auto" w:fill="auto"/>
            <w:vAlign w:val="center"/>
          </w:tcPr>
          <w:p w:rsidR="008A5415" w:rsidRPr="00376A7E" w:rsidRDefault="008A5415" w:rsidP="00D234EA">
            <w:pPr>
              <w:ind w:left="-115" w:right="-102"/>
              <w:jc w:val="center"/>
              <w:rPr>
                <w:b/>
                <w:i/>
                <w:color w:val="000000"/>
                <w:sz w:val="20"/>
              </w:rPr>
            </w:pPr>
            <w:r w:rsidRPr="00376A7E">
              <w:rPr>
                <w:b/>
                <w:i/>
                <w:color w:val="000000"/>
                <w:sz w:val="20"/>
              </w:rPr>
              <w:t>100,0</w:t>
            </w:r>
          </w:p>
        </w:tc>
      </w:tr>
      <w:tr w:rsidR="008A5415" w:rsidRPr="00376A7E" w:rsidTr="00D234EA">
        <w:trPr>
          <w:trHeight w:val="70"/>
          <w:jc w:val="center"/>
        </w:trPr>
        <w:tc>
          <w:tcPr>
            <w:tcW w:w="496" w:type="dxa"/>
            <w:shd w:val="clear" w:color="auto" w:fill="auto"/>
            <w:vAlign w:val="center"/>
          </w:tcPr>
          <w:p w:rsidR="008A5415" w:rsidRPr="00376A7E" w:rsidRDefault="008A5415" w:rsidP="00D234EA">
            <w:pPr>
              <w:ind w:right="-102"/>
              <w:jc w:val="center"/>
              <w:rPr>
                <w:b/>
                <w:bCs/>
                <w:color w:val="000000"/>
                <w:sz w:val="20"/>
              </w:rPr>
            </w:pPr>
          </w:p>
        </w:tc>
        <w:tc>
          <w:tcPr>
            <w:tcW w:w="8849" w:type="dxa"/>
            <w:gridSpan w:val="7"/>
            <w:shd w:val="clear" w:color="auto" w:fill="auto"/>
            <w:vAlign w:val="center"/>
          </w:tcPr>
          <w:p w:rsidR="008A5415" w:rsidRPr="00376A7E" w:rsidRDefault="008A5415" w:rsidP="00D234EA">
            <w:pPr>
              <w:ind w:left="-115" w:right="-102"/>
              <w:rPr>
                <w:b/>
                <w:i/>
                <w:color w:val="000000"/>
                <w:sz w:val="20"/>
              </w:rPr>
            </w:pPr>
            <w:r w:rsidRPr="00376A7E">
              <w:rPr>
                <w:b/>
                <w:bCs/>
                <w:color w:val="000000"/>
                <w:sz w:val="22"/>
                <w:szCs w:val="22"/>
              </w:rPr>
              <w:t xml:space="preserve"> в том числе по мероприятиям:</w:t>
            </w:r>
          </w:p>
        </w:tc>
      </w:tr>
      <w:tr w:rsidR="008A5415" w:rsidRPr="00376A7E" w:rsidTr="00D234EA">
        <w:trPr>
          <w:trHeight w:val="528"/>
          <w:jc w:val="center"/>
        </w:trPr>
        <w:tc>
          <w:tcPr>
            <w:tcW w:w="496" w:type="dxa"/>
            <w:shd w:val="clear" w:color="auto" w:fill="auto"/>
            <w:vAlign w:val="center"/>
            <w:hideMark/>
          </w:tcPr>
          <w:p w:rsidR="008A5415" w:rsidRPr="00376A7E" w:rsidRDefault="008A5415" w:rsidP="00D234EA">
            <w:pPr>
              <w:ind w:left="-120" w:right="-102"/>
              <w:jc w:val="center"/>
              <w:rPr>
                <w:b/>
                <w:bCs/>
                <w:color w:val="000000"/>
                <w:sz w:val="20"/>
              </w:rPr>
            </w:pPr>
            <w:r w:rsidRPr="00376A7E">
              <w:rPr>
                <w:b/>
                <w:bCs/>
                <w:color w:val="000000"/>
                <w:sz w:val="20"/>
              </w:rPr>
              <w:t>1.1</w:t>
            </w:r>
          </w:p>
        </w:tc>
        <w:tc>
          <w:tcPr>
            <w:tcW w:w="2927" w:type="dxa"/>
            <w:shd w:val="clear" w:color="auto" w:fill="auto"/>
            <w:vAlign w:val="center"/>
            <w:hideMark/>
          </w:tcPr>
          <w:p w:rsidR="008A5415" w:rsidRPr="00376A7E" w:rsidRDefault="008A5415" w:rsidP="00D234EA">
            <w:pPr>
              <w:ind w:right="-102"/>
              <w:rPr>
                <w:b/>
                <w:bCs/>
                <w:color w:val="000000"/>
                <w:sz w:val="20"/>
              </w:rPr>
            </w:pPr>
            <w:r w:rsidRPr="00376A7E">
              <w:rPr>
                <w:b/>
                <w:bCs/>
                <w:color w:val="000000"/>
                <w:sz w:val="20"/>
              </w:rPr>
              <w:t xml:space="preserve">Основное мероприятие 2. </w:t>
            </w:r>
            <w:r w:rsidRPr="00376A7E">
              <w:rPr>
                <w:bCs/>
                <w:color w:val="000000"/>
                <w:sz w:val="20"/>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0" w:type="auto"/>
            <w:shd w:val="clear" w:color="auto" w:fill="auto"/>
            <w:vAlign w:val="center"/>
            <w:hideMark/>
          </w:tcPr>
          <w:p w:rsidR="008A5415" w:rsidRPr="00376A7E" w:rsidRDefault="008A5415" w:rsidP="00D234EA">
            <w:pPr>
              <w:ind w:left="-115" w:right="-102"/>
              <w:jc w:val="center"/>
              <w:rPr>
                <w:b/>
                <w:bCs/>
                <w:iCs/>
                <w:color w:val="000000"/>
                <w:sz w:val="20"/>
              </w:rPr>
            </w:pPr>
            <w:r w:rsidRPr="00376A7E">
              <w:rPr>
                <w:b/>
                <w:bCs/>
                <w:iCs/>
                <w:color w:val="000000"/>
                <w:sz w:val="20"/>
              </w:rPr>
              <w:t>109 853,2</w:t>
            </w:r>
          </w:p>
        </w:tc>
        <w:tc>
          <w:tcPr>
            <w:tcW w:w="0" w:type="auto"/>
            <w:shd w:val="clear" w:color="auto" w:fill="auto"/>
            <w:vAlign w:val="center"/>
            <w:hideMark/>
          </w:tcPr>
          <w:p w:rsidR="008A5415" w:rsidRPr="00376A7E" w:rsidRDefault="008A5415" w:rsidP="00D234EA">
            <w:pPr>
              <w:ind w:left="-115" w:right="-102"/>
              <w:jc w:val="center"/>
              <w:rPr>
                <w:b/>
                <w:bCs/>
                <w:iCs/>
                <w:color w:val="000000"/>
                <w:sz w:val="20"/>
              </w:rPr>
            </w:pPr>
            <w:r w:rsidRPr="00376A7E">
              <w:rPr>
                <w:b/>
                <w:bCs/>
                <w:iCs/>
                <w:color w:val="000000"/>
                <w:sz w:val="20"/>
              </w:rPr>
              <w:t>101 741,6</w:t>
            </w:r>
          </w:p>
        </w:tc>
        <w:tc>
          <w:tcPr>
            <w:tcW w:w="0" w:type="auto"/>
            <w:shd w:val="clear" w:color="auto" w:fill="auto"/>
            <w:vAlign w:val="center"/>
          </w:tcPr>
          <w:p w:rsidR="008A5415" w:rsidRPr="00376A7E" w:rsidRDefault="008A5415" w:rsidP="00D234EA">
            <w:pPr>
              <w:ind w:left="-115" w:right="-102"/>
              <w:jc w:val="center"/>
              <w:rPr>
                <w:b/>
                <w:color w:val="000000"/>
                <w:sz w:val="20"/>
              </w:rPr>
            </w:pPr>
            <w:r w:rsidRPr="00376A7E">
              <w:rPr>
                <w:b/>
                <w:color w:val="000000"/>
                <w:sz w:val="20"/>
              </w:rPr>
              <w:t>92,6</w:t>
            </w:r>
          </w:p>
        </w:tc>
        <w:tc>
          <w:tcPr>
            <w:tcW w:w="0" w:type="auto"/>
            <w:shd w:val="clear" w:color="auto" w:fill="auto"/>
            <w:vAlign w:val="center"/>
          </w:tcPr>
          <w:p w:rsidR="008A5415" w:rsidRPr="00376A7E" w:rsidRDefault="008A5415" w:rsidP="00D234EA">
            <w:pPr>
              <w:ind w:left="-115" w:right="-102"/>
              <w:jc w:val="center"/>
              <w:rPr>
                <w:b/>
                <w:bCs/>
                <w:iCs/>
                <w:color w:val="000000"/>
                <w:sz w:val="20"/>
              </w:rPr>
            </w:pPr>
            <w:r w:rsidRPr="00376A7E">
              <w:rPr>
                <w:b/>
                <w:bCs/>
                <w:iCs/>
                <w:color w:val="000000"/>
                <w:sz w:val="20"/>
              </w:rPr>
              <w:t>105 853,2</w:t>
            </w:r>
          </w:p>
        </w:tc>
        <w:tc>
          <w:tcPr>
            <w:tcW w:w="0" w:type="auto"/>
            <w:shd w:val="clear" w:color="auto" w:fill="auto"/>
            <w:vAlign w:val="center"/>
          </w:tcPr>
          <w:p w:rsidR="008A5415" w:rsidRPr="00376A7E" w:rsidRDefault="008A5415" w:rsidP="00D234EA">
            <w:pPr>
              <w:ind w:left="-115" w:right="-102"/>
              <w:jc w:val="center"/>
              <w:rPr>
                <w:b/>
                <w:bCs/>
                <w:iCs/>
                <w:color w:val="000000"/>
                <w:sz w:val="20"/>
              </w:rPr>
            </w:pPr>
            <w:r w:rsidRPr="00376A7E">
              <w:rPr>
                <w:b/>
                <w:bCs/>
                <w:iCs/>
                <w:color w:val="000000"/>
                <w:sz w:val="20"/>
              </w:rPr>
              <w:t>105 816,9</w:t>
            </w:r>
          </w:p>
        </w:tc>
        <w:tc>
          <w:tcPr>
            <w:tcW w:w="0" w:type="auto"/>
            <w:shd w:val="clear" w:color="auto" w:fill="auto"/>
            <w:vAlign w:val="center"/>
          </w:tcPr>
          <w:p w:rsidR="008A5415" w:rsidRPr="00376A7E" w:rsidRDefault="008A5415" w:rsidP="00D234EA">
            <w:pPr>
              <w:ind w:left="-115" w:right="-102"/>
              <w:jc w:val="center"/>
              <w:rPr>
                <w:b/>
                <w:color w:val="000000"/>
                <w:sz w:val="20"/>
                <w:lang w:val="en-US"/>
              </w:rPr>
            </w:pPr>
            <w:r w:rsidRPr="00376A7E">
              <w:rPr>
                <w:b/>
                <w:color w:val="000000"/>
                <w:sz w:val="20"/>
              </w:rPr>
              <w:t>100,0</w:t>
            </w:r>
          </w:p>
        </w:tc>
      </w:tr>
      <w:tr w:rsidR="008A5415" w:rsidRPr="00376A7E" w:rsidTr="00D234EA">
        <w:trPr>
          <w:trHeight w:val="528"/>
          <w:jc w:val="center"/>
        </w:trPr>
        <w:tc>
          <w:tcPr>
            <w:tcW w:w="496" w:type="dxa"/>
            <w:shd w:val="clear" w:color="auto" w:fill="auto"/>
            <w:vAlign w:val="center"/>
          </w:tcPr>
          <w:p w:rsidR="008A5415" w:rsidRPr="00376A7E" w:rsidRDefault="008A5415" w:rsidP="00D234EA">
            <w:pPr>
              <w:ind w:left="-120" w:right="-102"/>
              <w:jc w:val="center"/>
              <w:rPr>
                <w:b/>
                <w:bCs/>
                <w:color w:val="000000"/>
                <w:sz w:val="20"/>
              </w:rPr>
            </w:pPr>
            <w:r w:rsidRPr="00376A7E">
              <w:rPr>
                <w:b/>
                <w:bCs/>
                <w:color w:val="000000"/>
                <w:sz w:val="20"/>
              </w:rPr>
              <w:t>1.1.1</w:t>
            </w:r>
          </w:p>
        </w:tc>
        <w:tc>
          <w:tcPr>
            <w:tcW w:w="2927" w:type="dxa"/>
            <w:shd w:val="clear" w:color="auto" w:fill="auto"/>
            <w:vAlign w:val="center"/>
          </w:tcPr>
          <w:p w:rsidR="008A5415" w:rsidRPr="00376A7E" w:rsidRDefault="008A5415" w:rsidP="00D234EA">
            <w:pPr>
              <w:ind w:right="-102"/>
              <w:rPr>
                <w:b/>
                <w:bCs/>
                <w:color w:val="000000"/>
                <w:sz w:val="20"/>
              </w:rPr>
            </w:pPr>
            <w:r w:rsidRPr="00376A7E">
              <w:rPr>
                <w:b/>
                <w:bCs/>
                <w:color w:val="000000"/>
                <w:sz w:val="20"/>
              </w:rPr>
              <w:t xml:space="preserve">Мероприятие 2.1 </w:t>
            </w:r>
            <w:r w:rsidRPr="00376A7E">
              <w:rPr>
                <w:bCs/>
                <w:color w:val="000000"/>
                <w:sz w:val="20"/>
              </w:rPr>
              <w:t>«Выплата специалистам единовременной материальной помощи»</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75 200,0</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74 2</w:t>
            </w:r>
            <w:r w:rsidRPr="00376A7E">
              <w:rPr>
                <w:bCs/>
                <w:iCs/>
                <w:color w:val="000000"/>
                <w:sz w:val="20"/>
                <w:lang w:val="en-US"/>
              </w:rPr>
              <w:t>00</w:t>
            </w:r>
            <w:r w:rsidRPr="00376A7E">
              <w:rPr>
                <w:bCs/>
                <w:iCs/>
                <w:color w:val="000000"/>
                <w:sz w:val="20"/>
              </w:rPr>
              <w:t>,0</w:t>
            </w:r>
          </w:p>
        </w:tc>
        <w:tc>
          <w:tcPr>
            <w:tcW w:w="0" w:type="auto"/>
            <w:shd w:val="clear" w:color="auto" w:fill="auto"/>
            <w:vAlign w:val="center"/>
          </w:tcPr>
          <w:p w:rsidR="008A5415" w:rsidRPr="00376A7E" w:rsidRDefault="008A5415" w:rsidP="00D234EA">
            <w:pPr>
              <w:ind w:left="-115" w:right="-102"/>
              <w:jc w:val="center"/>
              <w:rPr>
                <w:color w:val="000000"/>
                <w:sz w:val="20"/>
              </w:rPr>
            </w:pPr>
            <w:r w:rsidRPr="00376A7E">
              <w:rPr>
                <w:color w:val="000000"/>
                <w:sz w:val="20"/>
              </w:rPr>
              <w:t>98,7</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73 200,0</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73 200,0</w:t>
            </w:r>
          </w:p>
        </w:tc>
        <w:tc>
          <w:tcPr>
            <w:tcW w:w="0" w:type="auto"/>
            <w:shd w:val="clear" w:color="auto" w:fill="auto"/>
            <w:vAlign w:val="center"/>
          </w:tcPr>
          <w:p w:rsidR="008A5415" w:rsidRPr="00376A7E" w:rsidRDefault="008A5415" w:rsidP="00D234EA">
            <w:pPr>
              <w:ind w:left="-115" w:right="-102"/>
              <w:jc w:val="center"/>
              <w:rPr>
                <w:color w:val="000000"/>
                <w:sz w:val="20"/>
              </w:rPr>
            </w:pPr>
            <w:r w:rsidRPr="00376A7E">
              <w:rPr>
                <w:color w:val="000000"/>
                <w:sz w:val="20"/>
              </w:rPr>
              <w:t>100,0</w:t>
            </w:r>
          </w:p>
        </w:tc>
      </w:tr>
      <w:tr w:rsidR="008A5415" w:rsidRPr="00376A7E" w:rsidTr="00D234EA">
        <w:trPr>
          <w:trHeight w:val="2512"/>
          <w:jc w:val="center"/>
        </w:trPr>
        <w:tc>
          <w:tcPr>
            <w:tcW w:w="496" w:type="dxa"/>
            <w:shd w:val="clear" w:color="auto" w:fill="auto"/>
            <w:vAlign w:val="center"/>
          </w:tcPr>
          <w:p w:rsidR="008A5415" w:rsidRPr="00376A7E" w:rsidRDefault="008A5415" w:rsidP="00D234EA">
            <w:pPr>
              <w:ind w:left="-120" w:right="-102"/>
              <w:jc w:val="center"/>
              <w:rPr>
                <w:b/>
                <w:bCs/>
                <w:color w:val="000000"/>
                <w:sz w:val="20"/>
              </w:rPr>
            </w:pPr>
            <w:r w:rsidRPr="00376A7E">
              <w:rPr>
                <w:b/>
                <w:bCs/>
                <w:color w:val="000000"/>
                <w:sz w:val="20"/>
              </w:rPr>
              <w:lastRenderedPageBreak/>
              <w:t>1.1.2</w:t>
            </w:r>
          </w:p>
        </w:tc>
        <w:tc>
          <w:tcPr>
            <w:tcW w:w="2927" w:type="dxa"/>
            <w:shd w:val="clear" w:color="auto" w:fill="auto"/>
            <w:vAlign w:val="center"/>
          </w:tcPr>
          <w:p w:rsidR="008A5415" w:rsidRPr="00376A7E" w:rsidRDefault="008A5415" w:rsidP="00D234EA">
            <w:pPr>
              <w:ind w:right="-102"/>
              <w:rPr>
                <w:b/>
                <w:bCs/>
                <w:color w:val="000000"/>
                <w:sz w:val="20"/>
              </w:rPr>
            </w:pPr>
            <w:r w:rsidRPr="00376A7E">
              <w:rPr>
                <w:b/>
                <w:bCs/>
                <w:color w:val="000000"/>
                <w:sz w:val="20"/>
              </w:rPr>
              <w:t xml:space="preserve">Мероприятие 2.2 </w:t>
            </w:r>
            <w:r w:rsidRPr="00376A7E">
              <w:rPr>
                <w:bCs/>
                <w:color w:val="000000"/>
                <w:sz w:val="20"/>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1 473,2</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1 249,5</w:t>
            </w:r>
          </w:p>
        </w:tc>
        <w:tc>
          <w:tcPr>
            <w:tcW w:w="0" w:type="auto"/>
            <w:shd w:val="clear" w:color="auto" w:fill="auto"/>
            <w:vAlign w:val="center"/>
          </w:tcPr>
          <w:p w:rsidR="008A5415" w:rsidRPr="00376A7E" w:rsidRDefault="008A5415" w:rsidP="00D234EA">
            <w:pPr>
              <w:ind w:left="-115" w:right="-102"/>
              <w:jc w:val="center"/>
              <w:rPr>
                <w:color w:val="000000"/>
                <w:sz w:val="20"/>
              </w:rPr>
            </w:pPr>
            <w:r w:rsidRPr="00376A7E">
              <w:rPr>
                <w:color w:val="000000"/>
                <w:sz w:val="20"/>
              </w:rPr>
              <w:t>84,8</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824,3</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824,2</w:t>
            </w:r>
          </w:p>
        </w:tc>
        <w:tc>
          <w:tcPr>
            <w:tcW w:w="0" w:type="auto"/>
            <w:shd w:val="clear" w:color="auto" w:fill="auto"/>
            <w:vAlign w:val="center"/>
          </w:tcPr>
          <w:p w:rsidR="008A5415" w:rsidRPr="00376A7E" w:rsidRDefault="008A5415" w:rsidP="00D234EA">
            <w:pPr>
              <w:ind w:left="-115" w:right="-102"/>
              <w:jc w:val="center"/>
              <w:rPr>
                <w:color w:val="000000"/>
                <w:sz w:val="20"/>
              </w:rPr>
            </w:pPr>
            <w:r w:rsidRPr="00376A7E">
              <w:rPr>
                <w:color w:val="000000"/>
                <w:sz w:val="20"/>
              </w:rPr>
              <w:t>100,0</w:t>
            </w:r>
          </w:p>
        </w:tc>
      </w:tr>
      <w:tr w:rsidR="008A5415" w:rsidRPr="00376A7E" w:rsidTr="00D234EA">
        <w:trPr>
          <w:trHeight w:val="528"/>
          <w:jc w:val="center"/>
        </w:trPr>
        <w:tc>
          <w:tcPr>
            <w:tcW w:w="496" w:type="dxa"/>
            <w:shd w:val="clear" w:color="auto" w:fill="auto"/>
            <w:vAlign w:val="center"/>
          </w:tcPr>
          <w:p w:rsidR="008A5415" w:rsidRPr="00376A7E" w:rsidRDefault="008A5415" w:rsidP="00D234EA">
            <w:pPr>
              <w:ind w:left="-120" w:right="-102"/>
              <w:jc w:val="center"/>
              <w:rPr>
                <w:b/>
                <w:bCs/>
                <w:color w:val="000000"/>
                <w:sz w:val="20"/>
              </w:rPr>
            </w:pPr>
            <w:r w:rsidRPr="00376A7E">
              <w:rPr>
                <w:b/>
                <w:bCs/>
                <w:color w:val="000000"/>
                <w:sz w:val="20"/>
              </w:rPr>
              <w:t>1.1.3</w:t>
            </w:r>
          </w:p>
        </w:tc>
        <w:tc>
          <w:tcPr>
            <w:tcW w:w="2927" w:type="dxa"/>
            <w:shd w:val="clear" w:color="auto" w:fill="auto"/>
            <w:vAlign w:val="center"/>
          </w:tcPr>
          <w:p w:rsidR="008A5415" w:rsidRPr="00376A7E" w:rsidRDefault="008A5415" w:rsidP="00D234EA">
            <w:pPr>
              <w:ind w:right="-102"/>
              <w:rPr>
                <w:b/>
                <w:bCs/>
                <w:color w:val="000000"/>
                <w:sz w:val="20"/>
              </w:rPr>
            </w:pPr>
            <w:r w:rsidRPr="00376A7E">
              <w:rPr>
                <w:b/>
                <w:bCs/>
                <w:color w:val="000000"/>
                <w:sz w:val="20"/>
              </w:rPr>
              <w:t xml:space="preserve">Мероприятие 2.3 </w:t>
            </w:r>
            <w:r w:rsidRPr="00376A7E">
              <w:rPr>
                <w:bCs/>
                <w:color w:val="000000"/>
                <w:sz w:val="20"/>
              </w:rPr>
              <w:t>«Компенсация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0" w:type="auto"/>
            <w:shd w:val="clear" w:color="auto" w:fill="auto"/>
            <w:vAlign w:val="center"/>
          </w:tcPr>
          <w:p w:rsidR="008A5415" w:rsidRPr="00376A7E" w:rsidRDefault="008A5415" w:rsidP="00D234EA">
            <w:pPr>
              <w:ind w:right="-102"/>
              <w:jc w:val="center"/>
              <w:rPr>
                <w:bCs/>
                <w:iCs/>
                <w:color w:val="000000"/>
                <w:sz w:val="20"/>
              </w:rPr>
            </w:pPr>
            <w:r w:rsidRPr="00376A7E">
              <w:rPr>
                <w:bCs/>
                <w:iCs/>
                <w:color w:val="000000"/>
                <w:sz w:val="20"/>
              </w:rPr>
              <w:t>33 180,0</w:t>
            </w:r>
          </w:p>
        </w:tc>
        <w:tc>
          <w:tcPr>
            <w:tcW w:w="0" w:type="auto"/>
            <w:shd w:val="clear" w:color="auto" w:fill="auto"/>
            <w:vAlign w:val="center"/>
          </w:tcPr>
          <w:p w:rsidR="008A5415" w:rsidRPr="00376A7E" w:rsidRDefault="008A5415" w:rsidP="00D234EA">
            <w:pPr>
              <w:ind w:right="-102"/>
              <w:jc w:val="center"/>
              <w:rPr>
                <w:bCs/>
                <w:iCs/>
                <w:color w:val="000000"/>
                <w:sz w:val="20"/>
              </w:rPr>
            </w:pPr>
            <w:r w:rsidRPr="00376A7E">
              <w:rPr>
                <w:bCs/>
                <w:iCs/>
                <w:color w:val="000000"/>
                <w:sz w:val="20"/>
              </w:rPr>
              <w:t>26 292,1</w:t>
            </w:r>
          </w:p>
        </w:tc>
        <w:tc>
          <w:tcPr>
            <w:tcW w:w="0" w:type="auto"/>
            <w:shd w:val="clear" w:color="auto" w:fill="auto"/>
            <w:vAlign w:val="center"/>
          </w:tcPr>
          <w:p w:rsidR="008A5415" w:rsidRPr="00376A7E" w:rsidRDefault="008A5415" w:rsidP="00D234EA">
            <w:pPr>
              <w:ind w:right="-102"/>
              <w:jc w:val="center"/>
              <w:rPr>
                <w:color w:val="000000"/>
                <w:sz w:val="20"/>
              </w:rPr>
            </w:pPr>
            <w:r w:rsidRPr="00376A7E">
              <w:rPr>
                <w:color w:val="000000"/>
                <w:sz w:val="20"/>
              </w:rPr>
              <w:t>79,2</w:t>
            </w:r>
          </w:p>
        </w:tc>
        <w:tc>
          <w:tcPr>
            <w:tcW w:w="0" w:type="auto"/>
            <w:shd w:val="clear" w:color="auto" w:fill="auto"/>
            <w:vAlign w:val="center"/>
          </w:tcPr>
          <w:p w:rsidR="008A5415" w:rsidRPr="00376A7E" w:rsidRDefault="008A5415" w:rsidP="00D234EA">
            <w:pPr>
              <w:ind w:right="-102"/>
              <w:jc w:val="center"/>
              <w:rPr>
                <w:bCs/>
                <w:iCs/>
                <w:color w:val="000000"/>
                <w:sz w:val="20"/>
              </w:rPr>
            </w:pPr>
            <w:r w:rsidRPr="00376A7E">
              <w:rPr>
                <w:bCs/>
                <w:iCs/>
                <w:color w:val="000000"/>
                <w:sz w:val="20"/>
              </w:rPr>
              <w:t>31 828,9</w:t>
            </w:r>
          </w:p>
        </w:tc>
        <w:tc>
          <w:tcPr>
            <w:tcW w:w="0" w:type="auto"/>
            <w:shd w:val="clear" w:color="auto" w:fill="auto"/>
            <w:vAlign w:val="center"/>
          </w:tcPr>
          <w:p w:rsidR="008A5415" w:rsidRPr="00376A7E" w:rsidRDefault="008A5415" w:rsidP="00D234EA">
            <w:pPr>
              <w:ind w:right="-102"/>
              <w:jc w:val="center"/>
              <w:rPr>
                <w:bCs/>
                <w:iCs/>
                <w:color w:val="000000"/>
                <w:sz w:val="20"/>
              </w:rPr>
            </w:pPr>
            <w:r w:rsidRPr="00376A7E">
              <w:rPr>
                <w:bCs/>
                <w:iCs/>
                <w:color w:val="000000"/>
                <w:sz w:val="20"/>
              </w:rPr>
              <w:t>31 792,7</w:t>
            </w:r>
          </w:p>
        </w:tc>
        <w:tc>
          <w:tcPr>
            <w:tcW w:w="0" w:type="auto"/>
            <w:shd w:val="clear" w:color="auto" w:fill="auto"/>
            <w:vAlign w:val="center"/>
          </w:tcPr>
          <w:p w:rsidR="008A5415" w:rsidRPr="00376A7E" w:rsidRDefault="008A5415" w:rsidP="00D234EA">
            <w:pPr>
              <w:ind w:right="-102"/>
              <w:jc w:val="center"/>
              <w:rPr>
                <w:color w:val="000000"/>
                <w:sz w:val="20"/>
              </w:rPr>
            </w:pPr>
            <w:r w:rsidRPr="00376A7E">
              <w:rPr>
                <w:color w:val="000000"/>
                <w:sz w:val="20"/>
              </w:rPr>
              <w:t>99,9</w:t>
            </w:r>
          </w:p>
        </w:tc>
      </w:tr>
    </w:tbl>
    <w:p w:rsidR="008A5415" w:rsidRPr="00376A7E" w:rsidRDefault="008A5415" w:rsidP="008A5415">
      <w:pPr>
        <w:autoSpaceDE w:val="0"/>
        <w:autoSpaceDN w:val="0"/>
        <w:adjustRightInd w:val="0"/>
        <w:spacing w:before="120"/>
        <w:ind w:firstLine="709"/>
        <w:jc w:val="both"/>
        <w:rPr>
          <w:szCs w:val="26"/>
        </w:rPr>
      </w:pPr>
      <w:r w:rsidRPr="00376A7E">
        <w:rPr>
          <w:szCs w:val="26"/>
        </w:rPr>
        <w:t>В целом по МП плановый объем финансирования на 2025 год по сравнению с 2024 годом снизился на 3,6%, за счет уменьшения следующих видов расходов в связи со снижением планового количества квот на 2025 год (с 76 ед. до 65 ед.):</w:t>
      </w:r>
    </w:p>
    <w:p w:rsidR="008A5415" w:rsidRPr="00376A7E" w:rsidRDefault="008A5415" w:rsidP="008A5415">
      <w:pPr>
        <w:autoSpaceDE w:val="0"/>
        <w:autoSpaceDN w:val="0"/>
        <w:adjustRightInd w:val="0"/>
        <w:ind w:firstLine="709"/>
        <w:jc w:val="both"/>
        <w:rPr>
          <w:szCs w:val="26"/>
        </w:rPr>
      </w:pPr>
      <w:r w:rsidRPr="00376A7E">
        <w:rPr>
          <w:szCs w:val="26"/>
        </w:rPr>
        <w:t>– вы</w:t>
      </w:r>
      <w:r w:rsidRPr="00376A7E">
        <w:rPr>
          <w:bCs/>
          <w:color w:val="000000"/>
          <w:szCs w:val="26"/>
        </w:rPr>
        <w:t>плата специалистам единовременной материальной помощи</w:t>
      </w:r>
      <w:r w:rsidRPr="00376A7E">
        <w:rPr>
          <w:szCs w:val="26"/>
        </w:rPr>
        <w:t>;</w:t>
      </w:r>
    </w:p>
    <w:p w:rsidR="008A5415" w:rsidRPr="00376A7E" w:rsidRDefault="008A5415" w:rsidP="008A5415">
      <w:pPr>
        <w:autoSpaceDE w:val="0"/>
        <w:autoSpaceDN w:val="0"/>
        <w:adjustRightInd w:val="0"/>
        <w:ind w:firstLine="709"/>
        <w:jc w:val="both"/>
        <w:rPr>
          <w:szCs w:val="26"/>
        </w:rPr>
      </w:pPr>
      <w:r w:rsidRPr="00376A7E">
        <w:rPr>
          <w:szCs w:val="26"/>
        </w:rPr>
        <w:t>– компенсация приглашенным специалистам расходов на оплату найма жилых помещений.</w:t>
      </w:r>
    </w:p>
    <w:p w:rsidR="008A5415" w:rsidRPr="00376A7E" w:rsidRDefault="008A5415" w:rsidP="008A5415">
      <w:pPr>
        <w:autoSpaceDE w:val="0"/>
        <w:autoSpaceDN w:val="0"/>
        <w:adjustRightInd w:val="0"/>
        <w:ind w:firstLine="709"/>
        <w:jc w:val="both"/>
        <w:rPr>
          <w:szCs w:val="26"/>
        </w:rPr>
      </w:pPr>
      <w:r w:rsidRPr="00376A7E">
        <w:rPr>
          <w:szCs w:val="26"/>
        </w:rPr>
        <w:t xml:space="preserve">В 2025 году выплата единовременной материальной помощи производилась в размере от 800 тыс.руб. до 2 000 тыс.руб. в зависимости от наличия у специалиста квалификационной категории или специальности (профессии), что соответствует уровню 2024 года: </w:t>
      </w:r>
    </w:p>
    <w:p w:rsidR="008A5415" w:rsidRPr="00376A7E" w:rsidRDefault="008A5415" w:rsidP="00357A4C">
      <w:pPr>
        <w:pStyle w:val="af5"/>
        <w:numPr>
          <w:ilvl w:val="0"/>
          <w:numId w:val="43"/>
        </w:numPr>
        <w:tabs>
          <w:tab w:val="left" w:pos="993"/>
        </w:tabs>
        <w:autoSpaceDE w:val="0"/>
        <w:autoSpaceDN w:val="0"/>
        <w:adjustRightInd w:val="0"/>
        <w:ind w:left="0" w:firstLine="709"/>
        <w:jc w:val="both"/>
        <w:rPr>
          <w:szCs w:val="26"/>
        </w:rPr>
      </w:pPr>
      <w:r w:rsidRPr="00376A7E">
        <w:rPr>
          <w:szCs w:val="26"/>
        </w:rPr>
        <w:t>800 тыс.руб. – среднему медицинскому персоналу, педагогическим работникам; преподавателю и научному сотруднику отнесенным к учреждению высшего образования; преподавателям, отнесенным к учреждениям среднего профессионального образования; преподавателям и концертмейстер в отрасль культуры; тренеру-преподавателю и инструкторам-методистам по адаптивной физической культуре;</w:t>
      </w:r>
    </w:p>
    <w:p w:rsidR="008A5415" w:rsidRPr="00376A7E" w:rsidRDefault="008A5415" w:rsidP="008A5415">
      <w:pPr>
        <w:tabs>
          <w:tab w:val="left" w:pos="851"/>
          <w:tab w:val="left" w:pos="993"/>
        </w:tabs>
        <w:autoSpaceDE w:val="0"/>
        <w:autoSpaceDN w:val="0"/>
        <w:adjustRightInd w:val="0"/>
        <w:jc w:val="both"/>
        <w:rPr>
          <w:szCs w:val="26"/>
        </w:rPr>
      </w:pPr>
      <w:r w:rsidRPr="00376A7E">
        <w:rPr>
          <w:szCs w:val="26"/>
        </w:rPr>
        <w:t xml:space="preserve">           – 2 000 тыс.руб. – врачам; педагогическим работникам, местом нахождения рабочего места которых является поселок Снежногорск. </w:t>
      </w:r>
    </w:p>
    <w:p w:rsidR="008A5415" w:rsidRPr="00376A7E" w:rsidRDefault="008A5415" w:rsidP="008A5415">
      <w:pPr>
        <w:pStyle w:val="af5"/>
        <w:tabs>
          <w:tab w:val="left" w:pos="993"/>
        </w:tabs>
        <w:autoSpaceDE w:val="0"/>
        <w:autoSpaceDN w:val="0"/>
        <w:adjustRightInd w:val="0"/>
        <w:ind w:left="709"/>
        <w:jc w:val="both"/>
        <w:rPr>
          <w:szCs w:val="26"/>
        </w:rPr>
      </w:pPr>
    </w:p>
    <w:p w:rsidR="008A5415" w:rsidRPr="00376A7E" w:rsidRDefault="008A5415" w:rsidP="008A5415">
      <w:pPr>
        <w:pStyle w:val="2"/>
        <w:tabs>
          <w:tab w:val="left" w:pos="567"/>
          <w:tab w:val="left" w:pos="709"/>
        </w:tabs>
        <w:ind w:firstLine="709"/>
        <w:jc w:val="both"/>
        <w:rPr>
          <w:b w:val="0"/>
          <w:i w:val="0"/>
          <w:color w:val="000000"/>
          <w:szCs w:val="26"/>
        </w:rPr>
      </w:pPr>
      <w:r w:rsidRPr="00376A7E">
        <w:rPr>
          <w:b w:val="0"/>
          <w:i w:val="0"/>
          <w:color w:val="000000"/>
          <w:szCs w:val="26"/>
        </w:rPr>
        <w:t>Структура расходов МП в 2025 году сложилась из следующих направлений:</w:t>
      </w:r>
    </w:p>
    <w:p w:rsidR="008D7595" w:rsidRPr="00376A7E" w:rsidRDefault="008D7595" w:rsidP="008A5415"/>
    <w:p w:rsidR="008A5415" w:rsidRPr="00376A7E" w:rsidRDefault="008A5415" w:rsidP="008A5415">
      <w:pPr>
        <w:autoSpaceDE w:val="0"/>
        <w:autoSpaceDN w:val="0"/>
        <w:adjustRightInd w:val="0"/>
        <w:ind w:firstLine="709"/>
        <w:jc w:val="both"/>
        <w:rPr>
          <w:szCs w:val="26"/>
        </w:rPr>
      </w:pPr>
      <w:r w:rsidRPr="00376A7E">
        <w:rPr>
          <w:b/>
          <w:szCs w:val="26"/>
        </w:rPr>
        <w:t>Основное мероприятие 1. «Организация процедуры приглашения (трудоустройства) специалистов»</w:t>
      </w:r>
      <w:r w:rsidRPr="00376A7E">
        <w:rPr>
          <w:szCs w:val="26"/>
        </w:rPr>
        <w:t xml:space="preserve"> </w:t>
      </w:r>
    </w:p>
    <w:p w:rsidR="008A5415" w:rsidRPr="00376A7E" w:rsidRDefault="008A5415" w:rsidP="008A5415">
      <w:pPr>
        <w:autoSpaceDE w:val="0"/>
        <w:autoSpaceDN w:val="0"/>
        <w:adjustRightInd w:val="0"/>
        <w:ind w:firstLine="709"/>
        <w:jc w:val="both"/>
        <w:rPr>
          <w:szCs w:val="26"/>
        </w:rPr>
      </w:pPr>
    </w:p>
    <w:p w:rsidR="008A5415" w:rsidRPr="00376A7E" w:rsidRDefault="008A5415" w:rsidP="008A5415">
      <w:pPr>
        <w:autoSpaceDE w:val="0"/>
        <w:autoSpaceDN w:val="0"/>
        <w:adjustRightInd w:val="0"/>
        <w:ind w:firstLine="709"/>
        <w:jc w:val="both"/>
        <w:rPr>
          <w:b/>
          <w:szCs w:val="26"/>
          <w:u w:val="single"/>
        </w:rPr>
      </w:pPr>
      <w:r w:rsidRPr="00376A7E">
        <w:rPr>
          <w:szCs w:val="26"/>
          <w:u w:val="single"/>
        </w:rPr>
        <w:t>Финансирование по мероприятию не предусмотрено.</w:t>
      </w:r>
    </w:p>
    <w:p w:rsidR="008A5415" w:rsidRPr="00376A7E" w:rsidRDefault="008A5415" w:rsidP="008D7595">
      <w:pPr>
        <w:autoSpaceDE w:val="0"/>
        <w:autoSpaceDN w:val="0"/>
        <w:adjustRightInd w:val="0"/>
        <w:ind w:firstLine="709"/>
        <w:jc w:val="both"/>
        <w:rPr>
          <w:b/>
          <w:szCs w:val="26"/>
        </w:rPr>
      </w:pPr>
      <w:r w:rsidRPr="00376A7E">
        <w:rPr>
          <w:szCs w:val="26"/>
        </w:rPr>
        <w:lastRenderedPageBreak/>
        <w:t>В рамках данного основного мероприятия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краевых государственных бюджетных профессиональных образовательных учреждений,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осуществляет принятие и обработку пакетов документов, предоставленных специалистами; оформление приглашения специалисту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№14.</w:t>
      </w:r>
    </w:p>
    <w:p w:rsidR="008A5415" w:rsidRPr="00376A7E" w:rsidRDefault="008A5415" w:rsidP="008A5415">
      <w:pPr>
        <w:autoSpaceDE w:val="0"/>
        <w:autoSpaceDN w:val="0"/>
        <w:adjustRightInd w:val="0"/>
        <w:ind w:firstLine="709"/>
        <w:jc w:val="both"/>
        <w:rPr>
          <w:b/>
          <w:i/>
          <w:szCs w:val="26"/>
        </w:rPr>
      </w:pPr>
    </w:p>
    <w:p w:rsidR="008A5415" w:rsidRPr="00376A7E" w:rsidRDefault="008A5415" w:rsidP="008A5415">
      <w:pPr>
        <w:autoSpaceDE w:val="0"/>
        <w:autoSpaceDN w:val="0"/>
        <w:adjustRightInd w:val="0"/>
        <w:ind w:firstLine="709"/>
        <w:jc w:val="both"/>
        <w:rPr>
          <w:b/>
          <w:i/>
          <w:szCs w:val="26"/>
        </w:rPr>
      </w:pPr>
      <w:r w:rsidRPr="00376A7E">
        <w:rPr>
          <w:b/>
          <w:i/>
          <w:szCs w:val="26"/>
        </w:rPr>
        <w:t>Мероприятие 1.1. «Принятие и обработка пакетов документов, предоставленных специалистами; оформление приглашения специалисту»</w:t>
      </w:r>
    </w:p>
    <w:p w:rsidR="008A5415" w:rsidRPr="00376A7E" w:rsidRDefault="008A5415" w:rsidP="008A5415">
      <w:pPr>
        <w:autoSpaceDE w:val="0"/>
        <w:autoSpaceDN w:val="0"/>
        <w:adjustRightInd w:val="0"/>
        <w:ind w:firstLine="709"/>
        <w:jc w:val="both"/>
        <w:rPr>
          <w:b/>
          <w:i/>
          <w:sz w:val="12"/>
          <w:szCs w:val="12"/>
        </w:rPr>
      </w:pPr>
    </w:p>
    <w:p w:rsidR="008A5415" w:rsidRPr="00376A7E" w:rsidRDefault="008A5415" w:rsidP="008A5415">
      <w:pPr>
        <w:autoSpaceDE w:val="0"/>
        <w:autoSpaceDN w:val="0"/>
        <w:adjustRightInd w:val="0"/>
        <w:ind w:firstLine="709"/>
        <w:jc w:val="both"/>
        <w:rPr>
          <w:szCs w:val="26"/>
        </w:rPr>
      </w:pPr>
      <w:r w:rsidRPr="00376A7E">
        <w:rPr>
          <w:szCs w:val="26"/>
        </w:rPr>
        <w:t xml:space="preserve">В 2025 году первоначальный план по привлечению специалистов составлял 70 чел. </w:t>
      </w:r>
      <w:r w:rsidR="00116403" w:rsidRPr="00376A7E">
        <w:rPr>
          <w:szCs w:val="26"/>
        </w:rPr>
        <w:t>(табл. 4</w:t>
      </w:r>
      <w:r w:rsidR="00C6383C">
        <w:rPr>
          <w:szCs w:val="26"/>
        </w:rPr>
        <w:t>2</w:t>
      </w:r>
      <w:r w:rsidRPr="00376A7E">
        <w:rPr>
          <w:szCs w:val="26"/>
        </w:rPr>
        <w:t>).</w:t>
      </w:r>
    </w:p>
    <w:p w:rsidR="008A5415" w:rsidRPr="00376A7E" w:rsidRDefault="008A5415" w:rsidP="008A5415">
      <w:pPr>
        <w:ind w:firstLine="709"/>
        <w:jc w:val="both"/>
        <w:rPr>
          <w:szCs w:val="26"/>
        </w:rPr>
      </w:pPr>
      <w:r w:rsidRPr="00376A7E">
        <w:rPr>
          <w:szCs w:val="26"/>
        </w:rPr>
        <w:t>В течение 2025 года была проведена корректировка программы, вследствие чего снизилось количество квот для приглашения и трудоустройства специалистов в связи с отсутствием кандидатов для приглашения, которое по итогу составило 65 ед. (92,9% от первоначального плана – 70 квот).</w:t>
      </w:r>
    </w:p>
    <w:p w:rsidR="008A5415" w:rsidRPr="00376A7E" w:rsidRDefault="008A5415" w:rsidP="008A5415">
      <w:pPr>
        <w:ind w:firstLine="709"/>
        <w:jc w:val="both"/>
        <w:rPr>
          <w:szCs w:val="26"/>
        </w:rPr>
      </w:pPr>
      <w:r w:rsidRPr="00376A7E">
        <w:rPr>
          <w:szCs w:val="26"/>
        </w:rPr>
        <w:t>За 2025 год обработано 87 пакетов документов в отношении планируемых к приглашению специалистов, из них приглашено и трудоустроено 63 специалиста:</w:t>
      </w:r>
    </w:p>
    <w:p w:rsidR="008A5415" w:rsidRPr="00376A7E" w:rsidRDefault="008A5415" w:rsidP="008A5415">
      <w:pPr>
        <w:autoSpaceDE w:val="0"/>
        <w:autoSpaceDN w:val="0"/>
        <w:adjustRightInd w:val="0"/>
        <w:ind w:firstLine="709"/>
        <w:jc w:val="both"/>
        <w:rPr>
          <w:szCs w:val="26"/>
        </w:rPr>
      </w:pPr>
      <w:r w:rsidRPr="00376A7E">
        <w:rPr>
          <w:szCs w:val="26"/>
        </w:rPr>
        <w:t xml:space="preserve">Исполнение по мероприятию представлено </w:t>
      </w:r>
      <w:r w:rsidR="00116403" w:rsidRPr="00376A7E">
        <w:rPr>
          <w:szCs w:val="26"/>
        </w:rPr>
        <w:t>в таблице 4</w:t>
      </w:r>
      <w:r w:rsidR="00C6383C">
        <w:rPr>
          <w:szCs w:val="26"/>
        </w:rPr>
        <w:t>2</w:t>
      </w:r>
      <w:r w:rsidRPr="00376A7E">
        <w:rPr>
          <w:szCs w:val="26"/>
        </w:rPr>
        <w:t>.</w:t>
      </w:r>
    </w:p>
    <w:p w:rsidR="008A5415" w:rsidRPr="00376A7E" w:rsidRDefault="008A5415" w:rsidP="008A5415">
      <w:pPr>
        <w:autoSpaceDE w:val="0"/>
        <w:autoSpaceDN w:val="0"/>
        <w:adjustRightInd w:val="0"/>
        <w:ind w:firstLine="709"/>
        <w:jc w:val="right"/>
        <w:rPr>
          <w:szCs w:val="26"/>
        </w:rPr>
      </w:pPr>
      <w:r w:rsidRPr="00376A7E">
        <w:rPr>
          <w:szCs w:val="26"/>
        </w:rPr>
        <w:t xml:space="preserve">Таблица </w:t>
      </w:r>
      <w:r w:rsidR="00116403" w:rsidRPr="00376A7E">
        <w:rPr>
          <w:szCs w:val="26"/>
        </w:rPr>
        <w:t>4</w:t>
      </w:r>
      <w:r w:rsidR="00C6383C">
        <w:rPr>
          <w:szCs w:val="26"/>
        </w:rPr>
        <w:t>2</w:t>
      </w:r>
    </w:p>
    <w:p w:rsidR="008A5415" w:rsidRPr="00376A7E" w:rsidRDefault="008A5415" w:rsidP="008A5415">
      <w:pPr>
        <w:autoSpaceDE w:val="0"/>
        <w:autoSpaceDN w:val="0"/>
        <w:adjustRightInd w:val="0"/>
        <w:ind w:firstLine="709"/>
        <w:jc w:val="right"/>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1914"/>
        <w:gridCol w:w="1722"/>
        <w:gridCol w:w="703"/>
        <w:gridCol w:w="2146"/>
      </w:tblGrid>
      <w:tr w:rsidR="008A5415" w:rsidRPr="00376A7E" w:rsidTr="00D234EA">
        <w:trPr>
          <w:trHeight w:val="133"/>
          <w:tblHeader/>
        </w:trPr>
        <w:tc>
          <w:tcPr>
            <w:tcW w:w="1514" w:type="pct"/>
            <w:vMerge w:val="restart"/>
            <w:vAlign w:val="center"/>
          </w:tcPr>
          <w:p w:rsidR="008A5415" w:rsidRPr="00376A7E" w:rsidRDefault="008A5415" w:rsidP="00D234EA">
            <w:pPr>
              <w:autoSpaceDE w:val="0"/>
              <w:autoSpaceDN w:val="0"/>
              <w:adjustRightInd w:val="0"/>
              <w:jc w:val="center"/>
              <w:rPr>
                <w:sz w:val="24"/>
                <w:szCs w:val="24"/>
              </w:rPr>
            </w:pPr>
            <w:r w:rsidRPr="00376A7E">
              <w:rPr>
                <w:sz w:val="24"/>
                <w:szCs w:val="24"/>
              </w:rPr>
              <w:t>Отрасль</w:t>
            </w:r>
          </w:p>
        </w:tc>
        <w:tc>
          <w:tcPr>
            <w:tcW w:w="3486" w:type="pct"/>
            <w:gridSpan w:val="4"/>
          </w:tcPr>
          <w:p w:rsidR="008A5415" w:rsidRPr="00376A7E" w:rsidRDefault="008A5415" w:rsidP="00D234EA">
            <w:pPr>
              <w:autoSpaceDE w:val="0"/>
              <w:autoSpaceDN w:val="0"/>
              <w:adjustRightInd w:val="0"/>
              <w:jc w:val="center"/>
              <w:rPr>
                <w:sz w:val="24"/>
                <w:szCs w:val="24"/>
              </w:rPr>
            </w:pPr>
            <w:r w:rsidRPr="00376A7E">
              <w:rPr>
                <w:sz w:val="24"/>
                <w:szCs w:val="24"/>
              </w:rPr>
              <w:t>2025 год</w:t>
            </w:r>
          </w:p>
        </w:tc>
      </w:tr>
      <w:tr w:rsidR="008A5415" w:rsidRPr="00376A7E" w:rsidTr="00D234EA">
        <w:trPr>
          <w:trHeight w:val="124"/>
          <w:tblHeader/>
        </w:trPr>
        <w:tc>
          <w:tcPr>
            <w:tcW w:w="1514" w:type="pct"/>
            <w:vMerge/>
            <w:vAlign w:val="center"/>
          </w:tcPr>
          <w:p w:rsidR="008A5415" w:rsidRPr="00376A7E" w:rsidRDefault="008A5415" w:rsidP="00D234EA">
            <w:pPr>
              <w:autoSpaceDE w:val="0"/>
              <w:autoSpaceDN w:val="0"/>
              <w:adjustRightInd w:val="0"/>
              <w:jc w:val="center"/>
              <w:rPr>
                <w:sz w:val="24"/>
                <w:szCs w:val="24"/>
              </w:rPr>
            </w:pPr>
          </w:p>
        </w:tc>
        <w:tc>
          <w:tcPr>
            <w:tcW w:w="986" w:type="pct"/>
            <w:vMerge w:val="restart"/>
            <w:vAlign w:val="center"/>
          </w:tcPr>
          <w:p w:rsidR="008A5415" w:rsidRPr="00376A7E" w:rsidRDefault="008A5415" w:rsidP="00D234EA">
            <w:pPr>
              <w:autoSpaceDE w:val="0"/>
              <w:autoSpaceDN w:val="0"/>
              <w:adjustRightInd w:val="0"/>
              <w:jc w:val="center"/>
              <w:rPr>
                <w:sz w:val="24"/>
                <w:szCs w:val="24"/>
              </w:rPr>
            </w:pPr>
            <w:r w:rsidRPr="00376A7E">
              <w:rPr>
                <w:sz w:val="24"/>
                <w:szCs w:val="24"/>
              </w:rPr>
              <w:t>План первоначальный</w:t>
            </w:r>
          </w:p>
        </w:tc>
        <w:tc>
          <w:tcPr>
            <w:tcW w:w="878" w:type="pct"/>
            <w:vMerge w:val="restart"/>
            <w:vAlign w:val="center"/>
          </w:tcPr>
          <w:p w:rsidR="008A5415" w:rsidRPr="00376A7E" w:rsidRDefault="008A5415" w:rsidP="00D234EA">
            <w:pPr>
              <w:autoSpaceDE w:val="0"/>
              <w:autoSpaceDN w:val="0"/>
              <w:adjustRightInd w:val="0"/>
              <w:jc w:val="center"/>
              <w:rPr>
                <w:sz w:val="24"/>
                <w:szCs w:val="24"/>
              </w:rPr>
            </w:pPr>
            <w:r w:rsidRPr="00376A7E">
              <w:rPr>
                <w:sz w:val="24"/>
                <w:szCs w:val="24"/>
              </w:rPr>
              <w:t>План, утвержденный по МП</w:t>
            </w:r>
          </w:p>
        </w:tc>
        <w:tc>
          <w:tcPr>
            <w:tcW w:w="1622" w:type="pct"/>
            <w:gridSpan w:val="2"/>
            <w:vAlign w:val="center"/>
          </w:tcPr>
          <w:p w:rsidR="008A5415" w:rsidRPr="00376A7E" w:rsidRDefault="008A5415" w:rsidP="00D234EA">
            <w:pPr>
              <w:autoSpaceDE w:val="0"/>
              <w:autoSpaceDN w:val="0"/>
              <w:adjustRightInd w:val="0"/>
              <w:jc w:val="center"/>
              <w:rPr>
                <w:sz w:val="24"/>
                <w:szCs w:val="24"/>
              </w:rPr>
            </w:pPr>
            <w:r w:rsidRPr="00376A7E">
              <w:rPr>
                <w:sz w:val="24"/>
                <w:szCs w:val="24"/>
              </w:rPr>
              <w:t>Трудоустроено</w:t>
            </w:r>
          </w:p>
        </w:tc>
      </w:tr>
      <w:tr w:rsidR="008A5415" w:rsidRPr="00376A7E" w:rsidTr="00D234EA">
        <w:trPr>
          <w:trHeight w:val="722"/>
          <w:tblHeader/>
        </w:trPr>
        <w:tc>
          <w:tcPr>
            <w:tcW w:w="1514" w:type="pct"/>
            <w:vMerge/>
            <w:vAlign w:val="center"/>
          </w:tcPr>
          <w:p w:rsidR="008A5415" w:rsidRPr="00376A7E" w:rsidRDefault="008A5415" w:rsidP="00D234EA">
            <w:pPr>
              <w:autoSpaceDE w:val="0"/>
              <w:autoSpaceDN w:val="0"/>
              <w:adjustRightInd w:val="0"/>
              <w:jc w:val="center"/>
              <w:rPr>
                <w:sz w:val="24"/>
                <w:szCs w:val="24"/>
              </w:rPr>
            </w:pPr>
          </w:p>
        </w:tc>
        <w:tc>
          <w:tcPr>
            <w:tcW w:w="986" w:type="pct"/>
            <w:vMerge/>
            <w:vAlign w:val="center"/>
          </w:tcPr>
          <w:p w:rsidR="008A5415" w:rsidRPr="00376A7E" w:rsidRDefault="008A5415" w:rsidP="00D234EA">
            <w:pPr>
              <w:autoSpaceDE w:val="0"/>
              <w:autoSpaceDN w:val="0"/>
              <w:adjustRightInd w:val="0"/>
              <w:jc w:val="center"/>
              <w:rPr>
                <w:sz w:val="24"/>
                <w:szCs w:val="24"/>
              </w:rPr>
            </w:pPr>
          </w:p>
        </w:tc>
        <w:tc>
          <w:tcPr>
            <w:tcW w:w="878" w:type="pct"/>
            <w:vMerge/>
            <w:vAlign w:val="center"/>
          </w:tcPr>
          <w:p w:rsidR="008A5415" w:rsidRPr="00376A7E" w:rsidRDefault="008A5415" w:rsidP="00D234EA">
            <w:pPr>
              <w:autoSpaceDE w:val="0"/>
              <w:autoSpaceDN w:val="0"/>
              <w:adjustRightInd w:val="0"/>
              <w:jc w:val="center"/>
              <w:rPr>
                <w:sz w:val="24"/>
                <w:szCs w:val="24"/>
              </w:rPr>
            </w:pP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в 2025 году</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 трудоустроенных от плана, утвержденного по МП</w:t>
            </w:r>
          </w:p>
        </w:tc>
      </w:tr>
      <w:tr w:rsidR="008A5415" w:rsidRPr="00376A7E" w:rsidTr="00D234EA">
        <w:trPr>
          <w:trHeight w:val="96"/>
          <w:tblHeader/>
        </w:trPr>
        <w:tc>
          <w:tcPr>
            <w:tcW w:w="1514" w:type="pct"/>
            <w:vMerge/>
          </w:tcPr>
          <w:p w:rsidR="008A5415" w:rsidRPr="00376A7E" w:rsidRDefault="008A5415" w:rsidP="00D234EA">
            <w:pPr>
              <w:autoSpaceDE w:val="0"/>
              <w:autoSpaceDN w:val="0"/>
              <w:adjustRightInd w:val="0"/>
              <w:jc w:val="right"/>
              <w:rPr>
                <w:sz w:val="24"/>
                <w:szCs w:val="24"/>
              </w:rPr>
            </w:pPr>
          </w:p>
        </w:tc>
        <w:tc>
          <w:tcPr>
            <w:tcW w:w="2283" w:type="pct"/>
            <w:gridSpan w:val="3"/>
            <w:vAlign w:val="center"/>
          </w:tcPr>
          <w:p w:rsidR="008A5415" w:rsidRPr="00376A7E" w:rsidRDefault="008A5415" w:rsidP="00D234EA">
            <w:pPr>
              <w:autoSpaceDE w:val="0"/>
              <w:autoSpaceDN w:val="0"/>
              <w:adjustRightInd w:val="0"/>
              <w:jc w:val="center"/>
              <w:rPr>
                <w:sz w:val="24"/>
                <w:szCs w:val="24"/>
              </w:rPr>
            </w:pPr>
            <w:r w:rsidRPr="00376A7E">
              <w:rPr>
                <w:sz w:val="24"/>
                <w:szCs w:val="24"/>
              </w:rPr>
              <w:t>чел.</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w:t>
            </w:r>
          </w:p>
        </w:tc>
      </w:tr>
      <w:tr w:rsidR="008A5415" w:rsidRPr="00376A7E" w:rsidTr="00D234EA">
        <w:trPr>
          <w:trHeight w:val="302"/>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Здравоохранение</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25</w:t>
            </w:r>
          </w:p>
        </w:tc>
        <w:tc>
          <w:tcPr>
            <w:tcW w:w="878" w:type="pct"/>
            <w:vAlign w:val="center"/>
          </w:tcPr>
          <w:p w:rsidR="008A5415" w:rsidRPr="00376A7E" w:rsidRDefault="008A5415" w:rsidP="00D234EA">
            <w:pPr>
              <w:jc w:val="center"/>
              <w:rPr>
                <w:color w:val="000000"/>
                <w:sz w:val="24"/>
                <w:szCs w:val="24"/>
              </w:rPr>
            </w:pPr>
            <w:r w:rsidRPr="00376A7E">
              <w:rPr>
                <w:sz w:val="24"/>
                <w:szCs w:val="24"/>
              </w:rPr>
              <w:t>22</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21</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95,5</w:t>
            </w:r>
          </w:p>
        </w:tc>
      </w:tr>
      <w:tr w:rsidR="008A5415" w:rsidRPr="00376A7E" w:rsidTr="00D234EA">
        <w:trPr>
          <w:trHeight w:val="405"/>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(общее и дошкольное)</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30</w:t>
            </w:r>
          </w:p>
        </w:tc>
        <w:tc>
          <w:tcPr>
            <w:tcW w:w="878" w:type="pct"/>
            <w:vAlign w:val="center"/>
          </w:tcPr>
          <w:p w:rsidR="008A5415" w:rsidRPr="00376A7E" w:rsidRDefault="008A5415" w:rsidP="00D234EA">
            <w:pPr>
              <w:jc w:val="center"/>
              <w:rPr>
                <w:color w:val="000000"/>
                <w:sz w:val="24"/>
                <w:szCs w:val="24"/>
              </w:rPr>
            </w:pPr>
            <w:r w:rsidRPr="00376A7E">
              <w:rPr>
                <w:sz w:val="24"/>
                <w:szCs w:val="24"/>
              </w:rPr>
              <w:t>30</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30</w:t>
            </w:r>
          </w:p>
        </w:tc>
        <w:tc>
          <w:tcPr>
            <w:tcW w:w="1203" w:type="pct"/>
          </w:tcPr>
          <w:p w:rsidR="008A5415" w:rsidRPr="00376A7E" w:rsidRDefault="008A5415" w:rsidP="00D234EA">
            <w:pPr>
              <w:autoSpaceDE w:val="0"/>
              <w:autoSpaceDN w:val="0"/>
              <w:adjustRightInd w:val="0"/>
              <w:jc w:val="center"/>
              <w:rPr>
                <w:sz w:val="24"/>
                <w:szCs w:val="24"/>
              </w:rPr>
            </w:pPr>
            <w:r w:rsidRPr="00376A7E">
              <w:rPr>
                <w:sz w:val="24"/>
                <w:szCs w:val="24"/>
              </w:rPr>
              <w:t>100,0</w:t>
            </w:r>
          </w:p>
        </w:tc>
      </w:tr>
      <w:tr w:rsidR="008A5415" w:rsidRPr="00376A7E" w:rsidTr="00D234EA">
        <w:trPr>
          <w:trHeight w:val="271"/>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(высшее)</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2</w:t>
            </w:r>
          </w:p>
        </w:tc>
        <w:tc>
          <w:tcPr>
            <w:tcW w:w="878" w:type="pct"/>
            <w:vAlign w:val="center"/>
          </w:tcPr>
          <w:p w:rsidR="008A5415" w:rsidRPr="00376A7E" w:rsidRDefault="008A5415" w:rsidP="00D234EA">
            <w:pPr>
              <w:jc w:val="center"/>
              <w:rPr>
                <w:color w:val="000000"/>
                <w:sz w:val="24"/>
                <w:szCs w:val="24"/>
              </w:rPr>
            </w:pPr>
            <w:r w:rsidRPr="00376A7E">
              <w:rPr>
                <w:sz w:val="24"/>
                <w:szCs w:val="24"/>
              </w:rPr>
              <w:t>2</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2</w:t>
            </w:r>
          </w:p>
        </w:tc>
        <w:tc>
          <w:tcPr>
            <w:tcW w:w="1203" w:type="pct"/>
          </w:tcPr>
          <w:p w:rsidR="008A5415" w:rsidRPr="00376A7E" w:rsidRDefault="008A5415" w:rsidP="00D234EA">
            <w:pPr>
              <w:autoSpaceDE w:val="0"/>
              <w:autoSpaceDN w:val="0"/>
              <w:adjustRightInd w:val="0"/>
              <w:jc w:val="center"/>
              <w:rPr>
                <w:sz w:val="24"/>
                <w:szCs w:val="24"/>
              </w:rPr>
            </w:pPr>
            <w:r w:rsidRPr="00376A7E">
              <w:rPr>
                <w:sz w:val="24"/>
                <w:szCs w:val="24"/>
              </w:rPr>
              <w:t>100,0</w:t>
            </w:r>
          </w:p>
        </w:tc>
      </w:tr>
      <w:tr w:rsidR="008A5415" w:rsidRPr="00376A7E" w:rsidTr="00D234EA">
        <w:trPr>
          <w:trHeight w:val="581"/>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(среднее профессиональное)</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3</w:t>
            </w:r>
          </w:p>
        </w:tc>
        <w:tc>
          <w:tcPr>
            <w:tcW w:w="878" w:type="pct"/>
            <w:vAlign w:val="center"/>
          </w:tcPr>
          <w:p w:rsidR="008A5415" w:rsidRPr="00376A7E" w:rsidRDefault="008A5415" w:rsidP="00D234EA">
            <w:pPr>
              <w:jc w:val="center"/>
              <w:rPr>
                <w:sz w:val="24"/>
                <w:szCs w:val="24"/>
              </w:rPr>
            </w:pPr>
            <w:r w:rsidRPr="00376A7E">
              <w:rPr>
                <w:sz w:val="24"/>
                <w:szCs w:val="24"/>
              </w:rPr>
              <w:t>2</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2</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100,0</w:t>
            </w:r>
          </w:p>
        </w:tc>
      </w:tr>
      <w:tr w:rsidR="008A5415" w:rsidRPr="00376A7E" w:rsidTr="00D234EA">
        <w:trPr>
          <w:trHeight w:val="298"/>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Культура</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7</w:t>
            </w:r>
          </w:p>
        </w:tc>
        <w:tc>
          <w:tcPr>
            <w:tcW w:w="878" w:type="pct"/>
            <w:vAlign w:val="center"/>
          </w:tcPr>
          <w:p w:rsidR="008A5415" w:rsidRPr="00376A7E" w:rsidRDefault="008A5415" w:rsidP="00D234EA">
            <w:pPr>
              <w:jc w:val="center"/>
              <w:rPr>
                <w:color w:val="000000"/>
                <w:sz w:val="24"/>
                <w:szCs w:val="24"/>
              </w:rPr>
            </w:pPr>
            <w:r w:rsidRPr="00376A7E">
              <w:rPr>
                <w:sz w:val="24"/>
                <w:szCs w:val="24"/>
              </w:rPr>
              <w:t>6</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5</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83,3</w:t>
            </w:r>
          </w:p>
        </w:tc>
      </w:tr>
      <w:tr w:rsidR="008A5415" w:rsidRPr="00376A7E" w:rsidTr="00D234EA">
        <w:trPr>
          <w:trHeight w:val="273"/>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Спорт</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3</w:t>
            </w:r>
          </w:p>
        </w:tc>
        <w:tc>
          <w:tcPr>
            <w:tcW w:w="878" w:type="pct"/>
            <w:vAlign w:val="center"/>
          </w:tcPr>
          <w:p w:rsidR="008A5415" w:rsidRPr="00376A7E" w:rsidRDefault="008A5415" w:rsidP="00D234EA">
            <w:pPr>
              <w:jc w:val="center"/>
              <w:rPr>
                <w:color w:val="000000"/>
                <w:sz w:val="24"/>
                <w:szCs w:val="24"/>
              </w:rPr>
            </w:pPr>
            <w:r w:rsidRPr="00376A7E">
              <w:rPr>
                <w:color w:val="000000"/>
                <w:sz w:val="24"/>
                <w:szCs w:val="24"/>
              </w:rPr>
              <w:t>3</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color w:val="000000"/>
                <w:sz w:val="24"/>
                <w:szCs w:val="24"/>
              </w:rPr>
              <w:t>3</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100,0</w:t>
            </w:r>
          </w:p>
        </w:tc>
      </w:tr>
      <w:tr w:rsidR="008A5415" w:rsidRPr="00376A7E" w:rsidTr="00D234EA">
        <w:trPr>
          <w:trHeight w:val="264"/>
        </w:trPr>
        <w:tc>
          <w:tcPr>
            <w:tcW w:w="1514" w:type="pct"/>
            <w:shd w:val="clear" w:color="auto" w:fill="auto"/>
            <w:vAlign w:val="center"/>
          </w:tcPr>
          <w:p w:rsidR="008A5415" w:rsidRPr="00376A7E" w:rsidRDefault="008A5415" w:rsidP="00D234EA">
            <w:pPr>
              <w:autoSpaceDE w:val="0"/>
              <w:autoSpaceDN w:val="0"/>
              <w:adjustRightInd w:val="0"/>
              <w:rPr>
                <w:b/>
                <w:sz w:val="24"/>
                <w:szCs w:val="24"/>
              </w:rPr>
            </w:pPr>
            <w:r w:rsidRPr="00376A7E">
              <w:rPr>
                <w:b/>
                <w:sz w:val="24"/>
                <w:szCs w:val="24"/>
              </w:rPr>
              <w:t>ИТОГО:</w:t>
            </w:r>
          </w:p>
        </w:tc>
        <w:tc>
          <w:tcPr>
            <w:tcW w:w="986" w:type="pct"/>
            <w:vAlign w:val="center"/>
          </w:tcPr>
          <w:p w:rsidR="008A5415" w:rsidRPr="00376A7E" w:rsidRDefault="008A5415" w:rsidP="00D234EA">
            <w:pPr>
              <w:autoSpaceDE w:val="0"/>
              <w:autoSpaceDN w:val="0"/>
              <w:adjustRightInd w:val="0"/>
              <w:jc w:val="center"/>
              <w:rPr>
                <w:b/>
                <w:sz w:val="24"/>
                <w:szCs w:val="24"/>
                <w:lang w:val="en-US"/>
              </w:rPr>
            </w:pPr>
            <w:r w:rsidRPr="00376A7E">
              <w:rPr>
                <w:b/>
                <w:sz w:val="24"/>
                <w:szCs w:val="24"/>
              </w:rPr>
              <w:t>70</w:t>
            </w:r>
          </w:p>
        </w:tc>
        <w:tc>
          <w:tcPr>
            <w:tcW w:w="878" w:type="pct"/>
            <w:vAlign w:val="center"/>
          </w:tcPr>
          <w:p w:rsidR="008A5415" w:rsidRPr="00376A7E" w:rsidRDefault="008A5415" w:rsidP="00D234EA">
            <w:pPr>
              <w:jc w:val="center"/>
              <w:rPr>
                <w:b/>
                <w:bCs/>
                <w:color w:val="000000"/>
                <w:sz w:val="24"/>
                <w:szCs w:val="24"/>
              </w:rPr>
            </w:pPr>
            <w:r w:rsidRPr="00376A7E">
              <w:rPr>
                <w:b/>
                <w:bCs/>
                <w:color w:val="000000"/>
                <w:sz w:val="24"/>
                <w:szCs w:val="24"/>
              </w:rPr>
              <w:t>65</w:t>
            </w:r>
          </w:p>
        </w:tc>
        <w:tc>
          <w:tcPr>
            <w:tcW w:w="419" w:type="pct"/>
            <w:vAlign w:val="center"/>
          </w:tcPr>
          <w:p w:rsidR="008A5415" w:rsidRPr="00376A7E" w:rsidRDefault="008A5415" w:rsidP="00D234EA">
            <w:pPr>
              <w:autoSpaceDE w:val="0"/>
              <w:autoSpaceDN w:val="0"/>
              <w:adjustRightInd w:val="0"/>
              <w:jc w:val="center"/>
              <w:rPr>
                <w:b/>
                <w:sz w:val="24"/>
                <w:szCs w:val="24"/>
              </w:rPr>
            </w:pPr>
            <w:r w:rsidRPr="00376A7E">
              <w:rPr>
                <w:b/>
                <w:sz w:val="24"/>
                <w:szCs w:val="24"/>
              </w:rPr>
              <w:t>63</w:t>
            </w:r>
          </w:p>
        </w:tc>
        <w:tc>
          <w:tcPr>
            <w:tcW w:w="1203" w:type="pct"/>
            <w:vAlign w:val="center"/>
          </w:tcPr>
          <w:p w:rsidR="008A5415" w:rsidRPr="00376A7E" w:rsidRDefault="008A5415" w:rsidP="00D234EA">
            <w:pPr>
              <w:autoSpaceDE w:val="0"/>
              <w:autoSpaceDN w:val="0"/>
              <w:adjustRightInd w:val="0"/>
              <w:jc w:val="center"/>
              <w:rPr>
                <w:b/>
                <w:sz w:val="24"/>
                <w:szCs w:val="24"/>
              </w:rPr>
            </w:pPr>
            <w:r w:rsidRPr="00376A7E">
              <w:rPr>
                <w:b/>
                <w:sz w:val="24"/>
                <w:szCs w:val="24"/>
              </w:rPr>
              <w:t>96,9</w:t>
            </w:r>
          </w:p>
        </w:tc>
      </w:tr>
    </w:tbl>
    <w:p w:rsidR="008A5415" w:rsidRPr="00376A7E" w:rsidRDefault="008A5415" w:rsidP="008A5415">
      <w:pPr>
        <w:tabs>
          <w:tab w:val="left" w:pos="952"/>
        </w:tabs>
        <w:autoSpaceDE w:val="0"/>
        <w:autoSpaceDN w:val="0"/>
        <w:adjustRightInd w:val="0"/>
        <w:ind w:firstLine="709"/>
        <w:jc w:val="both"/>
        <w:rPr>
          <w:b/>
          <w:szCs w:val="26"/>
        </w:rPr>
      </w:pPr>
      <w:r w:rsidRPr="00376A7E">
        <w:rPr>
          <w:b/>
          <w:szCs w:val="26"/>
        </w:rPr>
        <w:lastRenderedPageBreak/>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8A5415" w:rsidRPr="00376A7E" w:rsidRDefault="008A5415" w:rsidP="008A5415">
      <w:pPr>
        <w:tabs>
          <w:tab w:val="left" w:pos="952"/>
        </w:tabs>
        <w:autoSpaceDE w:val="0"/>
        <w:autoSpaceDN w:val="0"/>
        <w:adjustRightInd w:val="0"/>
        <w:spacing w:before="120"/>
        <w:ind w:firstLine="709"/>
        <w:jc w:val="both"/>
        <w:rPr>
          <w:szCs w:val="26"/>
        </w:rPr>
      </w:pPr>
      <w:r w:rsidRPr="00376A7E">
        <w:rPr>
          <w:szCs w:val="26"/>
        </w:rPr>
        <w:t>В целях повышения заинтересованности специалистов в трудоустройстве в учреждения города реализуются следующие мероприятия.</w:t>
      </w:r>
    </w:p>
    <w:p w:rsidR="008D7595" w:rsidRPr="00376A7E" w:rsidRDefault="008D7595" w:rsidP="008A5415">
      <w:pPr>
        <w:ind w:firstLine="709"/>
        <w:jc w:val="both"/>
        <w:rPr>
          <w:b/>
          <w:i/>
          <w:szCs w:val="26"/>
        </w:rPr>
      </w:pPr>
    </w:p>
    <w:p w:rsidR="008A5415" w:rsidRPr="00376A7E" w:rsidRDefault="008A5415" w:rsidP="008A5415">
      <w:pPr>
        <w:ind w:firstLine="709"/>
        <w:jc w:val="both"/>
        <w:rPr>
          <w:b/>
          <w:i/>
          <w:szCs w:val="26"/>
        </w:rPr>
      </w:pPr>
      <w:r w:rsidRPr="00376A7E">
        <w:rPr>
          <w:b/>
          <w:i/>
          <w:szCs w:val="26"/>
        </w:rPr>
        <w:t>Мероприятие 2.1. «Выплата специалистам единовременной материальной помощи»</w:t>
      </w:r>
    </w:p>
    <w:p w:rsidR="008A5415" w:rsidRPr="00376A7E" w:rsidRDefault="008A5415" w:rsidP="008A5415">
      <w:pPr>
        <w:ind w:firstLine="709"/>
        <w:jc w:val="both"/>
        <w:rPr>
          <w:b/>
          <w:i/>
          <w:sz w:val="12"/>
          <w:szCs w:val="12"/>
        </w:rPr>
      </w:pPr>
    </w:p>
    <w:p w:rsidR="008A5415" w:rsidRPr="00376A7E" w:rsidRDefault="008A5415" w:rsidP="008A5415">
      <w:pPr>
        <w:tabs>
          <w:tab w:val="left" w:pos="709"/>
        </w:tabs>
        <w:autoSpaceDE w:val="0"/>
        <w:autoSpaceDN w:val="0"/>
        <w:adjustRightInd w:val="0"/>
        <w:ind w:firstLine="540"/>
        <w:jc w:val="both"/>
        <w:rPr>
          <w:szCs w:val="26"/>
        </w:rPr>
      </w:pPr>
      <w:r w:rsidRPr="00376A7E">
        <w:rPr>
          <w:szCs w:val="26"/>
        </w:rPr>
        <w:t xml:space="preserve">  На реализацию данного мероприятия в 2025 году предусматривалось финансирование в размере 73 200,0 тыс. руб. (уточненный план), денежные средства израсходованы в полном объеме. </w:t>
      </w:r>
    </w:p>
    <w:p w:rsidR="008A5415" w:rsidRPr="00376A7E" w:rsidRDefault="008A5415" w:rsidP="008A5415">
      <w:pPr>
        <w:tabs>
          <w:tab w:val="left" w:pos="709"/>
        </w:tabs>
        <w:autoSpaceDE w:val="0"/>
        <w:autoSpaceDN w:val="0"/>
        <w:adjustRightInd w:val="0"/>
        <w:ind w:firstLine="540"/>
        <w:jc w:val="both"/>
        <w:rPr>
          <w:b/>
          <w:szCs w:val="26"/>
        </w:rPr>
      </w:pPr>
      <w:r w:rsidRPr="00376A7E">
        <w:rPr>
          <w:szCs w:val="26"/>
        </w:rPr>
        <w:t xml:space="preserve">  Материальная помощь выплачена:</w:t>
      </w:r>
    </w:p>
    <w:p w:rsidR="008A5415" w:rsidRPr="00376A7E" w:rsidRDefault="008A5415" w:rsidP="008A5415">
      <w:pPr>
        <w:tabs>
          <w:tab w:val="left" w:pos="567"/>
        </w:tabs>
        <w:autoSpaceDE w:val="0"/>
        <w:autoSpaceDN w:val="0"/>
        <w:adjustRightInd w:val="0"/>
        <w:ind w:firstLine="709"/>
        <w:jc w:val="both"/>
        <w:rPr>
          <w:szCs w:val="26"/>
        </w:rPr>
      </w:pPr>
      <w:r w:rsidRPr="00376A7E">
        <w:rPr>
          <w:szCs w:val="26"/>
        </w:rPr>
        <w:t>- в сумме 800,0 тыс. руб. – 44 специалистам (объем составил 35 200,0 тыс. руб.);</w:t>
      </w:r>
    </w:p>
    <w:p w:rsidR="008A5415" w:rsidRPr="00376A7E" w:rsidRDefault="008A5415" w:rsidP="008A5415">
      <w:pPr>
        <w:autoSpaceDE w:val="0"/>
        <w:autoSpaceDN w:val="0"/>
        <w:adjustRightInd w:val="0"/>
        <w:ind w:firstLine="709"/>
        <w:jc w:val="both"/>
        <w:rPr>
          <w:szCs w:val="26"/>
        </w:rPr>
      </w:pPr>
      <w:r w:rsidRPr="00376A7E">
        <w:rPr>
          <w:szCs w:val="26"/>
        </w:rPr>
        <w:t>- в сумме 2 000,0 тыс. руб. – 19 специалистам (объем составил 38 000,0 тыс. руб.).</w:t>
      </w:r>
    </w:p>
    <w:p w:rsidR="008A5415" w:rsidRPr="00376A7E" w:rsidRDefault="008A5415" w:rsidP="008A5415">
      <w:pPr>
        <w:tabs>
          <w:tab w:val="left" w:pos="709"/>
        </w:tabs>
        <w:autoSpaceDE w:val="0"/>
        <w:autoSpaceDN w:val="0"/>
        <w:adjustRightInd w:val="0"/>
        <w:ind w:firstLine="540"/>
        <w:jc w:val="both"/>
        <w:rPr>
          <w:szCs w:val="26"/>
        </w:rPr>
      </w:pPr>
      <w:r w:rsidRPr="00376A7E">
        <w:rPr>
          <w:szCs w:val="26"/>
        </w:rPr>
        <w:t xml:space="preserve">  Распределение по объему финансирования и по размерам выплаты единовременной материальной помощи представлен в</w:t>
      </w:r>
      <w:r w:rsidR="00116403" w:rsidRPr="00376A7E">
        <w:rPr>
          <w:szCs w:val="26"/>
        </w:rPr>
        <w:t xml:space="preserve"> Таблице 4</w:t>
      </w:r>
      <w:r w:rsidR="00C6383C">
        <w:rPr>
          <w:szCs w:val="26"/>
        </w:rPr>
        <w:t>3</w:t>
      </w:r>
      <w:r w:rsidRPr="00376A7E">
        <w:rPr>
          <w:szCs w:val="26"/>
        </w:rPr>
        <w:t xml:space="preserve">. </w:t>
      </w:r>
    </w:p>
    <w:p w:rsidR="008A5415" w:rsidRPr="00376A7E" w:rsidRDefault="00116403" w:rsidP="008A5415">
      <w:pPr>
        <w:autoSpaceDE w:val="0"/>
        <w:autoSpaceDN w:val="0"/>
        <w:adjustRightInd w:val="0"/>
        <w:spacing w:after="120"/>
        <w:ind w:firstLine="709"/>
        <w:jc w:val="right"/>
        <w:rPr>
          <w:szCs w:val="26"/>
        </w:rPr>
      </w:pPr>
      <w:r w:rsidRPr="00376A7E">
        <w:rPr>
          <w:szCs w:val="26"/>
        </w:rPr>
        <w:t>Таблица 4</w:t>
      </w:r>
      <w:r w:rsidR="00C6383C">
        <w:rPr>
          <w:szCs w:val="26"/>
        </w:rPr>
        <w:t>3</w:t>
      </w:r>
    </w:p>
    <w:tbl>
      <w:tblPr>
        <w:tblStyle w:val="af"/>
        <w:tblW w:w="5000" w:type="pct"/>
        <w:tblLook w:val="04A0" w:firstRow="1" w:lastRow="0" w:firstColumn="1" w:lastColumn="0" w:noHBand="0" w:noVBand="1"/>
      </w:tblPr>
      <w:tblGrid>
        <w:gridCol w:w="3649"/>
        <w:gridCol w:w="1024"/>
        <w:gridCol w:w="2631"/>
        <w:gridCol w:w="1900"/>
      </w:tblGrid>
      <w:tr w:rsidR="008A5415" w:rsidRPr="00376A7E" w:rsidTr="00D234EA">
        <w:trPr>
          <w:tblHeader/>
        </w:trPr>
        <w:tc>
          <w:tcPr>
            <w:tcW w:w="1982" w:type="pct"/>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Отрасль</w:t>
            </w:r>
          </w:p>
        </w:tc>
        <w:tc>
          <w:tcPr>
            <w:tcW w:w="556" w:type="pct"/>
            <w:vAlign w:val="center"/>
          </w:tcPr>
          <w:p w:rsidR="008A5415" w:rsidRPr="00376A7E" w:rsidRDefault="008A5415" w:rsidP="00D234EA">
            <w:pPr>
              <w:ind w:hanging="48"/>
              <w:jc w:val="center"/>
              <w:rPr>
                <w:sz w:val="24"/>
                <w:szCs w:val="24"/>
              </w:rPr>
            </w:pPr>
            <w:r w:rsidRPr="00376A7E">
              <w:rPr>
                <w:sz w:val="24"/>
                <w:szCs w:val="24"/>
              </w:rPr>
              <w:t>Кол-во, чел.</w:t>
            </w:r>
          </w:p>
        </w:tc>
        <w:tc>
          <w:tcPr>
            <w:tcW w:w="1429" w:type="pct"/>
            <w:vAlign w:val="center"/>
          </w:tcPr>
          <w:p w:rsidR="008A5415" w:rsidRPr="00376A7E" w:rsidRDefault="008A5415" w:rsidP="00D234EA">
            <w:pPr>
              <w:jc w:val="center"/>
              <w:rPr>
                <w:sz w:val="24"/>
                <w:szCs w:val="24"/>
              </w:rPr>
            </w:pPr>
            <w:r w:rsidRPr="00376A7E">
              <w:rPr>
                <w:sz w:val="24"/>
                <w:szCs w:val="24"/>
              </w:rPr>
              <w:t>Размер единовременной материальной помощи, тыс. руб.</w:t>
            </w:r>
          </w:p>
        </w:tc>
        <w:tc>
          <w:tcPr>
            <w:tcW w:w="1032" w:type="pct"/>
            <w:vAlign w:val="center"/>
          </w:tcPr>
          <w:p w:rsidR="008A5415" w:rsidRPr="00376A7E" w:rsidRDefault="008A5415" w:rsidP="00D234EA">
            <w:pPr>
              <w:jc w:val="center"/>
              <w:rPr>
                <w:sz w:val="24"/>
                <w:szCs w:val="24"/>
              </w:rPr>
            </w:pPr>
            <w:r w:rsidRPr="00376A7E">
              <w:rPr>
                <w:sz w:val="24"/>
                <w:szCs w:val="24"/>
              </w:rPr>
              <w:t xml:space="preserve">ИТОГО, </w:t>
            </w:r>
          </w:p>
          <w:p w:rsidR="008A5415" w:rsidRPr="00376A7E" w:rsidRDefault="008A5415" w:rsidP="00D234EA">
            <w:pPr>
              <w:jc w:val="center"/>
              <w:rPr>
                <w:sz w:val="24"/>
                <w:szCs w:val="24"/>
              </w:rPr>
            </w:pPr>
            <w:r w:rsidRPr="00376A7E">
              <w:rPr>
                <w:sz w:val="24"/>
                <w:szCs w:val="24"/>
              </w:rPr>
              <w:t>тыс. руб.:</w:t>
            </w:r>
          </w:p>
        </w:tc>
      </w:tr>
      <w:tr w:rsidR="008A5415" w:rsidRPr="00376A7E" w:rsidTr="00D234EA">
        <w:tc>
          <w:tcPr>
            <w:tcW w:w="1982" w:type="pct"/>
            <w:vMerge w:val="restart"/>
            <w:vAlign w:val="center"/>
          </w:tcPr>
          <w:p w:rsidR="008A5415" w:rsidRPr="00376A7E" w:rsidRDefault="008A5415" w:rsidP="00D234EA">
            <w:pPr>
              <w:autoSpaceDE w:val="0"/>
              <w:autoSpaceDN w:val="0"/>
              <w:adjustRightInd w:val="0"/>
              <w:ind w:right="-111"/>
              <w:rPr>
                <w:sz w:val="24"/>
                <w:szCs w:val="24"/>
              </w:rPr>
            </w:pPr>
            <w:r w:rsidRPr="00376A7E">
              <w:rPr>
                <w:sz w:val="24"/>
                <w:szCs w:val="24"/>
              </w:rPr>
              <w:t>Здравоохранение</w:t>
            </w:r>
          </w:p>
        </w:tc>
        <w:tc>
          <w:tcPr>
            <w:tcW w:w="556" w:type="pct"/>
          </w:tcPr>
          <w:p w:rsidR="008A5415" w:rsidRPr="00376A7E" w:rsidRDefault="008A5415" w:rsidP="00D234EA">
            <w:pPr>
              <w:jc w:val="center"/>
              <w:rPr>
                <w:sz w:val="24"/>
                <w:szCs w:val="24"/>
              </w:rPr>
            </w:pPr>
            <w:r w:rsidRPr="00376A7E">
              <w:rPr>
                <w:sz w:val="24"/>
                <w:szCs w:val="24"/>
              </w:rPr>
              <w:t>18</w:t>
            </w:r>
          </w:p>
        </w:tc>
        <w:tc>
          <w:tcPr>
            <w:tcW w:w="1429" w:type="pct"/>
            <w:shd w:val="clear" w:color="auto" w:fill="auto"/>
          </w:tcPr>
          <w:p w:rsidR="008A5415" w:rsidRPr="00376A7E" w:rsidRDefault="008A5415" w:rsidP="00D234EA">
            <w:pPr>
              <w:jc w:val="center"/>
              <w:rPr>
                <w:sz w:val="24"/>
                <w:szCs w:val="24"/>
              </w:rPr>
            </w:pPr>
            <w:r w:rsidRPr="00376A7E">
              <w:rPr>
                <w:sz w:val="24"/>
                <w:szCs w:val="24"/>
              </w:rPr>
              <w:t>2 000,0</w:t>
            </w:r>
          </w:p>
        </w:tc>
        <w:tc>
          <w:tcPr>
            <w:tcW w:w="1032" w:type="pct"/>
          </w:tcPr>
          <w:p w:rsidR="008A5415" w:rsidRPr="00376A7E" w:rsidRDefault="008A5415" w:rsidP="00D234EA">
            <w:pPr>
              <w:jc w:val="center"/>
              <w:rPr>
                <w:sz w:val="24"/>
                <w:szCs w:val="24"/>
                <w:vertAlign w:val="superscript"/>
              </w:rPr>
            </w:pPr>
            <w:r w:rsidRPr="00376A7E">
              <w:rPr>
                <w:sz w:val="24"/>
                <w:szCs w:val="24"/>
              </w:rPr>
              <w:t>36 000,0</w:t>
            </w:r>
          </w:p>
        </w:tc>
      </w:tr>
      <w:tr w:rsidR="008A5415" w:rsidRPr="00376A7E" w:rsidTr="00D234EA">
        <w:tc>
          <w:tcPr>
            <w:tcW w:w="1982" w:type="pct"/>
            <w:vMerge/>
            <w:vAlign w:val="center"/>
          </w:tcPr>
          <w:p w:rsidR="008A5415" w:rsidRPr="00376A7E" w:rsidRDefault="008A5415" w:rsidP="00D234EA">
            <w:pPr>
              <w:autoSpaceDE w:val="0"/>
              <w:autoSpaceDN w:val="0"/>
              <w:adjustRightInd w:val="0"/>
              <w:ind w:right="-111"/>
              <w:rPr>
                <w:sz w:val="24"/>
                <w:szCs w:val="24"/>
              </w:rPr>
            </w:pPr>
          </w:p>
        </w:tc>
        <w:tc>
          <w:tcPr>
            <w:tcW w:w="556" w:type="pct"/>
          </w:tcPr>
          <w:p w:rsidR="008A5415" w:rsidRPr="00376A7E" w:rsidRDefault="008A5415" w:rsidP="00D234EA">
            <w:pPr>
              <w:jc w:val="center"/>
              <w:rPr>
                <w:sz w:val="24"/>
                <w:szCs w:val="24"/>
              </w:rPr>
            </w:pPr>
            <w:r w:rsidRPr="00376A7E">
              <w:rPr>
                <w:sz w:val="24"/>
                <w:szCs w:val="24"/>
              </w:rPr>
              <w:t>3</w:t>
            </w:r>
          </w:p>
        </w:tc>
        <w:tc>
          <w:tcPr>
            <w:tcW w:w="1429" w:type="pct"/>
            <w:shd w:val="clear" w:color="auto" w:fill="auto"/>
          </w:tcPr>
          <w:p w:rsidR="008A5415" w:rsidRPr="00376A7E" w:rsidRDefault="008A5415" w:rsidP="00D234EA">
            <w:pPr>
              <w:jc w:val="center"/>
              <w:rPr>
                <w:sz w:val="24"/>
                <w:szCs w:val="24"/>
              </w:rPr>
            </w:pPr>
            <w:r w:rsidRPr="00376A7E">
              <w:rPr>
                <w:sz w:val="24"/>
                <w:szCs w:val="24"/>
              </w:rPr>
              <w:t>800,0</w:t>
            </w:r>
          </w:p>
        </w:tc>
        <w:tc>
          <w:tcPr>
            <w:tcW w:w="1032" w:type="pct"/>
          </w:tcPr>
          <w:p w:rsidR="008A5415" w:rsidRPr="00376A7E" w:rsidRDefault="008A5415" w:rsidP="00D234EA">
            <w:pPr>
              <w:jc w:val="center"/>
              <w:rPr>
                <w:sz w:val="24"/>
                <w:szCs w:val="24"/>
              </w:rPr>
            </w:pPr>
            <w:r w:rsidRPr="00376A7E">
              <w:rPr>
                <w:sz w:val="24"/>
                <w:szCs w:val="24"/>
              </w:rPr>
              <w:t>2 400,0</w:t>
            </w:r>
          </w:p>
        </w:tc>
      </w:tr>
      <w:tr w:rsidR="008A5415" w:rsidRPr="00376A7E" w:rsidTr="00D234EA">
        <w:tc>
          <w:tcPr>
            <w:tcW w:w="1982" w:type="pct"/>
            <w:vMerge w:val="restart"/>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(общее и дошкольное)</w:t>
            </w:r>
          </w:p>
        </w:tc>
        <w:tc>
          <w:tcPr>
            <w:tcW w:w="556" w:type="pct"/>
            <w:vAlign w:val="center"/>
          </w:tcPr>
          <w:p w:rsidR="008A5415" w:rsidRPr="00376A7E" w:rsidRDefault="008A5415" w:rsidP="00D234EA">
            <w:pPr>
              <w:jc w:val="center"/>
              <w:rPr>
                <w:sz w:val="24"/>
                <w:szCs w:val="24"/>
              </w:rPr>
            </w:pPr>
            <w:r w:rsidRPr="00376A7E">
              <w:rPr>
                <w:sz w:val="24"/>
                <w:szCs w:val="24"/>
              </w:rPr>
              <w:t>29</w:t>
            </w:r>
          </w:p>
        </w:tc>
        <w:tc>
          <w:tcPr>
            <w:tcW w:w="1429" w:type="pct"/>
            <w:vAlign w:val="center"/>
          </w:tcPr>
          <w:p w:rsidR="008A5415" w:rsidRPr="00376A7E" w:rsidRDefault="008A5415" w:rsidP="00D234EA">
            <w:pPr>
              <w:jc w:val="center"/>
              <w:rPr>
                <w:sz w:val="24"/>
                <w:szCs w:val="24"/>
              </w:rPr>
            </w:pPr>
            <w:r w:rsidRPr="00376A7E">
              <w:rPr>
                <w:sz w:val="24"/>
                <w:szCs w:val="24"/>
              </w:rPr>
              <w:t>800,0</w:t>
            </w:r>
          </w:p>
        </w:tc>
        <w:tc>
          <w:tcPr>
            <w:tcW w:w="1032" w:type="pct"/>
            <w:vAlign w:val="center"/>
          </w:tcPr>
          <w:p w:rsidR="008A5415" w:rsidRPr="00376A7E" w:rsidRDefault="008A5415" w:rsidP="00D234EA">
            <w:pPr>
              <w:jc w:val="center"/>
              <w:rPr>
                <w:sz w:val="24"/>
                <w:szCs w:val="24"/>
              </w:rPr>
            </w:pPr>
            <w:r w:rsidRPr="00376A7E">
              <w:rPr>
                <w:sz w:val="24"/>
                <w:szCs w:val="24"/>
              </w:rPr>
              <w:t>23 200,0</w:t>
            </w:r>
          </w:p>
        </w:tc>
      </w:tr>
      <w:tr w:rsidR="008A5415" w:rsidRPr="00376A7E" w:rsidTr="00D234EA">
        <w:tc>
          <w:tcPr>
            <w:tcW w:w="1982" w:type="pct"/>
            <w:vMerge/>
            <w:vAlign w:val="center"/>
          </w:tcPr>
          <w:p w:rsidR="008A5415" w:rsidRPr="00376A7E" w:rsidRDefault="008A5415" w:rsidP="00D234EA">
            <w:pPr>
              <w:autoSpaceDE w:val="0"/>
              <w:autoSpaceDN w:val="0"/>
              <w:adjustRightInd w:val="0"/>
              <w:ind w:right="-111"/>
              <w:rPr>
                <w:sz w:val="24"/>
                <w:szCs w:val="24"/>
              </w:rPr>
            </w:pPr>
          </w:p>
        </w:tc>
        <w:tc>
          <w:tcPr>
            <w:tcW w:w="556" w:type="pct"/>
            <w:vAlign w:val="center"/>
          </w:tcPr>
          <w:p w:rsidR="008A5415" w:rsidRPr="00376A7E" w:rsidRDefault="008A5415" w:rsidP="00D234EA">
            <w:pPr>
              <w:jc w:val="center"/>
              <w:rPr>
                <w:sz w:val="24"/>
                <w:szCs w:val="24"/>
              </w:rPr>
            </w:pPr>
            <w:r w:rsidRPr="00376A7E">
              <w:rPr>
                <w:sz w:val="24"/>
                <w:szCs w:val="24"/>
              </w:rPr>
              <w:t>1</w:t>
            </w:r>
          </w:p>
        </w:tc>
        <w:tc>
          <w:tcPr>
            <w:tcW w:w="1429" w:type="pct"/>
            <w:vAlign w:val="center"/>
          </w:tcPr>
          <w:p w:rsidR="008A5415" w:rsidRPr="00376A7E" w:rsidRDefault="008A5415" w:rsidP="00D234EA">
            <w:pPr>
              <w:jc w:val="center"/>
              <w:rPr>
                <w:sz w:val="24"/>
                <w:szCs w:val="24"/>
              </w:rPr>
            </w:pPr>
            <w:r w:rsidRPr="00376A7E">
              <w:rPr>
                <w:sz w:val="24"/>
                <w:szCs w:val="24"/>
              </w:rPr>
              <w:t>2 000,0</w:t>
            </w:r>
          </w:p>
        </w:tc>
        <w:tc>
          <w:tcPr>
            <w:tcW w:w="1032" w:type="pct"/>
            <w:vAlign w:val="center"/>
          </w:tcPr>
          <w:p w:rsidR="008A5415" w:rsidRPr="00376A7E" w:rsidRDefault="008A5415" w:rsidP="00D234EA">
            <w:pPr>
              <w:jc w:val="center"/>
              <w:rPr>
                <w:sz w:val="24"/>
                <w:szCs w:val="24"/>
              </w:rPr>
            </w:pPr>
            <w:r w:rsidRPr="00376A7E">
              <w:rPr>
                <w:sz w:val="24"/>
                <w:szCs w:val="24"/>
              </w:rPr>
              <w:t>2 000,0</w:t>
            </w:r>
          </w:p>
        </w:tc>
      </w:tr>
      <w:tr w:rsidR="008A5415" w:rsidRPr="00376A7E" w:rsidTr="00D234EA">
        <w:tc>
          <w:tcPr>
            <w:tcW w:w="1982" w:type="pct"/>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(высшее)</w:t>
            </w:r>
          </w:p>
        </w:tc>
        <w:tc>
          <w:tcPr>
            <w:tcW w:w="556" w:type="pct"/>
            <w:vAlign w:val="center"/>
          </w:tcPr>
          <w:p w:rsidR="008A5415" w:rsidRPr="00376A7E" w:rsidRDefault="008A5415" w:rsidP="00D234EA">
            <w:pPr>
              <w:jc w:val="center"/>
              <w:rPr>
                <w:sz w:val="24"/>
                <w:szCs w:val="24"/>
              </w:rPr>
            </w:pPr>
            <w:r w:rsidRPr="00376A7E">
              <w:rPr>
                <w:sz w:val="24"/>
                <w:szCs w:val="24"/>
              </w:rPr>
              <w:t>2</w:t>
            </w:r>
          </w:p>
        </w:tc>
        <w:tc>
          <w:tcPr>
            <w:tcW w:w="1429" w:type="pct"/>
            <w:vAlign w:val="center"/>
          </w:tcPr>
          <w:p w:rsidR="008A5415" w:rsidRPr="00376A7E" w:rsidRDefault="008A5415" w:rsidP="00D234EA">
            <w:pPr>
              <w:jc w:val="center"/>
              <w:rPr>
                <w:sz w:val="24"/>
                <w:szCs w:val="24"/>
              </w:rPr>
            </w:pPr>
            <w:r w:rsidRPr="00376A7E">
              <w:rPr>
                <w:sz w:val="24"/>
                <w:szCs w:val="24"/>
              </w:rPr>
              <w:t>800,0</w:t>
            </w:r>
          </w:p>
        </w:tc>
        <w:tc>
          <w:tcPr>
            <w:tcW w:w="1032" w:type="pct"/>
            <w:vAlign w:val="center"/>
          </w:tcPr>
          <w:p w:rsidR="008A5415" w:rsidRPr="00376A7E" w:rsidRDefault="008A5415" w:rsidP="00D234EA">
            <w:pPr>
              <w:jc w:val="center"/>
              <w:rPr>
                <w:sz w:val="24"/>
                <w:szCs w:val="24"/>
              </w:rPr>
            </w:pPr>
            <w:r w:rsidRPr="00376A7E">
              <w:rPr>
                <w:sz w:val="24"/>
                <w:szCs w:val="24"/>
              </w:rPr>
              <w:t>1 600,0</w:t>
            </w:r>
          </w:p>
        </w:tc>
      </w:tr>
      <w:tr w:rsidR="008A5415" w:rsidRPr="00376A7E" w:rsidTr="00D234EA">
        <w:tc>
          <w:tcPr>
            <w:tcW w:w="1982" w:type="pct"/>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(среднее профессиональное)</w:t>
            </w:r>
          </w:p>
        </w:tc>
        <w:tc>
          <w:tcPr>
            <w:tcW w:w="556" w:type="pct"/>
            <w:vAlign w:val="center"/>
          </w:tcPr>
          <w:p w:rsidR="008A5415" w:rsidRPr="00376A7E" w:rsidRDefault="008A5415" w:rsidP="00D234EA">
            <w:pPr>
              <w:jc w:val="center"/>
              <w:rPr>
                <w:sz w:val="24"/>
                <w:szCs w:val="24"/>
              </w:rPr>
            </w:pPr>
            <w:r w:rsidRPr="00376A7E">
              <w:rPr>
                <w:sz w:val="24"/>
                <w:szCs w:val="24"/>
              </w:rPr>
              <w:t>2</w:t>
            </w:r>
          </w:p>
        </w:tc>
        <w:tc>
          <w:tcPr>
            <w:tcW w:w="1429" w:type="pct"/>
            <w:vAlign w:val="center"/>
          </w:tcPr>
          <w:p w:rsidR="008A5415" w:rsidRPr="00376A7E" w:rsidRDefault="008A5415" w:rsidP="00D234EA">
            <w:pPr>
              <w:jc w:val="center"/>
              <w:rPr>
                <w:sz w:val="24"/>
                <w:szCs w:val="24"/>
              </w:rPr>
            </w:pPr>
            <w:r w:rsidRPr="00376A7E">
              <w:rPr>
                <w:sz w:val="24"/>
                <w:szCs w:val="24"/>
              </w:rPr>
              <w:t>800,0</w:t>
            </w:r>
          </w:p>
        </w:tc>
        <w:tc>
          <w:tcPr>
            <w:tcW w:w="1032" w:type="pct"/>
            <w:vAlign w:val="center"/>
          </w:tcPr>
          <w:p w:rsidR="008A5415" w:rsidRPr="00376A7E" w:rsidRDefault="008A5415" w:rsidP="00D234EA">
            <w:pPr>
              <w:jc w:val="center"/>
              <w:rPr>
                <w:sz w:val="24"/>
                <w:szCs w:val="24"/>
              </w:rPr>
            </w:pPr>
            <w:r w:rsidRPr="00376A7E">
              <w:rPr>
                <w:sz w:val="24"/>
                <w:szCs w:val="24"/>
              </w:rPr>
              <w:t>1 600,0</w:t>
            </w:r>
          </w:p>
        </w:tc>
      </w:tr>
      <w:tr w:rsidR="008A5415" w:rsidRPr="00376A7E" w:rsidTr="00D234EA">
        <w:tc>
          <w:tcPr>
            <w:tcW w:w="1982" w:type="pct"/>
            <w:vAlign w:val="center"/>
          </w:tcPr>
          <w:p w:rsidR="008A5415" w:rsidRPr="00376A7E" w:rsidRDefault="008A5415" w:rsidP="00D234EA">
            <w:pPr>
              <w:autoSpaceDE w:val="0"/>
              <w:autoSpaceDN w:val="0"/>
              <w:adjustRightInd w:val="0"/>
              <w:ind w:right="-111"/>
              <w:rPr>
                <w:sz w:val="24"/>
                <w:szCs w:val="24"/>
              </w:rPr>
            </w:pPr>
            <w:r w:rsidRPr="00376A7E">
              <w:rPr>
                <w:sz w:val="24"/>
                <w:szCs w:val="24"/>
              </w:rPr>
              <w:t>Культура</w:t>
            </w:r>
          </w:p>
        </w:tc>
        <w:tc>
          <w:tcPr>
            <w:tcW w:w="556" w:type="pct"/>
            <w:shd w:val="clear" w:color="auto" w:fill="auto"/>
            <w:vAlign w:val="center"/>
          </w:tcPr>
          <w:p w:rsidR="008A5415" w:rsidRPr="00376A7E" w:rsidRDefault="008A5415" w:rsidP="00D234EA">
            <w:pPr>
              <w:jc w:val="center"/>
              <w:rPr>
                <w:sz w:val="24"/>
                <w:szCs w:val="24"/>
              </w:rPr>
            </w:pPr>
            <w:r w:rsidRPr="00376A7E">
              <w:rPr>
                <w:sz w:val="24"/>
                <w:szCs w:val="24"/>
              </w:rPr>
              <w:t>5</w:t>
            </w:r>
          </w:p>
        </w:tc>
        <w:tc>
          <w:tcPr>
            <w:tcW w:w="1429" w:type="pct"/>
            <w:shd w:val="clear" w:color="auto" w:fill="auto"/>
            <w:vAlign w:val="center"/>
          </w:tcPr>
          <w:p w:rsidR="008A5415" w:rsidRPr="00376A7E" w:rsidRDefault="008A5415" w:rsidP="00D234EA">
            <w:pPr>
              <w:jc w:val="center"/>
              <w:rPr>
                <w:sz w:val="24"/>
                <w:szCs w:val="24"/>
              </w:rPr>
            </w:pPr>
            <w:r w:rsidRPr="00376A7E">
              <w:rPr>
                <w:sz w:val="24"/>
                <w:szCs w:val="24"/>
              </w:rPr>
              <w:t>800,0</w:t>
            </w:r>
          </w:p>
        </w:tc>
        <w:tc>
          <w:tcPr>
            <w:tcW w:w="1032" w:type="pct"/>
            <w:shd w:val="clear" w:color="auto" w:fill="auto"/>
            <w:vAlign w:val="center"/>
          </w:tcPr>
          <w:p w:rsidR="008A5415" w:rsidRPr="00376A7E" w:rsidRDefault="008A5415" w:rsidP="00D234EA">
            <w:pPr>
              <w:jc w:val="center"/>
              <w:rPr>
                <w:sz w:val="24"/>
                <w:szCs w:val="24"/>
              </w:rPr>
            </w:pPr>
            <w:r w:rsidRPr="00376A7E">
              <w:rPr>
                <w:sz w:val="24"/>
                <w:szCs w:val="24"/>
              </w:rPr>
              <w:t>4 000,0</w:t>
            </w:r>
          </w:p>
        </w:tc>
      </w:tr>
      <w:tr w:rsidR="008A5415" w:rsidRPr="00376A7E" w:rsidTr="00D234EA">
        <w:tc>
          <w:tcPr>
            <w:tcW w:w="1982" w:type="pct"/>
            <w:vAlign w:val="center"/>
          </w:tcPr>
          <w:p w:rsidR="008A5415" w:rsidRPr="00376A7E" w:rsidRDefault="008A5415" w:rsidP="00D234EA">
            <w:pPr>
              <w:autoSpaceDE w:val="0"/>
              <w:autoSpaceDN w:val="0"/>
              <w:adjustRightInd w:val="0"/>
              <w:ind w:right="-111"/>
              <w:rPr>
                <w:sz w:val="24"/>
                <w:szCs w:val="24"/>
              </w:rPr>
            </w:pPr>
            <w:r w:rsidRPr="00376A7E">
              <w:rPr>
                <w:sz w:val="24"/>
                <w:szCs w:val="24"/>
              </w:rPr>
              <w:t>Спорт</w:t>
            </w:r>
          </w:p>
        </w:tc>
        <w:tc>
          <w:tcPr>
            <w:tcW w:w="556" w:type="pct"/>
            <w:vAlign w:val="center"/>
          </w:tcPr>
          <w:p w:rsidR="008A5415" w:rsidRPr="00376A7E" w:rsidRDefault="008A5415" w:rsidP="00D234EA">
            <w:pPr>
              <w:jc w:val="center"/>
              <w:rPr>
                <w:sz w:val="24"/>
                <w:szCs w:val="24"/>
              </w:rPr>
            </w:pPr>
            <w:r w:rsidRPr="00376A7E">
              <w:rPr>
                <w:sz w:val="24"/>
                <w:szCs w:val="24"/>
              </w:rPr>
              <w:t>3</w:t>
            </w:r>
          </w:p>
        </w:tc>
        <w:tc>
          <w:tcPr>
            <w:tcW w:w="1429" w:type="pct"/>
            <w:vAlign w:val="center"/>
          </w:tcPr>
          <w:p w:rsidR="008A5415" w:rsidRPr="00376A7E" w:rsidRDefault="008A5415" w:rsidP="00D234EA">
            <w:pPr>
              <w:jc w:val="center"/>
              <w:rPr>
                <w:sz w:val="24"/>
                <w:szCs w:val="24"/>
              </w:rPr>
            </w:pPr>
            <w:r w:rsidRPr="00376A7E">
              <w:rPr>
                <w:sz w:val="24"/>
                <w:szCs w:val="24"/>
              </w:rPr>
              <w:t>800,0</w:t>
            </w:r>
          </w:p>
        </w:tc>
        <w:tc>
          <w:tcPr>
            <w:tcW w:w="1032" w:type="pct"/>
            <w:vAlign w:val="center"/>
          </w:tcPr>
          <w:p w:rsidR="008A5415" w:rsidRPr="00376A7E" w:rsidRDefault="008A5415" w:rsidP="00D234EA">
            <w:pPr>
              <w:jc w:val="center"/>
              <w:rPr>
                <w:sz w:val="24"/>
                <w:szCs w:val="24"/>
              </w:rPr>
            </w:pPr>
            <w:r w:rsidRPr="00376A7E">
              <w:rPr>
                <w:sz w:val="24"/>
                <w:szCs w:val="24"/>
              </w:rPr>
              <w:t>2 400,0</w:t>
            </w:r>
          </w:p>
        </w:tc>
      </w:tr>
      <w:tr w:rsidR="008A5415" w:rsidRPr="00376A7E" w:rsidTr="00D234EA">
        <w:tc>
          <w:tcPr>
            <w:tcW w:w="1982" w:type="pct"/>
            <w:vAlign w:val="center"/>
          </w:tcPr>
          <w:p w:rsidR="008A5415" w:rsidRPr="00376A7E" w:rsidRDefault="008A5415" w:rsidP="00D234EA">
            <w:pPr>
              <w:autoSpaceDE w:val="0"/>
              <w:autoSpaceDN w:val="0"/>
              <w:adjustRightInd w:val="0"/>
              <w:ind w:right="-111"/>
              <w:rPr>
                <w:b/>
                <w:sz w:val="24"/>
                <w:szCs w:val="24"/>
              </w:rPr>
            </w:pPr>
            <w:r w:rsidRPr="00376A7E">
              <w:rPr>
                <w:b/>
                <w:sz w:val="24"/>
                <w:szCs w:val="24"/>
              </w:rPr>
              <w:t>Всего:</w:t>
            </w:r>
          </w:p>
        </w:tc>
        <w:tc>
          <w:tcPr>
            <w:tcW w:w="556" w:type="pct"/>
            <w:vAlign w:val="center"/>
          </w:tcPr>
          <w:p w:rsidR="008A5415" w:rsidRPr="00376A7E" w:rsidRDefault="008A5415" w:rsidP="00D234EA">
            <w:pPr>
              <w:jc w:val="center"/>
              <w:rPr>
                <w:b/>
                <w:sz w:val="24"/>
                <w:szCs w:val="24"/>
              </w:rPr>
            </w:pPr>
            <w:r w:rsidRPr="00376A7E">
              <w:rPr>
                <w:b/>
                <w:sz w:val="24"/>
                <w:szCs w:val="24"/>
              </w:rPr>
              <w:t>63</w:t>
            </w:r>
          </w:p>
        </w:tc>
        <w:tc>
          <w:tcPr>
            <w:tcW w:w="1429" w:type="pct"/>
            <w:vAlign w:val="center"/>
          </w:tcPr>
          <w:p w:rsidR="008A5415" w:rsidRPr="00376A7E" w:rsidRDefault="008A5415" w:rsidP="00D234EA">
            <w:pPr>
              <w:jc w:val="center"/>
              <w:rPr>
                <w:b/>
                <w:sz w:val="24"/>
                <w:szCs w:val="24"/>
              </w:rPr>
            </w:pPr>
            <w:r w:rsidRPr="00376A7E">
              <w:rPr>
                <w:b/>
                <w:sz w:val="24"/>
                <w:szCs w:val="24"/>
              </w:rPr>
              <w:t>-</w:t>
            </w:r>
          </w:p>
        </w:tc>
        <w:tc>
          <w:tcPr>
            <w:tcW w:w="1032" w:type="pct"/>
            <w:vAlign w:val="center"/>
          </w:tcPr>
          <w:p w:rsidR="008A5415" w:rsidRPr="00376A7E" w:rsidRDefault="008A5415" w:rsidP="00D234EA">
            <w:pPr>
              <w:jc w:val="center"/>
              <w:rPr>
                <w:b/>
                <w:sz w:val="24"/>
                <w:szCs w:val="24"/>
              </w:rPr>
            </w:pPr>
            <w:r w:rsidRPr="00376A7E">
              <w:rPr>
                <w:b/>
                <w:sz w:val="24"/>
                <w:szCs w:val="24"/>
              </w:rPr>
              <w:t>73 200,0</w:t>
            </w:r>
          </w:p>
        </w:tc>
      </w:tr>
    </w:tbl>
    <w:p w:rsidR="008A5415" w:rsidRPr="00376A7E" w:rsidRDefault="008A5415" w:rsidP="008A5415">
      <w:pPr>
        <w:autoSpaceDE w:val="0"/>
        <w:autoSpaceDN w:val="0"/>
        <w:adjustRightInd w:val="0"/>
        <w:spacing w:before="120"/>
        <w:ind w:firstLine="709"/>
        <w:jc w:val="both"/>
        <w:rPr>
          <w:szCs w:val="26"/>
        </w:rPr>
      </w:pPr>
      <w:r w:rsidRPr="00376A7E">
        <w:rPr>
          <w:szCs w:val="26"/>
        </w:rPr>
        <w:t>Единовременную материальную помощь получают специалисты, прибывшие на территорию и имеющие полный пакет документов, в соответствии с Порядком оказания единовременной материальной помощи, утвержденным постановлением Администрации города Норильска.</w:t>
      </w:r>
    </w:p>
    <w:p w:rsidR="00266B15" w:rsidRPr="00376A7E" w:rsidRDefault="00266B15" w:rsidP="008A5415">
      <w:pPr>
        <w:ind w:firstLine="709"/>
        <w:jc w:val="both"/>
        <w:rPr>
          <w:b/>
          <w:i/>
          <w:szCs w:val="26"/>
        </w:rPr>
      </w:pPr>
    </w:p>
    <w:p w:rsidR="008A5415" w:rsidRPr="00376A7E" w:rsidRDefault="008A5415" w:rsidP="008A5415">
      <w:pPr>
        <w:ind w:firstLine="709"/>
        <w:jc w:val="both"/>
        <w:rPr>
          <w:b/>
          <w:i/>
          <w:szCs w:val="26"/>
        </w:rPr>
      </w:pPr>
      <w:r w:rsidRPr="00376A7E">
        <w:rPr>
          <w:b/>
          <w:i/>
          <w:szCs w:val="26"/>
        </w:rPr>
        <w:t>Мероприятие 2.2. «</w:t>
      </w:r>
      <w:r w:rsidRPr="00376A7E">
        <w:rPr>
          <w:b/>
          <w:bCs/>
          <w:i/>
          <w:color w:val="000000"/>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376A7E">
        <w:rPr>
          <w:b/>
          <w:i/>
          <w:szCs w:val="26"/>
        </w:rPr>
        <w:t xml:space="preserve">»    </w:t>
      </w:r>
    </w:p>
    <w:p w:rsidR="008A5415" w:rsidRPr="00376A7E" w:rsidRDefault="008A5415" w:rsidP="008A5415">
      <w:pPr>
        <w:ind w:firstLine="709"/>
        <w:jc w:val="both"/>
        <w:rPr>
          <w:sz w:val="10"/>
          <w:szCs w:val="10"/>
        </w:rPr>
      </w:pPr>
    </w:p>
    <w:p w:rsidR="008A5415" w:rsidRPr="00376A7E" w:rsidRDefault="008A5415" w:rsidP="008A5415">
      <w:pPr>
        <w:ind w:firstLine="709"/>
        <w:jc w:val="both"/>
        <w:rPr>
          <w:szCs w:val="26"/>
        </w:rPr>
      </w:pPr>
      <w:r w:rsidRPr="00376A7E">
        <w:rPr>
          <w:szCs w:val="26"/>
        </w:rPr>
        <w:lastRenderedPageBreak/>
        <w:t>На реализацию данного мероприятия в 2025 году предусматривалось финансирование в размере 824,3 тыс. руб., фактическое исполнение – 824,2 тыс. руб. (100,0% от плана).</w:t>
      </w:r>
    </w:p>
    <w:p w:rsidR="008A5415" w:rsidRPr="00376A7E" w:rsidRDefault="008A5415" w:rsidP="008A5415">
      <w:pPr>
        <w:ind w:firstLine="709"/>
        <w:jc w:val="both"/>
        <w:rPr>
          <w:szCs w:val="26"/>
        </w:rPr>
      </w:pPr>
      <w:r w:rsidRPr="00376A7E">
        <w:rPr>
          <w:szCs w:val="26"/>
        </w:rPr>
        <w:t>Практическую подготовку в краевых государственных учреждениях здравоохранения, расположенных на территории муниципального образования город Норильск, прошли 13 обучающихся КрасГМУ (9 обучающихся по программе специалитета и 4 обучающихся по программе ординатуры).</w:t>
      </w:r>
    </w:p>
    <w:p w:rsidR="008A5415" w:rsidRPr="00376A7E" w:rsidRDefault="008A5415" w:rsidP="008A5415">
      <w:pPr>
        <w:ind w:firstLine="709"/>
        <w:jc w:val="both"/>
        <w:rPr>
          <w:szCs w:val="26"/>
        </w:rPr>
      </w:pPr>
      <w:r w:rsidRPr="00376A7E">
        <w:rPr>
          <w:szCs w:val="26"/>
        </w:rPr>
        <w:t xml:space="preserve">Распределение обучающихся, направленных в краевые государственные учреждения здравоохранения, расположенные на территории муниципального образования город Норильск, для прохождения практической подготовки представлено в </w:t>
      </w:r>
      <w:r w:rsidR="00116403" w:rsidRPr="00376A7E">
        <w:rPr>
          <w:szCs w:val="26"/>
        </w:rPr>
        <w:t>Таблице 4</w:t>
      </w:r>
      <w:r w:rsidR="00C6383C">
        <w:rPr>
          <w:szCs w:val="26"/>
        </w:rPr>
        <w:t>4</w:t>
      </w:r>
      <w:r w:rsidRPr="00376A7E">
        <w:rPr>
          <w:szCs w:val="26"/>
        </w:rPr>
        <w:t>.</w:t>
      </w:r>
    </w:p>
    <w:p w:rsidR="008A5415" w:rsidRPr="00376A7E" w:rsidRDefault="008A5415" w:rsidP="008A5415">
      <w:pPr>
        <w:autoSpaceDE w:val="0"/>
        <w:autoSpaceDN w:val="0"/>
        <w:adjustRightInd w:val="0"/>
        <w:spacing w:after="120"/>
        <w:ind w:firstLine="709"/>
        <w:jc w:val="right"/>
        <w:rPr>
          <w:szCs w:val="26"/>
        </w:rPr>
      </w:pPr>
      <w:r w:rsidRPr="00376A7E">
        <w:rPr>
          <w:szCs w:val="26"/>
        </w:rPr>
        <w:t xml:space="preserve">Таблица </w:t>
      </w:r>
      <w:r w:rsidR="00116403" w:rsidRPr="00376A7E">
        <w:rPr>
          <w:szCs w:val="26"/>
        </w:rPr>
        <w:t>4</w:t>
      </w:r>
      <w:r w:rsidR="00C6383C">
        <w:rPr>
          <w:szCs w:val="26"/>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3220"/>
        <w:gridCol w:w="1132"/>
        <w:gridCol w:w="1607"/>
        <w:gridCol w:w="6"/>
      </w:tblGrid>
      <w:tr w:rsidR="008A5415" w:rsidRPr="00376A7E" w:rsidTr="00D234EA">
        <w:trPr>
          <w:gridAfter w:val="1"/>
          <w:wAfter w:w="3" w:type="pct"/>
          <w:trHeight w:val="580"/>
          <w:tblHeader/>
        </w:trPr>
        <w:tc>
          <w:tcPr>
            <w:tcW w:w="1760" w:type="pct"/>
            <w:shd w:val="clear" w:color="auto" w:fill="FFFFFF" w:themeFill="background1"/>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Наименование учреждения</w:t>
            </w:r>
          </w:p>
        </w:tc>
        <w:tc>
          <w:tcPr>
            <w:tcW w:w="1749" w:type="pct"/>
            <w:tcBorders>
              <w:bottom w:val="single" w:sz="4" w:space="0" w:color="auto"/>
            </w:tcBorders>
            <w:shd w:val="clear" w:color="auto" w:fill="FFFFFF" w:themeFill="background1"/>
            <w:vAlign w:val="center"/>
          </w:tcPr>
          <w:p w:rsidR="008A5415" w:rsidRPr="00376A7E" w:rsidRDefault="008A5415" w:rsidP="00D234EA">
            <w:pPr>
              <w:ind w:hanging="48"/>
              <w:jc w:val="center"/>
              <w:rPr>
                <w:sz w:val="24"/>
                <w:szCs w:val="24"/>
              </w:rPr>
            </w:pPr>
            <w:r w:rsidRPr="00376A7E">
              <w:rPr>
                <w:sz w:val="24"/>
                <w:szCs w:val="24"/>
              </w:rPr>
              <w:t>Образовательная программа</w:t>
            </w:r>
          </w:p>
        </w:tc>
        <w:tc>
          <w:tcPr>
            <w:tcW w:w="615" w:type="pct"/>
            <w:shd w:val="clear" w:color="auto" w:fill="FFFFFF" w:themeFill="background1"/>
            <w:vAlign w:val="center"/>
          </w:tcPr>
          <w:p w:rsidR="008A5415" w:rsidRPr="00376A7E" w:rsidRDefault="008A5415" w:rsidP="00D234EA">
            <w:pPr>
              <w:jc w:val="center"/>
              <w:rPr>
                <w:sz w:val="24"/>
                <w:szCs w:val="24"/>
              </w:rPr>
            </w:pPr>
            <w:r w:rsidRPr="00376A7E">
              <w:rPr>
                <w:sz w:val="24"/>
                <w:szCs w:val="24"/>
              </w:rPr>
              <w:t xml:space="preserve">Кол-во, </w:t>
            </w:r>
          </w:p>
          <w:p w:rsidR="008A5415" w:rsidRPr="00376A7E" w:rsidRDefault="008A5415" w:rsidP="00D234EA">
            <w:pPr>
              <w:jc w:val="center"/>
              <w:rPr>
                <w:sz w:val="24"/>
                <w:szCs w:val="24"/>
              </w:rPr>
            </w:pPr>
            <w:r w:rsidRPr="00376A7E">
              <w:rPr>
                <w:sz w:val="24"/>
                <w:szCs w:val="24"/>
              </w:rPr>
              <w:t>чел.</w:t>
            </w:r>
          </w:p>
        </w:tc>
        <w:tc>
          <w:tcPr>
            <w:tcW w:w="873" w:type="pct"/>
            <w:shd w:val="clear" w:color="auto" w:fill="FFFFFF" w:themeFill="background1"/>
            <w:vAlign w:val="center"/>
          </w:tcPr>
          <w:p w:rsidR="008A5415" w:rsidRPr="00376A7E" w:rsidRDefault="008A5415" w:rsidP="00D234EA">
            <w:pPr>
              <w:jc w:val="center"/>
              <w:rPr>
                <w:sz w:val="24"/>
                <w:szCs w:val="24"/>
              </w:rPr>
            </w:pPr>
            <w:r w:rsidRPr="00376A7E">
              <w:rPr>
                <w:sz w:val="24"/>
                <w:szCs w:val="24"/>
              </w:rPr>
              <w:t xml:space="preserve">Всего </w:t>
            </w:r>
          </w:p>
          <w:p w:rsidR="008A5415" w:rsidRPr="00376A7E" w:rsidRDefault="008A5415" w:rsidP="00D234EA">
            <w:pPr>
              <w:jc w:val="center"/>
              <w:rPr>
                <w:sz w:val="24"/>
                <w:szCs w:val="24"/>
              </w:rPr>
            </w:pPr>
            <w:r w:rsidRPr="00376A7E">
              <w:rPr>
                <w:sz w:val="24"/>
                <w:szCs w:val="24"/>
              </w:rPr>
              <w:t>кол-во, чел.</w:t>
            </w:r>
          </w:p>
        </w:tc>
      </w:tr>
      <w:tr w:rsidR="008A5415" w:rsidRPr="00376A7E" w:rsidTr="00D234EA">
        <w:trPr>
          <w:gridAfter w:val="1"/>
          <w:wAfter w:w="3" w:type="pct"/>
          <w:trHeight w:val="419"/>
        </w:trPr>
        <w:tc>
          <w:tcPr>
            <w:tcW w:w="1760"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КГБУЗ «Норильская межрайонная больница № 1»</w:t>
            </w:r>
          </w:p>
        </w:tc>
        <w:tc>
          <w:tcPr>
            <w:tcW w:w="1749" w:type="pct"/>
            <w:tcBorders>
              <w:bottom w:val="single" w:sz="4" w:space="0" w:color="auto"/>
            </w:tcBorders>
            <w:shd w:val="clear" w:color="auto" w:fill="auto"/>
            <w:vAlign w:val="center"/>
          </w:tcPr>
          <w:p w:rsidR="008A5415" w:rsidRPr="00376A7E" w:rsidRDefault="008A5415" w:rsidP="00D234EA">
            <w:pPr>
              <w:jc w:val="center"/>
              <w:rPr>
                <w:sz w:val="24"/>
                <w:szCs w:val="24"/>
              </w:rPr>
            </w:pPr>
            <w:r w:rsidRPr="00376A7E">
              <w:rPr>
                <w:sz w:val="24"/>
                <w:szCs w:val="24"/>
              </w:rPr>
              <w:t xml:space="preserve">Специалитет </w:t>
            </w:r>
          </w:p>
          <w:p w:rsidR="008A5415" w:rsidRPr="00376A7E" w:rsidRDefault="008A5415" w:rsidP="00D234EA">
            <w:pPr>
              <w:jc w:val="center"/>
              <w:rPr>
                <w:sz w:val="24"/>
                <w:szCs w:val="24"/>
              </w:rPr>
            </w:pPr>
            <w:r w:rsidRPr="00376A7E">
              <w:rPr>
                <w:sz w:val="24"/>
                <w:szCs w:val="24"/>
              </w:rPr>
              <w:t>(лечебное дело, сестринское дело)</w:t>
            </w:r>
          </w:p>
        </w:tc>
        <w:tc>
          <w:tcPr>
            <w:tcW w:w="615" w:type="pct"/>
            <w:shd w:val="clear" w:color="auto" w:fill="auto"/>
            <w:vAlign w:val="center"/>
          </w:tcPr>
          <w:p w:rsidR="008A5415" w:rsidRPr="00376A7E" w:rsidRDefault="008A5415" w:rsidP="00D234EA">
            <w:pPr>
              <w:jc w:val="center"/>
              <w:rPr>
                <w:sz w:val="24"/>
                <w:szCs w:val="24"/>
              </w:rPr>
            </w:pPr>
            <w:r w:rsidRPr="00376A7E">
              <w:rPr>
                <w:sz w:val="24"/>
                <w:szCs w:val="24"/>
              </w:rPr>
              <w:t>9</w:t>
            </w:r>
          </w:p>
        </w:tc>
        <w:tc>
          <w:tcPr>
            <w:tcW w:w="873" w:type="pct"/>
            <w:vMerge w:val="restart"/>
            <w:shd w:val="clear" w:color="auto" w:fill="auto"/>
            <w:vAlign w:val="center"/>
          </w:tcPr>
          <w:p w:rsidR="008A5415" w:rsidRPr="00376A7E" w:rsidRDefault="008A5415" w:rsidP="00D234EA">
            <w:pPr>
              <w:jc w:val="center"/>
              <w:rPr>
                <w:sz w:val="24"/>
                <w:szCs w:val="24"/>
              </w:rPr>
            </w:pPr>
            <w:r w:rsidRPr="00376A7E">
              <w:rPr>
                <w:sz w:val="24"/>
                <w:szCs w:val="24"/>
              </w:rPr>
              <w:t>12</w:t>
            </w:r>
          </w:p>
        </w:tc>
      </w:tr>
      <w:tr w:rsidR="008A5415" w:rsidRPr="00376A7E" w:rsidTr="00D234EA">
        <w:trPr>
          <w:gridAfter w:val="1"/>
          <w:wAfter w:w="3" w:type="pct"/>
          <w:trHeight w:val="1000"/>
        </w:trPr>
        <w:tc>
          <w:tcPr>
            <w:tcW w:w="1760"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1749" w:type="pct"/>
            <w:tcBorders>
              <w:bottom w:val="single" w:sz="4" w:space="0" w:color="auto"/>
            </w:tcBorders>
            <w:shd w:val="clear" w:color="auto" w:fill="auto"/>
            <w:vAlign w:val="center"/>
          </w:tcPr>
          <w:p w:rsidR="008A5415" w:rsidRPr="00376A7E" w:rsidRDefault="008A5415" w:rsidP="00D234EA">
            <w:pPr>
              <w:jc w:val="center"/>
              <w:rPr>
                <w:sz w:val="22"/>
                <w:szCs w:val="24"/>
              </w:rPr>
            </w:pPr>
            <w:r w:rsidRPr="00376A7E">
              <w:rPr>
                <w:sz w:val="22"/>
                <w:szCs w:val="24"/>
              </w:rPr>
              <w:t>Ординатура (анестезиология-реаниматология, акушерство-гинекология)</w:t>
            </w:r>
          </w:p>
        </w:tc>
        <w:tc>
          <w:tcPr>
            <w:tcW w:w="615" w:type="pct"/>
            <w:shd w:val="clear" w:color="auto" w:fill="auto"/>
            <w:vAlign w:val="center"/>
          </w:tcPr>
          <w:p w:rsidR="008A5415" w:rsidRPr="00376A7E" w:rsidRDefault="008A5415" w:rsidP="00D234EA">
            <w:pPr>
              <w:jc w:val="center"/>
              <w:rPr>
                <w:sz w:val="24"/>
                <w:szCs w:val="24"/>
              </w:rPr>
            </w:pPr>
            <w:r w:rsidRPr="00376A7E">
              <w:rPr>
                <w:sz w:val="24"/>
                <w:szCs w:val="24"/>
              </w:rPr>
              <w:t>3</w:t>
            </w:r>
          </w:p>
        </w:tc>
        <w:tc>
          <w:tcPr>
            <w:tcW w:w="873" w:type="pct"/>
            <w:vMerge/>
            <w:shd w:val="clear" w:color="auto" w:fill="auto"/>
            <w:vAlign w:val="center"/>
          </w:tcPr>
          <w:p w:rsidR="008A5415" w:rsidRPr="00376A7E" w:rsidRDefault="008A5415" w:rsidP="00D234EA">
            <w:pPr>
              <w:jc w:val="center"/>
              <w:rPr>
                <w:sz w:val="24"/>
                <w:szCs w:val="24"/>
              </w:rPr>
            </w:pPr>
          </w:p>
        </w:tc>
      </w:tr>
      <w:tr w:rsidR="008A5415" w:rsidRPr="00376A7E" w:rsidTr="00D234EA">
        <w:trPr>
          <w:gridAfter w:val="1"/>
          <w:wAfter w:w="3" w:type="pct"/>
          <w:trHeight w:val="1050"/>
        </w:trPr>
        <w:tc>
          <w:tcPr>
            <w:tcW w:w="1760"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КГБУЗ «Норильская межрайонная детская больница»</w:t>
            </w:r>
          </w:p>
        </w:tc>
        <w:tc>
          <w:tcPr>
            <w:tcW w:w="1749" w:type="pct"/>
            <w:shd w:val="clear" w:color="auto" w:fill="auto"/>
            <w:vAlign w:val="center"/>
          </w:tcPr>
          <w:p w:rsidR="008A5415" w:rsidRPr="00376A7E" w:rsidRDefault="008A5415" w:rsidP="00D234EA">
            <w:pPr>
              <w:jc w:val="center"/>
              <w:rPr>
                <w:sz w:val="24"/>
                <w:szCs w:val="24"/>
              </w:rPr>
            </w:pPr>
            <w:r w:rsidRPr="00376A7E">
              <w:rPr>
                <w:sz w:val="24"/>
                <w:szCs w:val="24"/>
              </w:rPr>
              <w:t>Ординатура (клиническая лабораторная диагностика)</w:t>
            </w:r>
          </w:p>
        </w:tc>
        <w:tc>
          <w:tcPr>
            <w:tcW w:w="615" w:type="pct"/>
            <w:shd w:val="clear" w:color="auto" w:fill="auto"/>
            <w:vAlign w:val="center"/>
          </w:tcPr>
          <w:p w:rsidR="008A5415" w:rsidRPr="00376A7E" w:rsidRDefault="008A5415" w:rsidP="00D234EA">
            <w:pPr>
              <w:jc w:val="center"/>
              <w:rPr>
                <w:sz w:val="24"/>
                <w:szCs w:val="24"/>
              </w:rPr>
            </w:pPr>
            <w:r w:rsidRPr="00376A7E">
              <w:rPr>
                <w:sz w:val="24"/>
                <w:szCs w:val="24"/>
              </w:rPr>
              <w:t>1</w:t>
            </w:r>
          </w:p>
        </w:tc>
        <w:tc>
          <w:tcPr>
            <w:tcW w:w="873" w:type="pct"/>
            <w:shd w:val="clear" w:color="auto" w:fill="auto"/>
            <w:vAlign w:val="center"/>
          </w:tcPr>
          <w:p w:rsidR="008A5415" w:rsidRPr="00376A7E" w:rsidRDefault="008A5415" w:rsidP="00D234EA">
            <w:pPr>
              <w:jc w:val="center"/>
              <w:rPr>
                <w:sz w:val="24"/>
                <w:szCs w:val="24"/>
              </w:rPr>
            </w:pPr>
            <w:r w:rsidRPr="00376A7E">
              <w:rPr>
                <w:sz w:val="24"/>
                <w:szCs w:val="24"/>
              </w:rPr>
              <w:t>1</w:t>
            </w:r>
          </w:p>
        </w:tc>
      </w:tr>
      <w:tr w:rsidR="008A5415" w:rsidRPr="00376A7E" w:rsidTr="00D234EA">
        <w:trPr>
          <w:trHeight w:val="433"/>
        </w:trPr>
        <w:tc>
          <w:tcPr>
            <w:tcW w:w="4124" w:type="pct"/>
            <w:gridSpan w:val="3"/>
            <w:shd w:val="clear" w:color="auto" w:fill="auto"/>
            <w:vAlign w:val="center"/>
          </w:tcPr>
          <w:p w:rsidR="008A5415" w:rsidRPr="00376A7E" w:rsidRDefault="008A5415" w:rsidP="00D234EA">
            <w:pPr>
              <w:jc w:val="center"/>
              <w:rPr>
                <w:b/>
                <w:sz w:val="24"/>
                <w:szCs w:val="24"/>
              </w:rPr>
            </w:pPr>
            <w:r w:rsidRPr="00376A7E">
              <w:rPr>
                <w:b/>
                <w:sz w:val="24"/>
                <w:szCs w:val="24"/>
              </w:rPr>
              <w:t>Итого (факт), чел.</w:t>
            </w:r>
          </w:p>
        </w:tc>
        <w:tc>
          <w:tcPr>
            <w:tcW w:w="876" w:type="pct"/>
            <w:gridSpan w:val="2"/>
            <w:shd w:val="clear" w:color="auto" w:fill="auto"/>
            <w:vAlign w:val="center"/>
          </w:tcPr>
          <w:p w:rsidR="008A5415" w:rsidRPr="00376A7E" w:rsidRDefault="008A5415" w:rsidP="00D234EA">
            <w:pPr>
              <w:jc w:val="center"/>
              <w:rPr>
                <w:b/>
                <w:sz w:val="24"/>
                <w:szCs w:val="24"/>
              </w:rPr>
            </w:pPr>
            <w:r w:rsidRPr="00376A7E">
              <w:rPr>
                <w:b/>
                <w:sz w:val="24"/>
                <w:szCs w:val="24"/>
              </w:rPr>
              <w:t>13</w:t>
            </w:r>
          </w:p>
        </w:tc>
      </w:tr>
    </w:tbl>
    <w:p w:rsidR="008A5415" w:rsidRPr="00376A7E" w:rsidRDefault="008A5415" w:rsidP="008A5415">
      <w:pPr>
        <w:spacing w:before="120"/>
        <w:ind w:firstLine="709"/>
        <w:jc w:val="both"/>
        <w:rPr>
          <w:szCs w:val="26"/>
        </w:rPr>
      </w:pPr>
      <w:r w:rsidRPr="00376A7E">
        <w:rPr>
          <w:szCs w:val="26"/>
        </w:rPr>
        <w:t>13 обучающимся КрасГМУ, направленным на прохождение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оказаны меры поддержки в виде:</w:t>
      </w:r>
    </w:p>
    <w:p w:rsidR="008A5415" w:rsidRPr="00376A7E" w:rsidRDefault="008A5415" w:rsidP="0017003C">
      <w:pPr>
        <w:pStyle w:val="af5"/>
        <w:numPr>
          <w:ilvl w:val="0"/>
          <w:numId w:val="168"/>
        </w:numPr>
        <w:tabs>
          <w:tab w:val="left" w:pos="993"/>
        </w:tabs>
        <w:ind w:left="0" w:firstLine="709"/>
        <w:jc w:val="both"/>
        <w:rPr>
          <w:szCs w:val="26"/>
        </w:rPr>
      </w:pPr>
      <w:r w:rsidRPr="00376A7E">
        <w:rPr>
          <w:szCs w:val="26"/>
        </w:rPr>
        <w:t>выплаты стипендии в размере 523,0 тыс. руб.;</w:t>
      </w:r>
    </w:p>
    <w:p w:rsidR="008A5415" w:rsidRPr="00376A7E" w:rsidRDefault="008A5415" w:rsidP="0017003C">
      <w:pPr>
        <w:pStyle w:val="af5"/>
        <w:numPr>
          <w:ilvl w:val="0"/>
          <w:numId w:val="168"/>
        </w:numPr>
        <w:tabs>
          <w:tab w:val="left" w:pos="993"/>
        </w:tabs>
        <w:ind w:left="0" w:firstLine="709"/>
        <w:jc w:val="both"/>
        <w:rPr>
          <w:szCs w:val="26"/>
        </w:rPr>
      </w:pPr>
      <w:r w:rsidRPr="00376A7E">
        <w:rPr>
          <w:szCs w:val="26"/>
        </w:rPr>
        <w:t xml:space="preserve">компенсации расходов на оплату проезда к месту прохождения практической подготовки и обратно в размере 301,2 тыс. руб. </w:t>
      </w:r>
    </w:p>
    <w:p w:rsidR="008A5415" w:rsidRPr="00376A7E" w:rsidRDefault="008A5415" w:rsidP="008A5415">
      <w:pPr>
        <w:ind w:firstLine="720"/>
        <w:jc w:val="both"/>
        <w:rPr>
          <w:b/>
          <w:i/>
          <w:szCs w:val="26"/>
        </w:rPr>
      </w:pPr>
    </w:p>
    <w:p w:rsidR="008A5415" w:rsidRPr="00376A7E" w:rsidRDefault="008A5415" w:rsidP="008A5415">
      <w:pPr>
        <w:ind w:firstLine="720"/>
        <w:jc w:val="both"/>
        <w:rPr>
          <w:b/>
          <w:i/>
          <w:szCs w:val="26"/>
        </w:rPr>
      </w:pPr>
      <w:r w:rsidRPr="00376A7E">
        <w:rPr>
          <w:b/>
          <w:i/>
          <w:szCs w:val="26"/>
        </w:rPr>
        <w:t>Мероприятие 2.3. «</w:t>
      </w:r>
      <w:r w:rsidRPr="00376A7E">
        <w:rPr>
          <w:b/>
          <w:bCs/>
          <w:i/>
          <w:color w:val="000000"/>
          <w:szCs w:val="26"/>
        </w:rPr>
        <w:t>Компенсация работникам, приглашенным в рамках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расходов на оплату найма жилых помещений, расположенных на территории муниципального образования город Норильск</w:t>
      </w:r>
      <w:r w:rsidRPr="00376A7E">
        <w:rPr>
          <w:b/>
          <w:i/>
          <w:szCs w:val="26"/>
        </w:rPr>
        <w:t>».</w:t>
      </w:r>
    </w:p>
    <w:p w:rsidR="008A5415" w:rsidRPr="00376A7E" w:rsidRDefault="008A5415" w:rsidP="008A5415">
      <w:pPr>
        <w:tabs>
          <w:tab w:val="left" w:pos="952"/>
        </w:tabs>
        <w:autoSpaceDE w:val="0"/>
        <w:autoSpaceDN w:val="0"/>
        <w:adjustRightInd w:val="0"/>
        <w:spacing w:before="120"/>
        <w:ind w:firstLine="709"/>
        <w:jc w:val="both"/>
        <w:rPr>
          <w:szCs w:val="26"/>
        </w:rPr>
      </w:pPr>
      <w:r w:rsidRPr="00376A7E">
        <w:rPr>
          <w:szCs w:val="26"/>
        </w:rPr>
        <w:t>На реализацию данного мероприятия в 2025 году предусматривалось финансирование в размере 31 828,9 тыс. руб., фактическое исполнение – 31 792,7 тыс. руб. (99,9% от плана). В случае необеспеченности приглашенных специалистов жилыми помещениями муниципального жилищного фонда на территории города альтернативным источником является аренда (наем) жилого помещения. Получение компенсации расходов на оплату найма жилых помещений носит заявительный характер и предоставляется специалистам по их желанию.</w:t>
      </w:r>
    </w:p>
    <w:p w:rsidR="008A5415" w:rsidRPr="00376A7E" w:rsidRDefault="008A5415" w:rsidP="008A5415">
      <w:pPr>
        <w:ind w:firstLine="709"/>
        <w:jc w:val="both"/>
        <w:rPr>
          <w:szCs w:val="26"/>
        </w:rPr>
      </w:pPr>
      <w:r w:rsidRPr="00376A7E">
        <w:rPr>
          <w:szCs w:val="26"/>
        </w:rPr>
        <w:lastRenderedPageBreak/>
        <w:t xml:space="preserve">Компенсация осуществляется в размере фактически понесенных расходов на оплату найма жилого помещения в соответствии с договором найма жилого помещения и документами, подтверждающими оплату найма жилого помещения в соответствии с указанным договором, но не более 40,0 тыс. руб. в месяц, в течение 3 лет с даты трудоустройства работника. Ответственным участником (ГРБС) по реализации данной меры поддержки специалистов определено МКУ «Управление социальной политики» в части приема документов и осуществления выплаты компенсации. </w:t>
      </w:r>
    </w:p>
    <w:p w:rsidR="008A5415" w:rsidRPr="00376A7E" w:rsidRDefault="008A5415" w:rsidP="008A5415">
      <w:pPr>
        <w:ind w:firstLine="709"/>
        <w:jc w:val="both"/>
        <w:rPr>
          <w:szCs w:val="26"/>
        </w:rPr>
      </w:pPr>
      <w:r w:rsidRPr="00376A7E">
        <w:rPr>
          <w:szCs w:val="26"/>
        </w:rPr>
        <w:t xml:space="preserve">Сведения о приглашенных специалистах, получивших компенсацию расходов на оплату найма жилых помещений, представлены в Таблице </w:t>
      </w:r>
      <w:r w:rsidR="00116403" w:rsidRPr="00376A7E">
        <w:rPr>
          <w:szCs w:val="26"/>
        </w:rPr>
        <w:t>4</w:t>
      </w:r>
      <w:r w:rsidR="00C6383C">
        <w:rPr>
          <w:szCs w:val="26"/>
        </w:rPr>
        <w:t>5</w:t>
      </w:r>
      <w:r w:rsidRPr="00376A7E">
        <w:rPr>
          <w:szCs w:val="26"/>
        </w:rPr>
        <w:t>.</w:t>
      </w:r>
    </w:p>
    <w:p w:rsidR="008A5415" w:rsidRPr="00376A7E" w:rsidRDefault="008A5415" w:rsidP="008A5415">
      <w:pPr>
        <w:autoSpaceDE w:val="0"/>
        <w:autoSpaceDN w:val="0"/>
        <w:adjustRightInd w:val="0"/>
        <w:spacing w:after="120"/>
        <w:ind w:firstLine="709"/>
        <w:jc w:val="right"/>
        <w:rPr>
          <w:color w:val="FF0000"/>
          <w:szCs w:val="26"/>
        </w:rPr>
      </w:pPr>
      <w:r w:rsidRPr="00376A7E">
        <w:rPr>
          <w:i/>
          <w:szCs w:val="26"/>
        </w:rPr>
        <w:t xml:space="preserve">  </w:t>
      </w:r>
      <w:r w:rsidRPr="00376A7E">
        <w:rPr>
          <w:szCs w:val="26"/>
        </w:rPr>
        <w:t xml:space="preserve">Таблица </w:t>
      </w:r>
      <w:r w:rsidR="00116403" w:rsidRPr="00376A7E">
        <w:rPr>
          <w:szCs w:val="26"/>
        </w:rPr>
        <w:t>4</w:t>
      </w:r>
      <w:r w:rsidR="00C6383C">
        <w:rPr>
          <w:szCs w:val="26"/>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4747"/>
        <w:gridCol w:w="2087"/>
      </w:tblGrid>
      <w:tr w:rsidR="008A5415" w:rsidRPr="00376A7E" w:rsidTr="00D234EA">
        <w:trPr>
          <w:trHeight w:val="808"/>
          <w:tblHeader/>
        </w:trPr>
        <w:tc>
          <w:tcPr>
            <w:tcW w:w="1287"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Год, в котором были приглашены специалисты</w:t>
            </w:r>
          </w:p>
        </w:tc>
        <w:tc>
          <w:tcPr>
            <w:tcW w:w="2579" w:type="pct"/>
            <w:shd w:val="clear" w:color="auto" w:fill="auto"/>
            <w:vAlign w:val="center"/>
          </w:tcPr>
          <w:p w:rsidR="008A5415" w:rsidRPr="00376A7E" w:rsidRDefault="008A5415" w:rsidP="00D234EA">
            <w:pPr>
              <w:ind w:hanging="48"/>
              <w:jc w:val="center"/>
              <w:rPr>
                <w:sz w:val="24"/>
                <w:szCs w:val="24"/>
              </w:rPr>
            </w:pPr>
            <w:r w:rsidRPr="00376A7E">
              <w:rPr>
                <w:sz w:val="24"/>
                <w:szCs w:val="24"/>
              </w:rPr>
              <w:t>Отрасль</w:t>
            </w:r>
          </w:p>
        </w:tc>
        <w:tc>
          <w:tcPr>
            <w:tcW w:w="1134" w:type="pct"/>
            <w:shd w:val="clear" w:color="auto" w:fill="auto"/>
            <w:vAlign w:val="center"/>
          </w:tcPr>
          <w:p w:rsidR="008A5415" w:rsidRPr="00376A7E" w:rsidRDefault="008A5415" w:rsidP="00D234EA">
            <w:pPr>
              <w:ind w:hanging="48"/>
              <w:jc w:val="center"/>
              <w:rPr>
                <w:sz w:val="24"/>
                <w:szCs w:val="24"/>
              </w:rPr>
            </w:pPr>
            <w:r w:rsidRPr="00376A7E">
              <w:rPr>
                <w:sz w:val="24"/>
                <w:szCs w:val="24"/>
              </w:rPr>
              <w:t xml:space="preserve">Количество специалистов </w:t>
            </w:r>
          </w:p>
          <w:p w:rsidR="008A5415" w:rsidRPr="00376A7E" w:rsidRDefault="008A5415" w:rsidP="00D234EA">
            <w:pPr>
              <w:ind w:hanging="48"/>
              <w:jc w:val="center"/>
              <w:rPr>
                <w:sz w:val="24"/>
                <w:szCs w:val="24"/>
              </w:rPr>
            </w:pPr>
            <w:r w:rsidRPr="00376A7E">
              <w:rPr>
                <w:sz w:val="24"/>
                <w:szCs w:val="24"/>
              </w:rPr>
              <w:t>по отраслям</w:t>
            </w:r>
          </w:p>
          <w:p w:rsidR="008A5415" w:rsidRPr="00376A7E" w:rsidRDefault="008A5415" w:rsidP="00D234EA">
            <w:pPr>
              <w:ind w:hanging="48"/>
              <w:jc w:val="center"/>
              <w:rPr>
                <w:i/>
                <w:sz w:val="24"/>
                <w:szCs w:val="24"/>
              </w:rPr>
            </w:pPr>
            <w:r w:rsidRPr="00376A7E">
              <w:rPr>
                <w:i/>
                <w:sz w:val="24"/>
                <w:szCs w:val="24"/>
              </w:rPr>
              <w:t>(чел.)</w:t>
            </w:r>
          </w:p>
        </w:tc>
      </w:tr>
      <w:tr w:rsidR="008A5415" w:rsidRPr="00376A7E" w:rsidTr="00D234EA">
        <w:trPr>
          <w:trHeight w:val="290"/>
        </w:trPr>
        <w:tc>
          <w:tcPr>
            <w:tcW w:w="1287"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2022</w:t>
            </w:r>
          </w:p>
        </w:tc>
        <w:tc>
          <w:tcPr>
            <w:tcW w:w="2579" w:type="pct"/>
            <w:shd w:val="clear" w:color="auto" w:fill="auto"/>
            <w:vAlign w:val="center"/>
          </w:tcPr>
          <w:p w:rsidR="008A5415" w:rsidRPr="00376A7E" w:rsidRDefault="008A5415" w:rsidP="00D234EA">
            <w:pPr>
              <w:rPr>
                <w:sz w:val="24"/>
                <w:szCs w:val="24"/>
              </w:rPr>
            </w:pPr>
            <w:r w:rsidRPr="00376A7E">
              <w:rPr>
                <w:sz w:val="24"/>
                <w:szCs w:val="24"/>
              </w:rPr>
              <w:t>Здравоохранение</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279"/>
        </w:trPr>
        <w:tc>
          <w:tcPr>
            <w:tcW w:w="1287"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2023</w:t>
            </w:r>
          </w:p>
        </w:tc>
        <w:tc>
          <w:tcPr>
            <w:tcW w:w="2579" w:type="pct"/>
            <w:shd w:val="clear" w:color="auto" w:fill="auto"/>
            <w:vAlign w:val="center"/>
          </w:tcPr>
          <w:p w:rsidR="008A5415" w:rsidRPr="00376A7E" w:rsidRDefault="008A5415" w:rsidP="00D234EA">
            <w:pPr>
              <w:rPr>
                <w:sz w:val="24"/>
                <w:szCs w:val="24"/>
              </w:rPr>
            </w:pPr>
            <w:r w:rsidRPr="00376A7E">
              <w:rPr>
                <w:sz w:val="24"/>
                <w:szCs w:val="24"/>
              </w:rPr>
              <w:t>Здравоохранение</w:t>
            </w:r>
          </w:p>
        </w:tc>
        <w:tc>
          <w:tcPr>
            <w:tcW w:w="1134" w:type="pct"/>
            <w:vAlign w:val="center"/>
          </w:tcPr>
          <w:p w:rsidR="008A5415" w:rsidRPr="00376A7E" w:rsidRDefault="008A5415" w:rsidP="00D234EA">
            <w:pPr>
              <w:jc w:val="center"/>
              <w:rPr>
                <w:sz w:val="24"/>
                <w:szCs w:val="24"/>
              </w:rPr>
            </w:pPr>
            <w:r w:rsidRPr="00376A7E">
              <w:rPr>
                <w:sz w:val="24"/>
                <w:szCs w:val="24"/>
              </w:rPr>
              <w:t>14</w:t>
            </w:r>
          </w:p>
        </w:tc>
      </w:tr>
      <w:tr w:rsidR="008A5415" w:rsidRPr="00376A7E" w:rsidTr="00D234EA">
        <w:trPr>
          <w:trHeight w:val="269"/>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1134" w:type="pct"/>
            <w:vAlign w:val="center"/>
          </w:tcPr>
          <w:p w:rsidR="008A5415" w:rsidRPr="00376A7E" w:rsidRDefault="008A5415" w:rsidP="00D234EA">
            <w:pPr>
              <w:jc w:val="center"/>
              <w:rPr>
                <w:sz w:val="24"/>
                <w:szCs w:val="24"/>
              </w:rPr>
            </w:pPr>
            <w:r w:rsidRPr="00376A7E">
              <w:rPr>
                <w:sz w:val="24"/>
                <w:szCs w:val="24"/>
              </w:rPr>
              <w:t>7</w:t>
            </w:r>
          </w:p>
        </w:tc>
      </w:tr>
      <w:tr w:rsidR="008A5415" w:rsidRPr="00376A7E" w:rsidTr="00D234EA">
        <w:trPr>
          <w:trHeight w:val="293"/>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(среднее профессиональное)</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371"/>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(высшее)</w:t>
            </w:r>
          </w:p>
        </w:tc>
        <w:tc>
          <w:tcPr>
            <w:tcW w:w="1134" w:type="pct"/>
            <w:vAlign w:val="center"/>
          </w:tcPr>
          <w:p w:rsidR="008A5415" w:rsidRPr="00376A7E" w:rsidRDefault="008A5415" w:rsidP="00D234EA">
            <w:pPr>
              <w:jc w:val="center"/>
              <w:rPr>
                <w:sz w:val="24"/>
                <w:szCs w:val="24"/>
              </w:rPr>
            </w:pPr>
            <w:r w:rsidRPr="00376A7E">
              <w:rPr>
                <w:sz w:val="24"/>
                <w:szCs w:val="24"/>
              </w:rPr>
              <w:t>4</w:t>
            </w:r>
          </w:p>
        </w:tc>
      </w:tr>
      <w:tr w:rsidR="008A5415" w:rsidRPr="00376A7E" w:rsidTr="00D234EA">
        <w:trPr>
          <w:trHeight w:val="237"/>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Культура</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242"/>
        </w:trPr>
        <w:tc>
          <w:tcPr>
            <w:tcW w:w="1287"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2024</w:t>
            </w:r>
          </w:p>
        </w:tc>
        <w:tc>
          <w:tcPr>
            <w:tcW w:w="2579" w:type="pct"/>
            <w:shd w:val="clear" w:color="auto" w:fill="auto"/>
            <w:vAlign w:val="center"/>
          </w:tcPr>
          <w:p w:rsidR="008A5415" w:rsidRPr="00376A7E" w:rsidRDefault="008A5415" w:rsidP="00D234EA">
            <w:pPr>
              <w:rPr>
                <w:sz w:val="24"/>
                <w:szCs w:val="24"/>
              </w:rPr>
            </w:pPr>
            <w:r w:rsidRPr="00376A7E">
              <w:rPr>
                <w:sz w:val="24"/>
                <w:szCs w:val="24"/>
              </w:rPr>
              <w:t>Здравоохранение</w:t>
            </w:r>
          </w:p>
        </w:tc>
        <w:tc>
          <w:tcPr>
            <w:tcW w:w="1134" w:type="pct"/>
            <w:vAlign w:val="center"/>
          </w:tcPr>
          <w:p w:rsidR="008A5415" w:rsidRPr="00376A7E" w:rsidRDefault="008A5415" w:rsidP="00D234EA">
            <w:pPr>
              <w:jc w:val="center"/>
              <w:rPr>
                <w:sz w:val="24"/>
                <w:szCs w:val="24"/>
              </w:rPr>
            </w:pPr>
            <w:r w:rsidRPr="00376A7E">
              <w:rPr>
                <w:sz w:val="24"/>
                <w:szCs w:val="24"/>
              </w:rPr>
              <w:t>24</w:t>
            </w:r>
          </w:p>
        </w:tc>
      </w:tr>
      <w:tr w:rsidR="008A5415" w:rsidRPr="00376A7E" w:rsidTr="00D234EA">
        <w:trPr>
          <w:trHeight w:val="244"/>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1134" w:type="pct"/>
            <w:vAlign w:val="center"/>
          </w:tcPr>
          <w:p w:rsidR="008A5415" w:rsidRPr="00376A7E" w:rsidRDefault="008A5415" w:rsidP="00D234EA">
            <w:pPr>
              <w:jc w:val="center"/>
              <w:rPr>
                <w:sz w:val="24"/>
                <w:szCs w:val="24"/>
              </w:rPr>
            </w:pPr>
            <w:r w:rsidRPr="00376A7E">
              <w:rPr>
                <w:sz w:val="24"/>
                <w:szCs w:val="24"/>
              </w:rPr>
              <w:t>26</w:t>
            </w:r>
          </w:p>
        </w:tc>
      </w:tr>
      <w:tr w:rsidR="008A5415" w:rsidRPr="00376A7E" w:rsidTr="00D234EA">
        <w:trPr>
          <w:trHeight w:val="356"/>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(высшее)</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247"/>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Культура</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252"/>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Спорт</w:t>
            </w:r>
          </w:p>
        </w:tc>
        <w:tc>
          <w:tcPr>
            <w:tcW w:w="1134" w:type="pct"/>
            <w:vAlign w:val="center"/>
          </w:tcPr>
          <w:p w:rsidR="008A5415" w:rsidRPr="00376A7E" w:rsidRDefault="008A5415" w:rsidP="00D234EA">
            <w:pPr>
              <w:jc w:val="center"/>
              <w:rPr>
                <w:sz w:val="24"/>
                <w:szCs w:val="24"/>
              </w:rPr>
            </w:pPr>
            <w:r w:rsidRPr="00376A7E">
              <w:rPr>
                <w:sz w:val="24"/>
                <w:szCs w:val="24"/>
              </w:rPr>
              <w:t>3</w:t>
            </w:r>
          </w:p>
        </w:tc>
      </w:tr>
      <w:tr w:rsidR="008A5415" w:rsidRPr="00376A7E" w:rsidTr="00D234EA">
        <w:trPr>
          <w:trHeight w:val="241"/>
        </w:trPr>
        <w:tc>
          <w:tcPr>
            <w:tcW w:w="1287"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2025</w:t>
            </w:r>
          </w:p>
        </w:tc>
        <w:tc>
          <w:tcPr>
            <w:tcW w:w="2579" w:type="pct"/>
            <w:shd w:val="clear" w:color="auto" w:fill="auto"/>
            <w:vAlign w:val="center"/>
          </w:tcPr>
          <w:p w:rsidR="008A5415" w:rsidRPr="00376A7E" w:rsidRDefault="008A5415" w:rsidP="00D234EA">
            <w:pPr>
              <w:rPr>
                <w:sz w:val="24"/>
                <w:szCs w:val="24"/>
              </w:rPr>
            </w:pPr>
            <w:r w:rsidRPr="00376A7E">
              <w:rPr>
                <w:sz w:val="24"/>
                <w:szCs w:val="24"/>
              </w:rPr>
              <w:t>Здравоохранение</w:t>
            </w:r>
          </w:p>
        </w:tc>
        <w:tc>
          <w:tcPr>
            <w:tcW w:w="1134" w:type="pct"/>
            <w:vAlign w:val="center"/>
          </w:tcPr>
          <w:p w:rsidR="008A5415" w:rsidRPr="00376A7E" w:rsidRDefault="008A5415" w:rsidP="00D234EA">
            <w:pPr>
              <w:jc w:val="center"/>
              <w:rPr>
                <w:sz w:val="24"/>
                <w:szCs w:val="24"/>
              </w:rPr>
            </w:pPr>
            <w:r w:rsidRPr="00376A7E">
              <w:rPr>
                <w:sz w:val="24"/>
                <w:szCs w:val="24"/>
              </w:rPr>
              <w:t>12</w:t>
            </w:r>
          </w:p>
        </w:tc>
      </w:tr>
      <w:tr w:rsidR="008A5415" w:rsidRPr="00376A7E" w:rsidTr="00D234EA">
        <w:trPr>
          <w:trHeight w:val="221"/>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1134" w:type="pct"/>
            <w:vAlign w:val="center"/>
          </w:tcPr>
          <w:p w:rsidR="008A5415" w:rsidRPr="00376A7E" w:rsidRDefault="008A5415" w:rsidP="00D234EA">
            <w:pPr>
              <w:jc w:val="center"/>
              <w:rPr>
                <w:sz w:val="24"/>
                <w:szCs w:val="24"/>
              </w:rPr>
            </w:pPr>
            <w:r w:rsidRPr="00376A7E">
              <w:rPr>
                <w:sz w:val="24"/>
                <w:szCs w:val="24"/>
              </w:rPr>
              <w:t>21</w:t>
            </w:r>
          </w:p>
        </w:tc>
      </w:tr>
      <w:tr w:rsidR="008A5415" w:rsidRPr="00376A7E" w:rsidTr="00D234EA">
        <w:trPr>
          <w:trHeight w:val="255"/>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(высшее)</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198"/>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(среднее профессиональное)</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256"/>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Культура</w:t>
            </w:r>
          </w:p>
        </w:tc>
        <w:tc>
          <w:tcPr>
            <w:tcW w:w="1134" w:type="pct"/>
            <w:vAlign w:val="center"/>
          </w:tcPr>
          <w:p w:rsidR="008A5415" w:rsidRPr="00376A7E" w:rsidRDefault="008A5415" w:rsidP="00D234EA">
            <w:pPr>
              <w:jc w:val="center"/>
              <w:rPr>
                <w:sz w:val="24"/>
                <w:szCs w:val="24"/>
              </w:rPr>
            </w:pPr>
            <w:r w:rsidRPr="00376A7E">
              <w:rPr>
                <w:sz w:val="24"/>
                <w:szCs w:val="24"/>
              </w:rPr>
              <w:t>5</w:t>
            </w:r>
          </w:p>
        </w:tc>
      </w:tr>
      <w:tr w:rsidR="008A5415" w:rsidRPr="00376A7E" w:rsidTr="00D234EA">
        <w:trPr>
          <w:trHeight w:val="104"/>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Спорт</w:t>
            </w:r>
          </w:p>
        </w:tc>
        <w:tc>
          <w:tcPr>
            <w:tcW w:w="1134" w:type="pct"/>
            <w:vAlign w:val="center"/>
          </w:tcPr>
          <w:p w:rsidR="008A5415" w:rsidRPr="00376A7E" w:rsidRDefault="008A5415" w:rsidP="00D234EA">
            <w:pPr>
              <w:jc w:val="center"/>
              <w:rPr>
                <w:sz w:val="24"/>
                <w:szCs w:val="24"/>
              </w:rPr>
            </w:pPr>
            <w:r w:rsidRPr="00376A7E">
              <w:rPr>
                <w:sz w:val="24"/>
                <w:szCs w:val="24"/>
              </w:rPr>
              <w:t>3</w:t>
            </w:r>
          </w:p>
        </w:tc>
      </w:tr>
      <w:tr w:rsidR="008A5415" w:rsidRPr="00376A7E" w:rsidTr="00D234EA">
        <w:trPr>
          <w:trHeight w:val="264"/>
        </w:trPr>
        <w:tc>
          <w:tcPr>
            <w:tcW w:w="3866" w:type="pct"/>
            <w:gridSpan w:val="2"/>
            <w:shd w:val="clear" w:color="auto" w:fill="auto"/>
            <w:vAlign w:val="center"/>
          </w:tcPr>
          <w:p w:rsidR="008A5415" w:rsidRPr="00376A7E" w:rsidRDefault="008A5415" w:rsidP="00D234EA">
            <w:pPr>
              <w:jc w:val="center"/>
              <w:rPr>
                <w:b/>
                <w:sz w:val="24"/>
                <w:szCs w:val="24"/>
              </w:rPr>
            </w:pPr>
            <w:r w:rsidRPr="00376A7E">
              <w:rPr>
                <w:b/>
                <w:sz w:val="24"/>
                <w:szCs w:val="24"/>
              </w:rPr>
              <w:t>Итого:</w:t>
            </w:r>
          </w:p>
        </w:tc>
        <w:tc>
          <w:tcPr>
            <w:tcW w:w="1134" w:type="pct"/>
            <w:vAlign w:val="center"/>
          </w:tcPr>
          <w:p w:rsidR="008A5415" w:rsidRPr="00376A7E" w:rsidRDefault="008A5415" w:rsidP="00D234EA">
            <w:pPr>
              <w:jc w:val="center"/>
              <w:rPr>
                <w:b/>
                <w:sz w:val="24"/>
                <w:szCs w:val="24"/>
              </w:rPr>
            </w:pPr>
            <w:r w:rsidRPr="00376A7E">
              <w:rPr>
                <w:b/>
                <w:sz w:val="24"/>
                <w:szCs w:val="24"/>
              </w:rPr>
              <w:t>133</w:t>
            </w:r>
          </w:p>
        </w:tc>
      </w:tr>
    </w:tbl>
    <w:p w:rsidR="008A5415" w:rsidRPr="00376A7E" w:rsidRDefault="008A5415" w:rsidP="008A5415">
      <w:pPr>
        <w:tabs>
          <w:tab w:val="left" w:pos="952"/>
        </w:tabs>
        <w:autoSpaceDE w:val="0"/>
        <w:autoSpaceDN w:val="0"/>
        <w:adjustRightInd w:val="0"/>
        <w:ind w:firstLine="709"/>
        <w:jc w:val="both"/>
        <w:rPr>
          <w:szCs w:val="26"/>
        </w:rPr>
      </w:pPr>
    </w:p>
    <w:p w:rsidR="008A5415" w:rsidRPr="00376A7E" w:rsidRDefault="008A5415" w:rsidP="008A5415">
      <w:pPr>
        <w:ind w:firstLine="709"/>
        <w:jc w:val="both"/>
        <w:rPr>
          <w:szCs w:val="26"/>
        </w:rPr>
      </w:pPr>
      <w:r w:rsidRPr="00376A7E">
        <w:rPr>
          <w:szCs w:val="26"/>
        </w:rPr>
        <w:t>Справочно: дополнительно 22 приглашенным специалистам были предоставлены жилые помещения по договорам найма служебных жилых помещений муниципального жилищного фонда муниципального образования город Норильск.</w:t>
      </w:r>
    </w:p>
    <w:p w:rsidR="008A5415" w:rsidRPr="00376A7E" w:rsidRDefault="008A5415" w:rsidP="008A5415">
      <w:pPr>
        <w:ind w:firstLine="709"/>
        <w:jc w:val="both"/>
        <w:rPr>
          <w:szCs w:val="26"/>
        </w:rPr>
      </w:pPr>
      <w:r w:rsidRPr="00376A7E">
        <w:rPr>
          <w:szCs w:val="26"/>
        </w:rPr>
        <w:t xml:space="preserve">Сведения о приглашенных специалистах, которым были предоставлены жилые помещения, представлены в Таблице </w:t>
      </w:r>
      <w:r w:rsidR="00116403" w:rsidRPr="00376A7E">
        <w:rPr>
          <w:szCs w:val="26"/>
        </w:rPr>
        <w:t>4</w:t>
      </w:r>
      <w:r w:rsidR="00C6383C">
        <w:rPr>
          <w:szCs w:val="26"/>
        </w:rPr>
        <w:t>6</w:t>
      </w:r>
      <w:r w:rsidRPr="00376A7E">
        <w:rPr>
          <w:szCs w:val="26"/>
        </w:rPr>
        <w:t>.</w:t>
      </w:r>
    </w:p>
    <w:p w:rsidR="008A5415" w:rsidRPr="00376A7E" w:rsidRDefault="008A5415" w:rsidP="008A5415">
      <w:pPr>
        <w:jc w:val="right"/>
        <w:rPr>
          <w:i/>
          <w:szCs w:val="26"/>
        </w:rPr>
      </w:pPr>
      <w:r w:rsidRPr="00376A7E">
        <w:rPr>
          <w:szCs w:val="26"/>
        </w:rPr>
        <w:t xml:space="preserve">Таблица </w:t>
      </w:r>
      <w:r w:rsidR="00116403" w:rsidRPr="00376A7E">
        <w:rPr>
          <w:szCs w:val="26"/>
        </w:rPr>
        <w:t>4</w:t>
      </w:r>
      <w:r w:rsidR="00C6383C">
        <w:rPr>
          <w:szCs w:val="26"/>
        </w:rPr>
        <w:t>6</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1877"/>
        <w:gridCol w:w="4048"/>
        <w:gridCol w:w="1657"/>
      </w:tblGrid>
      <w:tr w:rsidR="008A5415" w:rsidRPr="00376A7E" w:rsidTr="00D234EA">
        <w:trPr>
          <w:trHeight w:val="661"/>
          <w:tblHeader/>
        </w:trPr>
        <w:tc>
          <w:tcPr>
            <w:tcW w:w="827"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Год, в котором были приглашены специалисты</w:t>
            </w:r>
          </w:p>
        </w:tc>
        <w:tc>
          <w:tcPr>
            <w:tcW w:w="1033"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Количество предоставленных жилых помещений</w:t>
            </w:r>
          </w:p>
        </w:tc>
        <w:tc>
          <w:tcPr>
            <w:tcW w:w="2228" w:type="pct"/>
            <w:shd w:val="clear" w:color="auto" w:fill="auto"/>
            <w:vAlign w:val="center"/>
          </w:tcPr>
          <w:p w:rsidR="008A5415" w:rsidRPr="00376A7E" w:rsidRDefault="008A5415" w:rsidP="00D234EA">
            <w:pPr>
              <w:ind w:hanging="48"/>
              <w:jc w:val="center"/>
              <w:rPr>
                <w:sz w:val="24"/>
                <w:szCs w:val="24"/>
              </w:rPr>
            </w:pPr>
            <w:r w:rsidRPr="00376A7E">
              <w:rPr>
                <w:sz w:val="24"/>
                <w:szCs w:val="24"/>
              </w:rPr>
              <w:t>Отрасль</w:t>
            </w:r>
          </w:p>
        </w:tc>
        <w:tc>
          <w:tcPr>
            <w:tcW w:w="912" w:type="pct"/>
            <w:shd w:val="clear" w:color="auto" w:fill="auto"/>
            <w:vAlign w:val="center"/>
          </w:tcPr>
          <w:p w:rsidR="008A5415" w:rsidRPr="00376A7E" w:rsidRDefault="008A5415" w:rsidP="00D234EA">
            <w:pPr>
              <w:ind w:hanging="48"/>
              <w:jc w:val="center"/>
              <w:rPr>
                <w:sz w:val="24"/>
                <w:szCs w:val="24"/>
              </w:rPr>
            </w:pPr>
            <w:r w:rsidRPr="00376A7E">
              <w:rPr>
                <w:sz w:val="24"/>
                <w:szCs w:val="24"/>
              </w:rPr>
              <w:t xml:space="preserve">Количество специалистов </w:t>
            </w:r>
          </w:p>
          <w:p w:rsidR="008A5415" w:rsidRPr="00376A7E" w:rsidRDefault="008A5415" w:rsidP="00D234EA">
            <w:pPr>
              <w:ind w:hanging="48"/>
              <w:jc w:val="center"/>
              <w:rPr>
                <w:sz w:val="24"/>
                <w:szCs w:val="24"/>
              </w:rPr>
            </w:pPr>
            <w:r w:rsidRPr="00376A7E">
              <w:rPr>
                <w:sz w:val="24"/>
                <w:szCs w:val="24"/>
              </w:rPr>
              <w:t>по отраслям</w:t>
            </w:r>
          </w:p>
          <w:p w:rsidR="008A5415" w:rsidRPr="00376A7E" w:rsidRDefault="008A5415" w:rsidP="00D234EA">
            <w:pPr>
              <w:ind w:hanging="48"/>
              <w:jc w:val="center"/>
              <w:rPr>
                <w:i/>
                <w:sz w:val="24"/>
                <w:szCs w:val="24"/>
              </w:rPr>
            </w:pPr>
            <w:r w:rsidRPr="00376A7E">
              <w:rPr>
                <w:i/>
                <w:sz w:val="24"/>
                <w:szCs w:val="24"/>
              </w:rPr>
              <w:t>(чел.)</w:t>
            </w:r>
          </w:p>
        </w:tc>
      </w:tr>
      <w:tr w:rsidR="008A5415" w:rsidRPr="00376A7E" w:rsidTr="00D234EA">
        <w:trPr>
          <w:trHeight w:val="447"/>
        </w:trPr>
        <w:tc>
          <w:tcPr>
            <w:tcW w:w="827"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2023</w:t>
            </w:r>
          </w:p>
        </w:tc>
        <w:tc>
          <w:tcPr>
            <w:tcW w:w="1033"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w:t>
            </w:r>
          </w:p>
        </w:tc>
        <w:tc>
          <w:tcPr>
            <w:tcW w:w="2228" w:type="pct"/>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912"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426"/>
        </w:trPr>
        <w:tc>
          <w:tcPr>
            <w:tcW w:w="827"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lastRenderedPageBreak/>
              <w:t>2024</w:t>
            </w:r>
          </w:p>
        </w:tc>
        <w:tc>
          <w:tcPr>
            <w:tcW w:w="1033"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18</w:t>
            </w:r>
          </w:p>
        </w:tc>
        <w:tc>
          <w:tcPr>
            <w:tcW w:w="2228" w:type="pct"/>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912" w:type="pct"/>
            <w:vAlign w:val="center"/>
          </w:tcPr>
          <w:p w:rsidR="008A5415" w:rsidRPr="00376A7E" w:rsidRDefault="008A5415" w:rsidP="00D234EA">
            <w:pPr>
              <w:jc w:val="center"/>
              <w:rPr>
                <w:sz w:val="24"/>
                <w:szCs w:val="24"/>
              </w:rPr>
            </w:pPr>
            <w:r w:rsidRPr="00376A7E">
              <w:rPr>
                <w:sz w:val="24"/>
                <w:szCs w:val="24"/>
              </w:rPr>
              <w:t>14</w:t>
            </w:r>
          </w:p>
        </w:tc>
      </w:tr>
      <w:tr w:rsidR="008A5415" w:rsidRPr="00376A7E" w:rsidTr="00D234EA">
        <w:trPr>
          <w:trHeight w:val="262"/>
        </w:trPr>
        <w:tc>
          <w:tcPr>
            <w:tcW w:w="82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1033"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228" w:type="pct"/>
            <w:vAlign w:val="center"/>
          </w:tcPr>
          <w:p w:rsidR="008A5415" w:rsidRPr="00376A7E" w:rsidRDefault="008A5415" w:rsidP="00D234EA">
            <w:pPr>
              <w:rPr>
                <w:sz w:val="24"/>
                <w:szCs w:val="24"/>
              </w:rPr>
            </w:pPr>
            <w:r w:rsidRPr="00376A7E">
              <w:rPr>
                <w:sz w:val="24"/>
                <w:szCs w:val="24"/>
              </w:rPr>
              <w:t>Здравоохранение</w:t>
            </w:r>
          </w:p>
        </w:tc>
        <w:tc>
          <w:tcPr>
            <w:tcW w:w="912" w:type="pct"/>
            <w:vAlign w:val="center"/>
          </w:tcPr>
          <w:p w:rsidR="008A5415" w:rsidRPr="00376A7E" w:rsidRDefault="008A5415" w:rsidP="00D234EA">
            <w:pPr>
              <w:jc w:val="center"/>
              <w:rPr>
                <w:sz w:val="24"/>
                <w:szCs w:val="24"/>
              </w:rPr>
            </w:pPr>
            <w:r w:rsidRPr="00376A7E">
              <w:rPr>
                <w:sz w:val="24"/>
                <w:szCs w:val="24"/>
              </w:rPr>
              <w:t>3</w:t>
            </w:r>
          </w:p>
        </w:tc>
      </w:tr>
      <w:tr w:rsidR="008A5415" w:rsidRPr="00376A7E" w:rsidTr="00D234EA">
        <w:trPr>
          <w:trHeight w:val="266"/>
        </w:trPr>
        <w:tc>
          <w:tcPr>
            <w:tcW w:w="82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1033"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228" w:type="pct"/>
            <w:vAlign w:val="center"/>
          </w:tcPr>
          <w:p w:rsidR="008A5415" w:rsidRPr="00376A7E" w:rsidRDefault="008A5415" w:rsidP="00D234EA">
            <w:pPr>
              <w:rPr>
                <w:sz w:val="24"/>
                <w:szCs w:val="24"/>
              </w:rPr>
            </w:pPr>
            <w:r w:rsidRPr="00376A7E">
              <w:rPr>
                <w:sz w:val="24"/>
                <w:szCs w:val="24"/>
              </w:rPr>
              <w:t>Культура</w:t>
            </w:r>
          </w:p>
        </w:tc>
        <w:tc>
          <w:tcPr>
            <w:tcW w:w="912" w:type="pct"/>
            <w:vAlign w:val="center"/>
          </w:tcPr>
          <w:p w:rsidR="008A5415" w:rsidRPr="00376A7E" w:rsidRDefault="008A5415" w:rsidP="00D234EA">
            <w:pPr>
              <w:jc w:val="center"/>
              <w:rPr>
                <w:sz w:val="24"/>
                <w:szCs w:val="24"/>
              </w:rPr>
            </w:pPr>
            <w:r w:rsidRPr="00376A7E">
              <w:rPr>
                <w:sz w:val="24"/>
                <w:szCs w:val="24"/>
              </w:rPr>
              <w:t>1</w:t>
            </w:r>
          </w:p>
        </w:tc>
      </w:tr>
      <w:tr w:rsidR="008A5415" w:rsidRPr="00376A7E" w:rsidTr="00D234EA">
        <w:trPr>
          <w:trHeight w:val="256"/>
        </w:trPr>
        <w:tc>
          <w:tcPr>
            <w:tcW w:w="827"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2025</w:t>
            </w:r>
          </w:p>
        </w:tc>
        <w:tc>
          <w:tcPr>
            <w:tcW w:w="1033"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w:t>
            </w:r>
          </w:p>
        </w:tc>
        <w:tc>
          <w:tcPr>
            <w:tcW w:w="2228" w:type="pct"/>
            <w:vAlign w:val="center"/>
          </w:tcPr>
          <w:p w:rsidR="008A5415" w:rsidRPr="00376A7E" w:rsidRDefault="008A5415" w:rsidP="00D234EA">
            <w:pPr>
              <w:rPr>
                <w:sz w:val="24"/>
                <w:szCs w:val="24"/>
              </w:rPr>
            </w:pPr>
            <w:r w:rsidRPr="00376A7E">
              <w:rPr>
                <w:sz w:val="24"/>
                <w:szCs w:val="24"/>
              </w:rPr>
              <w:t>Здравоохранение</w:t>
            </w:r>
          </w:p>
        </w:tc>
        <w:tc>
          <w:tcPr>
            <w:tcW w:w="912" w:type="pct"/>
            <w:vAlign w:val="center"/>
          </w:tcPr>
          <w:p w:rsidR="008A5415" w:rsidRPr="00376A7E" w:rsidRDefault="008A5415" w:rsidP="00D234EA">
            <w:pPr>
              <w:jc w:val="center"/>
              <w:rPr>
                <w:sz w:val="24"/>
                <w:szCs w:val="24"/>
              </w:rPr>
            </w:pPr>
            <w:r w:rsidRPr="00376A7E">
              <w:rPr>
                <w:sz w:val="24"/>
                <w:szCs w:val="24"/>
              </w:rPr>
              <w:t>1</w:t>
            </w:r>
          </w:p>
        </w:tc>
      </w:tr>
      <w:tr w:rsidR="008A5415" w:rsidRPr="00376A7E" w:rsidTr="00D234EA">
        <w:trPr>
          <w:trHeight w:val="259"/>
        </w:trPr>
        <w:tc>
          <w:tcPr>
            <w:tcW w:w="82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1033"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228" w:type="pct"/>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912" w:type="pct"/>
            <w:vAlign w:val="center"/>
          </w:tcPr>
          <w:p w:rsidR="008A5415" w:rsidRPr="00376A7E" w:rsidRDefault="008A5415" w:rsidP="00D234EA">
            <w:pPr>
              <w:jc w:val="center"/>
              <w:rPr>
                <w:sz w:val="24"/>
                <w:szCs w:val="24"/>
              </w:rPr>
            </w:pPr>
            <w:r w:rsidRPr="00376A7E">
              <w:rPr>
                <w:sz w:val="24"/>
                <w:szCs w:val="24"/>
              </w:rPr>
              <w:t>1</w:t>
            </w:r>
          </w:p>
        </w:tc>
      </w:tr>
      <w:tr w:rsidR="008A5415" w:rsidRPr="00376A7E" w:rsidTr="00D234EA">
        <w:trPr>
          <w:trHeight w:val="108"/>
        </w:trPr>
        <w:tc>
          <w:tcPr>
            <w:tcW w:w="4088" w:type="pct"/>
            <w:gridSpan w:val="3"/>
            <w:shd w:val="clear" w:color="auto" w:fill="auto"/>
            <w:vAlign w:val="center"/>
          </w:tcPr>
          <w:p w:rsidR="008A5415" w:rsidRPr="00376A7E" w:rsidRDefault="008A5415" w:rsidP="00D234EA">
            <w:pPr>
              <w:jc w:val="center"/>
              <w:rPr>
                <w:b/>
                <w:sz w:val="24"/>
                <w:szCs w:val="24"/>
              </w:rPr>
            </w:pPr>
            <w:r w:rsidRPr="00376A7E">
              <w:rPr>
                <w:b/>
                <w:sz w:val="24"/>
                <w:szCs w:val="24"/>
              </w:rPr>
              <w:t>Итого:</w:t>
            </w:r>
          </w:p>
        </w:tc>
        <w:tc>
          <w:tcPr>
            <w:tcW w:w="912" w:type="pct"/>
            <w:vAlign w:val="center"/>
          </w:tcPr>
          <w:p w:rsidR="008A5415" w:rsidRPr="00376A7E" w:rsidRDefault="008A5415" w:rsidP="00D234EA">
            <w:pPr>
              <w:jc w:val="center"/>
              <w:rPr>
                <w:b/>
                <w:sz w:val="24"/>
                <w:szCs w:val="24"/>
              </w:rPr>
            </w:pPr>
            <w:r w:rsidRPr="00376A7E">
              <w:rPr>
                <w:b/>
                <w:sz w:val="24"/>
                <w:szCs w:val="24"/>
              </w:rPr>
              <w:t>22</w:t>
            </w:r>
          </w:p>
        </w:tc>
      </w:tr>
    </w:tbl>
    <w:p w:rsidR="008A5415" w:rsidRPr="00376A7E" w:rsidRDefault="008A5415" w:rsidP="008A5415">
      <w:pPr>
        <w:tabs>
          <w:tab w:val="left" w:pos="952"/>
        </w:tabs>
        <w:autoSpaceDE w:val="0"/>
        <w:autoSpaceDN w:val="0"/>
        <w:adjustRightInd w:val="0"/>
        <w:spacing w:before="120"/>
        <w:ind w:firstLine="709"/>
        <w:jc w:val="both"/>
        <w:rPr>
          <w:szCs w:val="26"/>
        </w:rPr>
      </w:pPr>
      <w:r w:rsidRPr="00376A7E">
        <w:rPr>
          <w:szCs w:val="26"/>
        </w:rPr>
        <w:t>Предоставление служебного жилья осуществляется по мере подбора подходящего жилого помещения для прибывших специалистов.</w:t>
      </w:r>
    </w:p>
    <w:p w:rsidR="008A5415" w:rsidRPr="00376A7E" w:rsidRDefault="008A5415" w:rsidP="008A5415">
      <w:pPr>
        <w:tabs>
          <w:tab w:val="left" w:pos="851"/>
        </w:tabs>
        <w:jc w:val="both"/>
        <w:rPr>
          <w:szCs w:val="26"/>
        </w:rPr>
      </w:pPr>
      <w:r w:rsidRPr="00376A7E">
        <w:rPr>
          <w:szCs w:val="26"/>
        </w:rPr>
        <w:t xml:space="preserve">           </w:t>
      </w:r>
    </w:p>
    <w:p w:rsidR="008A5415" w:rsidRPr="00376A7E" w:rsidRDefault="008A5415" w:rsidP="008A5415">
      <w:pPr>
        <w:ind w:firstLine="720"/>
        <w:jc w:val="both"/>
        <w:rPr>
          <w:color w:val="000000"/>
          <w:szCs w:val="26"/>
        </w:rPr>
      </w:pPr>
      <w:r w:rsidRPr="00376A7E">
        <w:rPr>
          <w:color w:val="000000"/>
          <w:szCs w:val="26"/>
        </w:rPr>
        <w:t>По итогам реализации мероприятий МП наблюдаются следующие результаты:</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в сфере образования (общее, дошкольное) количество приглашенных и трудоустроенных специалистов составило 30 человек (100% от плана), вследствие чего уровень закрытия потребности в специалистах составил 28,0% (план – 28,0%);</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 xml:space="preserve">в сфере образования (высшее) количество приглашенных и трудоустроенных специалистов составило 2 человека (100,0% от плана), вследствие чего уровень закрытия потребности в специалистах составил </w:t>
      </w:r>
      <w:r w:rsidRPr="00376A7E">
        <w:rPr>
          <w:szCs w:val="26"/>
        </w:rPr>
        <w:t xml:space="preserve">50,0% </w:t>
      </w:r>
      <w:r w:rsidRPr="00376A7E">
        <w:rPr>
          <w:color w:val="000000"/>
          <w:szCs w:val="26"/>
        </w:rPr>
        <w:t>(план – 50,0%);</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в сфере образования (среднее профессиональное) количество приглашенных и трудоустроенных специалистов составило 2 человека (100,0% от плана), вследствие чего уровень закрытия потребности в специалистах составил 33,3% (план – 33,3%);</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в сфере здравоохранения количество приглашенных и трудоустроенных специалистов составило 21 человек (95,5% от плана – 22 чел.), вследствие чего уровень закрытия потребности в специалистах составил 20,4% (план – 21,4%);</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в сфере культуры количество приглашенных и трудоустроенных специалистов составило 5 человек (83,3% от плана – 6 чел.), вследствие чего уровень закрытия потребности в специалистах составил 62,5% (план – 75,0%);</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в сфере спорта количество приглашенных и трудоустроенных специалистов составило 3 человека (100,0% от плана), вследствие чего уровень закрытия потребности в специалистах составил 60,0% (план – 60,0%);</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 xml:space="preserve">удельный вес граждан, получивших выплату стипендии в период прохождения практической подготовки, в общей численности граждан, заявившихся на предоставление мер социальной поддержки, составил 100,0% или 13 человек; </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 xml:space="preserve">удельный вес граждан, получивших оплату проезда к месту прохождения практической подготовки и обратно, в общей численности граждан, заявившихся на предоставление мер социальной поддержки, составил 100,0% или 13 человек;  </w:t>
      </w:r>
    </w:p>
    <w:p w:rsidR="00C6383C" w:rsidRDefault="008A5415" w:rsidP="00080625">
      <w:pPr>
        <w:pStyle w:val="af5"/>
        <w:numPr>
          <w:ilvl w:val="0"/>
          <w:numId w:val="21"/>
        </w:numPr>
        <w:tabs>
          <w:tab w:val="left" w:pos="993"/>
        </w:tabs>
        <w:ind w:left="0" w:firstLine="709"/>
        <w:jc w:val="both"/>
      </w:pPr>
      <w:r w:rsidRPr="00C6383C">
        <w:rPr>
          <w:color w:val="000000"/>
          <w:szCs w:val="26"/>
        </w:rPr>
        <w:t xml:space="preserve">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заявившихся на предоставление мер социальной поддержки – 100,0% или 133 человека. </w:t>
      </w:r>
      <w:r w:rsidR="00C6383C">
        <w:br w:type="page"/>
      </w:r>
    </w:p>
    <w:p w:rsidR="008A5415" w:rsidRPr="00376A7E" w:rsidRDefault="008A5415" w:rsidP="001164B6">
      <w:pPr>
        <w:pStyle w:val="af5"/>
        <w:numPr>
          <w:ilvl w:val="0"/>
          <w:numId w:val="21"/>
        </w:numPr>
        <w:tabs>
          <w:tab w:val="left" w:pos="993"/>
        </w:tabs>
        <w:ind w:left="0" w:firstLine="709"/>
        <w:jc w:val="both"/>
        <w:rPr>
          <w:color w:val="000000"/>
          <w:szCs w:val="26"/>
        </w:rPr>
      </w:pPr>
    </w:p>
    <w:p w:rsidR="00506641" w:rsidRPr="00376A7E" w:rsidRDefault="00506641" w:rsidP="0017003C">
      <w:pPr>
        <w:pStyle w:val="af5"/>
        <w:numPr>
          <w:ilvl w:val="0"/>
          <w:numId w:val="169"/>
        </w:numPr>
        <w:tabs>
          <w:tab w:val="left" w:pos="426"/>
        </w:tabs>
        <w:jc w:val="center"/>
        <w:rPr>
          <w:iCs/>
        </w:rPr>
      </w:pPr>
      <w:r w:rsidRPr="00376A7E">
        <w:rPr>
          <w:b/>
          <w:smallCaps/>
          <w:szCs w:val="26"/>
        </w:rPr>
        <w:t xml:space="preserve"> МУНИЦИПАЛЬНАЯ ПРОГРАММА «УПРАВЛЕНИЕ МУНИЦИПАЛЬНЫМИ ФИНАНСАМИ»</w:t>
      </w:r>
    </w:p>
    <w:p w:rsidR="00506641" w:rsidRPr="00376A7E" w:rsidRDefault="00506641" w:rsidP="00506641">
      <w:pPr>
        <w:rPr>
          <w:szCs w:val="26"/>
        </w:rPr>
      </w:pPr>
    </w:p>
    <w:p w:rsidR="00506641" w:rsidRPr="00376A7E" w:rsidRDefault="00506641" w:rsidP="00506641">
      <w:pPr>
        <w:ind w:firstLine="709"/>
        <w:jc w:val="both"/>
        <w:rPr>
          <w:szCs w:val="26"/>
        </w:rPr>
      </w:pPr>
      <w:r w:rsidRPr="00376A7E">
        <w:rPr>
          <w:szCs w:val="26"/>
        </w:rPr>
        <w:t>Целью МП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506641" w:rsidRPr="00376A7E" w:rsidRDefault="00506641" w:rsidP="00506641">
      <w:pPr>
        <w:pStyle w:val="40"/>
        <w:spacing w:before="0"/>
        <w:ind w:firstLine="709"/>
        <w:jc w:val="right"/>
        <w:rPr>
          <w:rFonts w:eastAsia="Times New Roman"/>
          <w:b w:val="0"/>
          <w:i/>
          <w:iCs/>
          <w:szCs w:val="26"/>
          <w:u w:val="none"/>
        </w:rPr>
      </w:pPr>
      <w:r w:rsidRPr="00376A7E">
        <w:rPr>
          <w:rFonts w:eastAsia="Times New Roman"/>
          <w:b w:val="0"/>
          <w:szCs w:val="26"/>
          <w:u w:val="none"/>
        </w:rPr>
        <w:t xml:space="preserve">Таблица </w:t>
      </w:r>
      <w:r w:rsidR="00116403" w:rsidRPr="00376A7E">
        <w:rPr>
          <w:rFonts w:eastAsia="Times New Roman"/>
          <w:b w:val="0"/>
          <w:szCs w:val="26"/>
          <w:u w:val="none"/>
        </w:rPr>
        <w:t>4</w:t>
      </w:r>
      <w:r w:rsidR="00C6383C">
        <w:rPr>
          <w:rFonts w:eastAsia="Times New Roman"/>
          <w:b w:val="0"/>
          <w:szCs w:val="26"/>
          <w:u w:val="none"/>
        </w:rPr>
        <w:t>7</w:t>
      </w:r>
    </w:p>
    <w:p w:rsidR="00506641" w:rsidRPr="00376A7E" w:rsidRDefault="00506641" w:rsidP="00506641">
      <w:pPr>
        <w:pStyle w:val="40"/>
        <w:spacing w:before="0"/>
        <w:ind w:firstLine="709"/>
        <w:rPr>
          <w:rFonts w:eastAsia="Times New Roman"/>
          <w:b w:val="0"/>
          <w:i/>
          <w:iCs/>
          <w:szCs w:val="26"/>
        </w:rPr>
      </w:pPr>
      <w:r w:rsidRPr="00376A7E">
        <w:rPr>
          <w:rFonts w:eastAsia="Times New Roman"/>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2337"/>
        <w:gridCol w:w="1254"/>
        <w:gridCol w:w="1254"/>
        <w:gridCol w:w="701"/>
        <w:gridCol w:w="1254"/>
        <w:gridCol w:w="1254"/>
        <w:gridCol w:w="709"/>
      </w:tblGrid>
      <w:tr w:rsidR="00506641" w:rsidRPr="00376A7E" w:rsidTr="00D234EA">
        <w:trPr>
          <w:trHeight w:val="70"/>
          <w:tblHeader/>
          <w:jc w:val="center"/>
        </w:trPr>
        <w:tc>
          <w:tcPr>
            <w:tcW w:w="240" w:type="pct"/>
            <w:vMerge w:val="restart"/>
            <w:shd w:val="clear" w:color="auto" w:fill="auto"/>
            <w:vAlign w:val="center"/>
            <w:hideMark/>
          </w:tcPr>
          <w:p w:rsidR="00506641" w:rsidRPr="00376A7E" w:rsidRDefault="00506641" w:rsidP="00D234EA">
            <w:pPr>
              <w:ind w:left="-108" w:right="-86"/>
              <w:jc w:val="center"/>
              <w:rPr>
                <w:color w:val="000000"/>
                <w:sz w:val="22"/>
                <w:szCs w:val="22"/>
              </w:rPr>
            </w:pPr>
            <w:r w:rsidRPr="00376A7E">
              <w:rPr>
                <w:color w:val="000000"/>
                <w:sz w:val="22"/>
                <w:szCs w:val="22"/>
              </w:rPr>
              <w:t>№ п/п</w:t>
            </w:r>
          </w:p>
        </w:tc>
        <w:tc>
          <w:tcPr>
            <w:tcW w:w="1270" w:type="pct"/>
            <w:vMerge w:val="restart"/>
            <w:shd w:val="clear" w:color="auto" w:fill="auto"/>
            <w:vAlign w:val="center"/>
            <w:hideMark/>
          </w:tcPr>
          <w:p w:rsidR="00506641" w:rsidRPr="00376A7E" w:rsidRDefault="00506641" w:rsidP="00D234EA">
            <w:pPr>
              <w:jc w:val="center"/>
              <w:rPr>
                <w:color w:val="000000"/>
                <w:sz w:val="22"/>
                <w:szCs w:val="22"/>
              </w:rPr>
            </w:pPr>
            <w:r w:rsidRPr="00376A7E">
              <w:rPr>
                <w:color w:val="000000"/>
                <w:sz w:val="22"/>
                <w:szCs w:val="22"/>
              </w:rPr>
              <w:t>Наименование муниципальной программы/ подпрограммы</w:t>
            </w:r>
          </w:p>
        </w:tc>
        <w:tc>
          <w:tcPr>
            <w:tcW w:w="1743" w:type="pct"/>
            <w:gridSpan w:val="3"/>
            <w:shd w:val="clear" w:color="auto" w:fill="auto"/>
            <w:vAlign w:val="center"/>
            <w:hideMark/>
          </w:tcPr>
          <w:p w:rsidR="00506641" w:rsidRPr="00376A7E" w:rsidRDefault="00506641" w:rsidP="00D234EA">
            <w:pPr>
              <w:jc w:val="center"/>
              <w:rPr>
                <w:color w:val="000000"/>
                <w:sz w:val="22"/>
                <w:szCs w:val="22"/>
              </w:rPr>
            </w:pPr>
            <w:r w:rsidRPr="00376A7E">
              <w:rPr>
                <w:color w:val="000000"/>
                <w:sz w:val="22"/>
                <w:szCs w:val="22"/>
              </w:rPr>
              <w:t>2024 год</w:t>
            </w:r>
          </w:p>
        </w:tc>
        <w:tc>
          <w:tcPr>
            <w:tcW w:w="1747" w:type="pct"/>
            <w:gridSpan w:val="3"/>
            <w:shd w:val="clear" w:color="auto" w:fill="auto"/>
            <w:vAlign w:val="center"/>
            <w:hideMark/>
          </w:tcPr>
          <w:p w:rsidR="00506641" w:rsidRPr="00376A7E" w:rsidRDefault="00506641" w:rsidP="00D234EA">
            <w:pPr>
              <w:jc w:val="center"/>
              <w:rPr>
                <w:color w:val="000000"/>
                <w:sz w:val="22"/>
                <w:szCs w:val="22"/>
              </w:rPr>
            </w:pPr>
            <w:r w:rsidRPr="00376A7E">
              <w:rPr>
                <w:color w:val="000000"/>
                <w:sz w:val="22"/>
                <w:szCs w:val="22"/>
              </w:rPr>
              <w:t>2025 год</w:t>
            </w:r>
          </w:p>
        </w:tc>
      </w:tr>
      <w:tr w:rsidR="00506641" w:rsidRPr="00376A7E" w:rsidTr="00D234EA">
        <w:trPr>
          <w:trHeight w:val="70"/>
          <w:tblHeader/>
          <w:jc w:val="center"/>
        </w:trPr>
        <w:tc>
          <w:tcPr>
            <w:tcW w:w="240" w:type="pct"/>
            <w:vMerge/>
            <w:vAlign w:val="center"/>
            <w:hideMark/>
          </w:tcPr>
          <w:p w:rsidR="00506641" w:rsidRPr="00376A7E" w:rsidRDefault="00506641" w:rsidP="00D234EA">
            <w:pPr>
              <w:jc w:val="center"/>
              <w:rPr>
                <w:color w:val="000000"/>
                <w:sz w:val="22"/>
                <w:szCs w:val="22"/>
              </w:rPr>
            </w:pPr>
          </w:p>
        </w:tc>
        <w:tc>
          <w:tcPr>
            <w:tcW w:w="1270" w:type="pct"/>
            <w:vMerge/>
            <w:vAlign w:val="center"/>
            <w:hideMark/>
          </w:tcPr>
          <w:p w:rsidR="00506641" w:rsidRPr="00376A7E" w:rsidRDefault="00506641" w:rsidP="00D234EA">
            <w:pPr>
              <w:jc w:val="center"/>
              <w:rPr>
                <w:color w:val="000000"/>
                <w:sz w:val="22"/>
                <w:szCs w:val="22"/>
              </w:rPr>
            </w:pPr>
          </w:p>
        </w:tc>
        <w:tc>
          <w:tcPr>
            <w:tcW w:w="681" w:type="pct"/>
            <w:shd w:val="clear" w:color="auto" w:fill="auto"/>
            <w:vAlign w:val="center"/>
            <w:hideMark/>
          </w:tcPr>
          <w:p w:rsidR="00506641" w:rsidRPr="00376A7E" w:rsidRDefault="00506641" w:rsidP="00D234EA">
            <w:pPr>
              <w:jc w:val="center"/>
              <w:rPr>
                <w:color w:val="000000"/>
                <w:sz w:val="22"/>
                <w:szCs w:val="22"/>
              </w:rPr>
            </w:pPr>
            <w:r w:rsidRPr="00376A7E">
              <w:rPr>
                <w:color w:val="000000"/>
                <w:sz w:val="22"/>
                <w:szCs w:val="22"/>
              </w:rPr>
              <w:t xml:space="preserve">Уточнен-ный план </w:t>
            </w:r>
          </w:p>
        </w:tc>
        <w:tc>
          <w:tcPr>
            <w:tcW w:w="1062" w:type="pct"/>
            <w:gridSpan w:val="2"/>
            <w:shd w:val="clear" w:color="auto" w:fill="auto"/>
            <w:vAlign w:val="center"/>
            <w:hideMark/>
          </w:tcPr>
          <w:p w:rsidR="00506641" w:rsidRPr="00376A7E" w:rsidRDefault="00506641" w:rsidP="00D234EA">
            <w:pPr>
              <w:jc w:val="center"/>
              <w:rPr>
                <w:color w:val="000000"/>
                <w:sz w:val="22"/>
                <w:szCs w:val="22"/>
              </w:rPr>
            </w:pPr>
            <w:r w:rsidRPr="00376A7E">
              <w:rPr>
                <w:sz w:val="22"/>
                <w:szCs w:val="22"/>
              </w:rPr>
              <w:t>Исполнено</w:t>
            </w:r>
          </w:p>
        </w:tc>
        <w:tc>
          <w:tcPr>
            <w:tcW w:w="681" w:type="pct"/>
            <w:shd w:val="clear" w:color="auto" w:fill="auto"/>
            <w:vAlign w:val="center"/>
            <w:hideMark/>
          </w:tcPr>
          <w:p w:rsidR="00506641" w:rsidRPr="00376A7E" w:rsidRDefault="00506641" w:rsidP="00D234EA">
            <w:pPr>
              <w:jc w:val="center"/>
              <w:rPr>
                <w:color w:val="000000"/>
                <w:sz w:val="22"/>
                <w:szCs w:val="22"/>
              </w:rPr>
            </w:pPr>
            <w:r w:rsidRPr="00376A7E">
              <w:rPr>
                <w:color w:val="000000"/>
                <w:sz w:val="22"/>
                <w:szCs w:val="22"/>
              </w:rPr>
              <w:t xml:space="preserve">Уточнен-ный план </w:t>
            </w:r>
          </w:p>
        </w:tc>
        <w:tc>
          <w:tcPr>
            <w:tcW w:w="1066" w:type="pct"/>
            <w:gridSpan w:val="2"/>
            <w:shd w:val="clear" w:color="auto" w:fill="auto"/>
            <w:vAlign w:val="center"/>
            <w:hideMark/>
          </w:tcPr>
          <w:p w:rsidR="00506641" w:rsidRPr="00376A7E" w:rsidRDefault="00506641" w:rsidP="00D234EA">
            <w:pPr>
              <w:jc w:val="center"/>
              <w:rPr>
                <w:color w:val="000000"/>
                <w:sz w:val="22"/>
                <w:szCs w:val="22"/>
              </w:rPr>
            </w:pPr>
            <w:r w:rsidRPr="00376A7E">
              <w:rPr>
                <w:sz w:val="22"/>
                <w:szCs w:val="22"/>
              </w:rPr>
              <w:t xml:space="preserve">Исполнено </w:t>
            </w:r>
          </w:p>
        </w:tc>
      </w:tr>
      <w:tr w:rsidR="00506641" w:rsidRPr="00376A7E" w:rsidTr="00D234EA">
        <w:trPr>
          <w:trHeight w:val="70"/>
          <w:tblHeader/>
          <w:jc w:val="center"/>
        </w:trPr>
        <w:tc>
          <w:tcPr>
            <w:tcW w:w="240" w:type="pct"/>
            <w:vMerge/>
            <w:shd w:val="clear" w:color="auto" w:fill="auto"/>
            <w:vAlign w:val="center"/>
          </w:tcPr>
          <w:p w:rsidR="00506641" w:rsidRPr="00376A7E" w:rsidRDefault="00506641" w:rsidP="00D234EA">
            <w:pPr>
              <w:jc w:val="center"/>
              <w:rPr>
                <w:color w:val="000000"/>
                <w:sz w:val="22"/>
                <w:szCs w:val="22"/>
              </w:rPr>
            </w:pPr>
          </w:p>
        </w:tc>
        <w:tc>
          <w:tcPr>
            <w:tcW w:w="1270" w:type="pct"/>
            <w:vMerge/>
            <w:shd w:val="clear" w:color="auto" w:fill="auto"/>
            <w:vAlign w:val="center"/>
          </w:tcPr>
          <w:p w:rsidR="00506641" w:rsidRPr="00376A7E" w:rsidRDefault="00506641" w:rsidP="00D234EA">
            <w:pPr>
              <w:rPr>
                <w:b/>
                <w:bCs/>
                <w:i/>
                <w:iCs/>
                <w:color w:val="000000"/>
                <w:sz w:val="22"/>
                <w:szCs w:val="22"/>
              </w:rPr>
            </w:pPr>
          </w:p>
        </w:tc>
        <w:tc>
          <w:tcPr>
            <w:tcW w:w="1362" w:type="pct"/>
            <w:gridSpan w:val="2"/>
          </w:tcPr>
          <w:p w:rsidR="00506641" w:rsidRPr="00376A7E" w:rsidRDefault="00506641" w:rsidP="00D234EA">
            <w:pPr>
              <w:jc w:val="center"/>
              <w:rPr>
                <w:bCs/>
                <w:iCs/>
                <w:color w:val="000000"/>
                <w:sz w:val="22"/>
                <w:szCs w:val="22"/>
              </w:rPr>
            </w:pPr>
            <w:r w:rsidRPr="00376A7E">
              <w:rPr>
                <w:bCs/>
                <w:iCs/>
                <w:color w:val="000000"/>
                <w:sz w:val="22"/>
                <w:szCs w:val="22"/>
              </w:rPr>
              <w:t>тыс. руб.</w:t>
            </w:r>
          </w:p>
        </w:tc>
        <w:tc>
          <w:tcPr>
            <w:tcW w:w="381" w:type="pct"/>
            <w:tcBorders>
              <w:bottom w:val="single" w:sz="4" w:space="0" w:color="auto"/>
            </w:tcBorders>
            <w:shd w:val="clear" w:color="auto" w:fill="auto"/>
            <w:vAlign w:val="center"/>
          </w:tcPr>
          <w:p w:rsidR="00506641" w:rsidRPr="00376A7E" w:rsidRDefault="00506641" w:rsidP="00D234EA">
            <w:pPr>
              <w:jc w:val="center"/>
              <w:rPr>
                <w:bCs/>
                <w:iCs/>
                <w:color w:val="000000"/>
                <w:sz w:val="22"/>
                <w:szCs w:val="22"/>
              </w:rPr>
            </w:pPr>
            <w:r w:rsidRPr="00376A7E">
              <w:rPr>
                <w:bCs/>
                <w:iCs/>
                <w:color w:val="000000"/>
                <w:sz w:val="22"/>
                <w:szCs w:val="22"/>
              </w:rPr>
              <w:t>%</w:t>
            </w:r>
          </w:p>
        </w:tc>
        <w:tc>
          <w:tcPr>
            <w:tcW w:w="1362" w:type="pct"/>
            <w:gridSpan w:val="2"/>
            <w:shd w:val="clear" w:color="auto" w:fill="auto"/>
            <w:vAlign w:val="center"/>
          </w:tcPr>
          <w:p w:rsidR="00506641" w:rsidRPr="00376A7E" w:rsidRDefault="00506641" w:rsidP="00D234EA">
            <w:pPr>
              <w:jc w:val="center"/>
              <w:rPr>
                <w:bCs/>
                <w:iCs/>
                <w:color w:val="000000"/>
                <w:sz w:val="22"/>
                <w:szCs w:val="22"/>
              </w:rPr>
            </w:pPr>
            <w:r w:rsidRPr="00376A7E">
              <w:rPr>
                <w:bCs/>
                <w:iCs/>
                <w:color w:val="000000"/>
                <w:sz w:val="22"/>
                <w:szCs w:val="22"/>
              </w:rPr>
              <w:t>тыс. руб.</w:t>
            </w:r>
          </w:p>
        </w:tc>
        <w:tc>
          <w:tcPr>
            <w:tcW w:w="385" w:type="pct"/>
            <w:shd w:val="clear" w:color="auto" w:fill="auto"/>
            <w:vAlign w:val="center"/>
          </w:tcPr>
          <w:p w:rsidR="00506641" w:rsidRPr="00376A7E" w:rsidRDefault="00506641" w:rsidP="00D234EA">
            <w:pPr>
              <w:jc w:val="center"/>
              <w:rPr>
                <w:bCs/>
                <w:iCs/>
                <w:color w:val="000000"/>
                <w:sz w:val="22"/>
                <w:szCs w:val="22"/>
              </w:rPr>
            </w:pPr>
            <w:r w:rsidRPr="00376A7E">
              <w:rPr>
                <w:bCs/>
                <w:iCs/>
                <w:color w:val="000000"/>
                <w:sz w:val="22"/>
                <w:szCs w:val="22"/>
              </w:rPr>
              <w:t>%</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9"/>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1</w:t>
            </w:r>
          </w:p>
        </w:tc>
        <w:tc>
          <w:tcPr>
            <w:tcW w:w="1270"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rPr>
                <w:b/>
                <w:bCs/>
                <w:i/>
                <w:color w:val="000000"/>
                <w:sz w:val="22"/>
                <w:szCs w:val="22"/>
              </w:rPr>
            </w:pPr>
            <w:r w:rsidRPr="00376A7E">
              <w:rPr>
                <w:b/>
                <w:bCs/>
                <w:i/>
                <w:color w:val="000000"/>
                <w:sz w:val="22"/>
                <w:szCs w:val="22"/>
              </w:rPr>
              <w:t>МП «Управление муниципальными финансами», в том числе по источникам финансирования (</w:t>
            </w:r>
            <w:r w:rsidRPr="00376A7E">
              <w:rPr>
                <w:i/>
                <w:iCs/>
                <w:color w:val="000000"/>
                <w:sz w:val="22"/>
                <w:szCs w:val="22"/>
              </w:rPr>
              <w:t>местный бюджет</w:t>
            </w:r>
            <w:r w:rsidRPr="00376A7E">
              <w:rPr>
                <w:b/>
                <w:bCs/>
                <w:i/>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b/>
                <w:bCs/>
                <w:i/>
                <w:iCs/>
                <w:color w:val="000000"/>
                <w:sz w:val="22"/>
                <w:szCs w:val="22"/>
              </w:rPr>
            </w:pPr>
            <w:r w:rsidRPr="00376A7E">
              <w:rPr>
                <w:b/>
                <w:bCs/>
                <w:i/>
                <w:iCs/>
                <w:color w:val="000000"/>
                <w:sz w:val="22"/>
                <w:szCs w:val="22"/>
              </w:rPr>
              <w:t>247 794,2</w:t>
            </w:r>
          </w:p>
        </w:tc>
        <w:tc>
          <w:tcPr>
            <w:tcW w:w="681"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b/>
                <w:bCs/>
                <w:i/>
                <w:iCs/>
                <w:color w:val="000000"/>
                <w:sz w:val="22"/>
                <w:szCs w:val="22"/>
              </w:rPr>
            </w:pPr>
            <w:r w:rsidRPr="00376A7E">
              <w:rPr>
                <w:b/>
                <w:bCs/>
                <w:i/>
                <w:iCs/>
                <w:color w:val="000000"/>
                <w:sz w:val="22"/>
                <w:szCs w:val="22"/>
              </w:rPr>
              <w:t>203 985,9</w:t>
            </w:r>
          </w:p>
        </w:tc>
        <w:tc>
          <w:tcPr>
            <w:tcW w:w="3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bCs/>
                <w:i/>
                <w:iCs/>
                <w:color w:val="000000"/>
                <w:sz w:val="22"/>
                <w:szCs w:val="22"/>
              </w:rPr>
            </w:pPr>
            <w:r w:rsidRPr="00376A7E">
              <w:rPr>
                <w:b/>
                <w:bCs/>
                <w:i/>
                <w:iCs/>
                <w:color w:val="000000"/>
                <w:sz w:val="22"/>
                <w:szCs w:val="22"/>
              </w:rPr>
              <w:t>82,3</w:t>
            </w:r>
          </w:p>
        </w:tc>
        <w:tc>
          <w:tcPr>
            <w:tcW w:w="681"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jc w:val="center"/>
              <w:rPr>
                <w:b/>
                <w:bCs/>
                <w:i/>
                <w:iCs/>
                <w:color w:val="000000"/>
                <w:sz w:val="22"/>
                <w:szCs w:val="22"/>
              </w:rPr>
            </w:pPr>
            <w:r w:rsidRPr="00376A7E">
              <w:rPr>
                <w:b/>
                <w:bCs/>
                <w:i/>
                <w:iCs/>
                <w:color w:val="000000"/>
                <w:sz w:val="22"/>
                <w:szCs w:val="22"/>
              </w:rPr>
              <w:t>419 608,6</w:t>
            </w:r>
          </w:p>
        </w:tc>
        <w:tc>
          <w:tcPr>
            <w:tcW w:w="6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bCs/>
                <w:i/>
                <w:iCs/>
                <w:color w:val="000000"/>
                <w:sz w:val="22"/>
                <w:szCs w:val="22"/>
              </w:rPr>
            </w:pPr>
            <w:r w:rsidRPr="00376A7E">
              <w:rPr>
                <w:b/>
                <w:bCs/>
                <w:i/>
                <w:iCs/>
                <w:color w:val="000000"/>
                <w:sz w:val="22"/>
                <w:szCs w:val="22"/>
              </w:rPr>
              <w:t>398 982,1</w:t>
            </w:r>
          </w:p>
        </w:tc>
        <w:tc>
          <w:tcPr>
            <w:tcW w:w="385"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bCs/>
                <w:i/>
                <w:iCs/>
                <w:color w:val="000000"/>
                <w:sz w:val="22"/>
                <w:szCs w:val="22"/>
              </w:rPr>
            </w:pPr>
            <w:r w:rsidRPr="00376A7E">
              <w:rPr>
                <w:b/>
                <w:bCs/>
                <w:i/>
                <w:iCs/>
                <w:color w:val="000000"/>
                <w:sz w:val="22"/>
                <w:szCs w:val="22"/>
              </w:rPr>
              <w:t>95,1</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240" w:type="pct"/>
            <w:tcBorders>
              <w:top w:val="nil"/>
              <w:left w:val="single" w:sz="4" w:space="0" w:color="auto"/>
              <w:bottom w:val="single" w:sz="4" w:space="0" w:color="auto"/>
              <w:right w:val="single" w:sz="4" w:space="0" w:color="auto"/>
            </w:tcBorders>
            <w:shd w:val="clear" w:color="auto" w:fill="auto"/>
            <w:vAlign w:val="bottom"/>
            <w:hideMark/>
          </w:tcPr>
          <w:p w:rsidR="00506641" w:rsidRPr="00376A7E" w:rsidRDefault="00506641" w:rsidP="00D234EA">
            <w:pPr>
              <w:jc w:val="center"/>
              <w:rPr>
                <w:color w:val="000000"/>
                <w:sz w:val="22"/>
                <w:szCs w:val="22"/>
              </w:rPr>
            </w:pPr>
            <w:r w:rsidRPr="00376A7E">
              <w:rPr>
                <w:color w:val="000000"/>
                <w:sz w:val="22"/>
                <w:szCs w:val="22"/>
              </w:rPr>
              <w:t> </w:t>
            </w:r>
          </w:p>
        </w:tc>
        <w:tc>
          <w:tcPr>
            <w:tcW w:w="4760" w:type="pct"/>
            <w:gridSpan w:val="7"/>
            <w:tcBorders>
              <w:top w:val="nil"/>
              <w:left w:val="nil"/>
              <w:bottom w:val="single" w:sz="4" w:space="0" w:color="auto"/>
              <w:right w:val="single" w:sz="4" w:space="0" w:color="auto"/>
            </w:tcBorders>
          </w:tcPr>
          <w:p w:rsidR="00506641" w:rsidRPr="00376A7E" w:rsidRDefault="00506641" w:rsidP="00D234EA">
            <w:pPr>
              <w:spacing w:before="40" w:after="40"/>
              <w:rPr>
                <w:color w:val="000000"/>
                <w:sz w:val="22"/>
                <w:szCs w:val="22"/>
              </w:rPr>
            </w:pPr>
            <w:r w:rsidRPr="00376A7E">
              <w:rPr>
                <w:b/>
                <w:bCs/>
                <w:color w:val="000000"/>
                <w:sz w:val="22"/>
                <w:szCs w:val="22"/>
              </w:rPr>
              <w:t>в том числе по подпрограммам:</w:t>
            </w:r>
            <w:r w:rsidRPr="00376A7E">
              <w:rPr>
                <w:color w:val="000000"/>
                <w:sz w:val="22"/>
                <w:szCs w:val="22"/>
              </w:rPr>
              <w:t> </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ind w:left="-108" w:right="-108"/>
              <w:jc w:val="center"/>
              <w:rPr>
                <w:b/>
                <w:color w:val="000000"/>
                <w:sz w:val="22"/>
                <w:szCs w:val="22"/>
              </w:rPr>
            </w:pPr>
            <w:r w:rsidRPr="00376A7E">
              <w:rPr>
                <w:b/>
                <w:color w:val="000000"/>
                <w:sz w:val="22"/>
                <w:szCs w:val="22"/>
              </w:rPr>
              <w:t>1.1</w:t>
            </w:r>
          </w:p>
        </w:tc>
        <w:tc>
          <w:tcPr>
            <w:tcW w:w="1270"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rPr>
                <w:b/>
                <w:color w:val="000000"/>
                <w:sz w:val="22"/>
                <w:szCs w:val="22"/>
              </w:rPr>
            </w:pPr>
            <w:r w:rsidRPr="00376A7E">
              <w:rPr>
                <w:b/>
                <w:color w:val="000000"/>
                <w:sz w:val="22"/>
                <w:szCs w:val="22"/>
              </w:rPr>
              <w:t xml:space="preserve">Подпрограмма 1 </w:t>
            </w:r>
            <w:r w:rsidRPr="00376A7E">
              <w:rPr>
                <w:color w:val="000000"/>
                <w:sz w:val="22"/>
                <w:szCs w:val="22"/>
              </w:rPr>
              <w:t>«Организация бюджетного процесса»</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107 561,8</w:t>
            </w:r>
          </w:p>
        </w:tc>
        <w:tc>
          <w:tcPr>
            <w:tcW w:w="681"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104 657,9</w:t>
            </w:r>
          </w:p>
        </w:tc>
        <w:tc>
          <w:tcPr>
            <w:tcW w:w="3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97,3</w:t>
            </w:r>
          </w:p>
        </w:tc>
        <w:tc>
          <w:tcPr>
            <w:tcW w:w="681"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103 219,5</w:t>
            </w:r>
          </w:p>
        </w:tc>
        <w:tc>
          <w:tcPr>
            <w:tcW w:w="6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102 707,2</w:t>
            </w:r>
          </w:p>
        </w:tc>
        <w:tc>
          <w:tcPr>
            <w:tcW w:w="385"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99,5</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ind w:left="-108" w:right="-108"/>
              <w:jc w:val="center"/>
              <w:rPr>
                <w:b/>
                <w:color w:val="000000"/>
                <w:sz w:val="22"/>
                <w:szCs w:val="22"/>
              </w:rPr>
            </w:pPr>
            <w:r w:rsidRPr="00376A7E">
              <w:rPr>
                <w:b/>
                <w:color w:val="000000"/>
                <w:sz w:val="22"/>
                <w:szCs w:val="22"/>
              </w:rPr>
              <w:t>1.2</w:t>
            </w:r>
          </w:p>
        </w:tc>
        <w:tc>
          <w:tcPr>
            <w:tcW w:w="1270"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rPr>
                <w:b/>
                <w:color w:val="000000"/>
                <w:sz w:val="22"/>
                <w:szCs w:val="22"/>
              </w:rPr>
            </w:pPr>
            <w:r w:rsidRPr="00376A7E">
              <w:rPr>
                <w:b/>
                <w:color w:val="000000"/>
                <w:sz w:val="22"/>
                <w:szCs w:val="22"/>
              </w:rPr>
              <w:t xml:space="preserve">Подпрограмма 2 </w:t>
            </w:r>
            <w:r w:rsidRPr="00376A7E">
              <w:rPr>
                <w:color w:val="000000"/>
                <w:sz w:val="22"/>
                <w:szCs w:val="22"/>
              </w:rPr>
              <w:t>«Управление муниципальным долгом»</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506641" w:rsidRPr="00376A7E" w:rsidRDefault="00506641" w:rsidP="00D234EA">
            <w:pPr>
              <w:jc w:val="center"/>
              <w:rPr>
                <w:b/>
                <w:i/>
                <w:color w:val="000000"/>
                <w:sz w:val="22"/>
                <w:szCs w:val="22"/>
              </w:rPr>
            </w:pPr>
            <w:r w:rsidRPr="00376A7E">
              <w:rPr>
                <w:b/>
                <w:i/>
                <w:color w:val="000000"/>
                <w:sz w:val="22"/>
                <w:szCs w:val="22"/>
              </w:rPr>
              <w:t>30 095,6</w:t>
            </w:r>
          </w:p>
        </w:tc>
        <w:tc>
          <w:tcPr>
            <w:tcW w:w="681" w:type="pct"/>
            <w:tcBorders>
              <w:top w:val="nil"/>
              <w:left w:val="nil"/>
              <w:bottom w:val="single" w:sz="4" w:space="0" w:color="auto"/>
              <w:right w:val="single" w:sz="4" w:space="0" w:color="auto"/>
            </w:tcBorders>
            <w:shd w:val="clear" w:color="auto" w:fill="FFFFFF" w:themeFill="background1"/>
            <w:vAlign w:val="center"/>
          </w:tcPr>
          <w:p w:rsidR="00506641" w:rsidRPr="00376A7E" w:rsidRDefault="00506641" w:rsidP="00D234EA">
            <w:pPr>
              <w:jc w:val="center"/>
              <w:rPr>
                <w:b/>
                <w:i/>
                <w:color w:val="000000"/>
                <w:sz w:val="22"/>
                <w:szCs w:val="22"/>
              </w:rPr>
            </w:pPr>
            <w:r w:rsidRPr="00376A7E">
              <w:rPr>
                <w:b/>
                <w:i/>
                <w:color w:val="000000"/>
                <w:sz w:val="22"/>
                <w:szCs w:val="22"/>
              </w:rPr>
              <w:t>3 348,4</w:t>
            </w:r>
          </w:p>
        </w:tc>
        <w:tc>
          <w:tcPr>
            <w:tcW w:w="381" w:type="pct"/>
            <w:tcBorders>
              <w:top w:val="nil"/>
              <w:left w:val="nil"/>
              <w:bottom w:val="single" w:sz="4" w:space="0" w:color="auto"/>
              <w:right w:val="single" w:sz="4" w:space="0" w:color="auto"/>
            </w:tcBorders>
            <w:shd w:val="clear" w:color="auto" w:fill="FFFFFF" w:themeFill="background1"/>
            <w:vAlign w:val="center"/>
          </w:tcPr>
          <w:p w:rsidR="00506641" w:rsidRPr="00376A7E" w:rsidRDefault="00506641" w:rsidP="00D234EA">
            <w:pPr>
              <w:jc w:val="center"/>
              <w:rPr>
                <w:b/>
                <w:i/>
                <w:iCs/>
                <w:color w:val="000000"/>
                <w:sz w:val="22"/>
                <w:szCs w:val="22"/>
              </w:rPr>
            </w:pPr>
            <w:r w:rsidRPr="00376A7E">
              <w:rPr>
                <w:b/>
                <w:i/>
                <w:iCs/>
                <w:color w:val="000000"/>
                <w:sz w:val="22"/>
                <w:szCs w:val="22"/>
              </w:rPr>
              <w:t>11,1</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506641" w:rsidRPr="00376A7E" w:rsidRDefault="00506641" w:rsidP="00D234EA">
            <w:pPr>
              <w:jc w:val="center"/>
              <w:rPr>
                <w:b/>
                <w:i/>
                <w:color w:val="000000"/>
                <w:sz w:val="22"/>
                <w:szCs w:val="22"/>
              </w:rPr>
            </w:pPr>
            <w:r w:rsidRPr="00376A7E">
              <w:rPr>
                <w:b/>
                <w:i/>
                <w:color w:val="000000"/>
                <w:sz w:val="22"/>
                <w:szCs w:val="22"/>
              </w:rPr>
              <w:t>228 006,7</w:t>
            </w:r>
          </w:p>
        </w:tc>
        <w:tc>
          <w:tcPr>
            <w:tcW w:w="6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219 613,1</w:t>
            </w:r>
          </w:p>
        </w:tc>
        <w:tc>
          <w:tcPr>
            <w:tcW w:w="385"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96,3</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ind w:left="-108" w:right="-108"/>
              <w:jc w:val="center"/>
              <w:rPr>
                <w:b/>
                <w:color w:val="000000"/>
                <w:sz w:val="22"/>
                <w:szCs w:val="22"/>
              </w:rPr>
            </w:pPr>
            <w:r w:rsidRPr="00376A7E">
              <w:rPr>
                <w:b/>
                <w:color w:val="000000"/>
                <w:sz w:val="22"/>
                <w:szCs w:val="22"/>
              </w:rPr>
              <w:t>1.3</w:t>
            </w:r>
          </w:p>
        </w:tc>
        <w:tc>
          <w:tcPr>
            <w:tcW w:w="1270"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rPr>
                <w:b/>
                <w:color w:val="000000"/>
                <w:sz w:val="22"/>
                <w:szCs w:val="22"/>
              </w:rPr>
            </w:pPr>
            <w:r w:rsidRPr="00376A7E">
              <w:rPr>
                <w:b/>
                <w:color w:val="000000"/>
                <w:sz w:val="22"/>
                <w:szCs w:val="22"/>
              </w:rPr>
              <w:t xml:space="preserve">Подпрограмма 3 </w:t>
            </w:r>
            <w:r w:rsidRPr="00376A7E">
              <w:rPr>
                <w:color w:val="000000"/>
                <w:sz w:val="22"/>
                <w:szCs w:val="22"/>
              </w:rPr>
              <w:t>«Осуществление контроля в финансово-бюджетной сфере»</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24 216,0</w:t>
            </w:r>
          </w:p>
        </w:tc>
        <w:tc>
          <w:tcPr>
            <w:tcW w:w="681"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18 661,7</w:t>
            </w:r>
          </w:p>
        </w:tc>
        <w:tc>
          <w:tcPr>
            <w:tcW w:w="3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77,1</w:t>
            </w:r>
          </w:p>
        </w:tc>
        <w:tc>
          <w:tcPr>
            <w:tcW w:w="681"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26 539,5</w:t>
            </w:r>
          </w:p>
        </w:tc>
        <w:tc>
          <w:tcPr>
            <w:tcW w:w="6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18 211,0</w:t>
            </w:r>
          </w:p>
        </w:tc>
        <w:tc>
          <w:tcPr>
            <w:tcW w:w="385"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68,6</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ind w:left="-108" w:right="-108"/>
              <w:jc w:val="center"/>
              <w:rPr>
                <w:b/>
                <w:color w:val="000000"/>
                <w:sz w:val="22"/>
                <w:szCs w:val="22"/>
              </w:rPr>
            </w:pPr>
            <w:r w:rsidRPr="00376A7E">
              <w:rPr>
                <w:b/>
                <w:color w:val="000000"/>
                <w:sz w:val="22"/>
                <w:szCs w:val="22"/>
              </w:rPr>
              <w:t>1.4</w:t>
            </w:r>
          </w:p>
        </w:tc>
        <w:tc>
          <w:tcPr>
            <w:tcW w:w="1270"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rPr>
                <w:b/>
                <w:color w:val="000000"/>
                <w:sz w:val="22"/>
                <w:szCs w:val="22"/>
              </w:rPr>
            </w:pPr>
            <w:r w:rsidRPr="00376A7E">
              <w:rPr>
                <w:b/>
                <w:color w:val="000000"/>
                <w:sz w:val="22"/>
                <w:szCs w:val="22"/>
              </w:rPr>
              <w:t xml:space="preserve">Отдельное мероприятие: </w:t>
            </w:r>
            <w:r w:rsidRPr="00376A7E">
              <w:rPr>
                <w:color w:val="000000"/>
                <w:sz w:val="22"/>
                <w:szCs w:val="22"/>
              </w:rPr>
              <w:t>«Организация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НгСд от 17.02.2009 №17-403»</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85 920,8</w:t>
            </w:r>
          </w:p>
        </w:tc>
        <w:tc>
          <w:tcPr>
            <w:tcW w:w="681"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77 318,0</w:t>
            </w:r>
          </w:p>
        </w:tc>
        <w:tc>
          <w:tcPr>
            <w:tcW w:w="3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90,0</w:t>
            </w:r>
          </w:p>
        </w:tc>
        <w:tc>
          <w:tcPr>
            <w:tcW w:w="681"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61 842,9</w:t>
            </w:r>
          </w:p>
        </w:tc>
        <w:tc>
          <w:tcPr>
            <w:tcW w:w="6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58 450,8</w:t>
            </w:r>
          </w:p>
        </w:tc>
        <w:tc>
          <w:tcPr>
            <w:tcW w:w="385"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94,5</w:t>
            </w:r>
          </w:p>
        </w:tc>
      </w:tr>
    </w:tbl>
    <w:p w:rsidR="00506641" w:rsidRPr="00376A7E" w:rsidRDefault="00506641" w:rsidP="00506641">
      <w:pPr>
        <w:autoSpaceDE w:val="0"/>
        <w:autoSpaceDN w:val="0"/>
        <w:adjustRightInd w:val="0"/>
        <w:spacing w:before="120"/>
        <w:ind w:firstLine="709"/>
        <w:jc w:val="both"/>
        <w:rPr>
          <w:rFonts w:eastAsia="Calibri"/>
          <w:szCs w:val="26"/>
        </w:rPr>
      </w:pPr>
      <w:r w:rsidRPr="00376A7E">
        <w:rPr>
          <w:rFonts w:eastAsia="Calibri"/>
          <w:szCs w:val="26"/>
        </w:rPr>
        <w:t>В целом по МП плановый объем финансирования на 2025 год по сравнению с 2024 годом увеличился на 69,3%, что обусловлено включением расходов на обслуживание долговых обязательств.</w:t>
      </w:r>
    </w:p>
    <w:p w:rsidR="00506641" w:rsidRPr="00376A7E" w:rsidRDefault="00506641" w:rsidP="00506641">
      <w:pPr>
        <w:spacing w:before="120"/>
        <w:ind w:firstLine="709"/>
        <w:jc w:val="both"/>
        <w:rPr>
          <w:szCs w:val="26"/>
        </w:rPr>
      </w:pPr>
      <w:r w:rsidRPr="00376A7E">
        <w:rPr>
          <w:szCs w:val="26"/>
        </w:rPr>
        <w:lastRenderedPageBreak/>
        <w:t xml:space="preserve">В ходе реализации МП в 2025 году </w:t>
      </w:r>
      <w:r w:rsidRPr="00376A7E">
        <w:rPr>
          <w:bCs/>
        </w:rPr>
        <w:t xml:space="preserve">своевременно предоставлен </w:t>
      </w:r>
      <w:r w:rsidRPr="00376A7E">
        <w:rPr>
          <w:szCs w:val="26"/>
        </w:rPr>
        <w:t xml:space="preserve">отчет об исполнении бюджета за 2024 год и </w:t>
      </w:r>
      <w:r w:rsidRPr="00376A7E">
        <w:rPr>
          <w:bCs/>
        </w:rPr>
        <w:t xml:space="preserve">проект местного бюджета на 2026-2028 годы </w:t>
      </w:r>
      <w:r w:rsidRPr="00376A7E">
        <w:rPr>
          <w:szCs w:val="26"/>
        </w:rPr>
        <w:t>в Норильский городской Совет депутатов.</w:t>
      </w:r>
    </w:p>
    <w:p w:rsidR="00506641" w:rsidRPr="00376A7E" w:rsidRDefault="00506641" w:rsidP="00506641">
      <w:pPr>
        <w:pStyle w:val="2"/>
        <w:tabs>
          <w:tab w:val="left" w:pos="567"/>
          <w:tab w:val="left" w:pos="709"/>
        </w:tabs>
        <w:ind w:firstLine="709"/>
        <w:jc w:val="both"/>
        <w:rPr>
          <w:b w:val="0"/>
          <w:i w:val="0"/>
          <w:color w:val="000000"/>
          <w:szCs w:val="26"/>
        </w:rPr>
      </w:pPr>
      <w:r w:rsidRPr="00376A7E">
        <w:rPr>
          <w:b w:val="0"/>
          <w:i w:val="0"/>
          <w:color w:val="000000"/>
          <w:szCs w:val="26"/>
        </w:rPr>
        <w:t>Структура расходов МП 2025 года складывается из следующих направлений:</w:t>
      </w:r>
    </w:p>
    <w:p w:rsidR="00506641" w:rsidRPr="00376A7E" w:rsidRDefault="00506641" w:rsidP="00506641"/>
    <w:p w:rsidR="00506641" w:rsidRPr="00376A7E" w:rsidRDefault="00506641" w:rsidP="00506641">
      <w:pPr>
        <w:pStyle w:val="2"/>
        <w:tabs>
          <w:tab w:val="left" w:pos="567"/>
          <w:tab w:val="left" w:pos="709"/>
        </w:tabs>
        <w:rPr>
          <w:i w:val="0"/>
        </w:rPr>
      </w:pPr>
      <w:r w:rsidRPr="00376A7E">
        <w:rPr>
          <w:i w:val="0"/>
        </w:rPr>
        <w:t>Подпрограмма 1 «Организация бюджетного процесса»</w:t>
      </w:r>
    </w:p>
    <w:p w:rsidR="00506641" w:rsidRPr="00376A7E" w:rsidRDefault="00506641" w:rsidP="00506641">
      <w:pPr>
        <w:ind w:firstLine="709"/>
        <w:jc w:val="both"/>
        <w:rPr>
          <w:sz w:val="12"/>
          <w:szCs w:val="12"/>
        </w:rPr>
      </w:pPr>
    </w:p>
    <w:p w:rsidR="00506641" w:rsidRPr="00376A7E" w:rsidRDefault="00506641" w:rsidP="00506641">
      <w:pPr>
        <w:tabs>
          <w:tab w:val="left" w:pos="1418"/>
          <w:tab w:val="left" w:pos="1560"/>
          <w:tab w:val="left" w:pos="2127"/>
        </w:tabs>
        <w:ind w:firstLine="720"/>
        <w:jc w:val="both"/>
        <w:rPr>
          <w:color w:val="000000"/>
          <w:szCs w:val="26"/>
        </w:rPr>
      </w:pPr>
      <w:r w:rsidRPr="00376A7E">
        <w:rPr>
          <w:szCs w:val="26"/>
        </w:rPr>
        <w:t xml:space="preserve">В рамках данной подпрограммы предусмотрено обеспечение деятельности </w:t>
      </w:r>
      <w:r w:rsidRPr="00376A7E">
        <w:rPr>
          <w:color w:val="000000"/>
          <w:szCs w:val="26"/>
        </w:rPr>
        <w:t>Финансового управления Администрации города Норильска, являющегося разработчиком и координатором МП, а также выполняющего функции по организации бюджетного процесса, осуществляющего организацию казначейского исполнения бюджета города, обеспечивающего методологическое руководство финансовым и бюджетным учетом и отчетностью распорядителей и получателей средств бюджета города.</w:t>
      </w:r>
    </w:p>
    <w:p w:rsidR="00506641" w:rsidRPr="00376A7E" w:rsidRDefault="00506641" w:rsidP="00506641">
      <w:pPr>
        <w:ind w:firstLine="709"/>
        <w:jc w:val="both"/>
        <w:rPr>
          <w:szCs w:val="26"/>
        </w:rPr>
      </w:pPr>
      <w:r w:rsidRPr="00376A7E">
        <w:rPr>
          <w:color w:val="000000"/>
          <w:szCs w:val="26"/>
        </w:rPr>
        <w:t>Подпрограмма 1</w:t>
      </w:r>
      <w:r w:rsidRPr="00376A7E">
        <w:rPr>
          <w:szCs w:val="26"/>
        </w:rPr>
        <w:t xml:space="preserve">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506641" w:rsidRPr="00376A7E" w:rsidRDefault="00116403" w:rsidP="00506641">
      <w:pPr>
        <w:pStyle w:val="af5"/>
        <w:ind w:left="1429"/>
        <w:jc w:val="right"/>
        <w:rPr>
          <w:color w:val="000000"/>
          <w:szCs w:val="26"/>
        </w:rPr>
      </w:pPr>
      <w:r w:rsidRPr="00376A7E">
        <w:rPr>
          <w:szCs w:val="26"/>
        </w:rPr>
        <w:t>Таблица 4</w:t>
      </w:r>
      <w:r w:rsidR="00551372">
        <w:rPr>
          <w:szCs w:val="26"/>
        </w:rPr>
        <w:t>8</w:t>
      </w:r>
    </w:p>
    <w:p w:rsidR="00506641" w:rsidRPr="00376A7E" w:rsidRDefault="00506641" w:rsidP="00506641">
      <w:pPr>
        <w:pStyle w:val="40"/>
        <w:spacing w:before="0"/>
        <w:ind w:firstLine="709"/>
        <w:rPr>
          <w:rFonts w:eastAsia="Times New Roman"/>
          <w:b w:val="0"/>
          <w:i/>
          <w:iCs/>
          <w:szCs w:val="26"/>
        </w:rPr>
      </w:pPr>
      <w:r w:rsidRPr="00376A7E">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2242"/>
        <w:gridCol w:w="1570"/>
        <w:gridCol w:w="2054"/>
      </w:tblGrid>
      <w:tr w:rsidR="00506641" w:rsidRPr="00376A7E" w:rsidTr="00D234EA">
        <w:trPr>
          <w:trHeight w:val="55"/>
          <w:tblHeader/>
        </w:trPr>
        <w:tc>
          <w:tcPr>
            <w:tcW w:w="1813" w:type="pct"/>
            <w:vMerge w:val="restart"/>
            <w:shd w:val="clear" w:color="auto" w:fill="auto"/>
            <w:vAlign w:val="center"/>
            <w:hideMark/>
          </w:tcPr>
          <w:p w:rsidR="00506641" w:rsidRPr="00376A7E" w:rsidRDefault="00506641" w:rsidP="00D234EA">
            <w:pPr>
              <w:jc w:val="center"/>
              <w:rPr>
                <w:color w:val="000000"/>
                <w:szCs w:val="26"/>
              </w:rPr>
            </w:pPr>
            <w:r w:rsidRPr="00376A7E">
              <w:rPr>
                <w:color w:val="000000"/>
                <w:szCs w:val="26"/>
              </w:rPr>
              <w:t>Источник финансирования</w:t>
            </w:r>
          </w:p>
        </w:tc>
        <w:tc>
          <w:tcPr>
            <w:tcW w:w="3187" w:type="pct"/>
            <w:gridSpan w:val="3"/>
            <w:shd w:val="clear" w:color="auto" w:fill="auto"/>
            <w:vAlign w:val="center"/>
            <w:hideMark/>
          </w:tcPr>
          <w:p w:rsidR="00506641" w:rsidRPr="00376A7E" w:rsidRDefault="00506641" w:rsidP="00D234EA">
            <w:pPr>
              <w:jc w:val="center"/>
              <w:rPr>
                <w:color w:val="000000"/>
                <w:szCs w:val="26"/>
              </w:rPr>
            </w:pPr>
            <w:r w:rsidRPr="00376A7E">
              <w:rPr>
                <w:color w:val="000000"/>
                <w:szCs w:val="26"/>
              </w:rPr>
              <w:t>2025 год</w:t>
            </w:r>
          </w:p>
        </w:tc>
      </w:tr>
      <w:tr w:rsidR="00506641" w:rsidRPr="00376A7E" w:rsidTr="00D234EA">
        <w:trPr>
          <w:trHeight w:val="55"/>
          <w:tblHeader/>
        </w:trPr>
        <w:tc>
          <w:tcPr>
            <w:tcW w:w="1813" w:type="pct"/>
            <w:vMerge/>
            <w:vAlign w:val="center"/>
            <w:hideMark/>
          </w:tcPr>
          <w:p w:rsidR="00506641" w:rsidRPr="00376A7E" w:rsidRDefault="00506641" w:rsidP="00D234EA">
            <w:pPr>
              <w:rPr>
                <w:color w:val="000000"/>
                <w:szCs w:val="26"/>
              </w:rPr>
            </w:pPr>
          </w:p>
        </w:tc>
        <w:tc>
          <w:tcPr>
            <w:tcW w:w="1218" w:type="pct"/>
            <w:shd w:val="clear" w:color="auto" w:fill="auto"/>
            <w:vAlign w:val="center"/>
            <w:hideMark/>
          </w:tcPr>
          <w:p w:rsidR="00506641" w:rsidRPr="00376A7E" w:rsidRDefault="00506641" w:rsidP="00D234EA">
            <w:pPr>
              <w:jc w:val="center"/>
              <w:rPr>
                <w:color w:val="000000"/>
                <w:szCs w:val="26"/>
              </w:rPr>
            </w:pPr>
            <w:r w:rsidRPr="00376A7E">
              <w:rPr>
                <w:color w:val="000000"/>
                <w:szCs w:val="26"/>
              </w:rPr>
              <w:t>Уточненный план</w:t>
            </w:r>
          </w:p>
        </w:tc>
        <w:tc>
          <w:tcPr>
            <w:tcW w:w="853" w:type="pct"/>
            <w:shd w:val="clear" w:color="auto" w:fill="auto"/>
            <w:vAlign w:val="center"/>
            <w:hideMark/>
          </w:tcPr>
          <w:p w:rsidR="00506641" w:rsidRPr="00376A7E" w:rsidRDefault="00506641" w:rsidP="00D234EA">
            <w:pPr>
              <w:jc w:val="center"/>
              <w:rPr>
                <w:color w:val="000000"/>
                <w:szCs w:val="26"/>
              </w:rPr>
            </w:pPr>
            <w:r w:rsidRPr="00376A7E">
              <w:rPr>
                <w:szCs w:val="26"/>
              </w:rPr>
              <w:t>Исполнено</w:t>
            </w:r>
          </w:p>
        </w:tc>
        <w:tc>
          <w:tcPr>
            <w:tcW w:w="1116" w:type="pct"/>
            <w:shd w:val="clear" w:color="auto" w:fill="auto"/>
            <w:vAlign w:val="center"/>
            <w:hideMark/>
          </w:tcPr>
          <w:p w:rsidR="00506641" w:rsidRPr="00376A7E" w:rsidRDefault="00506641" w:rsidP="00D234EA">
            <w:pPr>
              <w:jc w:val="center"/>
              <w:rPr>
                <w:color w:val="000000"/>
                <w:szCs w:val="26"/>
              </w:rPr>
            </w:pPr>
            <w:r w:rsidRPr="00376A7E">
              <w:rPr>
                <w:color w:val="000000"/>
                <w:szCs w:val="26"/>
              </w:rPr>
              <w:t>Отклонение</w:t>
            </w:r>
          </w:p>
        </w:tc>
      </w:tr>
      <w:tr w:rsidR="00506641" w:rsidRPr="00376A7E" w:rsidTr="00D234EA">
        <w:trPr>
          <w:trHeight w:val="217"/>
        </w:trPr>
        <w:tc>
          <w:tcPr>
            <w:tcW w:w="1813" w:type="pct"/>
            <w:vMerge/>
            <w:shd w:val="clear" w:color="auto" w:fill="auto"/>
            <w:vAlign w:val="center"/>
            <w:hideMark/>
          </w:tcPr>
          <w:p w:rsidR="00506641" w:rsidRPr="00376A7E" w:rsidRDefault="00506641" w:rsidP="00D234EA">
            <w:pPr>
              <w:rPr>
                <w:color w:val="000000"/>
                <w:szCs w:val="26"/>
              </w:rPr>
            </w:pPr>
          </w:p>
        </w:tc>
        <w:tc>
          <w:tcPr>
            <w:tcW w:w="2071" w:type="pct"/>
            <w:gridSpan w:val="2"/>
            <w:shd w:val="clear" w:color="auto" w:fill="auto"/>
            <w:vAlign w:val="center"/>
            <w:hideMark/>
          </w:tcPr>
          <w:p w:rsidR="00506641" w:rsidRPr="00376A7E" w:rsidRDefault="00506641" w:rsidP="00D234EA">
            <w:pPr>
              <w:jc w:val="center"/>
              <w:rPr>
                <w:color w:val="000000"/>
                <w:szCs w:val="26"/>
              </w:rPr>
            </w:pPr>
            <w:r w:rsidRPr="00376A7E">
              <w:rPr>
                <w:color w:val="000000"/>
                <w:szCs w:val="26"/>
              </w:rPr>
              <w:t>тыс. руб.</w:t>
            </w:r>
          </w:p>
        </w:tc>
        <w:tc>
          <w:tcPr>
            <w:tcW w:w="1116" w:type="pct"/>
            <w:shd w:val="clear" w:color="auto" w:fill="auto"/>
            <w:vAlign w:val="center"/>
            <w:hideMark/>
          </w:tcPr>
          <w:p w:rsidR="00506641" w:rsidRPr="00376A7E" w:rsidRDefault="00506641" w:rsidP="00D234EA">
            <w:pPr>
              <w:jc w:val="center"/>
              <w:rPr>
                <w:bCs/>
                <w:iCs/>
                <w:color w:val="000000"/>
                <w:szCs w:val="26"/>
              </w:rPr>
            </w:pPr>
            <w:r w:rsidRPr="00376A7E">
              <w:rPr>
                <w:bCs/>
                <w:iCs/>
                <w:color w:val="000000"/>
                <w:szCs w:val="26"/>
              </w:rPr>
              <w:t>%</w:t>
            </w:r>
          </w:p>
        </w:tc>
      </w:tr>
      <w:tr w:rsidR="00506641" w:rsidRPr="00376A7E" w:rsidTr="00D234EA">
        <w:trPr>
          <w:trHeight w:val="280"/>
        </w:trPr>
        <w:tc>
          <w:tcPr>
            <w:tcW w:w="1813" w:type="pct"/>
            <w:shd w:val="clear" w:color="auto" w:fill="auto"/>
            <w:vAlign w:val="center"/>
            <w:hideMark/>
          </w:tcPr>
          <w:p w:rsidR="00506641" w:rsidRPr="00376A7E" w:rsidRDefault="00506641" w:rsidP="00D234EA">
            <w:pPr>
              <w:rPr>
                <w:color w:val="000000"/>
                <w:szCs w:val="26"/>
              </w:rPr>
            </w:pPr>
            <w:r w:rsidRPr="00376A7E">
              <w:rPr>
                <w:color w:val="000000"/>
                <w:szCs w:val="26"/>
              </w:rPr>
              <w:t>Местный бюджет</w:t>
            </w:r>
          </w:p>
        </w:tc>
        <w:tc>
          <w:tcPr>
            <w:tcW w:w="1218"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jc w:val="center"/>
              <w:rPr>
                <w:color w:val="000000"/>
                <w:szCs w:val="26"/>
              </w:rPr>
            </w:pPr>
            <w:r w:rsidRPr="00376A7E">
              <w:rPr>
                <w:color w:val="000000"/>
                <w:szCs w:val="26"/>
              </w:rPr>
              <w:t>103 219,5</w:t>
            </w:r>
          </w:p>
        </w:tc>
        <w:tc>
          <w:tcPr>
            <w:tcW w:w="853"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color w:val="000000"/>
                <w:szCs w:val="26"/>
              </w:rPr>
            </w:pPr>
            <w:r w:rsidRPr="00376A7E">
              <w:rPr>
                <w:color w:val="000000"/>
                <w:szCs w:val="26"/>
              </w:rPr>
              <w:t>102 707,2</w:t>
            </w:r>
          </w:p>
        </w:tc>
        <w:tc>
          <w:tcPr>
            <w:tcW w:w="1116"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color w:val="000000"/>
                <w:szCs w:val="26"/>
              </w:rPr>
            </w:pPr>
            <w:r w:rsidRPr="00376A7E">
              <w:rPr>
                <w:color w:val="000000"/>
                <w:szCs w:val="26"/>
              </w:rPr>
              <w:t>99,5</w:t>
            </w:r>
          </w:p>
        </w:tc>
      </w:tr>
    </w:tbl>
    <w:p w:rsidR="00506641" w:rsidRPr="00376A7E" w:rsidRDefault="00506641" w:rsidP="00506641">
      <w:pPr>
        <w:jc w:val="both"/>
        <w:rPr>
          <w:rStyle w:val="FontStyle11"/>
          <w:szCs w:val="26"/>
        </w:rPr>
      </w:pPr>
    </w:p>
    <w:p w:rsidR="00506641" w:rsidRPr="00376A7E" w:rsidRDefault="00506641" w:rsidP="00506641">
      <w:pPr>
        <w:pStyle w:val="ConsPlusNormal"/>
        <w:widowControl/>
        <w:ind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 xml:space="preserve">Денежные средства были направлены в основном на выплату заработной платы и начислений на выплаты по оплате труда, оплату стоимости проезда к месту отдыха и обратно, услуг связи, </w:t>
      </w:r>
      <w:r w:rsidRPr="00376A7E">
        <w:rPr>
          <w:rFonts w:ascii="Times New Roman" w:hAnsi="Times New Roman" w:cs="Times New Roman"/>
          <w:sz w:val="26"/>
          <w:szCs w:val="26"/>
        </w:rPr>
        <w:t>коммунальных услуг</w:t>
      </w:r>
      <w:r w:rsidRPr="00376A7E">
        <w:rPr>
          <w:rFonts w:ascii="Times New Roman" w:hAnsi="Times New Roman" w:cs="Times New Roman"/>
          <w:color w:val="000000"/>
          <w:sz w:val="26"/>
          <w:szCs w:val="26"/>
        </w:rPr>
        <w:t xml:space="preserve">, приобретение основных средств и расходных материалов, прохождение медицинских осмотров (диспансеризация муниципальных служащих).    </w:t>
      </w:r>
    </w:p>
    <w:p w:rsidR="00506641" w:rsidRPr="00376A7E" w:rsidRDefault="00506641" w:rsidP="00506641">
      <w:pPr>
        <w:pStyle w:val="ConsPlusNormal"/>
        <w:widowControl/>
        <w:ind w:firstLine="709"/>
        <w:jc w:val="both"/>
        <w:rPr>
          <w:rFonts w:ascii="Times New Roman" w:hAnsi="Times New Roman" w:cs="Times New Roman"/>
          <w:sz w:val="26"/>
          <w:szCs w:val="26"/>
        </w:rPr>
      </w:pPr>
      <w:r w:rsidRPr="00376A7E">
        <w:rPr>
          <w:rFonts w:ascii="Times New Roman" w:hAnsi="Times New Roman" w:cs="Times New Roman"/>
          <w:sz w:val="26"/>
          <w:szCs w:val="26"/>
        </w:rPr>
        <w:t>Неполное освоение бюджетных средств обусловлено следующими причинами:</w:t>
      </w:r>
    </w:p>
    <w:p w:rsidR="00506641" w:rsidRPr="00376A7E" w:rsidRDefault="00506641" w:rsidP="00357A4C">
      <w:pPr>
        <w:pStyle w:val="af5"/>
        <w:numPr>
          <w:ilvl w:val="0"/>
          <w:numId w:val="108"/>
        </w:numPr>
        <w:tabs>
          <w:tab w:val="left" w:pos="993"/>
        </w:tabs>
        <w:autoSpaceDE w:val="0"/>
        <w:autoSpaceDN w:val="0"/>
        <w:adjustRightInd w:val="0"/>
        <w:ind w:left="0" w:firstLine="709"/>
        <w:jc w:val="both"/>
        <w:rPr>
          <w:szCs w:val="26"/>
        </w:rPr>
      </w:pPr>
      <w:r w:rsidRPr="00376A7E">
        <w:rPr>
          <w:szCs w:val="26"/>
        </w:rPr>
        <w:t>в связи с экономией энергоресурсов коммунальные услуги оплачивались по фактическим расходам;</w:t>
      </w:r>
    </w:p>
    <w:p w:rsidR="00506641" w:rsidRPr="00376A7E" w:rsidRDefault="00506641" w:rsidP="00357A4C">
      <w:pPr>
        <w:pStyle w:val="af5"/>
        <w:numPr>
          <w:ilvl w:val="0"/>
          <w:numId w:val="108"/>
        </w:numPr>
        <w:tabs>
          <w:tab w:val="left" w:pos="993"/>
        </w:tabs>
        <w:autoSpaceDE w:val="0"/>
        <w:autoSpaceDN w:val="0"/>
        <w:adjustRightInd w:val="0"/>
        <w:ind w:left="0" w:firstLine="709"/>
        <w:jc w:val="both"/>
        <w:rPr>
          <w:szCs w:val="26"/>
        </w:rPr>
      </w:pPr>
      <w:r w:rsidRPr="00376A7E">
        <w:rPr>
          <w:szCs w:val="26"/>
        </w:rPr>
        <w:t>расходы по содержанию помещения и обслуживанию оборудования осуществлялись по фактическим расходам.</w:t>
      </w:r>
    </w:p>
    <w:p w:rsidR="00506641" w:rsidRPr="00376A7E" w:rsidRDefault="00506641" w:rsidP="00506641">
      <w:pPr>
        <w:pStyle w:val="af5"/>
        <w:tabs>
          <w:tab w:val="left" w:pos="993"/>
        </w:tabs>
        <w:ind w:left="709"/>
        <w:jc w:val="both"/>
        <w:rPr>
          <w:szCs w:val="26"/>
        </w:rPr>
      </w:pPr>
    </w:p>
    <w:p w:rsidR="00506641" w:rsidRPr="00376A7E" w:rsidRDefault="00506641" w:rsidP="00506641">
      <w:pPr>
        <w:pStyle w:val="af5"/>
        <w:tabs>
          <w:tab w:val="left" w:pos="993"/>
        </w:tabs>
        <w:ind w:left="709"/>
        <w:jc w:val="both"/>
        <w:rPr>
          <w:color w:val="000000"/>
          <w:szCs w:val="26"/>
        </w:rPr>
      </w:pPr>
      <w:r w:rsidRPr="00376A7E">
        <w:rPr>
          <w:szCs w:val="26"/>
        </w:rPr>
        <w:t>П</w:t>
      </w:r>
      <w:r w:rsidRPr="00376A7E">
        <w:rPr>
          <w:color w:val="000000"/>
          <w:szCs w:val="26"/>
        </w:rPr>
        <w:t>о итогам реализации подпрограммы 1 наблюдаются следующие результаты:</w:t>
      </w:r>
    </w:p>
    <w:p w:rsidR="00506641" w:rsidRPr="00376A7E" w:rsidRDefault="00506641" w:rsidP="00357A4C">
      <w:pPr>
        <w:pStyle w:val="af5"/>
        <w:numPr>
          <w:ilvl w:val="0"/>
          <w:numId w:val="38"/>
        </w:numPr>
        <w:tabs>
          <w:tab w:val="left" w:pos="709"/>
          <w:tab w:val="left" w:pos="993"/>
        </w:tabs>
        <w:ind w:left="0" w:firstLine="709"/>
        <w:jc w:val="both"/>
        <w:rPr>
          <w:szCs w:val="26"/>
        </w:rPr>
      </w:pPr>
      <w:r w:rsidRPr="00376A7E">
        <w:rPr>
          <w:szCs w:val="26"/>
        </w:rPr>
        <w:t xml:space="preserve">доля расходов местного бюджета, формируемых в рамках муниципальных программ, определяемая от общего объема бюджетных ассигнований, предусмотренных в бюджете, составила 94,1% (план – не менее 90,0% в 2025 году); </w:t>
      </w:r>
    </w:p>
    <w:p w:rsidR="00506641" w:rsidRPr="00376A7E" w:rsidRDefault="00506641" w:rsidP="00357A4C">
      <w:pPr>
        <w:pStyle w:val="af5"/>
        <w:numPr>
          <w:ilvl w:val="0"/>
          <w:numId w:val="38"/>
        </w:numPr>
        <w:tabs>
          <w:tab w:val="left" w:pos="709"/>
          <w:tab w:val="left" w:pos="993"/>
        </w:tabs>
        <w:ind w:left="0" w:firstLine="709"/>
        <w:jc w:val="both"/>
        <w:rPr>
          <w:szCs w:val="26"/>
        </w:rPr>
      </w:pPr>
      <w:r w:rsidRPr="00376A7E">
        <w:rPr>
          <w:szCs w:val="26"/>
        </w:rPr>
        <w:t>обеспечение исполнения расходных обязательств местного бюджета составило 95,7% (определяется от общего объема бюджетных ассигнований, предусмотренных в бюджете, и должно составлять не менее 93,0% ежегодно);</w:t>
      </w:r>
    </w:p>
    <w:p w:rsidR="00506641" w:rsidRPr="00376A7E" w:rsidRDefault="00506641" w:rsidP="00357A4C">
      <w:pPr>
        <w:pStyle w:val="af5"/>
        <w:numPr>
          <w:ilvl w:val="0"/>
          <w:numId w:val="39"/>
        </w:numPr>
        <w:tabs>
          <w:tab w:val="left" w:pos="709"/>
          <w:tab w:val="left" w:pos="851"/>
          <w:tab w:val="left" w:pos="993"/>
          <w:tab w:val="left" w:pos="1276"/>
        </w:tabs>
        <w:ind w:left="0" w:firstLine="709"/>
        <w:jc w:val="both"/>
        <w:rPr>
          <w:szCs w:val="26"/>
        </w:rPr>
      </w:pPr>
      <w:r w:rsidRPr="00376A7E">
        <w:t xml:space="preserve">доля муниципальных учреждений, обеспеченных возможностью работы в автоматизированных системах планирования и исполнения местного бюджета, а </w:t>
      </w:r>
      <w:r w:rsidRPr="00376A7E">
        <w:lastRenderedPageBreak/>
        <w:t xml:space="preserve">также связанных с бюджетной отчетностью, </w:t>
      </w:r>
      <w:r w:rsidRPr="00376A7E">
        <w:rPr>
          <w:szCs w:val="26"/>
        </w:rPr>
        <w:t>составила 100,0%, что соответствует плановому значению;</w:t>
      </w:r>
    </w:p>
    <w:p w:rsidR="00506641" w:rsidRPr="00376A7E" w:rsidRDefault="00506641" w:rsidP="00357A4C">
      <w:pPr>
        <w:pStyle w:val="af5"/>
        <w:numPr>
          <w:ilvl w:val="0"/>
          <w:numId w:val="39"/>
        </w:numPr>
        <w:tabs>
          <w:tab w:val="left" w:pos="709"/>
          <w:tab w:val="left" w:pos="851"/>
          <w:tab w:val="left" w:pos="993"/>
          <w:tab w:val="left" w:pos="1276"/>
        </w:tabs>
        <w:ind w:left="0" w:firstLine="709"/>
        <w:jc w:val="both"/>
      </w:pPr>
      <w:r w:rsidRPr="00376A7E">
        <w:t>отсутствует просроченная кредиторская задолженность;</w:t>
      </w:r>
    </w:p>
    <w:p w:rsidR="00506641" w:rsidRPr="00376A7E" w:rsidRDefault="00506641" w:rsidP="00357A4C">
      <w:pPr>
        <w:pStyle w:val="af5"/>
        <w:numPr>
          <w:ilvl w:val="0"/>
          <w:numId w:val="39"/>
        </w:numPr>
        <w:tabs>
          <w:tab w:val="left" w:pos="709"/>
          <w:tab w:val="left" w:pos="851"/>
          <w:tab w:val="left" w:pos="993"/>
          <w:tab w:val="left" w:pos="1276"/>
        </w:tabs>
        <w:ind w:left="0" w:firstLine="709"/>
        <w:jc w:val="both"/>
      </w:pPr>
      <w:r w:rsidRPr="00376A7E">
        <w:t xml:space="preserve">размещен на официальном сайте города в подразделе «Финансовое управление» </w:t>
      </w:r>
      <w:r w:rsidRPr="00376A7E">
        <w:rPr>
          <w:szCs w:val="26"/>
        </w:rPr>
        <w:t>отчет о результатах мониторинга качества финансового менеджмента за 2024 год</w:t>
      </w:r>
      <w:r w:rsidRPr="00376A7E">
        <w:t>;</w:t>
      </w:r>
    </w:p>
    <w:p w:rsidR="00506641" w:rsidRPr="00376A7E" w:rsidRDefault="00506641" w:rsidP="00357A4C">
      <w:pPr>
        <w:pStyle w:val="af5"/>
        <w:numPr>
          <w:ilvl w:val="0"/>
          <w:numId w:val="39"/>
        </w:numPr>
        <w:tabs>
          <w:tab w:val="left" w:pos="709"/>
          <w:tab w:val="left" w:pos="851"/>
          <w:tab w:val="left" w:pos="993"/>
          <w:tab w:val="left" w:pos="1276"/>
        </w:tabs>
        <w:ind w:left="0" w:firstLine="709"/>
        <w:jc w:val="both"/>
      </w:pPr>
      <w:r w:rsidRPr="00376A7E">
        <w:rPr>
          <w:szCs w:val="26"/>
        </w:rPr>
        <w:t>своевременно осуществлено формирование перечня налоговых расходов местного бюджета и проведена оценка эффективности налоговых расходов в части технических налоговых расходов.</w:t>
      </w:r>
    </w:p>
    <w:p w:rsidR="00506641" w:rsidRPr="00376A7E" w:rsidRDefault="00506641" w:rsidP="00506641">
      <w:pPr>
        <w:ind w:firstLine="709"/>
        <w:jc w:val="both"/>
        <w:rPr>
          <w:szCs w:val="26"/>
        </w:rPr>
      </w:pPr>
      <w:r w:rsidRPr="00376A7E">
        <w:rPr>
          <w:szCs w:val="26"/>
        </w:rPr>
        <w:t xml:space="preserve"> </w:t>
      </w:r>
    </w:p>
    <w:p w:rsidR="00506641" w:rsidRPr="00376A7E" w:rsidRDefault="00506641" w:rsidP="00506641">
      <w:pPr>
        <w:pStyle w:val="2"/>
        <w:tabs>
          <w:tab w:val="left" w:pos="567"/>
          <w:tab w:val="left" w:pos="709"/>
        </w:tabs>
        <w:rPr>
          <w:i w:val="0"/>
        </w:rPr>
      </w:pPr>
      <w:r w:rsidRPr="00376A7E">
        <w:rPr>
          <w:i w:val="0"/>
        </w:rPr>
        <w:t>Подпрограмма 2 «Управление муниципальным долгом»</w:t>
      </w:r>
    </w:p>
    <w:p w:rsidR="00506641" w:rsidRPr="00376A7E" w:rsidRDefault="00506641" w:rsidP="00506641">
      <w:pPr>
        <w:jc w:val="both"/>
        <w:rPr>
          <w:sz w:val="12"/>
          <w:szCs w:val="12"/>
        </w:rPr>
      </w:pPr>
    </w:p>
    <w:p w:rsidR="00506641" w:rsidRPr="00376A7E" w:rsidRDefault="00506641" w:rsidP="00506641">
      <w:pPr>
        <w:tabs>
          <w:tab w:val="left" w:pos="993"/>
        </w:tabs>
        <w:autoSpaceDE w:val="0"/>
        <w:autoSpaceDN w:val="0"/>
        <w:adjustRightInd w:val="0"/>
        <w:ind w:firstLine="709"/>
        <w:jc w:val="both"/>
      </w:pPr>
      <w:r w:rsidRPr="00376A7E">
        <w:rPr>
          <w:bCs/>
          <w:szCs w:val="26"/>
        </w:rPr>
        <w:t>Целью данной подпрограммы является эффективное управление муниципальным долгом</w:t>
      </w:r>
      <w:r w:rsidRPr="00376A7E">
        <w:t>, что включает в себя своевременное обслуживание долговых обязательств и проведение рациональной долговой политики.</w:t>
      </w:r>
    </w:p>
    <w:p w:rsidR="00506641" w:rsidRPr="00376A7E" w:rsidRDefault="00116403" w:rsidP="00506641">
      <w:pPr>
        <w:pStyle w:val="af5"/>
        <w:ind w:left="1429"/>
        <w:jc w:val="right"/>
        <w:rPr>
          <w:color w:val="000000"/>
          <w:szCs w:val="26"/>
        </w:rPr>
      </w:pPr>
      <w:r w:rsidRPr="00376A7E">
        <w:rPr>
          <w:szCs w:val="26"/>
        </w:rPr>
        <w:t>Таблица 4</w:t>
      </w:r>
      <w:r w:rsidR="00551372">
        <w:rPr>
          <w:szCs w:val="26"/>
        </w:rPr>
        <w:t>9</w:t>
      </w:r>
    </w:p>
    <w:p w:rsidR="00506641" w:rsidRPr="00376A7E" w:rsidRDefault="00506641" w:rsidP="00506641">
      <w:pPr>
        <w:pStyle w:val="40"/>
        <w:spacing w:before="0"/>
        <w:ind w:firstLine="709"/>
        <w:rPr>
          <w:rFonts w:eastAsia="Times New Roman"/>
          <w:b w:val="0"/>
          <w:i/>
          <w:iCs/>
          <w:szCs w:val="26"/>
        </w:rPr>
      </w:pPr>
      <w:r w:rsidRPr="00376A7E">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340"/>
        <w:gridCol w:w="1473"/>
        <w:gridCol w:w="2054"/>
      </w:tblGrid>
      <w:tr w:rsidR="00506641" w:rsidRPr="00376A7E" w:rsidTr="00D234EA">
        <w:trPr>
          <w:trHeight w:val="55"/>
          <w:tblHeader/>
        </w:trPr>
        <w:tc>
          <w:tcPr>
            <w:tcW w:w="1813" w:type="pct"/>
            <w:vMerge w:val="restart"/>
            <w:shd w:val="clear" w:color="auto" w:fill="auto"/>
            <w:vAlign w:val="center"/>
            <w:hideMark/>
          </w:tcPr>
          <w:p w:rsidR="00506641" w:rsidRPr="00376A7E" w:rsidRDefault="00506641" w:rsidP="00D234EA">
            <w:pPr>
              <w:jc w:val="center"/>
              <w:rPr>
                <w:color w:val="000000"/>
                <w:szCs w:val="26"/>
              </w:rPr>
            </w:pPr>
            <w:r w:rsidRPr="00376A7E">
              <w:rPr>
                <w:color w:val="000000"/>
                <w:szCs w:val="26"/>
              </w:rPr>
              <w:t>Источник финансирования</w:t>
            </w:r>
          </w:p>
        </w:tc>
        <w:tc>
          <w:tcPr>
            <w:tcW w:w="3187" w:type="pct"/>
            <w:gridSpan w:val="3"/>
            <w:shd w:val="clear" w:color="auto" w:fill="auto"/>
            <w:vAlign w:val="center"/>
            <w:hideMark/>
          </w:tcPr>
          <w:p w:rsidR="00506641" w:rsidRPr="00376A7E" w:rsidRDefault="00506641" w:rsidP="00D234EA">
            <w:pPr>
              <w:jc w:val="center"/>
              <w:rPr>
                <w:color w:val="000000"/>
                <w:szCs w:val="26"/>
              </w:rPr>
            </w:pPr>
            <w:r w:rsidRPr="00376A7E">
              <w:rPr>
                <w:color w:val="000000"/>
                <w:szCs w:val="26"/>
              </w:rPr>
              <w:t>2025 год</w:t>
            </w:r>
          </w:p>
        </w:tc>
      </w:tr>
      <w:tr w:rsidR="00506641" w:rsidRPr="00376A7E" w:rsidTr="00D234EA">
        <w:trPr>
          <w:trHeight w:val="55"/>
          <w:tblHeader/>
        </w:trPr>
        <w:tc>
          <w:tcPr>
            <w:tcW w:w="1813" w:type="pct"/>
            <w:vMerge/>
            <w:vAlign w:val="center"/>
            <w:hideMark/>
          </w:tcPr>
          <w:p w:rsidR="00506641" w:rsidRPr="00376A7E" w:rsidRDefault="00506641" w:rsidP="00D234EA">
            <w:pPr>
              <w:rPr>
                <w:color w:val="000000"/>
                <w:szCs w:val="26"/>
              </w:rPr>
            </w:pPr>
          </w:p>
        </w:tc>
        <w:tc>
          <w:tcPr>
            <w:tcW w:w="1271" w:type="pct"/>
            <w:shd w:val="clear" w:color="auto" w:fill="auto"/>
            <w:vAlign w:val="center"/>
            <w:hideMark/>
          </w:tcPr>
          <w:p w:rsidR="00506641" w:rsidRPr="00376A7E" w:rsidRDefault="00506641" w:rsidP="00D234EA">
            <w:pPr>
              <w:jc w:val="center"/>
              <w:rPr>
                <w:color w:val="000000"/>
                <w:szCs w:val="26"/>
              </w:rPr>
            </w:pPr>
            <w:r w:rsidRPr="00376A7E">
              <w:rPr>
                <w:color w:val="000000"/>
                <w:szCs w:val="26"/>
              </w:rPr>
              <w:t>Уточненный план</w:t>
            </w:r>
          </w:p>
        </w:tc>
        <w:tc>
          <w:tcPr>
            <w:tcW w:w="800" w:type="pct"/>
            <w:shd w:val="clear" w:color="auto" w:fill="auto"/>
            <w:vAlign w:val="center"/>
            <w:hideMark/>
          </w:tcPr>
          <w:p w:rsidR="00506641" w:rsidRPr="00376A7E" w:rsidRDefault="00506641" w:rsidP="00D234EA">
            <w:pPr>
              <w:jc w:val="center"/>
              <w:rPr>
                <w:color w:val="000000"/>
                <w:szCs w:val="26"/>
              </w:rPr>
            </w:pPr>
            <w:r w:rsidRPr="00376A7E">
              <w:rPr>
                <w:szCs w:val="26"/>
              </w:rPr>
              <w:t>Исполнено</w:t>
            </w:r>
          </w:p>
        </w:tc>
        <w:tc>
          <w:tcPr>
            <w:tcW w:w="1116" w:type="pct"/>
            <w:shd w:val="clear" w:color="auto" w:fill="auto"/>
            <w:vAlign w:val="center"/>
            <w:hideMark/>
          </w:tcPr>
          <w:p w:rsidR="00506641" w:rsidRPr="00376A7E" w:rsidRDefault="00506641" w:rsidP="00D234EA">
            <w:pPr>
              <w:jc w:val="center"/>
              <w:rPr>
                <w:color w:val="000000"/>
                <w:szCs w:val="26"/>
              </w:rPr>
            </w:pPr>
            <w:r w:rsidRPr="00376A7E">
              <w:rPr>
                <w:color w:val="000000"/>
                <w:szCs w:val="26"/>
              </w:rPr>
              <w:t>Отклонение</w:t>
            </w:r>
          </w:p>
        </w:tc>
      </w:tr>
      <w:tr w:rsidR="00506641" w:rsidRPr="00376A7E" w:rsidTr="00D234EA">
        <w:trPr>
          <w:trHeight w:val="217"/>
        </w:trPr>
        <w:tc>
          <w:tcPr>
            <w:tcW w:w="1813" w:type="pct"/>
            <w:vMerge/>
            <w:shd w:val="clear" w:color="auto" w:fill="auto"/>
            <w:vAlign w:val="center"/>
            <w:hideMark/>
          </w:tcPr>
          <w:p w:rsidR="00506641" w:rsidRPr="00376A7E" w:rsidRDefault="00506641" w:rsidP="00D234EA">
            <w:pPr>
              <w:rPr>
                <w:color w:val="000000"/>
                <w:szCs w:val="26"/>
              </w:rPr>
            </w:pPr>
          </w:p>
        </w:tc>
        <w:tc>
          <w:tcPr>
            <w:tcW w:w="2071" w:type="pct"/>
            <w:gridSpan w:val="2"/>
            <w:shd w:val="clear" w:color="auto" w:fill="auto"/>
            <w:vAlign w:val="center"/>
            <w:hideMark/>
          </w:tcPr>
          <w:p w:rsidR="00506641" w:rsidRPr="00376A7E" w:rsidRDefault="00506641" w:rsidP="00D234EA">
            <w:pPr>
              <w:jc w:val="center"/>
              <w:rPr>
                <w:color w:val="000000"/>
                <w:szCs w:val="26"/>
              </w:rPr>
            </w:pPr>
            <w:r w:rsidRPr="00376A7E">
              <w:rPr>
                <w:color w:val="000000"/>
                <w:szCs w:val="26"/>
              </w:rPr>
              <w:t>тыс. руб.</w:t>
            </w:r>
          </w:p>
        </w:tc>
        <w:tc>
          <w:tcPr>
            <w:tcW w:w="1116" w:type="pct"/>
            <w:shd w:val="clear" w:color="auto" w:fill="auto"/>
            <w:vAlign w:val="center"/>
            <w:hideMark/>
          </w:tcPr>
          <w:p w:rsidR="00506641" w:rsidRPr="00376A7E" w:rsidRDefault="00506641" w:rsidP="00D234EA">
            <w:pPr>
              <w:jc w:val="center"/>
              <w:rPr>
                <w:bCs/>
                <w:iCs/>
                <w:color w:val="000000"/>
                <w:szCs w:val="26"/>
              </w:rPr>
            </w:pPr>
            <w:r w:rsidRPr="00376A7E">
              <w:rPr>
                <w:bCs/>
                <w:iCs/>
                <w:color w:val="000000"/>
                <w:szCs w:val="26"/>
              </w:rPr>
              <w:t>%</w:t>
            </w:r>
          </w:p>
        </w:tc>
      </w:tr>
      <w:tr w:rsidR="00506641" w:rsidRPr="00376A7E" w:rsidTr="00D234EA">
        <w:trPr>
          <w:trHeight w:val="280"/>
        </w:trPr>
        <w:tc>
          <w:tcPr>
            <w:tcW w:w="1813" w:type="pct"/>
            <w:shd w:val="clear" w:color="auto" w:fill="auto"/>
            <w:vAlign w:val="center"/>
            <w:hideMark/>
          </w:tcPr>
          <w:p w:rsidR="00506641" w:rsidRPr="00376A7E" w:rsidRDefault="00506641" w:rsidP="00D234EA">
            <w:pPr>
              <w:rPr>
                <w:color w:val="000000"/>
                <w:szCs w:val="26"/>
              </w:rPr>
            </w:pPr>
            <w:r w:rsidRPr="00376A7E">
              <w:rPr>
                <w:color w:val="000000"/>
                <w:szCs w:val="26"/>
              </w:rPr>
              <w:t>Местный бюджет</w:t>
            </w:r>
          </w:p>
        </w:tc>
        <w:tc>
          <w:tcPr>
            <w:tcW w:w="1271"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color w:val="000000"/>
                <w:szCs w:val="26"/>
              </w:rPr>
            </w:pPr>
            <w:r w:rsidRPr="00376A7E">
              <w:rPr>
                <w:color w:val="000000"/>
                <w:szCs w:val="26"/>
              </w:rPr>
              <w:t>228 006,7</w:t>
            </w:r>
          </w:p>
        </w:tc>
        <w:tc>
          <w:tcPr>
            <w:tcW w:w="800"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color w:val="000000"/>
                <w:szCs w:val="26"/>
              </w:rPr>
            </w:pPr>
            <w:r w:rsidRPr="00376A7E">
              <w:rPr>
                <w:color w:val="000000"/>
                <w:szCs w:val="26"/>
              </w:rPr>
              <w:t>219 613,1</w:t>
            </w:r>
          </w:p>
        </w:tc>
        <w:tc>
          <w:tcPr>
            <w:tcW w:w="1116"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color w:val="000000"/>
                <w:szCs w:val="26"/>
              </w:rPr>
            </w:pPr>
            <w:r w:rsidRPr="00376A7E">
              <w:rPr>
                <w:color w:val="000000"/>
                <w:szCs w:val="26"/>
              </w:rPr>
              <w:t>96,3</w:t>
            </w:r>
          </w:p>
        </w:tc>
      </w:tr>
    </w:tbl>
    <w:p w:rsidR="00506641" w:rsidRPr="00376A7E" w:rsidRDefault="00506641" w:rsidP="00506641">
      <w:pPr>
        <w:pStyle w:val="af5"/>
        <w:tabs>
          <w:tab w:val="left" w:pos="993"/>
        </w:tabs>
        <w:spacing w:before="120"/>
        <w:ind w:left="0" w:firstLine="709"/>
        <w:jc w:val="both"/>
        <w:rPr>
          <w:iCs/>
          <w:color w:val="000000"/>
          <w:szCs w:val="26"/>
        </w:rPr>
      </w:pPr>
      <w:r w:rsidRPr="00376A7E">
        <w:rPr>
          <w:iCs/>
          <w:color w:val="000000"/>
          <w:szCs w:val="26"/>
        </w:rPr>
        <w:t>С учетом сложившейся прогнозной оценки по исполнению собственных доходных источников и ожидаемого исполнения бюджета муниципального образования город Норильск по расходам, были привлечены коммерческий кредит в размере 4 000 000,0 тыс. руб. (погашено 150 000,0 тыс. руб.), бюджетный кредит в размере 2 000 000,0 тыс. руб. (погашен 18.12.2025) и бюджетный кредит из краевого бюджета в размере 1 000 000,0 тыс. руб.</w:t>
      </w:r>
    </w:p>
    <w:p w:rsidR="00506641" w:rsidRPr="00376A7E" w:rsidRDefault="00506641" w:rsidP="00506641">
      <w:pPr>
        <w:pStyle w:val="af5"/>
        <w:tabs>
          <w:tab w:val="left" w:pos="993"/>
        </w:tabs>
        <w:spacing w:before="120"/>
        <w:ind w:left="0" w:firstLine="709"/>
        <w:jc w:val="both"/>
        <w:rPr>
          <w:szCs w:val="26"/>
        </w:rPr>
      </w:pPr>
    </w:p>
    <w:p w:rsidR="00506641" w:rsidRPr="00376A7E" w:rsidRDefault="00506641" w:rsidP="00506641">
      <w:pPr>
        <w:pStyle w:val="af5"/>
        <w:tabs>
          <w:tab w:val="left" w:pos="993"/>
        </w:tabs>
        <w:ind w:left="0" w:firstLine="709"/>
        <w:jc w:val="both"/>
        <w:rPr>
          <w:color w:val="000000"/>
          <w:szCs w:val="26"/>
        </w:rPr>
      </w:pPr>
      <w:r w:rsidRPr="00376A7E">
        <w:rPr>
          <w:szCs w:val="26"/>
        </w:rPr>
        <w:t>П</w:t>
      </w:r>
      <w:r w:rsidRPr="00376A7E">
        <w:rPr>
          <w:color w:val="000000"/>
          <w:szCs w:val="26"/>
        </w:rPr>
        <w:t>о итогам реализации подпрограммы 2 наблюдаются следующие результаты:</w:t>
      </w:r>
    </w:p>
    <w:p w:rsidR="00506641" w:rsidRPr="00376A7E" w:rsidRDefault="00506641" w:rsidP="0017003C">
      <w:pPr>
        <w:pStyle w:val="af5"/>
        <w:numPr>
          <w:ilvl w:val="0"/>
          <w:numId w:val="134"/>
        </w:numPr>
        <w:tabs>
          <w:tab w:val="left" w:pos="993"/>
        </w:tabs>
        <w:ind w:left="0" w:firstLine="709"/>
        <w:jc w:val="both"/>
        <w:rPr>
          <w:color w:val="000000"/>
          <w:szCs w:val="26"/>
        </w:rPr>
      </w:pPr>
      <w:r w:rsidRPr="00376A7E">
        <w:rPr>
          <w:szCs w:val="26"/>
        </w:rPr>
        <w:t>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РФ, составила 0,89% (план – менее 10,0% в 2025 году);</w:t>
      </w:r>
    </w:p>
    <w:p w:rsidR="00506641" w:rsidRPr="00376A7E" w:rsidRDefault="00506641" w:rsidP="0017003C">
      <w:pPr>
        <w:pStyle w:val="af5"/>
        <w:numPr>
          <w:ilvl w:val="0"/>
          <w:numId w:val="134"/>
        </w:numPr>
        <w:tabs>
          <w:tab w:val="left" w:pos="993"/>
        </w:tabs>
        <w:ind w:left="0" w:firstLine="709"/>
        <w:jc w:val="both"/>
        <w:rPr>
          <w:color w:val="000000"/>
          <w:szCs w:val="26"/>
        </w:rPr>
      </w:pPr>
      <w:r w:rsidRPr="00376A7E">
        <w:rPr>
          <w:szCs w:val="26"/>
        </w:rPr>
        <w:t>отношение годовой суммы платежей на погашение и обслуживание муниципального долга к доходам местного бюджета, составило 7,5% (план – менее 20,0% в 2025 году);</w:t>
      </w:r>
    </w:p>
    <w:p w:rsidR="00506641" w:rsidRPr="00376A7E" w:rsidRDefault="00506641" w:rsidP="0017003C">
      <w:pPr>
        <w:pStyle w:val="af5"/>
        <w:numPr>
          <w:ilvl w:val="0"/>
          <w:numId w:val="134"/>
        </w:numPr>
        <w:tabs>
          <w:tab w:val="left" w:pos="993"/>
        </w:tabs>
        <w:ind w:left="0" w:firstLine="709"/>
        <w:jc w:val="both"/>
        <w:rPr>
          <w:color w:val="000000"/>
          <w:szCs w:val="26"/>
        </w:rPr>
      </w:pPr>
      <w:r w:rsidRPr="00376A7E">
        <w:rPr>
          <w:szCs w:val="26"/>
        </w:rPr>
        <w:t>отсутствует просроченная задолженность по долговым обязательствам;</w:t>
      </w:r>
    </w:p>
    <w:p w:rsidR="00506641" w:rsidRPr="00376A7E" w:rsidRDefault="00506641" w:rsidP="0017003C">
      <w:pPr>
        <w:pStyle w:val="af5"/>
        <w:numPr>
          <w:ilvl w:val="0"/>
          <w:numId w:val="134"/>
        </w:numPr>
        <w:tabs>
          <w:tab w:val="left" w:pos="993"/>
        </w:tabs>
        <w:ind w:left="0" w:firstLine="709"/>
        <w:jc w:val="both"/>
        <w:rPr>
          <w:szCs w:val="26"/>
        </w:rPr>
      </w:pPr>
      <w:r w:rsidRPr="00376A7E">
        <w:rPr>
          <w:szCs w:val="26"/>
        </w:rPr>
        <w:t xml:space="preserve">отношение муниципального долга к доходам местного бюджета без учета утвержденного объема безвозмездных поступлений, составило 40,0% (план – менее 100,0% в 2025 году). </w:t>
      </w:r>
    </w:p>
    <w:p w:rsidR="00506641" w:rsidRPr="00376A7E" w:rsidRDefault="00506641" w:rsidP="00506641">
      <w:pPr>
        <w:pStyle w:val="af5"/>
        <w:tabs>
          <w:tab w:val="left" w:pos="993"/>
        </w:tabs>
        <w:ind w:left="0" w:firstLine="709"/>
        <w:jc w:val="both"/>
        <w:rPr>
          <w:szCs w:val="26"/>
        </w:rPr>
      </w:pPr>
    </w:p>
    <w:p w:rsidR="00506641" w:rsidRPr="00376A7E" w:rsidRDefault="00506641" w:rsidP="00506641">
      <w:pPr>
        <w:pStyle w:val="2"/>
        <w:tabs>
          <w:tab w:val="left" w:pos="567"/>
          <w:tab w:val="left" w:pos="709"/>
        </w:tabs>
        <w:rPr>
          <w:i w:val="0"/>
        </w:rPr>
      </w:pPr>
      <w:r w:rsidRPr="00376A7E">
        <w:rPr>
          <w:i w:val="0"/>
        </w:rPr>
        <w:t>Подпрограмма 3 «Осуществление контроля в финансово-бюджетной сфере»</w:t>
      </w:r>
    </w:p>
    <w:p w:rsidR="00506641" w:rsidRPr="00376A7E" w:rsidRDefault="00506641" w:rsidP="00506641">
      <w:pPr>
        <w:pStyle w:val="ConsPlusCell"/>
        <w:tabs>
          <w:tab w:val="left" w:pos="993"/>
        </w:tabs>
        <w:ind w:firstLine="709"/>
        <w:jc w:val="both"/>
        <w:rPr>
          <w:rFonts w:ascii="Times New Roman" w:hAnsi="Times New Roman" w:cs="Times New Roman"/>
          <w:sz w:val="12"/>
          <w:szCs w:val="12"/>
        </w:rPr>
      </w:pPr>
    </w:p>
    <w:p w:rsidR="00506641" w:rsidRPr="00376A7E" w:rsidRDefault="00506641" w:rsidP="00506641">
      <w:pPr>
        <w:autoSpaceDE w:val="0"/>
        <w:autoSpaceDN w:val="0"/>
        <w:adjustRightInd w:val="0"/>
        <w:ind w:firstLine="709"/>
        <w:jc w:val="both"/>
        <w:rPr>
          <w:bCs/>
          <w:szCs w:val="26"/>
        </w:rPr>
      </w:pPr>
      <w:r w:rsidRPr="00376A7E">
        <w:rPr>
          <w:szCs w:val="26"/>
        </w:rPr>
        <w:t>В рамках данной подпрограммы предусмотрено обеспечение деятельности К</w:t>
      </w:r>
      <w:r w:rsidRPr="00376A7E">
        <w:rPr>
          <w:color w:val="000000"/>
          <w:szCs w:val="26"/>
        </w:rPr>
        <w:t>онтрольно-ревизионного отдела Администрации города Норильска (далее – Отдел), целью которого является о</w:t>
      </w:r>
      <w:r w:rsidRPr="00376A7E">
        <w:rPr>
          <w:rFonts w:eastAsiaTheme="minorHAnsi"/>
          <w:szCs w:val="26"/>
          <w:lang w:eastAsia="en-US"/>
        </w:rPr>
        <w:t xml:space="preserve">беспечение осуществления внутреннего муниципального финансового контроля </w:t>
      </w:r>
      <w:r w:rsidRPr="00376A7E">
        <w:rPr>
          <w:bCs/>
          <w:szCs w:val="26"/>
        </w:rPr>
        <w:t xml:space="preserve">в сфере бюджетных правоотношений в </w:t>
      </w:r>
      <w:r w:rsidRPr="00376A7E">
        <w:rPr>
          <w:bCs/>
          <w:szCs w:val="26"/>
        </w:rPr>
        <w:lastRenderedPageBreak/>
        <w:t>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p w:rsidR="00506641" w:rsidRPr="00376A7E" w:rsidRDefault="00506641" w:rsidP="00506641">
      <w:pPr>
        <w:pStyle w:val="af5"/>
        <w:ind w:left="1429"/>
        <w:jc w:val="right"/>
        <w:rPr>
          <w:szCs w:val="26"/>
        </w:rPr>
      </w:pPr>
      <w:r w:rsidRPr="00376A7E">
        <w:rPr>
          <w:szCs w:val="26"/>
        </w:rPr>
        <w:t>Та</w:t>
      </w:r>
      <w:r w:rsidR="00116403" w:rsidRPr="00376A7E">
        <w:rPr>
          <w:szCs w:val="26"/>
        </w:rPr>
        <w:t xml:space="preserve">блица </w:t>
      </w:r>
      <w:r w:rsidR="00551372">
        <w:rPr>
          <w:szCs w:val="26"/>
        </w:rPr>
        <w:t>50</w:t>
      </w:r>
    </w:p>
    <w:p w:rsidR="00506641" w:rsidRPr="00376A7E" w:rsidRDefault="00506641" w:rsidP="00506641">
      <w:pPr>
        <w:pStyle w:val="ConsPlusCell"/>
        <w:widowControl w:val="0"/>
        <w:tabs>
          <w:tab w:val="left" w:pos="993"/>
        </w:tabs>
        <w:ind w:firstLine="709"/>
        <w:jc w:val="both"/>
        <w:rPr>
          <w:rFonts w:ascii="Times New Roman" w:hAnsi="Times New Roman" w:cs="Times New Roman"/>
          <w:color w:val="000000"/>
          <w:sz w:val="26"/>
          <w:szCs w:val="26"/>
          <w:u w:val="single"/>
        </w:rPr>
      </w:pPr>
      <w:r w:rsidRPr="00376A7E">
        <w:rPr>
          <w:rFonts w:ascii="Times New Roman" w:hAnsi="Times New Roman" w:cs="Times New Roman"/>
          <w:color w:val="000000"/>
          <w:sz w:val="26"/>
          <w:szCs w:val="26"/>
          <w:u w:val="single"/>
        </w:rPr>
        <w:t>Показатели отчетного периода:</w:t>
      </w:r>
    </w:p>
    <w:p w:rsidR="00506641" w:rsidRPr="00376A7E" w:rsidRDefault="00506641" w:rsidP="00506641">
      <w:pPr>
        <w:pStyle w:val="ConsPlusCell"/>
        <w:widowControl w:val="0"/>
        <w:tabs>
          <w:tab w:val="left" w:pos="993"/>
        </w:tabs>
        <w:ind w:firstLine="709"/>
        <w:jc w:val="both"/>
        <w:rPr>
          <w:rFonts w:ascii="Times New Roman" w:hAnsi="Times New Roman" w:cs="Times New Roman"/>
          <w:color w:val="000000"/>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2261"/>
        <w:gridCol w:w="2126"/>
        <w:gridCol w:w="1701"/>
      </w:tblGrid>
      <w:tr w:rsidR="00506641" w:rsidRPr="00376A7E" w:rsidTr="00D234EA">
        <w:trPr>
          <w:trHeight w:val="85"/>
          <w:tblHeader/>
        </w:trPr>
        <w:tc>
          <w:tcPr>
            <w:tcW w:w="3268" w:type="dxa"/>
            <w:vMerge w:val="restart"/>
            <w:shd w:val="clear" w:color="auto" w:fill="auto"/>
            <w:vAlign w:val="center"/>
            <w:hideMark/>
          </w:tcPr>
          <w:p w:rsidR="00506641" w:rsidRPr="00376A7E" w:rsidRDefault="00506641" w:rsidP="00D234EA">
            <w:pPr>
              <w:jc w:val="center"/>
              <w:rPr>
                <w:color w:val="000000"/>
                <w:szCs w:val="26"/>
              </w:rPr>
            </w:pPr>
            <w:r w:rsidRPr="00376A7E">
              <w:rPr>
                <w:color w:val="000000"/>
                <w:szCs w:val="26"/>
              </w:rPr>
              <w:t>Источник финансирования</w:t>
            </w:r>
          </w:p>
        </w:tc>
        <w:tc>
          <w:tcPr>
            <w:tcW w:w="6088" w:type="dxa"/>
            <w:gridSpan w:val="3"/>
            <w:shd w:val="clear" w:color="auto" w:fill="auto"/>
            <w:vAlign w:val="center"/>
            <w:hideMark/>
          </w:tcPr>
          <w:p w:rsidR="00506641" w:rsidRPr="00376A7E" w:rsidRDefault="00506641" w:rsidP="00D234EA">
            <w:pPr>
              <w:jc w:val="center"/>
              <w:rPr>
                <w:color w:val="000000"/>
                <w:szCs w:val="26"/>
              </w:rPr>
            </w:pPr>
            <w:r w:rsidRPr="00376A7E">
              <w:rPr>
                <w:color w:val="000000"/>
                <w:szCs w:val="26"/>
              </w:rPr>
              <w:t>2025 год</w:t>
            </w:r>
          </w:p>
        </w:tc>
      </w:tr>
      <w:tr w:rsidR="00506641" w:rsidRPr="00376A7E" w:rsidTr="00D234EA">
        <w:trPr>
          <w:trHeight w:val="471"/>
          <w:tblHeader/>
        </w:trPr>
        <w:tc>
          <w:tcPr>
            <w:tcW w:w="3268" w:type="dxa"/>
            <w:vMerge/>
            <w:vAlign w:val="center"/>
            <w:hideMark/>
          </w:tcPr>
          <w:p w:rsidR="00506641" w:rsidRPr="00376A7E" w:rsidRDefault="00506641" w:rsidP="00D234EA">
            <w:pPr>
              <w:rPr>
                <w:color w:val="000000"/>
                <w:szCs w:val="26"/>
              </w:rPr>
            </w:pPr>
          </w:p>
        </w:tc>
        <w:tc>
          <w:tcPr>
            <w:tcW w:w="2261"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Уточненный план</w:t>
            </w:r>
          </w:p>
        </w:tc>
        <w:tc>
          <w:tcPr>
            <w:tcW w:w="2126" w:type="dxa"/>
            <w:shd w:val="clear" w:color="auto" w:fill="auto"/>
            <w:vAlign w:val="center"/>
            <w:hideMark/>
          </w:tcPr>
          <w:p w:rsidR="00506641" w:rsidRPr="00376A7E" w:rsidRDefault="00506641" w:rsidP="00D234EA">
            <w:pPr>
              <w:jc w:val="center"/>
              <w:rPr>
                <w:color w:val="000000"/>
                <w:szCs w:val="26"/>
              </w:rPr>
            </w:pPr>
            <w:r w:rsidRPr="00376A7E">
              <w:rPr>
                <w:szCs w:val="26"/>
              </w:rPr>
              <w:t>Исполнено</w:t>
            </w:r>
          </w:p>
        </w:tc>
        <w:tc>
          <w:tcPr>
            <w:tcW w:w="1701"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Отклонение</w:t>
            </w:r>
          </w:p>
        </w:tc>
      </w:tr>
      <w:tr w:rsidR="00506641" w:rsidRPr="00376A7E" w:rsidTr="00D234EA">
        <w:trPr>
          <w:trHeight w:val="235"/>
        </w:trPr>
        <w:tc>
          <w:tcPr>
            <w:tcW w:w="3268" w:type="dxa"/>
            <w:vMerge/>
            <w:shd w:val="clear" w:color="auto" w:fill="auto"/>
            <w:vAlign w:val="center"/>
            <w:hideMark/>
          </w:tcPr>
          <w:p w:rsidR="00506641" w:rsidRPr="00376A7E" w:rsidRDefault="00506641" w:rsidP="00D234EA">
            <w:pPr>
              <w:rPr>
                <w:color w:val="000000"/>
                <w:szCs w:val="26"/>
              </w:rPr>
            </w:pPr>
          </w:p>
        </w:tc>
        <w:tc>
          <w:tcPr>
            <w:tcW w:w="4387" w:type="dxa"/>
            <w:gridSpan w:val="2"/>
            <w:shd w:val="clear" w:color="auto" w:fill="auto"/>
            <w:vAlign w:val="center"/>
            <w:hideMark/>
          </w:tcPr>
          <w:p w:rsidR="00506641" w:rsidRPr="00376A7E" w:rsidRDefault="00506641" w:rsidP="00D234EA">
            <w:pPr>
              <w:jc w:val="center"/>
              <w:rPr>
                <w:color w:val="000000"/>
                <w:szCs w:val="26"/>
              </w:rPr>
            </w:pPr>
            <w:r w:rsidRPr="00376A7E">
              <w:rPr>
                <w:color w:val="000000"/>
                <w:szCs w:val="26"/>
              </w:rPr>
              <w:t>тыс. руб.</w:t>
            </w:r>
          </w:p>
        </w:tc>
        <w:tc>
          <w:tcPr>
            <w:tcW w:w="1701" w:type="dxa"/>
            <w:shd w:val="clear" w:color="auto" w:fill="auto"/>
            <w:vAlign w:val="center"/>
            <w:hideMark/>
          </w:tcPr>
          <w:p w:rsidR="00506641" w:rsidRPr="00376A7E" w:rsidRDefault="00506641" w:rsidP="00D234EA">
            <w:pPr>
              <w:jc w:val="center"/>
              <w:rPr>
                <w:bCs/>
                <w:iCs/>
                <w:color w:val="000000"/>
                <w:szCs w:val="26"/>
              </w:rPr>
            </w:pPr>
            <w:r w:rsidRPr="00376A7E">
              <w:rPr>
                <w:bCs/>
                <w:iCs/>
                <w:color w:val="000000"/>
                <w:szCs w:val="26"/>
              </w:rPr>
              <w:t>%</w:t>
            </w:r>
          </w:p>
        </w:tc>
      </w:tr>
      <w:tr w:rsidR="00506641" w:rsidRPr="00376A7E" w:rsidTr="00D234EA">
        <w:trPr>
          <w:trHeight w:val="314"/>
        </w:trPr>
        <w:tc>
          <w:tcPr>
            <w:tcW w:w="3268" w:type="dxa"/>
            <w:shd w:val="clear" w:color="auto" w:fill="auto"/>
            <w:vAlign w:val="center"/>
            <w:hideMark/>
          </w:tcPr>
          <w:p w:rsidR="00506641" w:rsidRPr="00376A7E" w:rsidRDefault="00506641" w:rsidP="00D234EA">
            <w:pPr>
              <w:rPr>
                <w:color w:val="000000"/>
                <w:szCs w:val="26"/>
              </w:rPr>
            </w:pPr>
            <w:r w:rsidRPr="00376A7E">
              <w:rPr>
                <w:color w:val="000000"/>
                <w:szCs w:val="26"/>
              </w:rPr>
              <w:t>Местный бюджет</w:t>
            </w:r>
          </w:p>
        </w:tc>
        <w:tc>
          <w:tcPr>
            <w:tcW w:w="2261"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26 539,5</w:t>
            </w:r>
          </w:p>
        </w:tc>
        <w:tc>
          <w:tcPr>
            <w:tcW w:w="2126"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18 211,0</w:t>
            </w:r>
          </w:p>
        </w:tc>
        <w:tc>
          <w:tcPr>
            <w:tcW w:w="1701" w:type="dxa"/>
            <w:shd w:val="clear" w:color="auto" w:fill="auto"/>
            <w:vAlign w:val="center"/>
            <w:hideMark/>
          </w:tcPr>
          <w:p w:rsidR="00506641" w:rsidRPr="00376A7E" w:rsidRDefault="00506641" w:rsidP="00D234EA">
            <w:pPr>
              <w:jc w:val="center"/>
              <w:rPr>
                <w:iCs/>
                <w:color w:val="000000"/>
                <w:szCs w:val="26"/>
              </w:rPr>
            </w:pPr>
            <w:r w:rsidRPr="00376A7E">
              <w:rPr>
                <w:iCs/>
                <w:color w:val="000000"/>
                <w:szCs w:val="26"/>
              </w:rPr>
              <w:t>68,6</w:t>
            </w:r>
          </w:p>
        </w:tc>
      </w:tr>
    </w:tbl>
    <w:p w:rsidR="00506641" w:rsidRPr="00376A7E" w:rsidRDefault="00506641" w:rsidP="00506641">
      <w:pPr>
        <w:ind w:firstLine="709"/>
        <w:jc w:val="both"/>
      </w:pPr>
    </w:p>
    <w:p w:rsidR="00506641" w:rsidRPr="00376A7E" w:rsidRDefault="00506641" w:rsidP="00506641">
      <w:pPr>
        <w:tabs>
          <w:tab w:val="left" w:pos="993"/>
        </w:tabs>
        <w:ind w:firstLine="709"/>
        <w:jc w:val="both"/>
        <w:rPr>
          <w:sz w:val="12"/>
          <w:szCs w:val="12"/>
        </w:rPr>
      </w:pPr>
      <w:r w:rsidRPr="00376A7E">
        <w:t xml:space="preserve">Денежные средства были направлены на </w:t>
      </w:r>
      <w:r w:rsidRPr="00376A7E">
        <w:rPr>
          <w:color w:val="000000"/>
          <w:szCs w:val="26"/>
        </w:rPr>
        <w:t>выплату заработной платы, начислений на выплаты по оплате труда и оплату стоимости проезда к месту отдыха и обратно.</w:t>
      </w:r>
      <w:r w:rsidRPr="00376A7E">
        <w:t xml:space="preserve"> Неполное освоение связано с оплатой стоимости проезда к месту отдыха и обратно по фактически предоставленным проездным документам, </w:t>
      </w:r>
      <w:r w:rsidRPr="00376A7E">
        <w:rPr>
          <w:szCs w:val="26"/>
        </w:rPr>
        <w:t xml:space="preserve">а также с экономией по фонду оплаты труда, в связи с вакантными ставками (2 шт. ед.) и больничными листами. </w:t>
      </w:r>
    </w:p>
    <w:p w:rsidR="00506641" w:rsidRPr="00376A7E" w:rsidRDefault="00506641" w:rsidP="00506641">
      <w:pPr>
        <w:tabs>
          <w:tab w:val="left" w:pos="993"/>
        </w:tabs>
        <w:ind w:firstLine="709"/>
        <w:jc w:val="both"/>
        <w:rPr>
          <w:szCs w:val="26"/>
        </w:rPr>
      </w:pPr>
      <w:r w:rsidRPr="00376A7E">
        <w:rPr>
          <w:szCs w:val="26"/>
        </w:rPr>
        <w:t>В 2025 году Отделом проведены 2 внеплановые проверки:</w:t>
      </w:r>
    </w:p>
    <w:p w:rsidR="00506641" w:rsidRPr="00376A7E" w:rsidRDefault="00506641" w:rsidP="00506641">
      <w:pPr>
        <w:tabs>
          <w:tab w:val="left" w:pos="993"/>
        </w:tabs>
        <w:ind w:firstLine="709"/>
        <w:jc w:val="both"/>
        <w:rPr>
          <w:szCs w:val="26"/>
        </w:rPr>
      </w:pPr>
      <w:r w:rsidRPr="00376A7E">
        <w:rPr>
          <w:szCs w:val="26"/>
        </w:rPr>
        <w:t>– МКУ «Управление экологии и комплексного содержания территорий»;</w:t>
      </w:r>
    </w:p>
    <w:p w:rsidR="00506641" w:rsidRPr="00376A7E" w:rsidRDefault="00506641" w:rsidP="00506641">
      <w:pPr>
        <w:tabs>
          <w:tab w:val="left" w:pos="993"/>
        </w:tabs>
        <w:ind w:firstLine="709"/>
        <w:jc w:val="both"/>
        <w:rPr>
          <w:szCs w:val="26"/>
        </w:rPr>
      </w:pPr>
      <w:r w:rsidRPr="00376A7E">
        <w:rPr>
          <w:szCs w:val="26"/>
        </w:rPr>
        <w:t>– МКУ «Служба спасения».</w:t>
      </w:r>
    </w:p>
    <w:p w:rsidR="00506641" w:rsidRPr="00376A7E" w:rsidRDefault="00506641" w:rsidP="00506641">
      <w:pPr>
        <w:ind w:firstLine="709"/>
        <w:jc w:val="both"/>
        <w:rPr>
          <w:color w:val="000000"/>
          <w:sz w:val="14"/>
          <w:szCs w:val="26"/>
        </w:rPr>
      </w:pPr>
    </w:p>
    <w:p w:rsidR="00506641" w:rsidRPr="00376A7E" w:rsidRDefault="00506641" w:rsidP="00506641">
      <w:pPr>
        <w:ind w:firstLine="709"/>
        <w:jc w:val="both"/>
        <w:rPr>
          <w:color w:val="000000"/>
          <w:szCs w:val="26"/>
        </w:rPr>
      </w:pPr>
      <w:r w:rsidRPr="00376A7E">
        <w:rPr>
          <w:color w:val="000000"/>
          <w:szCs w:val="26"/>
        </w:rPr>
        <w:t>По итогам реализации подпрограммы 3 наблюдаются следующие результаты:</w:t>
      </w:r>
    </w:p>
    <w:p w:rsidR="00506641" w:rsidRPr="00376A7E" w:rsidRDefault="00506641" w:rsidP="001164B6">
      <w:pPr>
        <w:pStyle w:val="af5"/>
        <w:numPr>
          <w:ilvl w:val="0"/>
          <w:numId w:val="28"/>
        </w:numPr>
        <w:tabs>
          <w:tab w:val="left" w:pos="993"/>
        </w:tabs>
        <w:ind w:left="0" w:firstLine="709"/>
        <w:jc w:val="both"/>
        <w:rPr>
          <w:szCs w:val="26"/>
        </w:rPr>
      </w:pPr>
      <w:r w:rsidRPr="00376A7E">
        <w:rPr>
          <w:color w:val="000000"/>
          <w:szCs w:val="26"/>
        </w:rPr>
        <w:t xml:space="preserve">соотношение объема проверенных средств бюджета к общему объему </w:t>
      </w:r>
      <w:r w:rsidRPr="00376A7E">
        <w:rPr>
          <w:szCs w:val="26"/>
        </w:rPr>
        <w:t>расходов местного бюджета составило 0,1% в 2025 году (-4,9 п.п. от плана – 5,0%). Неисполнение связано с проведением в 2025 году внеплановой проверки с объемом проверенных средств в размере 71 347,2 тыс.руб., завершение проверки (вручение акта) будет осуществлено в 2026 году;</w:t>
      </w:r>
    </w:p>
    <w:p w:rsidR="00506641" w:rsidRPr="00376A7E" w:rsidRDefault="00506641" w:rsidP="001164B6">
      <w:pPr>
        <w:pStyle w:val="af5"/>
        <w:numPr>
          <w:ilvl w:val="0"/>
          <w:numId w:val="28"/>
        </w:numPr>
        <w:tabs>
          <w:tab w:val="left" w:pos="993"/>
        </w:tabs>
        <w:autoSpaceDE w:val="0"/>
        <w:autoSpaceDN w:val="0"/>
        <w:adjustRightInd w:val="0"/>
        <w:ind w:left="0" w:firstLine="709"/>
        <w:jc w:val="both"/>
        <w:rPr>
          <w:bCs/>
          <w:color w:val="FF0000"/>
          <w:szCs w:val="26"/>
        </w:rPr>
      </w:pPr>
      <w:r w:rsidRPr="00376A7E">
        <w:t>соотношение количества фактически проведенных контрольных мероприятий к количеству запланированных составило 200,0% (план – 100,0%, проведено 2 проверки вместо 1 запланированной).</w:t>
      </w:r>
    </w:p>
    <w:p w:rsidR="00506641" w:rsidRPr="00376A7E" w:rsidRDefault="00506641" w:rsidP="00506641">
      <w:pPr>
        <w:pStyle w:val="af5"/>
        <w:tabs>
          <w:tab w:val="left" w:pos="993"/>
        </w:tabs>
        <w:autoSpaceDE w:val="0"/>
        <w:autoSpaceDN w:val="0"/>
        <w:adjustRightInd w:val="0"/>
        <w:ind w:left="709"/>
        <w:jc w:val="both"/>
        <w:rPr>
          <w:bCs/>
          <w:szCs w:val="26"/>
        </w:rPr>
      </w:pPr>
    </w:p>
    <w:p w:rsidR="00506641" w:rsidRPr="00376A7E" w:rsidRDefault="00506641" w:rsidP="00506641">
      <w:pPr>
        <w:pStyle w:val="2"/>
        <w:tabs>
          <w:tab w:val="left" w:pos="567"/>
          <w:tab w:val="left" w:pos="709"/>
        </w:tabs>
        <w:ind w:firstLine="709"/>
        <w:jc w:val="both"/>
        <w:rPr>
          <w:i w:val="0"/>
          <w:szCs w:val="26"/>
        </w:rPr>
      </w:pPr>
      <w:r w:rsidRPr="00376A7E">
        <w:rPr>
          <w:i w:val="0"/>
          <w:szCs w:val="26"/>
        </w:rPr>
        <w:t>Отдельное мероприятие «Организация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rsidR="00506641" w:rsidRPr="00376A7E" w:rsidRDefault="00506641" w:rsidP="00506641">
      <w:pPr>
        <w:autoSpaceDE w:val="0"/>
        <w:autoSpaceDN w:val="0"/>
        <w:adjustRightInd w:val="0"/>
        <w:ind w:firstLine="709"/>
        <w:jc w:val="both"/>
        <w:rPr>
          <w:sz w:val="14"/>
          <w:szCs w:val="26"/>
        </w:rPr>
      </w:pPr>
    </w:p>
    <w:p w:rsidR="00506641" w:rsidRPr="00376A7E" w:rsidRDefault="00506641" w:rsidP="00506641">
      <w:pPr>
        <w:autoSpaceDE w:val="0"/>
        <w:autoSpaceDN w:val="0"/>
        <w:adjustRightInd w:val="0"/>
        <w:ind w:firstLine="709"/>
        <w:jc w:val="both"/>
        <w:rPr>
          <w:rFonts w:eastAsiaTheme="minorHAnsi"/>
          <w:szCs w:val="26"/>
          <w:lang w:eastAsia="en-US"/>
        </w:rPr>
      </w:pPr>
      <w:r w:rsidRPr="00376A7E">
        <w:rPr>
          <w:szCs w:val="26"/>
        </w:rPr>
        <w:t xml:space="preserve">Целью данного основного мероприятия является обеспечение предоставления дополнительных компенсационных выплат (далее – ДКВ) лицам, работающим и проживающим на территории муниципального образования город </w:t>
      </w:r>
      <w:r w:rsidRPr="00376A7E">
        <w:rPr>
          <w:szCs w:val="26"/>
        </w:rPr>
        <w:lastRenderedPageBreak/>
        <w:t xml:space="preserve">Норильск. </w:t>
      </w:r>
      <w:r w:rsidRPr="00376A7E">
        <w:rPr>
          <w:rFonts w:eastAsiaTheme="minorHAnsi"/>
          <w:szCs w:val="26"/>
          <w:lang w:eastAsia="en-US"/>
        </w:rPr>
        <w:t>Финансирование ДКВ осуществляется за счет собственных средств бюджета города.</w:t>
      </w:r>
    </w:p>
    <w:p w:rsidR="00506641" w:rsidRPr="00376A7E" w:rsidRDefault="00506641" w:rsidP="00506641">
      <w:pPr>
        <w:pStyle w:val="af5"/>
        <w:ind w:left="1429"/>
        <w:jc w:val="right"/>
        <w:rPr>
          <w:sz w:val="12"/>
          <w:szCs w:val="12"/>
        </w:rPr>
      </w:pPr>
    </w:p>
    <w:p w:rsidR="00506641" w:rsidRPr="00376A7E" w:rsidRDefault="00116403" w:rsidP="00506641">
      <w:pPr>
        <w:pStyle w:val="af5"/>
        <w:ind w:left="1429"/>
        <w:jc w:val="right"/>
        <w:rPr>
          <w:szCs w:val="26"/>
        </w:rPr>
      </w:pPr>
      <w:r w:rsidRPr="00376A7E">
        <w:rPr>
          <w:szCs w:val="26"/>
        </w:rPr>
        <w:t>Таблица 5</w:t>
      </w:r>
      <w:r w:rsidR="00551372">
        <w:rPr>
          <w:szCs w:val="26"/>
        </w:rPr>
        <w:t>1</w:t>
      </w:r>
    </w:p>
    <w:p w:rsidR="00506641" w:rsidRPr="00376A7E" w:rsidRDefault="00506641" w:rsidP="00506641">
      <w:pPr>
        <w:pStyle w:val="af5"/>
        <w:ind w:left="0" w:firstLine="709"/>
        <w:rPr>
          <w:szCs w:val="26"/>
          <w:u w:val="single"/>
        </w:rPr>
      </w:pPr>
      <w:r w:rsidRPr="00376A7E">
        <w:rPr>
          <w:szCs w:val="26"/>
          <w:u w:val="single"/>
        </w:rPr>
        <w:t>Показатели отчетного периода:</w:t>
      </w:r>
    </w:p>
    <w:p w:rsidR="00506641" w:rsidRPr="00376A7E" w:rsidRDefault="00506641" w:rsidP="00506641">
      <w:pPr>
        <w:pStyle w:val="af5"/>
        <w:ind w:left="0" w:firstLine="709"/>
        <w:rPr>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9"/>
        <w:gridCol w:w="2294"/>
        <w:gridCol w:w="1921"/>
        <w:gridCol w:w="1552"/>
      </w:tblGrid>
      <w:tr w:rsidR="00506641" w:rsidRPr="00376A7E" w:rsidTr="00D234EA">
        <w:trPr>
          <w:trHeight w:val="62"/>
          <w:tblHeader/>
        </w:trPr>
        <w:tc>
          <w:tcPr>
            <w:tcW w:w="3589" w:type="dxa"/>
            <w:vMerge w:val="restart"/>
            <w:shd w:val="clear" w:color="auto" w:fill="auto"/>
            <w:vAlign w:val="center"/>
            <w:hideMark/>
          </w:tcPr>
          <w:p w:rsidR="00506641" w:rsidRPr="00376A7E" w:rsidRDefault="00506641" w:rsidP="00D234EA">
            <w:pPr>
              <w:jc w:val="center"/>
              <w:rPr>
                <w:color w:val="000000"/>
                <w:szCs w:val="26"/>
              </w:rPr>
            </w:pPr>
            <w:r w:rsidRPr="00376A7E">
              <w:rPr>
                <w:color w:val="000000"/>
                <w:szCs w:val="26"/>
              </w:rPr>
              <w:t>Источник финансирования</w:t>
            </w:r>
          </w:p>
        </w:tc>
        <w:tc>
          <w:tcPr>
            <w:tcW w:w="5767" w:type="dxa"/>
            <w:gridSpan w:val="3"/>
            <w:shd w:val="clear" w:color="auto" w:fill="auto"/>
            <w:vAlign w:val="center"/>
            <w:hideMark/>
          </w:tcPr>
          <w:p w:rsidR="00506641" w:rsidRPr="00376A7E" w:rsidRDefault="00506641" w:rsidP="00D234EA">
            <w:pPr>
              <w:jc w:val="center"/>
              <w:rPr>
                <w:color w:val="000000"/>
                <w:szCs w:val="26"/>
              </w:rPr>
            </w:pPr>
            <w:r w:rsidRPr="00376A7E">
              <w:rPr>
                <w:color w:val="000000"/>
                <w:szCs w:val="26"/>
              </w:rPr>
              <w:t>2025 год</w:t>
            </w:r>
          </w:p>
        </w:tc>
      </w:tr>
      <w:tr w:rsidR="00506641" w:rsidRPr="00376A7E" w:rsidTr="00D234EA">
        <w:trPr>
          <w:trHeight w:val="62"/>
          <w:tblHeader/>
        </w:trPr>
        <w:tc>
          <w:tcPr>
            <w:tcW w:w="3589" w:type="dxa"/>
            <w:vMerge/>
            <w:vAlign w:val="center"/>
            <w:hideMark/>
          </w:tcPr>
          <w:p w:rsidR="00506641" w:rsidRPr="00376A7E" w:rsidRDefault="00506641" w:rsidP="00D234EA">
            <w:pPr>
              <w:rPr>
                <w:color w:val="000000"/>
                <w:szCs w:val="26"/>
              </w:rPr>
            </w:pPr>
          </w:p>
        </w:tc>
        <w:tc>
          <w:tcPr>
            <w:tcW w:w="2294"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Уточненный план</w:t>
            </w:r>
          </w:p>
        </w:tc>
        <w:tc>
          <w:tcPr>
            <w:tcW w:w="1921" w:type="dxa"/>
            <w:shd w:val="clear" w:color="auto" w:fill="auto"/>
            <w:vAlign w:val="center"/>
            <w:hideMark/>
          </w:tcPr>
          <w:p w:rsidR="00506641" w:rsidRPr="00376A7E" w:rsidRDefault="00506641" w:rsidP="00D234EA">
            <w:pPr>
              <w:jc w:val="center"/>
              <w:rPr>
                <w:color w:val="000000"/>
                <w:szCs w:val="26"/>
              </w:rPr>
            </w:pPr>
            <w:r w:rsidRPr="00376A7E">
              <w:rPr>
                <w:szCs w:val="26"/>
              </w:rPr>
              <w:t>Исполнено</w:t>
            </w:r>
          </w:p>
        </w:tc>
        <w:tc>
          <w:tcPr>
            <w:tcW w:w="1552"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Отклонение</w:t>
            </w:r>
          </w:p>
        </w:tc>
      </w:tr>
      <w:tr w:rsidR="00506641" w:rsidRPr="00376A7E" w:rsidTr="00D234EA">
        <w:trPr>
          <w:trHeight w:val="238"/>
          <w:tblHeader/>
        </w:trPr>
        <w:tc>
          <w:tcPr>
            <w:tcW w:w="3589" w:type="dxa"/>
            <w:vMerge/>
            <w:shd w:val="clear" w:color="auto" w:fill="auto"/>
            <w:vAlign w:val="center"/>
            <w:hideMark/>
          </w:tcPr>
          <w:p w:rsidR="00506641" w:rsidRPr="00376A7E" w:rsidRDefault="00506641" w:rsidP="00D234EA">
            <w:pPr>
              <w:rPr>
                <w:color w:val="000000"/>
                <w:szCs w:val="26"/>
              </w:rPr>
            </w:pPr>
          </w:p>
        </w:tc>
        <w:tc>
          <w:tcPr>
            <w:tcW w:w="4215" w:type="dxa"/>
            <w:gridSpan w:val="2"/>
            <w:shd w:val="clear" w:color="auto" w:fill="auto"/>
            <w:vAlign w:val="center"/>
            <w:hideMark/>
          </w:tcPr>
          <w:p w:rsidR="00506641" w:rsidRPr="00376A7E" w:rsidRDefault="00506641" w:rsidP="00D234EA">
            <w:pPr>
              <w:jc w:val="center"/>
              <w:rPr>
                <w:color w:val="000000"/>
                <w:szCs w:val="26"/>
              </w:rPr>
            </w:pPr>
            <w:r w:rsidRPr="00376A7E">
              <w:rPr>
                <w:color w:val="000000"/>
                <w:szCs w:val="26"/>
              </w:rPr>
              <w:t>тыс. руб.</w:t>
            </w:r>
          </w:p>
        </w:tc>
        <w:tc>
          <w:tcPr>
            <w:tcW w:w="1552" w:type="dxa"/>
            <w:shd w:val="clear" w:color="auto" w:fill="auto"/>
            <w:vAlign w:val="center"/>
            <w:hideMark/>
          </w:tcPr>
          <w:p w:rsidR="00506641" w:rsidRPr="00376A7E" w:rsidRDefault="00506641" w:rsidP="00D234EA">
            <w:pPr>
              <w:jc w:val="center"/>
              <w:rPr>
                <w:bCs/>
                <w:iCs/>
                <w:color w:val="000000"/>
                <w:szCs w:val="26"/>
              </w:rPr>
            </w:pPr>
            <w:r w:rsidRPr="00376A7E">
              <w:rPr>
                <w:bCs/>
                <w:iCs/>
                <w:color w:val="000000"/>
                <w:szCs w:val="26"/>
              </w:rPr>
              <w:t>%</w:t>
            </w:r>
          </w:p>
        </w:tc>
      </w:tr>
      <w:tr w:rsidR="00506641" w:rsidRPr="00376A7E" w:rsidTr="00D234EA">
        <w:trPr>
          <w:trHeight w:val="318"/>
        </w:trPr>
        <w:tc>
          <w:tcPr>
            <w:tcW w:w="3589" w:type="dxa"/>
            <w:shd w:val="clear" w:color="auto" w:fill="auto"/>
            <w:vAlign w:val="center"/>
          </w:tcPr>
          <w:p w:rsidR="00506641" w:rsidRPr="00376A7E" w:rsidRDefault="00506641" w:rsidP="00D234EA">
            <w:pPr>
              <w:rPr>
                <w:color w:val="000000"/>
                <w:szCs w:val="26"/>
              </w:rPr>
            </w:pPr>
            <w:r w:rsidRPr="00376A7E">
              <w:rPr>
                <w:color w:val="000000"/>
                <w:szCs w:val="26"/>
              </w:rPr>
              <w:t>Местный бюджет</w:t>
            </w:r>
          </w:p>
        </w:tc>
        <w:tc>
          <w:tcPr>
            <w:tcW w:w="2294" w:type="dxa"/>
            <w:shd w:val="clear" w:color="auto" w:fill="auto"/>
            <w:vAlign w:val="center"/>
          </w:tcPr>
          <w:p w:rsidR="00506641" w:rsidRPr="00376A7E" w:rsidRDefault="00506641" w:rsidP="00D234EA">
            <w:pPr>
              <w:jc w:val="center"/>
              <w:rPr>
                <w:color w:val="000000"/>
                <w:szCs w:val="26"/>
              </w:rPr>
            </w:pPr>
            <w:r w:rsidRPr="00376A7E">
              <w:rPr>
                <w:color w:val="000000"/>
                <w:szCs w:val="26"/>
              </w:rPr>
              <w:t>61 842,9</w:t>
            </w:r>
          </w:p>
        </w:tc>
        <w:tc>
          <w:tcPr>
            <w:tcW w:w="1921" w:type="dxa"/>
            <w:shd w:val="clear" w:color="auto" w:fill="auto"/>
            <w:vAlign w:val="center"/>
          </w:tcPr>
          <w:p w:rsidR="00506641" w:rsidRPr="00376A7E" w:rsidRDefault="00506641" w:rsidP="00D234EA">
            <w:pPr>
              <w:jc w:val="center"/>
              <w:rPr>
                <w:color w:val="000000"/>
                <w:szCs w:val="26"/>
              </w:rPr>
            </w:pPr>
            <w:r w:rsidRPr="00376A7E">
              <w:rPr>
                <w:color w:val="000000"/>
                <w:szCs w:val="26"/>
              </w:rPr>
              <w:t>58 450,8</w:t>
            </w:r>
          </w:p>
        </w:tc>
        <w:tc>
          <w:tcPr>
            <w:tcW w:w="1552" w:type="dxa"/>
            <w:shd w:val="clear" w:color="auto" w:fill="auto"/>
            <w:vAlign w:val="center"/>
          </w:tcPr>
          <w:p w:rsidR="00506641" w:rsidRPr="00376A7E" w:rsidRDefault="00506641" w:rsidP="00D234EA">
            <w:pPr>
              <w:jc w:val="center"/>
              <w:rPr>
                <w:color w:val="000000"/>
                <w:szCs w:val="26"/>
              </w:rPr>
            </w:pPr>
            <w:r w:rsidRPr="00376A7E">
              <w:rPr>
                <w:color w:val="000000"/>
                <w:szCs w:val="26"/>
              </w:rPr>
              <w:t>94,5</w:t>
            </w:r>
          </w:p>
        </w:tc>
      </w:tr>
    </w:tbl>
    <w:p w:rsidR="00506641" w:rsidRPr="00376A7E" w:rsidRDefault="00506641" w:rsidP="00506641">
      <w:pPr>
        <w:pStyle w:val="af5"/>
        <w:tabs>
          <w:tab w:val="left" w:pos="1069"/>
        </w:tabs>
        <w:spacing w:before="120"/>
        <w:ind w:left="0" w:firstLine="709"/>
        <w:jc w:val="both"/>
        <w:rPr>
          <w:szCs w:val="26"/>
        </w:rPr>
      </w:pPr>
      <w:r w:rsidRPr="00376A7E">
        <w:rPr>
          <w:szCs w:val="26"/>
        </w:rPr>
        <w:t xml:space="preserve">По итогам 2025 года количество получателей, которым начислены и выплачены ДКВ на 01.01.2026 – 95 человек.  </w:t>
      </w:r>
    </w:p>
    <w:p w:rsidR="00506641" w:rsidRPr="00376A7E" w:rsidRDefault="00506641" w:rsidP="00506641">
      <w:pPr>
        <w:pStyle w:val="af5"/>
        <w:tabs>
          <w:tab w:val="left" w:pos="1069"/>
        </w:tabs>
        <w:spacing w:before="120"/>
        <w:ind w:left="0" w:firstLine="709"/>
        <w:jc w:val="both"/>
        <w:rPr>
          <w:szCs w:val="26"/>
        </w:rPr>
      </w:pPr>
    </w:p>
    <w:p w:rsidR="00506641" w:rsidRPr="00376A7E" w:rsidRDefault="00506641" w:rsidP="00506641">
      <w:pPr>
        <w:pStyle w:val="aff9"/>
        <w:tabs>
          <w:tab w:val="left" w:pos="0"/>
          <w:tab w:val="left" w:pos="720"/>
        </w:tabs>
        <w:spacing w:before="0"/>
        <w:ind w:firstLine="709"/>
        <w:rPr>
          <w:sz w:val="26"/>
          <w:szCs w:val="26"/>
        </w:rPr>
      </w:pPr>
      <w:r w:rsidRPr="00376A7E">
        <w:rPr>
          <w:sz w:val="26"/>
          <w:szCs w:val="26"/>
        </w:rPr>
        <w:t>В результате реализации отдельного мероприятия в 2025 году доля организаций и учреждений, получающих ДКВ, в общей численности организаций и учреждений, работникам которых установлены ДКВ, составила 100,0%, что соответствует плановому показателю и уровню 2024 года.</w:t>
      </w: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A141C" w:rsidRPr="00376A7E" w:rsidRDefault="00051750" w:rsidP="00051750">
      <w:pPr>
        <w:tabs>
          <w:tab w:val="left" w:pos="426"/>
        </w:tabs>
        <w:ind w:left="187"/>
        <w:jc w:val="center"/>
        <w:rPr>
          <w:rStyle w:val="20"/>
          <w:bCs w:val="0"/>
          <w:i w:val="0"/>
          <w:smallCaps/>
          <w:szCs w:val="26"/>
        </w:rPr>
      </w:pPr>
      <w:r w:rsidRPr="00376A7E">
        <w:rPr>
          <w:b/>
          <w:smallCaps/>
          <w:szCs w:val="26"/>
        </w:rPr>
        <w:lastRenderedPageBreak/>
        <w:t xml:space="preserve">13. </w:t>
      </w:r>
      <w:r w:rsidR="005875EC" w:rsidRPr="00376A7E">
        <w:rPr>
          <w:b/>
          <w:smallCaps/>
          <w:szCs w:val="26"/>
        </w:rPr>
        <w:t xml:space="preserve">МУНИЦИПАЛЬНАЯ ПРОГРАММА </w:t>
      </w:r>
      <w:r w:rsidR="004D5FD2" w:rsidRPr="00376A7E">
        <w:rPr>
          <w:rStyle w:val="20"/>
          <w:rFonts w:eastAsia="Calibri"/>
          <w:i w:val="0"/>
          <w:smallCaps/>
          <w:szCs w:val="26"/>
        </w:rPr>
        <w:t>«</w:t>
      </w:r>
      <w:r w:rsidR="005875EC" w:rsidRPr="00376A7E">
        <w:rPr>
          <w:rStyle w:val="20"/>
          <w:rFonts w:eastAsia="Calibri"/>
          <w:i w:val="0"/>
          <w:smallCaps/>
          <w:szCs w:val="26"/>
        </w:rPr>
        <w:t>УПРАВЛЕНИЕ МУНИЦИПАЛЬНЫМ ИМУЩЕСТВОМ</w:t>
      </w:r>
      <w:r w:rsidR="004D5FD2" w:rsidRPr="00376A7E">
        <w:rPr>
          <w:rStyle w:val="20"/>
          <w:rFonts w:eastAsia="Calibri"/>
          <w:i w:val="0"/>
          <w:smallCaps/>
          <w:szCs w:val="26"/>
        </w:rPr>
        <w:t>»</w:t>
      </w:r>
    </w:p>
    <w:p w:rsidR="005A141C" w:rsidRPr="00376A7E" w:rsidRDefault="005A141C" w:rsidP="005A141C">
      <w:pPr>
        <w:tabs>
          <w:tab w:val="left" w:pos="426"/>
        </w:tabs>
        <w:jc w:val="center"/>
        <w:rPr>
          <w:rStyle w:val="20"/>
          <w:bCs w:val="0"/>
          <w:i w:val="0"/>
          <w:color w:val="FF0000"/>
          <w:szCs w:val="26"/>
        </w:rPr>
      </w:pPr>
    </w:p>
    <w:p w:rsidR="00E207ED" w:rsidRPr="00376A7E" w:rsidRDefault="00E207ED" w:rsidP="00E207ED">
      <w:pPr>
        <w:autoSpaceDE w:val="0"/>
        <w:autoSpaceDN w:val="0"/>
        <w:adjustRightInd w:val="0"/>
        <w:ind w:firstLine="709"/>
        <w:jc w:val="both"/>
        <w:rPr>
          <w:bCs/>
          <w:szCs w:val="26"/>
        </w:rPr>
      </w:pPr>
      <w:r w:rsidRPr="00376A7E">
        <w:rPr>
          <w:bCs/>
          <w:szCs w:val="26"/>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p w:rsidR="00E207ED" w:rsidRPr="00376A7E" w:rsidRDefault="00116403" w:rsidP="00E207ED">
      <w:pPr>
        <w:pStyle w:val="40"/>
        <w:spacing w:after="0"/>
        <w:ind w:firstLine="709"/>
        <w:jc w:val="right"/>
        <w:rPr>
          <w:b w:val="0"/>
          <w:szCs w:val="26"/>
          <w:u w:val="none"/>
        </w:rPr>
      </w:pPr>
      <w:r w:rsidRPr="00376A7E">
        <w:rPr>
          <w:b w:val="0"/>
          <w:szCs w:val="26"/>
          <w:u w:val="none"/>
        </w:rPr>
        <w:t>Таблица 5</w:t>
      </w:r>
      <w:r w:rsidR="00551372">
        <w:rPr>
          <w:b w:val="0"/>
          <w:szCs w:val="26"/>
          <w:u w:val="none"/>
        </w:rPr>
        <w:t>2</w:t>
      </w:r>
    </w:p>
    <w:p w:rsidR="00E207ED" w:rsidRPr="00376A7E" w:rsidRDefault="00E207ED" w:rsidP="00E207ED">
      <w:pPr>
        <w:pStyle w:val="40"/>
        <w:spacing w:before="0"/>
        <w:ind w:firstLine="709"/>
        <w:rPr>
          <w:b w:val="0"/>
          <w:szCs w:val="26"/>
        </w:rPr>
      </w:pPr>
      <w:r w:rsidRPr="00376A7E">
        <w:rPr>
          <w:b w:val="0"/>
          <w:szCs w:val="26"/>
        </w:rPr>
        <w:t>Показатели отчетного периода: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007"/>
        <w:gridCol w:w="1333"/>
        <w:gridCol w:w="1140"/>
        <w:gridCol w:w="814"/>
        <w:gridCol w:w="1401"/>
        <w:gridCol w:w="1149"/>
        <w:gridCol w:w="801"/>
      </w:tblGrid>
      <w:tr w:rsidR="00E207ED" w:rsidRPr="00376A7E" w:rsidTr="006B0EF9">
        <w:trPr>
          <w:trHeight w:val="301"/>
          <w:tblHeader/>
        </w:trPr>
        <w:tc>
          <w:tcPr>
            <w:tcW w:w="305" w:type="pct"/>
            <w:vMerge w:val="restart"/>
            <w:shd w:val="clear" w:color="auto" w:fill="auto"/>
            <w:vAlign w:val="center"/>
            <w:hideMark/>
          </w:tcPr>
          <w:p w:rsidR="00E207ED" w:rsidRPr="00376A7E" w:rsidRDefault="00E207ED" w:rsidP="007C3326">
            <w:pPr>
              <w:jc w:val="center"/>
              <w:rPr>
                <w:color w:val="000000"/>
                <w:sz w:val="20"/>
              </w:rPr>
            </w:pPr>
            <w:r w:rsidRPr="00376A7E">
              <w:rPr>
                <w:color w:val="000000"/>
                <w:sz w:val="20"/>
              </w:rPr>
              <w:t>№ п/п</w:t>
            </w:r>
          </w:p>
        </w:tc>
        <w:tc>
          <w:tcPr>
            <w:tcW w:w="1090" w:type="pct"/>
            <w:vMerge w:val="restart"/>
            <w:shd w:val="clear" w:color="auto" w:fill="auto"/>
            <w:vAlign w:val="center"/>
            <w:hideMark/>
          </w:tcPr>
          <w:p w:rsidR="00E207ED" w:rsidRPr="00376A7E" w:rsidRDefault="00E207ED" w:rsidP="007C3326">
            <w:pPr>
              <w:jc w:val="center"/>
              <w:rPr>
                <w:color w:val="000000"/>
                <w:sz w:val="20"/>
              </w:rPr>
            </w:pPr>
            <w:r w:rsidRPr="00376A7E">
              <w:rPr>
                <w:color w:val="000000"/>
                <w:sz w:val="20"/>
              </w:rPr>
              <w:t>Наименование муниципальной программы/основного мероприятия</w:t>
            </w:r>
          </w:p>
        </w:tc>
        <w:tc>
          <w:tcPr>
            <w:tcW w:w="1785" w:type="pct"/>
            <w:gridSpan w:val="3"/>
            <w:shd w:val="clear" w:color="auto" w:fill="auto"/>
            <w:vAlign w:val="center"/>
            <w:hideMark/>
          </w:tcPr>
          <w:p w:rsidR="00E207ED" w:rsidRPr="00376A7E" w:rsidRDefault="00E207ED" w:rsidP="007C3326">
            <w:pPr>
              <w:jc w:val="center"/>
              <w:rPr>
                <w:color w:val="000000"/>
                <w:sz w:val="22"/>
              </w:rPr>
            </w:pPr>
            <w:r w:rsidRPr="00376A7E">
              <w:rPr>
                <w:color w:val="000000"/>
                <w:sz w:val="22"/>
              </w:rPr>
              <w:t>2024 год</w:t>
            </w:r>
          </w:p>
        </w:tc>
        <w:tc>
          <w:tcPr>
            <w:tcW w:w="1820" w:type="pct"/>
            <w:gridSpan w:val="3"/>
            <w:shd w:val="clear" w:color="auto" w:fill="auto"/>
            <w:vAlign w:val="center"/>
            <w:hideMark/>
          </w:tcPr>
          <w:p w:rsidR="00E207ED" w:rsidRPr="00376A7E" w:rsidRDefault="00E207ED" w:rsidP="007C3326">
            <w:pPr>
              <w:jc w:val="center"/>
              <w:rPr>
                <w:color w:val="000000"/>
                <w:sz w:val="22"/>
              </w:rPr>
            </w:pPr>
            <w:r w:rsidRPr="00376A7E">
              <w:rPr>
                <w:color w:val="000000"/>
                <w:sz w:val="22"/>
              </w:rPr>
              <w:t>2025 год</w:t>
            </w:r>
          </w:p>
        </w:tc>
      </w:tr>
      <w:tr w:rsidR="00E207ED" w:rsidRPr="00376A7E" w:rsidTr="006B0EF9">
        <w:trPr>
          <w:trHeight w:val="361"/>
          <w:tblHeader/>
        </w:trPr>
        <w:tc>
          <w:tcPr>
            <w:tcW w:w="305" w:type="pct"/>
            <w:vMerge/>
            <w:vAlign w:val="center"/>
            <w:hideMark/>
          </w:tcPr>
          <w:p w:rsidR="00E207ED" w:rsidRPr="00376A7E" w:rsidRDefault="00E207ED" w:rsidP="007C3326">
            <w:pPr>
              <w:jc w:val="center"/>
              <w:rPr>
                <w:color w:val="000000"/>
                <w:sz w:val="20"/>
              </w:rPr>
            </w:pPr>
          </w:p>
        </w:tc>
        <w:tc>
          <w:tcPr>
            <w:tcW w:w="1090" w:type="pct"/>
            <w:vMerge/>
            <w:vAlign w:val="center"/>
            <w:hideMark/>
          </w:tcPr>
          <w:p w:rsidR="00E207ED" w:rsidRPr="00376A7E" w:rsidRDefault="00E207ED" w:rsidP="007C3326">
            <w:pPr>
              <w:jc w:val="center"/>
              <w:rPr>
                <w:color w:val="000000"/>
                <w:sz w:val="20"/>
              </w:rPr>
            </w:pPr>
          </w:p>
        </w:tc>
        <w:tc>
          <w:tcPr>
            <w:tcW w:w="724" w:type="pct"/>
            <w:shd w:val="clear" w:color="auto" w:fill="auto"/>
            <w:vAlign w:val="center"/>
            <w:hideMark/>
          </w:tcPr>
          <w:p w:rsidR="00E207ED" w:rsidRPr="00376A7E" w:rsidRDefault="00E207ED" w:rsidP="007C3326">
            <w:pPr>
              <w:jc w:val="center"/>
              <w:rPr>
                <w:color w:val="000000"/>
                <w:sz w:val="20"/>
                <w:szCs w:val="22"/>
              </w:rPr>
            </w:pPr>
            <w:r w:rsidRPr="00376A7E">
              <w:rPr>
                <w:color w:val="000000"/>
                <w:sz w:val="20"/>
                <w:szCs w:val="22"/>
              </w:rPr>
              <w:t xml:space="preserve">Уточненный план </w:t>
            </w:r>
          </w:p>
        </w:tc>
        <w:tc>
          <w:tcPr>
            <w:tcW w:w="1061" w:type="pct"/>
            <w:gridSpan w:val="2"/>
            <w:shd w:val="clear" w:color="auto" w:fill="auto"/>
            <w:vAlign w:val="center"/>
            <w:hideMark/>
          </w:tcPr>
          <w:p w:rsidR="00E207ED" w:rsidRPr="00376A7E" w:rsidRDefault="00E207ED" w:rsidP="007C3326">
            <w:pPr>
              <w:jc w:val="center"/>
              <w:rPr>
                <w:color w:val="000000"/>
                <w:sz w:val="20"/>
                <w:szCs w:val="22"/>
              </w:rPr>
            </w:pPr>
            <w:r w:rsidRPr="00376A7E">
              <w:rPr>
                <w:sz w:val="20"/>
                <w:szCs w:val="22"/>
              </w:rPr>
              <w:t>Исполнено</w:t>
            </w:r>
          </w:p>
        </w:tc>
        <w:tc>
          <w:tcPr>
            <w:tcW w:w="761" w:type="pct"/>
            <w:shd w:val="clear" w:color="auto" w:fill="auto"/>
            <w:vAlign w:val="center"/>
            <w:hideMark/>
          </w:tcPr>
          <w:p w:rsidR="00E207ED" w:rsidRPr="00376A7E" w:rsidRDefault="00E207ED" w:rsidP="007C3326">
            <w:pPr>
              <w:jc w:val="center"/>
              <w:rPr>
                <w:color w:val="000000"/>
                <w:sz w:val="20"/>
                <w:szCs w:val="22"/>
              </w:rPr>
            </w:pPr>
            <w:r w:rsidRPr="00376A7E">
              <w:rPr>
                <w:color w:val="000000"/>
                <w:sz w:val="20"/>
                <w:szCs w:val="22"/>
              </w:rPr>
              <w:t xml:space="preserve">Уточненный план </w:t>
            </w:r>
          </w:p>
        </w:tc>
        <w:tc>
          <w:tcPr>
            <w:tcW w:w="1059" w:type="pct"/>
            <w:gridSpan w:val="2"/>
            <w:shd w:val="clear" w:color="auto" w:fill="auto"/>
            <w:vAlign w:val="center"/>
            <w:hideMark/>
          </w:tcPr>
          <w:p w:rsidR="00E207ED" w:rsidRPr="00376A7E" w:rsidRDefault="00E207ED" w:rsidP="007C3326">
            <w:pPr>
              <w:jc w:val="center"/>
              <w:rPr>
                <w:sz w:val="20"/>
              </w:rPr>
            </w:pPr>
            <w:r w:rsidRPr="00376A7E">
              <w:rPr>
                <w:sz w:val="20"/>
                <w:szCs w:val="22"/>
              </w:rPr>
              <w:t>Исполнено</w:t>
            </w:r>
          </w:p>
        </w:tc>
      </w:tr>
      <w:tr w:rsidR="00E207ED" w:rsidRPr="00376A7E" w:rsidTr="006B0EF9">
        <w:trPr>
          <w:trHeight w:val="266"/>
          <w:tblHeader/>
        </w:trPr>
        <w:tc>
          <w:tcPr>
            <w:tcW w:w="305" w:type="pct"/>
            <w:vMerge/>
            <w:shd w:val="clear" w:color="auto" w:fill="auto"/>
            <w:vAlign w:val="center"/>
          </w:tcPr>
          <w:p w:rsidR="00E207ED" w:rsidRPr="00376A7E" w:rsidRDefault="00E207ED" w:rsidP="007C3326">
            <w:pPr>
              <w:jc w:val="center"/>
              <w:rPr>
                <w:color w:val="000000"/>
                <w:sz w:val="20"/>
              </w:rPr>
            </w:pPr>
          </w:p>
        </w:tc>
        <w:tc>
          <w:tcPr>
            <w:tcW w:w="1090" w:type="pct"/>
            <w:vMerge/>
            <w:shd w:val="clear" w:color="auto" w:fill="auto"/>
            <w:vAlign w:val="center"/>
          </w:tcPr>
          <w:p w:rsidR="00E207ED" w:rsidRPr="00376A7E" w:rsidRDefault="00E207ED" w:rsidP="007C3326">
            <w:pPr>
              <w:rPr>
                <w:b/>
                <w:bCs/>
                <w:i/>
                <w:iCs/>
                <w:color w:val="000000"/>
                <w:sz w:val="20"/>
              </w:rPr>
            </w:pPr>
          </w:p>
        </w:tc>
        <w:tc>
          <w:tcPr>
            <w:tcW w:w="1343" w:type="pct"/>
            <w:gridSpan w:val="2"/>
          </w:tcPr>
          <w:p w:rsidR="00E207ED" w:rsidRPr="00376A7E" w:rsidRDefault="00E207ED" w:rsidP="007C3326">
            <w:pPr>
              <w:jc w:val="center"/>
              <w:rPr>
                <w:bCs/>
                <w:iCs/>
                <w:color w:val="000000"/>
                <w:sz w:val="20"/>
              </w:rPr>
            </w:pPr>
            <w:r w:rsidRPr="00376A7E">
              <w:rPr>
                <w:bCs/>
                <w:iCs/>
                <w:color w:val="000000"/>
                <w:sz w:val="20"/>
              </w:rPr>
              <w:t>тыс. руб.</w:t>
            </w:r>
          </w:p>
        </w:tc>
        <w:tc>
          <w:tcPr>
            <w:tcW w:w="442" w:type="pct"/>
            <w:shd w:val="clear" w:color="auto" w:fill="auto"/>
            <w:vAlign w:val="center"/>
          </w:tcPr>
          <w:p w:rsidR="00E207ED" w:rsidRPr="00376A7E" w:rsidRDefault="00E207ED" w:rsidP="007C3326">
            <w:pPr>
              <w:jc w:val="center"/>
              <w:rPr>
                <w:bCs/>
                <w:iCs/>
                <w:color w:val="000000"/>
                <w:sz w:val="20"/>
              </w:rPr>
            </w:pPr>
          </w:p>
        </w:tc>
        <w:tc>
          <w:tcPr>
            <w:tcW w:w="1385" w:type="pct"/>
            <w:gridSpan w:val="2"/>
            <w:shd w:val="clear" w:color="auto" w:fill="auto"/>
            <w:vAlign w:val="center"/>
          </w:tcPr>
          <w:p w:rsidR="00E207ED" w:rsidRPr="00376A7E" w:rsidRDefault="00E207ED" w:rsidP="007C3326">
            <w:pPr>
              <w:jc w:val="center"/>
              <w:rPr>
                <w:bCs/>
                <w:iCs/>
                <w:color w:val="000000"/>
                <w:sz w:val="20"/>
              </w:rPr>
            </w:pPr>
            <w:r w:rsidRPr="00376A7E">
              <w:rPr>
                <w:bCs/>
                <w:iCs/>
                <w:color w:val="000000"/>
                <w:sz w:val="20"/>
              </w:rPr>
              <w:t>тыс. руб.</w:t>
            </w:r>
          </w:p>
        </w:tc>
        <w:tc>
          <w:tcPr>
            <w:tcW w:w="435" w:type="pct"/>
            <w:shd w:val="clear" w:color="auto" w:fill="auto"/>
            <w:vAlign w:val="center"/>
          </w:tcPr>
          <w:p w:rsidR="00E207ED" w:rsidRPr="00376A7E" w:rsidRDefault="00E207ED" w:rsidP="007C3326">
            <w:pPr>
              <w:jc w:val="center"/>
              <w:rPr>
                <w:color w:val="000000"/>
                <w:sz w:val="20"/>
              </w:rPr>
            </w:pPr>
            <w:r w:rsidRPr="00376A7E">
              <w:rPr>
                <w:color w:val="000000"/>
                <w:sz w:val="20"/>
              </w:rPr>
              <w:t>%</w:t>
            </w:r>
          </w:p>
        </w:tc>
      </w:tr>
      <w:tr w:rsidR="00E207ED" w:rsidRPr="00376A7E" w:rsidTr="006B0EF9">
        <w:trPr>
          <w:trHeight w:val="854"/>
        </w:trPr>
        <w:tc>
          <w:tcPr>
            <w:tcW w:w="305" w:type="pct"/>
            <w:shd w:val="clear" w:color="auto" w:fill="auto"/>
            <w:vAlign w:val="center"/>
            <w:hideMark/>
          </w:tcPr>
          <w:p w:rsidR="00E207ED" w:rsidRPr="00376A7E" w:rsidRDefault="00E207ED" w:rsidP="007C3326">
            <w:pPr>
              <w:jc w:val="center"/>
              <w:rPr>
                <w:color w:val="000000"/>
                <w:sz w:val="22"/>
                <w:szCs w:val="22"/>
              </w:rPr>
            </w:pPr>
            <w:r w:rsidRPr="00376A7E">
              <w:rPr>
                <w:color w:val="000000"/>
                <w:sz w:val="22"/>
                <w:szCs w:val="22"/>
              </w:rPr>
              <w:t>1.</w:t>
            </w:r>
          </w:p>
        </w:tc>
        <w:tc>
          <w:tcPr>
            <w:tcW w:w="1090" w:type="pct"/>
            <w:shd w:val="clear" w:color="auto" w:fill="auto"/>
            <w:vAlign w:val="center"/>
            <w:hideMark/>
          </w:tcPr>
          <w:p w:rsidR="00E207ED" w:rsidRPr="00376A7E" w:rsidRDefault="00E207ED" w:rsidP="007C3326">
            <w:pPr>
              <w:rPr>
                <w:b/>
                <w:bCs/>
                <w:i/>
                <w:iCs/>
                <w:color w:val="000000"/>
                <w:sz w:val="20"/>
              </w:rPr>
            </w:pPr>
            <w:r w:rsidRPr="00376A7E">
              <w:rPr>
                <w:b/>
                <w:bCs/>
                <w:i/>
                <w:color w:val="000000"/>
                <w:sz w:val="22"/>
              </w:rPr>
              <w:t>МП «Управление муниципальным имуществом»</w:t>
            </w:r>
            <w:r w:rsidRPr="00376A7E">
              <w:rPr>
                <w:b/>
                <w:bCs/>
                <w:i/>
                <w:iCs/>
                <w:color w:val="000000"/>
                <w:sz w:val="22"/>
              </w:rPr>
              <w:t>, в том числе по источникам:</w:t>
            </w:r>
          </w:p>
        </w:tc>
        <w:tc>
          <w:tcPr>
            <w:tcW w:w="724" w:type="pct"/>
            <w:shd w:val="clear" w:color="auto" w:fill="auto"/>
            <w:vAlign w:val="center"/>
          </w:tcPr>
          <w:p w:rsidR="00E207ED" w:rsidRPr="00376A7E" w:rsidRDefault="00E207ED" w:rsidP="007C3326">
            <w:pPr>
              <w:jc w:val="center"/>
              <w:rPr>
                <w:b/>
                <w:bCs/>
                <w:i/>
                <w:iCs/>
                <w:color w:val="000000"/>
                <w:sz w:val="22"/>
                <w:szCs w:val="22"/>
              </w:rPr>
            </w:pPr>
            <w:r w:rsidRPr="00376A7E">
              <w:rPr>
                <w:b/>
                <w:bCs/>
                <w:i/>
                <w:iCs/>
                <w:color w:val="000000"/>
                <w:sz w:val="22"/>
                <w:szCs w:val="22"/>
              </w:rPr>
              <w:t>393 810,6</w:t>
            </w:r>
          </w:p>
        </w:tc>
        <w:tc>
          <w:tcPr>
            <w:tcW w:w="619" w:type="pct"/>
            <w:shd w:val="clear" w:color="auto" w:fill="auto"/>
            <w:vAlign w:val="center"/>
          </w:tcPr>
          <w:p w:rsidR="00E207ED" w:rsidRPr="00376A7E" w:rsidRDefault="00E207ED" w:rsidP="007C3326">
            <w:pPr>
              <w:jc w:val="center"/>
              <w:rPr>
                <w:b/>
                <w:bCs/>
                <w:i/>
                <w:iCs/>
                <w:color w:val="000000"/>
                <w:sz w:val="22"/>
                <w:szCs w:val="22"/>
              </w:rPr>
            </w:pPr>
            <w:r w:rsidRPr="00376A7E">
              <w:rPr>
                <w:b/>
                <w:bCs/>
                <w:i/>
                <w:iCs/>
                <w:color w:val="000000"/>
                <w:sz w:val="22"/>
                <w:szCs w:val="22"/>
              </w:rPr>
              <w:t>359 413,6</w:t>
            </w:r>
          </w:p>
        </w:tc>
        <w:tc>
          <w:tcPr>
            <w:tcW w:w="442" w:type="pct"/>
            <w:shd w:val="clear" w:color="auto" w:fill="auto"/>
            <w:vAlign w:val="center"/>
          </w:tcPr>
          <w:p w:rsidR="00E207ED" w:rsidRPr="00376A7E" w:rsidRDefault="00E207ED" w:rsidP="007C3326">
            <w:pPr>
              <w:jc w:val="center"/>
              <w:rPr>
                <w:b/>
                <w:bCs/>
                <w:i/>
                <w:iCs/>
                <w:color w:val="000000"/>
                <w:sz w:val="22"/>
                <w:szCs w:val="22"/>
              </w:rPr>
            </w:pPr>
            <w:r w:rsidRPr="00376A7E">
              <w:rPr>
                <w:b/>
                <w:bCs/>
                <w:i/>
                <w:iCs/>
                <w:color w:val="000000"/>
                <w:sz w:val="22"/>
                <w:szCs w:val="22"/>
              </w:rPr>
              <w:t>91,3</w:t>
            </w:r>
          </w:p>
        </w:tc>
        <w:tc>
          <w:tcPr>
            <w:tcW w:w="761" w:type="pct"/>
            <w:shd w:val="clear" w:color="auto" w:fill="auto"/>
            <w:vAlign w:val="center"/>
          </w:tcPr>
          <w:p w:rsidR="00E207ED" w:rsidRPr="00376A7E" w:rsidRDefault="00E207ED" w:rsidP="007C3326">
            <w:pPr>
              <w:jc w:val="center"/>
              <w:rPr>
                <w:b/>
                <w:bCs/>
                <w:i/>
                <w:iCs/>
                <w:color w:val="000000"/>
                <w:sz w:val="22"/>
                <w:szCs w:val="22"/>
              </w:rPr>
            </w:pPr>
            <w:r w:rsidRPr="00376A7E">
              <w:rPr>
                <w:b/>
                <w:bCs/>
                <w:i/>
                <w:iCs/>
                <w:color w:val="000000"/>
                <w:sz w:val="22"/>
                <w:szCs w:val="22"/>
              </w:rPr>
              <w:t>382 843,3</w:t>
            </w:r>
          </w:p>
        </w:tc>
        <w:tc>
          <w:tcPr>
            <w:tcW w:w="624" w:type="pct"/>
            <w:shd w:val="clear" w:color="auto" w:fill="auto"/>
            <w:vAlign w:val="center"/>
          </w:tcPr>
          <w:p w:rsidR="00E207ED" w:rsidRPr="00376A7E" w:rsidRDefault="00E207ED" w:rsidP="007C3326">
            <w:pPr>
              <w:jc w:val="center"/>
              <w:rPr>
                <w:b/>
                <w:bCs/>
                <w:i/>
                <w:iCs/>
                <w:sz w:val="22"/>
                <w:szCs w:val="22"/>
              </w:rPr>
            </w:pPr>
            <w:r w:rsidRPr="00376A7E">
              <w:rPr>
                <w:b/>
                <w:bCs/>
                <w:i/>
                <w:iCs/>
                <w:sz w:val="22"/>
                <w:szCs w:val="22"/>
              </w:rPr>
              <w:t>380 259,0</w:t>
            </w:r>
          </w:p>
        </w:tc>
        <w:tc>
          <w:tcPr>
            <w:tcW w:w="435" w:type="pct"/>
            <w:shd w:val="clear" w:color="auto" w:fill="auto"/>
            <w:vAlign w:val="center"/>
          </w:tcPr>
          <w:p w:rsidR="00E207ED" w:rsidRPr="00376A7E" w:rsidRDefault="00E207ED" w:rsidP="007C3326">
            <w:pPr>
              <w:jc w:val="center"/>
              <w:rPr>
                <w:b/>
                <w:bCs/>
                <w:i/>
                <w:iCs/>
                <w:color w:val="000000"/>
                <w:sz w:val="22"/>
                <w:szCs w:val="22"/>
              </w:rPr>
            </w:pPr>
            <w:r w:rsidRPr="00376A7E">
              <w:rPr>
                <w:b/>
                <w:bCs/>
                <w:i/>
                <w:iCs/>
                <w:color w:val="000000"/>
                <w:sz w:val="22"/>
                <w:szCs w:val="22"/>
              </w:rPr>
              <w:t>99,3</w:t>
            </w:r>
          </w:p>
        </w:tc>
      </w:tr>
      <w:tr w:rsidR="00E207ED" w:rsidRPr="00376A7E" w:rsidTr="006B0EF9">
        <w:trPr>
          <w:trHeight w:val="114"/>
        </w:trPr>
        <w:tc>
          <w:tcPr>
            <w:tcW w:w="305" w:type="pct"/>
            <w:shd w:val="clear" w:color="auto" w:fill="auto"/>
            <w:vAlign w:val="center"/>
          </w:tcPr>
          <w:p w:rsidR="00E207ED" w:rsidRPr="00376A7E" w:rsidRDefault="00E207ED" w:rsidP="007C3326">
            <w:pPr>
              <w:jc w:val="center"/>
              <w:rPr>
                <w:color w:val="000000"/>
                <w:sz w:val="22"/>
                <w:szCs w:val="22"/>
              </w:rPr>
            </w:pPr>
          </w:p>
        </w:tc>
        <w:tc>
          <w:tcPr>
            <w:tcW w:w="1090" w:type="pct"/>
            <w:shd w:val="clear" w:color="auto" w:fill="auto"/>
            <w:vAlign w:val="center"/>
          </w:tcPr>
          <w:p w:rsidR="00E207ED" w:rsidRPr="00376A7E" w:rsidRDefault="00E207ED" w:rsidP="007C3326">
            <w:pPr>
              <w:rPr>
                <w:b/>
                <w:bCs/>
                <w:i/>
                <w:color w:val="000000"/>
                <w:sz w:val="22"/>
              </w:rPr>
            </w:pPr>
            <w:r w:rsidRPr="00376A7E">
              <w:rPr>
                <w:i/>
                <w:sz w:val="20"/>
              </w:rPr>
              <w:t>местный бюджет</w:t>
            </w:r>
          </w:p>
        </w:tc>
        <w:tc>
          <w:tcPr>
            <w:tcW w:w="724" w:type="pct"/>
            <w:shd w:val="clear" w:color="auto" w:fill="auto"/>
            <w:vAlign w:val="center"/>
          </w:tcPr>
          <w:p w:rsidR="00E207ED" w:rsidRPr="00376A7E" w:rsidRDefault="00E207ED" w:rsidP="007C3326">
            <w:pPr>
              <w:jc w:val="center"/>
              <w:rPr>
                <w:bCs/>
                <w:i/>
                <w:iCs/>
                <w:sz w:val="22"/>
              </w:rPr>
            </w:pPr>
            <w:r w:rsidRPr="00376A7E">
              <w:rPr>
                <w:bCs/>
                <w:i/>
                <w:iCs/>
                <w:sz w:val="22"/>
              </w:rPr>
              <w:t>392 991,6</w:t>
            </w:r>
          </w:p>
        </w:tc>
        <w:tc>
          <w:tcPr>
            <w:tcW w:w="619" w:type="pct"/>
            <w:shd w:val="clear" w:color="auto" w:fill="auto"/>
            <w:vAlign w:val="center"/>
          </w:tcPr>
          <w:p w:rsidR="00E207ED" w:rsidRPr="00376A7E" w:rsidRDefault="00E207ED" w:rsidP="007C3326">
            <w:pPr>
              <w:jc w:val="center"/>
              <w:rPr>
                <w:bCs/>
                <w:i/>
                <w:iCs/>
                <w:sz w:val="22"/>
              </w:rPr>
            </w:pPr>
            <w:r w:rsidRPr="00376A7E">
              <w:rPr>
                <w:bCs/>
                <w:i/>
                <w:iCs/>
                <w:sz w:val="22"/>
              </w:rPr>
              <w:t>358 594,6</w:t>
            </w:r>
          </w:p>
        </w:tc>
        <w:tc>
          <w:tcPr>
            <w:tcW w:w="442" w:type="pct"/>
            <w:shd w:val="clear" w:color="auto" w:fill="auto"/>
            <w:vAlign w:val="center"/>
          </w:tcPr>
          <w:p w:rsidR="00E207ED" w:rsidRPr="00376A7E" w:rsidRDefault="00E207ED" w:rsidP="007C3326">
            <w:pPr>
              <w:jc w:val="center"/>
              <w:rPr>
                <w:bCs/>
                <w:i/>
                <w:iCs/>
                <w:sz w:val="22"/>
              </w:rPr>
            </w:pPr>
            <w:r w:rsidRPr="00376A7E">
              <w:rPr>
                <w:bCs/>
                <w:i/>
                <w:iCs/>
                <w:sz w:val="22"/>
              </w:rPr>
              <w:t>91,2</w:t>
            </w:r>
          </w:p>
        </w:tc>
        <w:tc>
          <w:tcPr>
            <w:tcW w:w="761" w:type="pct"/>
            <w:shd w:val="clear" w:color="auto" w:fill="auto"/>
            <w:vAlign w:val="center"/>
          </w:tcPr>
          <w:p w:rsidR="00E207ED" w:rsidRPr="00376A7E" w:rsidRDefault="00E207ED" w:rsidP="007C3326">
            <w:pPr>
              <w:jc w:val="center"/>
              <w:rPr>
                <w:bCs/>
                <w:i/>
                <w:iCs/>
                <w:sz w:val="22"/>
              </w:rPr>
            </w:pPr>
            <w:r w:rsidRPr="00376A7E">
              <w:rPr>
                <w:bCs/>
                <w:i/>
                <w:iCs/>
                <w:sz w:val="22"/>
              </w:rPr>
              <w:t>382 843,3</w:t>
            </w:r>
          </w:p>
        </w:tc>
        <w:tc>
          <w:tcPr>
            <w:tcW w:w="624" w:type="pct"/>
            <w:shd w:val="clear" w:color="auto" w:fill="auto"/>
            <w:vAlign w:val="center"/>
          </w:tcPr>
          <w:p w:rsidR="00E207ED" w:rsidRPr="00376A7E" w:rsidRDefault="00E207ED" w:rsidP="007C3326">
            <w:pPr>
              <w:jc w:val="center"/>
              <w:rPr>
                <w:bCs/>
                <w:i/>
                <w:iCs/>
                <w:sz w:val="22"/>
              </w:rPr>
            </w:pPr>
            <w:r w:rsidRPr="00376A7E">
              <w:rPr>
                <w:bCs/>
                <w:i/>
                <w:iCs/>
                <w:sz w:val="22"/>
              </w:rPr>
              <w:t>380 259,0</w:t>
            </w:r>
          </w:p>
        </w:tc>
        <w:tc>
          <w:tcPr>
            <w:tcW w:w="435" w:type="pct"/>
            <w:shd w:val="clear" w:color="auto" w:fill="auto"/>
            <w:vAlign w:val="center"/>
          </w:tcPr>
          <w:p w:rsidR="00E207ED" w:rsidRPr="00376A7E" w:rsidRDefault="00E207ED" w:rsidP="007C3326">
            <w:pPr>
              <w:jc w:val="center"/>
              <w:rPr>
                <w:bCs/>
                <w:i/>
                <w:iCs/>
                <w:sz w:val="22"/>
              </w:rPr>
            </w:pPr>
            <w:r w:rsidRPr="00376A7E">
              <w:rPr>
                <w:bCs/>
                <w:i/>
                <w:iCs/>
                <w:sz w:val="22"/>
              </w:rPr>
              <w:t>99,3</w:t>
            </w:r>
          </w:p>
        </w:tc>
      </w:tr>
      <w:tr w:rsidR="00E207ED" w:rsidRPr="00376A7E" w:rsidTr="006B0EF9">
        <w:trPr>
          <w:trHeight w:val="132"/>
        </w:trPr>
        <w:tc>
          <w:tcPr>
            <w:tcW w:w="305" w:type="pct"/>
            <w:shd w:val="clear" w:color="auto" w:fill="auto"/>
            <w:vAlign w:val="center"/>
          </w:tcPr>
          <w:p w:rsidR="00E207ED" w:rsidRPr="00376A7E" w:rsidRDefault="00E207ED" w:rsidP="007C3326">
            <w:pPr>
              <w:jc w:val="center"/>
              <w:rPr>
                <w:color w:val="000000"/>
                <w:sz w:val="22"/>
                <w:szCs w:val="22"/>
              </w:rPr>
            </w:pPr>
          </w:p>
        </w:tc>
        <w:tc>
          <w:tcPr>
            <w:tcW w:w="1090" w:type="pct"/>
            <w:shd w:val="clear" w:color="auto" w:fill="auto"/>
            <w:vAlign w:val="center"/>
          </w:tcPr>
          <w:p w:rsidR="00E207ED" w:rsidRPr="00376A7E" w:rsidRDefault="00E207ED" w:rsidP="007C3326">
            <w:pPr>
              <w:rPr>
                <w:b/>
                <w:bCs/>
                <w:i/>
                <w:color w:val="000000"/>
                <w:sz w:val="22"/>
              </w:rPr>
            </w:pPr>
            <w:r w:rsidRPr="00376A7E">
              <w:rPr>
                <w:i/>
                <w:sz w:val="20"/>
              </w:rPr>
              <w:t>краевой бюджет</w:t>
            </w:r>
          </w:p>
        </w:tc>
        <w:tc>
          <w:tcPr>
            <w:tcW w:w="724" w:type="pct"/>
            <w:shd w:val="clear" w:color="auto" w:fill="auto"/>
            <w:vAlign w:val="center"/>
          </w:tcPr>
          <w:p w:rsidR="00E207ED" w:rsidRPr="00376A7E" w:rsidRDefault="00E207ED" w:rsidP="007C3326">
            <w:pPr>
              <w:jc w:val="center"/>
              <w:rPr>
                <w:bCs/>
                <w:i/>
                <w:iCs/>
                <w:sz w:val="22"/>
              </w:rPr>
            </w:pPr>
            <w:r w:rsidRPr="00376A7E">
              <w:rPr>
                <w:bCs/>
                <w:i/>
                <w:iCs/>
                <w:sz w:val="22"/>
              </w:rPr>
              <w:t>819,0</w:t>
            </w:r>
          </w:p>
        </w:tc>
        <w:tc>
          <w:tcPr>
            <w:tcW w:w="619" w:type="pct"/>
            <w:shd w:val="clear" w:color="auto" w:fill="auto"/>
            <w:vAlign w:val="center"/>
          </w:tcPr>
          <w:p w:rsidR="00E207ED" w:rsidRPr="00376A7E" w:rsidRDefault="00E207ED" w:rsidP="007C3326">
            <w:pPr>
              <w:jc w:val="center"/>
              <w:rPr>
                <w:bCs/>
                <w:i/>
                <w:iCs/>
                <w:sz w:val="22"/>
              </w:rPr>
            </w:pPr>
            <w:r w:rsidRPr="00376A7E">
              <w:rPr>
                <w:bCs/>
                <w:i/>
                <w:iCs/>
                <w:sz w:val="22"/>
              </w:rPr>
              <w:t>819,0</w:t>
            </w:r>
          </w:p>
        </w:tc>
        <w:tc>
          <w:tcPr>
            <w:tcW w:w="442" w:type="pct"/>
            <w:shd w:val="clear" w:color="auto" w:fill="auto"/>
            <w:vAlign w:val="center"/>
          </w:tcPr>
          <w:p w:rsidR="00E207ED" w:rsidRPr="00376A7E" w:rsidRDefault="00E207ED" w:rsidP="007C3326">
            <w:pPr>
              <w:jc w:val="center"/>
              <w:rPr>
                <w:bCs/>
                <w:i/>
                <w:iCs/>
                <w:sz w:val="22"/>
              </w:rPr>
            </w:pPr>
            <w:r w:rsidRPr="00376A7E">
              <w:rPr>
                <w:bCs/>
                <w:i/>
                <w:iCs/>
                <w:sz w:val="22"/>
              </w:rPr>
              <w:t>100,0</w:t>
            </w:r>
          </w:p>
        </w:tc>
        <w:tc>
          <w:tcPr>
            <w:tcW w:w="761" w:type="pct"/>
            <w:shd w:val="clear" w:color="auto" w:fill="auto"/>
            <w:vAlign w:val="center"/>
          </w:tcPr>
          <w:p w:rsidR="00E207ED" w:rsidRPr="00376A7E" w:rsidRDefault="00E207ED" w:rsidP="007C3326">
            <w:pPr>
              <w:jc w:val="center"/>
              <w:rPr>
                <w:bCs/>
                <w:i/>
                <w:iCs/>
                <w:sz w:val="22"/>
              </w:rPr>
            </w:pPr>
            <w:r w:rsidRPr="00376A7E">
              <w:rPr>
                <w:bCs/>
                <w:i/>
                <w:iCs/>
                <w:sz w:val="22"/>
              </w:rPr>
              <w:t>-</w:t>
            </w:r>
          </w:p>
        </w:tc>
        <w:tc>
          <w:tcPr>
            <w:tcW w:w="624" w:type="pct"/>
            <w:shd w:val="clear" w:color="auto" w:fill="auto"/>
            <w:vAlign w:val="center"/>
          </w:tcPr>
          <w:p w:rsidR="00E207ED" w:rsidRPr="00376A7E" w:rsidRDefault="00E207ED" w:rsidP="007C3326">
            <w:pPr>
              <w:jc w:val="center"/>
              <w:rPr>
                <w:bCs/>
                <w:i/>
                <w:iCs/>
                <w:sz w:val="22"/>
              </w:rPr>
            </w:pPr>
            <w:r w:rsidRPr="00376A7E">
              <w:rPr>
                <w:bCs/>
                <w:i/>
                <w:iCs/>
                <w:sz w:val="22"/>
              </w:rPr>
              <w:t>-</w:t>
            </w:r>
          </w:p>
        </w:tc>
        <w:tc>
          <w:tcPr>
            <w:tcW w:w="435" w:type="pct"/>
            <w:shd w:val="clear" w:color="auto" w:fill="auto"/>
            <w:vAlign w:val="center"/>
          </w:tcPr>
          <w:p w:rsidR="00E207ED" w:rsidRPr="00376A7E" w:rsidRDefault="00E207ED" w:rsidP="007C3326">
            <w:pPr>
              <w:jc w:val="center"/>
              <w:rPr>
                <w:bCs/>
                <w:i/>
                <w:iCs/>
                <w:sz w:val="22"/>
              </w:rPr>
            </w:pPr>
            <w:r w:rsidRPr="00376A7E">
              <w:rPr>
                <w:bCs/>
                <w:i/>
                <w:iCs/>
                <w:sz w:val="22"/>
              </w:rPr>
              <w:t>-</w:t>
            </w:r>
          </w:p>
        </w:tc>
      </w:tr>
      <w:tr w:rsidR="00E207ED" w:rsidRPr="00376A7E" w:rsidTr="006B0EF9">
        <w:trPr>
          <w:trHeight w:val="271"/>
        </w:trPr>
        <w:tc>
          <w:tcPr>
            <w:tcW w:w="305" w:type="pct"/>
            <w:shd w:val="clear" w:color="auto" w:fill="auto"/>
            <w:vAlign w:val="center"/>
            <w:hideMark/>
          </w:tcPr>
          <w:p w:rsidR="00E207ED" w:rsidRPr="00376A7E" w:rsidRDefault="00E207ED" w:rsidP="007C3326">
            <w:pPr>
              <w:jc w:val="center"/>
              <w:rPr>
                <w:color w:val="000000"/>
                <w:sz w:val="22"/>
                <w:szCs w:val="22"/>
              </w:rPr>
            </w:pPr>
          </w:p>
        </w:tc>
        <w:tc>
          <w:tcPr>
            <w:tcW w:w="4695" w:type="pct"/>
            <w:gridSpan w:val="7"/>
          </w:tcPr>
          <w:p w:rsidR="00E207ED" w:rsidRPr="00376A7E" w:rsidRDefault="00E207ED" w:rsidP="007C3326">
            <w:pPr>
              <w:rPr>
                <w:sz w:val="22"/>
                <w:szCs w:val="22"/>
              </w:rPr>
            </w:pPr>
            <w:r w:rsidRPr="00376A7E">
              <w:rPr>
                <w:bCs/>
                <w:sz w:val="22"/>
                <w:szCs w:val="22"/>
              </w:rPr>
              <w:t>в том числе по мероприятиям:</w:t>
            </w:r>
          </w:p>
        </w:tc>
      </w:tr>
      <w:tr w:rsidR="00E207ED" w:rsidRPr="00376A7E" w:rsidTr="006B0EF9">
        <w:trPr>
          <w:trHeight w:val="840"/>
        </w:trPr>
        <w:tc>
          <w:tcPr>
            <w:tcW w:w="305" w:type="pct"/>
            <w:shd w:val="clear" w:color="auto" w:fill="auto"/>
            <w:vAlign w:val="center"/>
            <w:hideMark/>
          </w:tcPr>
          <w:p w:rsidR="00E207ED" w:rsidRPr="00376A7E" w:rsidRDefault="00E207ED" w:rsidP="007C3326">
            <w:pPr>
              <w:jc w:val="center"/>
              <w:rPr>
                <w:b/>
                <w:color w:val="000000"/>
                <w:sz w:val="22"/>
                <w:szCs w:val="22"/>
              </w:rPr>
            </w:pPr>
            <w:r w:rsidRPr="00376A7E">
              <w:rPr>
                <w:b/>
                <w:color w:val="000000"/>
                <w:sz w:val="22"/>
                <w:szCs w:val="22"/>
              </w:rPr>
              <w:t>1.1</w:t>
            </w:r>
          </w:p>
        </w:tc>
        <w:tc>
          <w:tcPr>
            <w:tcW w:w="1090" w:type="pct"/>
            <w:shd w:val="clear" w:color="auto" w:fill="auto"/>
            <w:vAlign w:val="center"/>
            <w:hideMark/>
          </w:tcPr>
          <w:p w:rsidR="00E207ED" w:rsidRPr="00376A7E" w:rsidRDefault="00E207ED" w:rsidP="007C3326">
            <w:pPr>
              <w:rPr>
                <w:b/>
                <w:color w:val="000000"/>
                <w:sz w:val="20"/>
              </w:rPr>
            </w:pPr>
            <w:r w:rsidRPr="00376A7E">
              <w:rPr>
                <w:b/>
                <w:color w:val="000000"/>
                <w:sz w:val="20"/>
              </w:rPr>
              <w:t>Основное мероприятие 1.</w:t>
            </w:r>
            <w:r w:rsidRPr="00376A7E">
              <w:rPr>
                <w:color w:val="000000"/>
                <w:sz w:val="20"/>
              </w:rPr>
              <w:t xml:space="preserve"> «</w:t>
            </w:r>
            <w:r w:rsidRPr="00376A7E">
              <w:rPr>
                <w:bCs/>
                <w:iCs/>
                <w:color w:val="000000"/>
                <w:sz w:val="20"/>
              </w:rPr>
              <w:t>Обеспечение выполнения функций органами местного самоуправления в части решения вопросов местного значения»</w:t>
            </w:r>
          </w:p>
        </w:tc>
        <w:tc>
          <w:tcPr>
            <w:tcW w:w="724"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152 693,3</w:t>
            </w:r>
          </w:p>
        </w:tc>
        <w:tc>
          <w:tcPr>
            <w:tcW w:w="619"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143 026,2</w:t>
            </w:r>
          </w:p>
        </w:tc>
        <w:tc>
          <w:tcPr>
            <w:tcW w:w="442"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93,7</w:t>
            </w:r>
          </w:p>
        </w:tc>
        <w:tc>
          <w:tcPr>
            <w:tcW w:w="761"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139 349,1</w:t>
            </w:r>
          </w:p>
        </w:tc>
        <w:tc>
          <w:tcPr>
            <w:tcW w:w="624" w:type="pct"/>
            <w:shd w:val="clear" w:color="auto" w:fill="auto"/>
            <w:vAlign w:val="center"/>
          </w:tcPr>
          <w:p w:rsidR="00E207ED" w:rsidRPr="00376A7E" w:rsidRDefault="00E207ED" w:rsidP="007C3326">
            <w:pPr>
              <w:jc w:val="center"/>
              <w:rPr>
                <w:b/>
                <w:sz w:val="22"/>
                <w:szCs w:val="22"/>
              </w:rPr>
            </w:pPr>
            <w:r w:rsidRPr="00376A7E">
              <w:rPr>
                <w:b/>
                <w:sz w:val="22"/>
                <w:szCs w:val="22"/>
              </w:rPr>
              <w:t>138 000,3</w:t>
            </w:r>
          </w:p>
        </w:tc>
        <w:tc>
          <w:tcPr>
            <w:tcW w:w="435"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99,0</w:t>
            </w:r>
          </w:p>
        </w:tc>
      </w:tr>
      <w:tr w:rsidR="00E207ED" w:rsidRPr="00376A7E" w:rsidTr="006B0EF9">
        <w:trPr>
          <w:trHeight w:val="156"/>
        </w:trPr>
        <w:tc>
          <w:tcPr>
            <w:tcW w:w="305"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1.2</w:t>
            </w:r>
          </w:p>
        </w:tc>
        <w:tc>
          <w:tcPr>
            <w:tcW w:w="1090" w:type="pct"/>
            <w:shd w:val="clear" w:color="auto" w:fill="auto"/>
            <w:vAlign w:val="center"/>
          </w:tcPr>
          <w:p w:rsidR="00E207ED" w:rsidRPr="00376A7E" w:rsidRDefault="00E207ED" w:rsidP="007C3326">
            <w:pPr>
              <w:rPr>
                <w:color w:val="000000"/>
                <w:sz w:val="20"/>
              </w:rPr>
            </w:pPr>
            <w:r w:rsidRPr="00376A7E">
              <w:rPr>
                <w:b/>
                <w:color w:val="000000"/>
                <w:sz w:val="20"/>
              </w:rPr>
              <w:t xml:space="preserve">Основное мероприятие 2. </w:t>
            </w:r>
            <w:r w:rsidRPr="00376A7E">
              <w:rPr>
                <w:color w:val="000000"/>
                <w:sz w:val="20"/>
              </w:rPr>
              <w:t>«</w:t>
            </w:r>
            <w:r w:rsidRPr="00376A7E">
              <w:rPr>
                <w:bCs/>
                <w:iCs/>
                <w:color w:val="000000"/>
                <w:sz w:val="20"/>
              </w:rPr>
              <w:t>Содержание и обслуживание муниципального имущества</w:t>
            </w:r>
            <w:r w:rsidRPr="00376A7E">
              <w:rPr>
                <w:color w:val="000000"/>
                <w:sz w:val="20"/>
              </w:rPr>
              <w:t>»</w:t>
            </w:r>
          </w:p>
        </w:tc>
        <w:tc>
          <w:tcPr>
            <w:tcW w:w="724"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239 209,3</w:t>
            </w:r>
          </w:p>
        </w:tc>
        <w:tc>
          <w:tcPr>
            <w:tcW w:w="619"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214 496,9</w:t>
            </w:r>
          </w:p>
        </w:tc>
        <w:tc>
          <w:tcPr>
            <w:tcW w:w="442"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89,7</w:t>
            </w:r>
          </w:p>
        </w:tc>
        <w:tc>
          <w:tcPr>
            <w:tcW w:w="761"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243 494,2</w:t>
            </w:r>
          </w:p>
        </w:tc>
        <w:tc>
          <w:tcPr>
            <w:tcW w:w="624" w:type="pct"/>
            <w:shd w:val="clear" w:color="auto" w:fill="auto"/>
            <w:vAlign w:val="center"/>
          </w:tcPr>
          <w:p w:rsidR="00E207ED" w:rsidRPr="00376A7E" w:rsidRDefault="00E207ED" w:rsidP="007C3326">
            <w:pPr>
              <w:jc w:val="center"/>
              <w:rPr>
                <w:b/>
                <w:sz w:val="22"/>
                <w:szCs w:val="22"/>
              </w:rPr>
            </w:pPr>
            <w:r w:rsidRPr="00376A7E">
              <w:rPr>
                <w:b/>
                <w:sz w:val="22"/>
                <w:szCs w:val="22"/>
              </w:rPr>
              <w:t>242 258,7</w:t>
            </w:r>
          </w:p>
        </w:tc>
        <w:tc>
          <w:tcPr>
            <w:tcW w:w="435"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99,5</w:t>
            </w:r>
          </w:p>
        </w:tc>
      </w:tr>
      <w:tr w:rsidR="00E207ED" w:rsidRPr="00376A7E" w:rsidTr="006B0EF9">
        <w:trPr>
          <w:trHeight w:val="156"/>
        </w:trPr>
        <w:tc>
          <w:tcPr>
            <w:tcW w:w="305"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1.3</w:t>
            </w:r>
          </w:p>
        </w:tc>
        <w:tc>
          <w:tcPr>
            <w:tcW w:w="1090" w:type="pct"/>
            <w:shd w:val="clear" w:color="auto" w:fill="auto"/>
            <w:vAlign w:val="center"/>
          </w:tcPr>
          <w:p w:rsidR="00E207ED" w:rsidRPr="00376A7E" w:rsidRDefault="00E207ED" w:rsidP="007C3326">
            <w:pPr>
              <w:rPr>
                <w:color w:val="000000"/>
                <w:sz w:val="20"/>
              </w:rPr>
            </w:pPr>
            <w:r w:rsidRPr="00376A7E">
              <w:rPr>
                <w:b/>
                <w:color w:val="000000"/>
                <w:sz w:val="20"/>
              </w:rPr>
              <w:t xml:space="preserve">Основное мероприятие 3. </w:t>
            </w:r>
            <w:r w:rsidRPr="00376A7E">
              <w:rPr>
                <w:color w:val="000000"/>
                <w:sz w:val="20"/>
              </w:rPr>
              <w:t>«</w:t>
            </w:r>
            <w:r w:rsidRPr="00376A7E">
              <w:rPr>
                <w:bCs/>
                <w:iCs/>
                <w:color w:val="000000"/>
                <w:sz w:val="20"/>
              </w:rPr>
              <w:t>Предоставление возмещения за изымаемое недвижимое имущество в связи с изъятием земельного участка для муниципальных нужд</w:t>
            </w:r>
            <w:r w:rsidRPr="00376A7E">
              <w:rPr>
                <w:color w:val="000000"/>
                <w:sz w:val="20"/>
              </w:rPr>
              <w:t>»</w:t>
            </w:r>
          </w:p>
        </w:tc>
        <w:tc>
          <w:tcPr>
            <w:tcW w:w="724"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1 908,0</w:t>
            </w:r>
          </w:p>
        </w:tc>
        <w:tc>
          <w:tcPr>
            <w:tcW w:w="619"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1 890,5</w:t>
            </w:r>
          </w:p>
        </w:tc>
        <w:tc>
          <w:tcPr>
            <w:tcW w:w="442"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99,1</w:t>
            </w:r>
          </w:p>
        </w:tc>
        <w:tc>
          <w:tcPr>
            <w:tcW w:w="761"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w:t>
            </w:r>
          </w:p>
        </w:tc>
        <w:tc>
          <w:tcPr>
            <w:tcW w:w="624"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w:t>
            </w:r>
          </w:p>
        </w:tc>
        <w:tc>
          <w:tcPr>
            <w:tcW w:w="435"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w:t>
            </w:r>
          </w:p>
        </w:tc>
      </w:tr>
    </w:tbl>
    <w:p w:rsidR="00E207ED" w:rsidRPr="00376A7E" w:rsidRDefault="00E207ED" w:rsidP="00E207ED">
      <w:pPr>
        <w:autoSpaceDE w:val="0"/>
        <w:autoSpaceDN w:val="0"/>
        <w:adjustRightInd w:val="0"/>
        <w:ind w:firstLine="709"/>
        <w:jc w:val="both"/>
        <w:rPr>
          <w:rFonts w:ascii="Times New Roman CYR" w:eastAsia="Calibri" w:hAnsi="Times New Roman CYR" w:cs="Times New Roman CYR"/>
          <w:szCs w:val="26"/>
        </w:rPr>
      </w:pPr>
    </w:p>
    <w:p w:rsidR="00E207ED" w:rsidRPr="00376A7E" w:rsidRDefault="00E207ED" w:rsidP="00E207ED">
      <w:pPr>
        <w:autoSpaceDE w:val="0"/>
        <w:autoSpaceDN w:val="0"/>
        <w:adjustRightInd w:val="0"/>
        <w:ind w:firstLine="709"/>
        <w:jc w:val="both"/>
        <w:rPr>
          <w:rFonts w:ascii="Times New Roman CYR" w:eastAsia="Calibri" w:hAnsi="Times New Roman CYR" w:cs="Times New Roman CYR"/>
          <w:szCs w:val="26"/>
        </w:rPr>
      </w:pPr>
      <w:r w:rsidRPr="00376A7E">
        <w:rPr>
          <w:rFonts w:ascii="Times New Roman CYR" w:eastAsia="Calibri" w:hAnsi="Times New Roman CYR" w:cs="Times New Roman CYR"/>
          <w:szCs w:val="26"/>
        </w:rPr>
        <w:t>В целом по МП плановый объем финансирования на 2025 год по сравнению с 2024 годом уменьшен на 2,8%, что обусловлено сокращением штатной численности сотрудников, наличием вакантных должностей и отсутствием необходимости финансирования основного мероприятия 3.</w:t>
      </w:r>
    </w:p>
    <w:p w:rsidR="00E207ED" w:rsidRPr="00376A7E" w:rsidRDefault="00E207ED" w:rsidP="00E207ED">
      <w:pPr>
        <w:autoSpaceDE w:val="0"/>
        <w:autoSpaceDN w:val="0"/>
        <w:adjustRightInd w:val="0"/>
        <w:ind w:firstLine="709"/>
        <w:jc w:val="both"/>
        <w:rPr>
          <w:rFonts w:ascii="Times New Roman CYR" w:eastAsia="Calibri" w:hAnsi="Times New Roman CYR" w:cs="Times New Roman CYR"/>
          <w:szCs w:val="26"/>
        </w:rPr>
      </w:pPr>
    </w:p>
    <w:p w:rsidR="00E207ED" w:rsidRPr="00376A7E" w:rsidRDefault="00E207ED" w:rsidP="00E207ED">
      <w:pPr>
        <w:autoSpaceDE w:val="0"/>
        <w:autoSpaceDN w:val="0"/>
        <w:adjustRightInd w:val="0"/>
        <w:ind w:firstLine="709"/>
        <w:jc w:val="both"/>
        <w:rPr>
          <w:szCs w:val="26"/>
        </w:rPr>
      </w:pPr>
      <w:r w:rsidRPr="00376A7E">
        <w:rPr>
          <w:color w:val="000000"/>
          <w:szCs w:val="26"/>
        </w:rPr>
        <w:t>Структура расходов МП в 2025 году складывается из следующих направлений:</w:t>
      </w:r>
    </w:p>
    <w:p w:rsidR="00E207ED" w:rsidRPr="00376A7E" w:rsidRDefault="00BD7969" w:rsidP="00E207ED">
      <w:pPr>
        <w:autoSpaceDE w:val="0"/>
        <w:autoSpaceDN w:val="0"/>
        <w:adjustRightInd w:val="0"/>
        <w:ind w:firstLine="709"/>
        <w:jc w:val="both"/>
        <w:rPr>
          <w:b/>
          <w:bCs/>
          <w:szCs w:val="26"/>
        </w:rPr>
      </w:pPr>
      <w:hyperlink r:id="rId9" w:history="1">
        <w:r w:rsidR="00E207ED" w:rsidRPr="00376A7E">
          <w:rPr>
            <w:b/>
            <w:bCs/>
            <w:szCs w:val="26"/>
          </w:rPr>
          <w:t>Основное мероприятие 1</w:t>
        </w:r>
      </w:hyperlink>
      <w:r w:rsidR="00E207ED" w:rsidRPr="00376A7E">
        <w:rPr>
          <w:b/>
          <w:bCs/>
          <w:szCs w:val="26"/>
        </w:rPr>
        <w:t>. «Обеспечение выполнения функций органами местного самоуправления в части решения вопросов местного значения»</w:t>
      </w:r>
    </w:p>
    <w:p w:rsidR="00E207ED" w:rsidRPr="00376A7E" w:rsidRDefault="00E207ED" w:rsidP="00E207ED">
      <w:pPr>
        <w:autoSpaceDE w:val="0"/>
        <w:autoSpaceDN w:val="0"/>
        <w:adjustRightInd w:val="0"/>
        <w:spacing w:before="120"/>
        <w:ind w:firstLine="709"/>
        <w:jc w:val="both"/>
        <w:rPr>
          <w:szCs w:val="26"/>
        </w:rPr>
      </w:pPr>
      <w:r w:rsidRPr="00376A7E">
        <w:rPr>
          <w:szCs w:val="26"/>
        </w:rPr>
        <w:t>С целью обеспечения полноты и достоверности учета муниципального имущества, совершенствования системы управления и распоряжения муниципальным имуществом, а также предоставления свободного имущества через проведение процедуры торгов на право заключения договора аренды муниципального имущества реализуется данное основное мероприятие.</w:t>
      </w:r>
    </w:p>
    <w:p w:rsidR="00E207ED" w:rsidRPr="00376A7E" w:rsidRDefault="00E207ED" w:rsidP="00E207ED">
      <w:pPr>
        <w:autoSpaceDE w:val="0"/>
        <w:autoSpaceDN w:val="0"/>
        <w:adjustRightInd w:val="0"/>
        <w:ind w:firstLine="709"/>
        <w:jc w:val="both"/>
        <w:rPr>
          <w:b/>
          <w:bCs/>
          <w:sz w:val="12"/>
          <w:szCs w:val="12"/>
        </w:rPr>
      </w:pPr>
    </w:p>
    <w:p w:rsidR="00E207ED" w:rsidRPr="00376A7E" w:rsidRDefault="00116403" w:rsidP="00E207ED">
      <w:pPr>
        <w:pStyle w:val="40"/>
        <w:spacing w:before="0" w:after="0"/>
        <w:ind w:firstLine="709"/>
        <w:jc w:val="right"/>
        <w:rPr>
          <w:b w:val="0"/>
          <w:szCs w:val="26"/>
          <w:u w:val="none"/>
        </w:rPr>
      </w:pPr>
      <w:r w:rsidRPr="00376A7E">
        <w:rPr>
          <w:b w:val="0"/>
          <w:szCs w:val="26"/>
          <w:u w:val="none"/>
        </w:rPr>
        <w:t>Таблица 5</w:t>
      </w:r>
      <w:r w:rsidR="00551372">
        <w:rPr>
          <w:b w:val="0"/>
          <w:szCs w:val="26"/>
          <w:u w:val="none"/>
        </w:rPr>
        <w:t>3</w:t>
      </w:r>
    </w:p>
    <w:p w:rsidR="00E207ED" w:rsidRPr="00376A7E" w:rsidRDefault="00E207ED" w:rsidP="00E207ED">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3"/>
        <w:gridCol w:w="1405"/>
        <w:gridCol w:w="1399"/>
        <w:gridCol w:w="1347"/>
      </w:tblGrid>
      <w:tr w:rsidR="00E207ED" w:rsidRPr="00376A7E" w:rsidTr="007C3326">
        <w:trPr>
          <w:trHeight w:val="232"/>
          <w:tblHeader/>
        </w:trPr>
        <w:tc>
          <w:tcPr>
            <w:tcW w:w="2749" w:type="pct"/>
            <w:vMerge w:val="restar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Наименование основного мероприятия/мероприятия</w:t>
            </w:r>
          </w:p>
        </w:tc>
        <w:tc>
          <w:tcPr>
            <w:tcW w:w="2251" w:type="pct"/>
            <w:gridSpan w:val="3"/>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2025 год</w:t>
            </w:r>
          </w:p>
        </w:tc>
      </w:tr>
      <w:tr w:rsidR="00E207ED" w:rsidRPr="00376A7E" w:rsidTr="007C3326">
        <w:trPr>
          <w:trHeight w:val="484"/>
          <w:tblHeader/>
        </w:trPr>
        <w:tc>
          <w:tcPr>
            <w:tcW w:w="2749" w:type="pct"/>
            <w:vMerge/>
            <w:vAlign w:val="center"/>
            <w:hideMark/>
          </w:tcPr>
          <w:p w:rsidR="00E207ED" w:rsidRPr="00376A7E" w:rsidRDefault="00E207ED" w:rsidP="007C3326">
            <w:pPr>
              <w:rPr>
                <w:color w:val="000000"/>
                <w:sz w:val="22"/>
                <w:szCs w:val="22"/>
              </w:rPr>
            </w:pPr>
          </w:p>
        </w:tc>
        <w:tc>
          <w:tcPr>
            <w:tcW w:w="766" w:type="pc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Уточненный план на год</w:t>
            </w:r>
          </w:p>
        </w:tc>
        <w:tc>
          <w:tcPr>
            <w:tcW w:w="765" w:type="pc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Исполнено</w:t>
            </w:r>
          </w:p>
        </w:tc>
        <w:tc>
          <w:tcPr>
            <w:tcW w:w="721" w:type="pc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Отклонение</w:t>
            </w:r>
          </w:p>
        </w:tc>
      </w:tr>
      <w:tr w:rsidR="00E207ED" w:rsidRPr="00376A7E" w:rsidTr="007C3326">
        <w:trPr>
          <w:trHeight w:val="106"/>
          <w:tblHeader/>
        </w:trPr>
        <w:tc>
          <w:tcPr>
            <w:tcW w:w="2749" w:type="pct"/>
            <w:vMerge/>
            <w:vAlign w:val="center"/>
            <w:hideMark/>
          </w:tcPr>
          <w:p w:rsidR="00E207ED" w:rsidRPr="00376A7E" w:rsidRDefault="00E207ED" w:rsidP="007C3326">
            <w:pPr>
              <w:rPr>
                <w:color w:val="000000"/>
                <w:sz w:val="22"/>
                <w:szCs w:val="22"/>
              </w:rPr>
            </w:pPr>
          </w:p>
        </w:tc>
        <w:tc>
          <w:tcPr>
            <w:tcW w:w="1531" w:type="pct"/>
            <w:gridSpan w:val="2"/>
            <w:tcBorders>
              <w:bottom w:val="single" w:sz="4" w:space="0" w:color="auto"/>
            </w:tcBorders>
            <w:shd w:val="clear" w:color="auto" w:fill="auto"/>
            <w:vAlign w:val="center"/>
            <w:hideMark/>
          </w:tcPr>
          <w:p w:rsidR="00E207ED" w:rsidRPr="00376A7E" w:rsidRDefault="00E207ED" w:rsidP="007C3326">
            <w:pPr>
              <w:jc w:val="center"/>
              <w:rPr>
                <w:color w:val="000000"/>
                <w:sz w:val="22"/>
                <w:szCs w:val="22"/>
              </w:rPr>
            </w:pPr>
            <w:r w:rsidRPr="00376A7E">
              <w:rPr>
                <w:color w:val="000000"/>
                <w:sz w:val="22"/>
                <w:szCs w:val="22"/>
              </w:rPr>
              <w:t>тыс. руб.</w:t>
            </w:r>
          </w:p>
        </w:tc>
        <w:tc>
          <w:tcPr>
            <w:tcW w:w="721" w:type="pct"/>
            <w:shd w:val="clear" w:color="auto" w:fill="auto"/>
            <w:vAlign w:val="center"/>
            <w:hideMark/>
          </w:tcPr>
          <w:p w:rsidR="00E207ED" w:rsidRPr="00376A7E" w:rsidRDefault="00E207ED" w:rsidP="007C3326">
            <w:pPr>
              <w:jc w:val="center"/>
              <w:rPr>
                <w:color w:val="000000"/>
                <w:sz w:val="22"/>
                <w:szCs w:val="22"/>
              </w:rPr>
            </w:pPr>
            <w:r w:rsidRPr="00376A7E">
              <w:rPr>
                <w:color w:val="000000"/>
                <w:sz w:val="22"/>
                <w:szCs w:val="22"/>
              </w:rPr>
              <w:t>%</w:t>
            </w:r>
          </w:p>
        </w:tc>
      </w:tr>
      <w:tr w:rsidR="00E207ED" w:rsidRPr="00376A7E" w:rsidTr="007C3326">
        <w:trPr>
          <w:trHeight w:val="950"/>
        </w:trPr>
        <w:tc>
          <w:tcPr>
            <w:tcW w:w="2749" w:type="pct"/>
            <w:shd w:val="clear" w:color="auto" w:fill="auto"/>
            <w:vAlign w:val="center"/>
            <w:hideMark/>
          </w:tcPr>
          <w:p w:rsidR="00E207ED" w:rsidRPr="00376A7E" w:rsidRDefault="00E207ED" w:rsidP="007C3326">
            <w:pPr>
              <w:rPr>
                <w:b/>
                <w:bCs/>
                <w:i/>
                <w:iCs/>
                <w:color w:val="000000"/>
                <w:sz w:val="22"/>
                <w:szCs w:val="22"/>
              </w:rPr>
            </w:pPr>
            <w:r w:rsidRPr="00376A7E">
              <w:rPr>
                <w:b/>
                <w:bCs/>
                <w:i/>
                <w:iCs/>
                <w:color w:val="000000"/>
                <w:sz w:val="22"/>
                <w:szCs w:val="22"/>
              </w:rPr>
              <w:t>Основное мероприятие 1.</w:t>
            </w:r>
          </w:p>
          <w:p w:rsidR="00E207ED" w:rsidRPr="00376A7E" w:rsidRDefault="00E207ED" w:rsidP="007C3326">
            <w:pPr>
              <w:rPr>
                <w:b/>
                <w:bCs/>
                <w:i/>
                <w:iCs/>
                <w:color w:val="000000"/>
                <w:sz w:val="22"/>
                <w:szCs w:val="22"/>
              </w:rPr>
            </w:pPr>
            <w:r w:rsidRPr="00376A7E">
              <w:rPr>
                <w:b/>
                <w:bCs/>
                <w:i/>
                <w:iCs/>
                <w:color w:val="000000"/>
                <w:sz w:val="22"/>
                <w:szCs w:val="22"/>
              </w:rPr>
              <w:t>«Обеспечение выполнения функций органами местного самоуправления в части решения вопросов местного значения»:</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E207ED" w:rsidRPr="00376A7E" w:rsidRDefault="00E207ED" w:rsidP="007C3326">
            <w:pPr>
              <w:jc w:val="center"/>
              <w:rPr>
                <w:b/>
                <w:color w:val="000000"/>
                <w:sz w:val="22"/>
                <w:szCs w:val="22"/>
              </w:rPr>
            </w:pPr>
            <w:r w:rsidRPr="00376A7E">
              <w:rPr>
                <w:b/>
                <w:bCs/>
                <w:sz w:val="22"/>
                <w:szCs w:val="22"/>
              </w:rPr>
              <w:t>139 349,1</w:t>
            </w:r>
          </w:p>
        </w:tc>
        <w:tc>
          <w:tcPr>
            <w:tcW w:w="765" w:type="pct"/>
            <w:tcBorders>
              <w:top w:val="single" w:sz="4" w:space="0" w:color="auto"/>
              <w:left w:val="nil"/>
              <w:bottom w:val="single" w:sz="4" w:space="0" w:color="auto"/>
              <w:right w:val="single" w:sz="4" w:space="0" w:color="auto"/>
            </w:tcBorders>
            <w:shd w:val="clear" w:color="auto" w:fill="auto"/>
            <w:vAlign w:val="center"/>
          </w:tcPr>
          <w:p w:rsidR="00E207ED" w:rsidRPr="00376A7E" w:rsidRDefault="00E207ED" w:rsidP="007C3326">
            <w:pPr>
              <w:jc w:val="center"/>
              <w:rPr>
                <w:b/>
                <w:color w:val="000000"/>
                <w:sz w:val="22"/>
                <w:szCs w:val="22"/>
              </w:rPr>
            </w:pPr>
            <w:r w:rsidRPr="00376A7E">
              <w:rPr>
                <w:b/>
                <w:bCs/>
                <w:sz w:val="22"/>
                <w:szCs w:val="22"/>
              </w:rPr>
              <w:t>138 000,3</w:t>
            </w:r>
          </w:p>
        </w:tc>
        <w:tc>
          <w:tcPr>
            <w:tcW w:w="721"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99,0</w:t>
            </w:r>
          </w:p>
        </w:tc>
      </w:tr>
      <w:tr w:rsidR="00E207ED" w:rsidRPr="00376A7E" w:rsidTr="007C3326">
        <w:trPr>
          <w:trHeight w:val="104"/>
        </w:trPr>
        <w:tc>
          <w:tcPr>
            <w:tcW w:w="5000" w:type="pct"/>
            <w:gridSpan w:val="4"/>
            <w:shd w:val="clear" w:color="auto" w:fill="auto"/>
            <w:vAlign w:val="center"/>
          </w:tcPr>
          <w:p w:rsidR="00E207ED" w:rsidRPr="00376A7E" w:rsidRDefault="00E207ED" w:rsidP="007C3326">
            <w:pPr>
              <w:rPr>
                <w:b/>
                <w:bCs/>
                <w:color w:val="000000"/>
                <w:sz w:val="22"/>
                <w:szCs w:val="22"/>
              </w:rPr>
            </w:pPr>
            <w:r w:rsidRPr="00376A7E">
              <w:rPr>
                <w:b/>
                <w:bCs/>
                <w:sz w:val="22"/>
                <w:szCs w:val="22"/>
              </w:rPr>
              <w:t>в том числе по мероприятиям:</w:t>
            </w:r>
          </w:p>
        </w:tc>
      </w:tr>
      <w:tr w:rsidR="00E207ED" w:rsidRPr="00376A7E" w:rsidTr="007C3326">
        <w:trPr>
          <w:trHeight w:val="341"/>
        </w:trPr>
        <w:tc>
          <w:tcPr>
            <w:tcW w:w="2749" w:type="pct"/>
            <w:shd w:val="clear" w:color="auto" w:fill="auto"/>
            <w:vAlign w:val="center"/>
            <w:hideMark/>
          </w:tcPr>
          <w:p w:rsidR="00E207ED" w:rsidRPr="00376A7E" w:rsidRDefault="00E207ED" w:rsidP="007C3326">
            <w:pPr>
              <w:autoSpaceDE w:val="0"/>
              <w:autoSpaceDN w:val="0"/>
              <w:adjustRightInd w:val="0"/>
              <w:rPr>
                <w:b/>
                <w:bCs/>
                <w:iCs/>
                <w:color w:val="000000"/>
                <w:sz w:val="22"/>
                <w:szCs w:val="22"/>
              </w:rPr>
            </w:pPr>
            <w:r w:rsidRPr="00376A7E">
              <w:rPr>
                <w:b/>
                <w:bCs/>
                <w:iCs/>
                <w:color w:val="000000"/>
                <w:sz w:val="22"/>
                <w:szCs w:val="22"/>
              </w:rPr>
              <w:t xml:space="preserve">Мероприятие 1.1. </w:t>
            </w:r>
            <w:r w:rsidRPr="00376A7E">
              <w:rPr>
                <w:bCs/>
                <w:iCs/>
                <w:color w:val="000000"/>
                <w:sz w:val="22"/>
                <w:szCs w:val="22"/>
              </w:rPr>
              <w:t>«</w:t>
            </w:r>
            <w:r w:rsidRPr="00376A7E">
              <w:rPr>
                <w:bCs/>
                <w:iCs/>
                <w:sz w:val="22"/>
                <w:szCs w:val="22"/>
              </w:rPr>
              <w:t>Обеспечение выполнения функций органами местного самоуправления в части решения вопросов местного значения»</w:t>
            </w:r>
            <w:r w:rsidRPr="00376A7E">
              <w:rPr>
                <w:b/>
                <w:bCs/>
                <w:iCs/>
                <w:sz w:val="22"/>
                <w:szCs w:val="22"/>
              </w:rPr>
              <w:t xml:space="preserve"> </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E207ED" w:rsidRPr="00376A7E" w:rsidRDefault="00E207ED" w:rsidP="007C3326">
            <w:pPr>
              <w:jc w:val="center"/>
              <w:rPr>
                <w:b/>
                <w:color w:val="000000"/>
                <w:sz w:val="22"/>
                <w:szCs w:val="22"/>
              </w:rPr>
            </w:pPr>
            <w:r w:rsidRPr="00376A7E">
              <w:rPr>
                <w:b/>
                <w:bCs/>
                <w:sz w:val="22"/>
                <w:szCs w:val="22"/>
              </w:rPr>
              <w:t>135 046,2</w:t>
            </w:r>
          </w:p>
        </w:tc>
        <w:tc>
          <w:tcPr>
            <w:tcW w:w="765" w:type="pct"/>
            <w:tcBorders>
              <w:top w:val="single" w:sz="4" w:space="0" w:color="auto"/>
              <w:left w:val="nil"/>
              <w:bottom w:val="single" w:sz="4" w:space="0" w:color="auto"/>
              <w:right w:val="single" w:sz="4" w:space="0" w:color="auto"/>
            </w:tcBorders>
            <w:shd w:val="clear" w:color="auto" w:fill="auto"/>
            <w:vAlign w:val="center"/>
          </w:tcPr>
          <w:p w:rsidR="00E207ED" w:rsidRPr="00376A7E" w:rsidRDefault="00E207ED" w:rsidP="007C3326">
            <w:pPr>
              <w:jc w:val="center"/>
              <w:rPr>
                <w:b/>
                <w:color w:val="000000"/>
                <w:sz w:val="22"/>
                <w:szCs w:val="22"/>
              </w:rPr>
            </w:pPr>
            <w:r w:rsidRPr="00376A7E">
              <w:rPr>
                <w:b/>
                <w:bCs/>
                <w:sz w:val="22"/>
                <w:szCs w:val="22"/>
              </w:rPr>
              <w:t>133 819,9</w:t>
            </w:r>
          </w:p>
        </w:tc>
        <w:tc>
          <w:tcPr>
            <w:tcW w:w="721"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99,1</w:t>
            </w:r>
          </w:p>
        </w:tc>
      </w:tr>
      <w:tr w:rsidR="00E207ED" w:rsidRPr="00376A7E" w:rsidTr="007C3326">
        <w:trPr>
          <w:trHeight w:val="473"/>
        </w:trPr>
        <w:tc>
          <w:tcPr>
            <w:tcW w:w="2749" w:type="pct"/>
            <w:shd w:val="clear" w:color="auto" w:fill="auto"/>
            <w:vAlign w:val="center"/>
            <w:hideMark/>
          </w:tcPr>
          <w:p w:rsidR="00E207ED" w:rsidRPr="00376A7E" w:rsidRDefault="00E207ED" w:rsidP="007C3326">
            <w:pPr>
              <w:rPr>
                <w:bCs/>
                <w:iCs/>
                <w:color w:val="000000"/>
                <w:sz w:val="22"/>
                <w:szCs w:val="22"/>
              </w:rPr>
            </w:pPr>
            <w:r w:rsidRPr="00376A7E">
              <w:rPr>
                <w:b/>
                <w:bCs/>
                <w:iCs/>
                <w:color w:val="000000"/>
                <w:sz w:val="22"/>
                <w:szCs w:val="22"/>
              </w:rPr>
              <w:t xml:space="preserve">Мероприятие 1.3. </w:t>
            </w:r>
            <w:r w:rsidRPr="00376A7E">
              <w:rPr>
                <w:bCs/>
                <w:iCs/>
                <w:color w:val="000000"/>
                <w:sz w:val="22"/>
                <w:szCs w:val="22"/>
              </w:rPr>
              <w:t>«Мероприятия по землеустройству и землепользованию»</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E207ED" w:rsidRPr="00376A7E" w:rsidRDefault="00E207ED" w:rsidP="007C3326">
            <w:pPr>
              <w:jc w:val="center"/>
              <w:rPr>
                <w:b/>
                <w:iCs/>
                <w:color w:val="000000"/>
                <w:sz w:val="22"/>
                <w:szCs w:val="22"/>
              </w:rPr>
            </w:pPr>
            <w:r w:rsidRPr="00376A7E">
              <w:rPr>
                <w:b/>
                <w:bCs/>
                <w:sz w:val="22"/>
                <w:szCs w:val="22"/>
              </w:rPr>
              <w:t>2 146,6</w:t>
            </w:r>
          </w:p>
        </w:tc>
        <w:tc>
          <w:tcPr>
            <w:tcW w:w="765" w:type="pct"/>
            <w:tcBorders>
              <w:top w:val="single" w:sz="4" w:space="0" w:color="auto"/>
              <w:left w:val="nil"/>
              <w:bottom w:val="single" w:sz="4" w:space="0" w:color="auto"/>
              <w:right w:val="single" w:sz="4" w:space="0" w:color="auto"/>
            </w:tcBorders>
            <w:shd w:val="clear" w:color="auto" w:fill="auto"/>
            <w:vAlign w:val="center"/>
          </w:tcPr>
          <w:p w:rsidR="00E207ED" w:rsidRPr="00376A7E" w:rsidRDefault="00E207ED" w:rsidP="007C3326">
            <w:pPr>
              <w:jc w:val="center"/>
              <w:rPr>
                <w:b/>
                <w:iCs/>
                <w:color w:val="000000"/>
                <w:sz w:val="22"/>
                <w:szCs w:val="22"/>
              </w:rPr>
            </w:pPr>
            <w:r w:rsidRPr="00376A7E">
              <w:rPr>
                <w:b/>
                <w:bCs/>
                <w:sz w:val="22"/>
                <w:szCs w:val="22"/>
              </w:rPr>
              <w:t>2 090,7</w:t>
            </w:r>
          </w:p>
        </w:tc>
        <w:tc>
          <w:tcPr>
            <w:tcW w:w="721" w:type="pct"/>
            <w:shd w:val="clear" w:color="auto" w:fill="auto"/>
            <w:vAlign w:val="center"/>
          </w:tcPr>
          <w:p w:rsidR="00E207ED" w:rsidRPr="00376A7E" w:rsidRDefault="00E207ED" w:rsidP="007C3326">
            <w:pPr>
              <w:jc w:val="center"/>
              <w:rPr>
                <w:b/>
                <w:iCs/>
                <w:color w:val="000000"/>
                <w:sz w:val="22"/>
                <w:szCs w:val="22"/>
              </w:rPr>
            </w:pPr>
            <w:r w:rsidRPr="00376A7E">
              <w:rPr>
                <w:b/>
                <w:iCs/>
                <w:color w:val="000000"/>
                <w:sz w:val="22"/>
                <w:szCs w:val="22"/>
              </w:rPr>
              <w:t>97,4</w:t>
            </w:r>
          </w:p>
        </w:tc>
      </w:tr>
      <w:tr w:rsidR="00E207ED" w:rsidRPr="00376A7E" w:rsidTr="007C3326">
        <w:trPr>
          <w:trHeight w:val="473"/>
        </w:trPr>
        <w:tc>
          <w:tcPr>
            <w:tcW w:w="2749" w:type="pct"/>
            <w:shd w:val="clear" w:color="auto" w:fill="auto"/>
            <w:vAlign w:val="center"/>
          </w:tcPr>
          <w:p w:rsidR="00E207ED" w:rsidRPr="00376A7E" w:rsidRDefault="00E207ED" w:rsidP="007C3326">
            <w:pPr>
              <w:rPr>
                <w:b/>
                <w:bCs/>
                <w:iCs/>
                <w:color w:val="000000"/>
                <w:sz w:val="22"/>
                <w:szCs w:val="22"/>
              </w:rPr>
            </w:pPr>
            <w:r w:rsidRPr="00376A7E">
              <w:rPr>
                <w:b/>
                <w:bCs/>
                <w:iCs/>
                <w:color w:val="000000"/>
                <w:sz w:val="22"/>
                <w:szCs w:val="22"/>
              </w:rPr>
              <w:t xml:space="preserve">Мероприятие 1.4. </w:t>
            </w:r>
            <w:r w:rsidRPr="00376A7E">
              <w:rPr>
                <w:bCs/>
                <w:iCs/>
                <w:color w:val="000000"/>
                <w:sz w:val="22"/>
                <w:szCs w:val="22"/>
              </w:rPr>
              <w:t>«Мероприятия по проведению технической инвентаризации»</w:t>
            </w:r>
          </w:p>
        </w:tc>
        <w:tc>
          <w:tcPr>
            <w:tcW w:w="766" w:type="pct"/>
            <w:tcBorders>
              <w:top w:val="nil"/>
              <w:left w:val="single" w:sz="4" w:space="0" w:color="auto"/>
              <w:bottom w:val="single" w:sz="4" w:space="0" w:color="auto"/>
              <w:right w:val="single" w:sz="4" w:space="0" w:color="auto"/>
            </w:tcBorders>
            <w:shd w:val="clear" w:color="auto" w:fill="auto"/>
            <w:vAlign w:val="center"/>
          </w:tcPr>
          <w:p w:rsidR="00E207ED" w:rsidRPr="00376A7E" w:rsidRDefault="00E207ED" w:rsidP="007C3326">
            <w:pPr>
              <w:jc w:val="center"/>
              <w:rPr>
                <w:b/>
                <w:iCs/>
                <w:color w:val="000000"/>
                <w:sz w:val="22"/>
                <w:szCs w:val="22"/>
              </w:rPr>
            </w:pPr>
            <w:r w:rsidRPr="00376A7E">
              <w:rPr>
                <w:b/>
                <w:bCs/>
                <w:sz w:val="22"/>
                <w:szCs w:val="22"/>
              </w:rPr>
              <w:t>2 156,3</w:t>
            </w:r>
          </w:p>
        </w:tc>
        <w:tc>
          <w:tcPr>
            <w:tcW w:w="765" w:type="pct"/>
            <w:tcBorders>
              <w:top w:val="nil"/>
              <w:left w:val="nil"/>
              <w:bottom w:val="single" w:sz="4" w:space="0" w:color="auto"/>
              <w:right w:val="single" w:sz="4" w:space="0" w:color="auto"/>
            </w:tcBorders>
            <w:shd w:val="clear" w:color="auto" w:fill="auto"/>
            <w:vAlign w:val="center"/>
          </w:tcPr>
          <w:p w:rsidR="00E207ED" w:rsidRPr="00376A7E" w:rsidRDefault="00E207ED" w:rsidP="007C3326">
            <w:pPr>
              <w:jc w:val="center"/>
              <w:rPr>
                <w:b/>
                <w:iCs/>
                <w:color w:val="000000"/>
                <w:sz w:val="22"/>
                <w:szCs w:val="22"/>
              </w:rPr>
            </w:pPr>
            <w:r w:rsidRPr="00376A7E">
              <w:rPr>
                <w:b/>
                <w:bCs/>
                <w:sz w:val="22"/>
                <w:szCs w:val="22"/>
              </w:rPr>
              <w:t>2 089,7</w:t>
            </w:r>
          </w:p>
        </w:tc>
        <w:tc>
          <w:tcPr>
            <w:tcW w:w="721" w:type="pct"/>
            <w:shd w:val="clear" w:color="auto" w:fill="auto"/>
            <w:vAlign w:val="center"/>
          </w:tcPr>
          <w:p w:rsidR="00E207ED" w:rsidRPr="00376A7E" w:rsidRDefault="00E207ED" w:rsidP="007C3326">
            <w:pPr>
              <w:jc w:val="center"/>
              <w:rPr>
                <w:b/>
                <w:iCs/>
                <w:color w:val="000000"/>
                <w:sz w:val="22"/>
                <w:szCs w:val="22"/>
              </w:rPr>
            </w:pPr>
            <w:r w:rsidRPr="00376A7E">
              <w:rPr>
                <w:b/>
                <w:iCs/>
                <w:color w:val="000000"/>
                <w:sz w:val="22"/>
                <w:szCs w:val="22"/>
              </w:rPr>
              <w:t>96,9</w:t>
            </w:r>
          </w:p>
        </w:tc>
      </w:tr>
    </w:tbl>
    <w:p w:rsidR="00E207ED" w:rsidRPr="00376A7E" w:rsidRDefault="00E207ED" w:rsidP="00E207ED">
      <w:pPr>
        <w:autoSpaceDE w:val="0"/>
        <w:autoSpaceDN w:val="0"/>
        <w:adjustRightInd w:val="0"/>
        <w:ind w:firstLine="709"/>
        <w:jc w:val="both"/>
        <w:rPr>
          <w:b/>
          <w:bCs/>
          <w:i/>
          <w:iCs/>
          <w:color w:val="000000"/>
          <w:szCs w:val="26"/>
        </w:rPr>
      </w:pPr>
    </w:p>
    <w:p w:rsidR="00E207ED" w:rsidRPr="00376A7E" w:rsidRDefault="00E207ED" w:rsidP="00E207ED">
      <w:pPr>
        <w:autoSpaceDE w:val="0"/>
        <w:autoSpaceDN w:val="0"/>
        <w:adjustRightInd w:val="0"/>
        <w:ind w:firstLine="709"/>
        <w:jc w:val="both"/>
        <w:rPr>
          <w:b/>
          <w:bCs/>
          <w:i/>
          <w:iCs/>
          <w:szCs w:val="26"/>
        </w:rPr>
      </w:pPr>
      <w:r w:rsidRPr="00376A7E">
        <w:rPr>
          <w:b/>
          <w:bCs/>
          <w:i/>
          <w:iCs/>
          <w:color w:val="000000"/>
          <w:szCs w:val="26"/>
        </w:rPr>
        <w:t>Мероприятие 1.1. «</w:t>
      </w:r>
      <w:r w:rsidRPr="00376A7E">
        <w:rPr>
          <w:b/>
          <w:bCs/>
          <w:i/>
          <w:iCs/>
          <w:szCs w:val="26"/>
        </w:rPr>
        <w:t>Обеспечение выполнения функций органами местного самоуправления в части решения вопросов местного значения»</w:t>
      </w:r>
    </w:p>
    <w:p w:rsidR="00E207ED" w:rsidRPr="00376A7E" w:rsidRDefault="00E207ED" w:rsidP="00E207ED">
      <w:pPr>
        <w:autoSpaceDE w:val="0"/>
        <w:autoSpaceDN w:val="0"/>
        <w:adjustRightInd w:val="0"/>
        <w:ind w:firstLine="709"/>
        <w:jc w:val="both"/>
        <w:rPr>
          <w:b/>
          <w:bCs/>
          <w:i/>
          <w:iCs/>
          <w:sz w:val="12"/>
          <w:szCs w:val="12"/>
        </w:rPr>
      </w:pPr>
    </w:p>
    <w:p w:rsidR="00E207ED" w:rsidRPr="00376A7E" w:rsidRDefault="00E207ED" w:rsidP="00E207ED">
      <w:pPr>
        <w:autoSpaceDE w:val="0"/>
        <w:autoSpaceDN w:val="0"/>
        <w:adjustRightInd w:val="0"/>
        <w:ind w:firstLine="709"/>
        <w:jc w:val="both"/>
        <w:rPr>
          <w:bCs/>
          <w:szCs w:val="26"/>
        </w:rPr>
      </w:pPr>
      <w:r w:rsidRPr="00376A7E">
        <w:rPr>
          <w:bCs/>
          <w:szCs w:val="26"/>
        </w:rPr>
        <w:t>По итогам 2025 года для обеспечения деятельности Управления имущества Администрации города Норильска (далее – Управление имущества) израсходовано 133 819,9 тыс. руб., что составляет 99,1% от плана 135 046,2 тыс. руб.</w:t>
      </w:r>
    </w:p>
    <w:p w:rsidR="00E207ED" w:rsidRPr="00376A7E" w:rsidRDefault="00E207ED" w:rsidP="00E207ED">
      <w:pPr>
        <w:autoSpaceDE w:val="0"/>
        <w:autoSpaceDN w:val="0"/>
        <w:adjustRightInd w:val="0"/>
        <w:ind w:firstLine="709"/>
        <w:jc w:val="both"/>
        <w:rPr>
          <w:bCs/>
          <w:szCs w:val="26"/>
        </w:rPr>
      </w:pPr>
      <w:r w:rsidRPr="00376A7E">
        <w:rPr>
          <w:bCs/>
          <w:szCs w:val="26"/>
        </w:rPr>
        <w:t xml:space="preserve">Финансирование было направлено на выплату заработной платы и страховых взносов, услуг связи, коммунальных платежей, содержание имущества, услуги по сопровождению программы </w:t>
      </w:r>
      <w:r w:rsidRPr="00376A7E">
        <w:rPr>
          <w:szCs w:val="26"/>
        </w:rPr>
        <w:t>Парус-Бюджет,</w:t>
      </w:r>
      <w:r w:rsidRPr="00376A7E">
        <w:rPr>
          <w:bCs/>
          <w:szCs w:val="26"/>
        </w:rPr>
        <w:t xml:space="preserve"> вневедомственную охрану, текущий ремонт, </w:t>
      </w:r>
      <w:r w:rsidRPr="00376A7E">
        <w:rPr>
          <w:szCs w:val="26"/>
        </w:rPr>
        <w:t>приобретение офисной бумаги, картриджей, канцелярских товаров</w:t>
      </w:r>
      <w:r w:rsidRPr="00376A7E">
        <w:rPr>
          <w:bCs/>
          <w:szCs w:val="26"/>
        </w:rPr>
        <w:t xml:space="preserve"> и прочих расходов. </w:t>
      </w:r>
    </w:p>
    <w:p w:rsidR="00E207ED" w:rsidRPr="00376A7E" w:rsidRDefault="00E207ED" w:rsidP="00E207ED">
      <w:pPr>
        <w:pStyle w:val="af5"/>
        <w:tabs>
          <w:tab w:val="left" w:pos="993"/>
        </w:tabs>
        <w:autoSpaceDE w:val="0"/>
        <w:autoSpaceDN w:val="0"/>
        <w:adjustRightInd w:val="0"/>
        <w:ind w:left="709"/>
        <w:jc w:val="both"/>
        <w:rPr>
          <w:bCs/>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1.3. «Мероприятия по землеустройству и землепользованию»</w:t>
      </w:r>
    </w:p>
    <w:p w:rsidR="00E207ED" w:rsidRPr="00376A7E" w:rsidRDefault="00E207ED" w:rsidP="00E207ED">
      <w:pPr>
        <w:autoSpaceDE w:val="0"/>
        <w:autoSpaceDN w:val="0"/>
        <w:adjustRightInd w:val="0"/>
        <w:ind w:firstLine="709"/>
        <w:jc w:val="both"/>
        <w:rPr>
          <w:b/>
          <w:bCs/>
          <w:i/>
          <w:iCs/>
          <w:color w:val="000000"/>
          <w:sz w:val="12"/>
          <w:szCs w:val="12"/>
        </w:rPr>
      </w:pPr>
    </w:p>
    <w:p w:rsidR="00E207ED" w:rsidRPr="00376A7E" w:rsidRDefault="00E207ED" w:rsidP="00E207ED">
      <w:pPr>
        <w:ind w:firstLine="708"/>
        <w:jc w:val="both"/>
        <w:rPr>
          <w:bCs/>
          <w:szCs w:val="26"/>
        </w:rPr>
      </w:pPr>
      <w:r w:rsidRPr="00376A7E">
        <w:rPr>
          <w:bCs/>
          <w:szCs w:val="26"/>
        </w:rPr>
        <w:t xml:space="preserve">Для реализации </w:t>
      </w:r>
      <w:r w:rsidRPr="00376A7E">
        <w:rPr>
          <w:bCs/>
          <w:color w:val="000000" w:themeColor="text1"/>
          <w:szCs w:val="26"/>
        </w:rPr>
        <w:t xml:space="preserve">мероприятий по землеустройству и землепользованию </w:t>
      </w:r>
      <w:r w:rsidRPr="00376A7E">
        <w:rPr>
          <w:bCs/>
          <w:szCs w:val="26"/>
        </w:rPr>
        <w:t xml:space="preserve">Управлением имущества предусматривались расходы за счет средств местного бюджета в размере 2 146,6 </w:t>
      </w:r>
      <w:r w:rsidRPr="00376A7E">
        <w:rPr>
          <w:bCs/>
          <w:color w:val="000000" w:themeColor="text1"/>
          <w:szCs w:val="26"/>
        </w:rPr>
        <w:t>тыс. руб., и</w:t>
      </w:r>
      <w:r w:rsidRPr="00376A7E">
        <w:rPr>
          <w:bCs/>
          <w:szCs w:val="26"/>
        </w:rPr>
        <w:t>сполнение составило 2 090,7 тыс. руб., 97,4%</w:t>
      </w:r>
      <w:r w:rsidRPr="00376A7E">
        <w:rPr>
          <w:bCs/>
          <w:color w:val="000000" w:themeColor="text1"/>
          <w:szCs w:val="26"/>
        </w:rPr>
        <w:t xml:space="preserve"> от плана</w:t>
      </w:r>
      <w:r w:rsidRPr="00376A7E">
        <w:rPr>
          <w:bCs/>
          <w:szCs w:val="26"/>
        </w:rPr>
        <w:t xml:space="preserve">. Неполное освоение бюджетных ассигнований обусловлено экономией в связи с проведением торгов.  Проделана следующая работа: </w:t>
      </w:r>
    </w:p>
    <w:p w:rsidR="00E207ED" w:rsidRPr="00376A7E" w:rsidRDefault="00E207ED" w:rsidP="0017003C">
      <w:pPr>
        <w:pStyle w:val="af5"/>
        <w:numPr>
          <w:ilvl w:val="0"/>
          <w:numId w:val="226"/>
        </w:numPr>
        <w:tabs>
          <w:tab w:val="left" w:pos="993"/>
        </w:tabs>
        <w:ind w:left="0" w:firstLine="709"/>
        <w:jc w:val="both"/>
        <w:rPr>
          <w:szCs w:val="26"/>
        </w:rPr>
      </w:pPr>
      <w:r w:rsidRPr="00376A7E">
        <w:rPr>
          <w:szCs w:val="26"/>
        </w:rPr>
        <w:t xml:space="preserve">На реализацию мероприятия «Оценка рыночной стоимости земельных участков» финансирование составило 940,7 тыс. руб., заключено 3 договора с ООО «ПрактикКомфорт» и один договор с ООО «Аргус». </w:t>
      </w:r>
    </w:p>
    <w:p w:rsidR="00E207ED" w:rsidRPr="00376A7E" w:rsidRDefault="00E207ED" w:rsidP="0017003C">
      <w:pPr>
        <w:pStyle w:val="af5"/>
        <w:numPr>
          <w:ilvl w:val="0"/>
          <w:numId w:val="226"/>
        </w:numPr>
        <w:tabs>
          <w:tab w:val="left" w:pos="993"/>
        </w:tabs>
        <w:ind w:left="0" w:firstLine="709"/>
        <w:jc w:val="both"/>
        <w:rPr>
          <w:bCs/>
          <w:color w:val="000000" w:themeColor="text1"/>
          <w:szCs w:val="26"/>
        </w:rPr>
      </w:pPr>
      <w:r w:rsidRPr="00376A7E">
        <w:rPr>
          <w:szCs w:val="26"/>
        </w:rPr>
        <w:lastRenderedPageBreak/>
        <w:t xml:space="preserve">На реализацию мероприятия «Межевание земельных участков» </w:t>
      </w:r>
      <w:r w:rsidRPr="00376A7E">
        <w:rPr>
          <w:bCs/>
          <w:color w:val="000000" w:themeColor="text1"/>
          <w:szCs w:val="26"/>
        </w:rPr>
        <w:t xml:space="preserve">финансирование составило </w:t>
      </w:r>
      <w:r w:rsidRPr="00376A7E">
        <w:rPr>
          <w:bCs/>
          <w:szCs w:val="26"/>
        </w:rPr>
        <w:t xml:space="preserve">832,4 </w:t>
      </w:r>
      <w:r w:rsidRPr="00376A7E">
        <w:rPr>
          <w:bCs/>
          <w:color w:val="000000" w:themeColor="text1"/>
          <w:szCs w:val="26"/>
        </w:rPr>
        <w:t>тыс. руб. На услуги по комплексу кадастровых и геодезических работ, определение границ на местности были заключены:</w:t>
      </w:r>
    </w:p>
    <w:p w:rsidR="00E207ED" w:rsidRPr="00376A7E" w:rsidRDefault="00E207ED" w:rsidP="0017003C">
      <w:pPr>
        <w:pStyle w:val="af5"/>
        <w:numPr>
          <w:ilvl w:val="0"/>
          <w:numId w:val="227"/>
        </w:numPr>
        <w:tabs>
          <w:tab w:val="left" w:pos="993"/>
        </w:tabs>
        <w:ind w:left="0" w:firstLine="709"/>
        <w:jc w:val="both"/>
        <w:rPr>
          <w:bCs/>
          <w:color w:val="000000" w:themeColor="text1"/>
          <w:szCs w:val="26"/>
        </w:rPr>
      </w:pPr>
      <w:r w:rsidRPr="00376A7E">
        <w:rPr>
          <w:bCs/>
          <w:color w:val="000000" w:themeColor="text1"/>
          <w:szCs w:val="26"/>
        </w:rPr>
        <w:t>2 договора с ООО «Таймыргеодезия», один договор с ООО «Кадастр и Недвижимость» на общую сумму 473,6 тыс. руб.;</w:t>
      </w:r>
    </w:p>
    <w:p w:rsidR="00E207ED" w:rsidRPr="00376A7E" w:rsidRDefault="00E207ED" w:rsidP="0017003C">
      <w:pPr>
        <w:pStyle w:val="af5"/>
        <w:numPr>
          <w:ilvl w:val="0"/>
          <w:numId w:val="227"/>
        </w:numPr>
        <w:tabs>
          <w:tab w:val="left" w:pos="993"/>
        </w:tabs>
        <w:ind w:left="0" w:firstLine="709"/>
        <w:jc w:val="both"/>
        <w:rPr>
          <w:bCs/>
          <w:color w:val="000000" w:themeColor="text1"/>
          <w:szCs w:val="26"/>
        </w:rPr>
      </w:pPr>
      <w:r w:rsidRPr="00376A7E">
        <w:rPr>
          <w:bCs/>
          <w:color w:val="000000" w:themeColor="text1"/>
          <w:szCs w:val="26"/>
        </w:rPr>
        <w:t>контракты с ИП Анисимов Д.М., ООО «Алькор», ООО «Авалон Риэлт» на общую сумму 358,8 тыс. руб.</w:t>
      </w:r>
    </w:p>
    <w:p w:rsidR="00E207ED" w:rsidRPr="00376A7E" w:rsidRDefault="00E207ED" w:rsidP="00E207ED">
      <w:pPr>
        <w:tabs>
          <w:tab w:val="left" w:pos="993"/>
        </w:tabs>
        <w:ind w:firstLine="709"/>
        <w:jc w:val="both"/>
        <w:rPr>
          <w:bCs/>
          <w:szCs w:val="26"/>
        </w:rPr>
      </w:pPr>
      <w:r w:rsidRPr="00376A7E">
        <w:rPr>
          <w:bCs/>
          <w:szCs w:val="26"/>
        </w:rPr>
        <w:t>Также осуществлен расчет по кредиторской задолженности по выполненным кадастровым работам прошлого года в сумме 317,6 тыс. руб.</w:t>
      </w:r>
    </w:p>
    <w:p w:rsidR="00E207ED" w:rsidRPr="00376A7E" w:rsidRDefault="00E207ED" w:rsidP="00E207ED">
      <w:pPr>
        <w:autoSpaceDE w:val="0"/>
        <w:autoSpaceDN w:val="0"/>
        <w:adjustRightInd w:val="0"/>
        <w:ind w:firstLine="709"/>
        <w:jc w:val="both"/>
        <w:rPr>
          <w:b/>
          <w:bCs/>
          <w:i/>
          <w:iCs/>
          <w:color w:val="000000"/>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1.4. «Мероприятия по проведению технической инвентаризации»</w:t>
      </w:r>
    </w:p>
    <w:p w:rsidR="00E207ED" w:rsidRPr="00376A7E" w:rsidRDefault="00E207ED" w:rsidP="00E207ED">
      <w:pPr>
        <w:autoSpaceDE w:val="0"/>
        <w:autoSpaceDN w:val="0"/>
        <w:adjustRightInd w:val="0"/>
        <w:ind w:firstLine="709"/>
        <w:jc w:val="both"/>
        <w:rPr>
          <w:b/>
          <w:bCs/>
          <w:i/>
          <w:iCs/>
          <w:color w:val="000000"/>
          <w:sz w:val="12"/>
          <w:szCs w:val="12"/>
        </w:rPr>
      </w:pPr>
      <w:r w:rsidRPr="00376A7E">
        <w:rPr>
          <w:b/>
          <w:bCs/>
          <w:i/>
          <w:iCs/>
          <w:color w:val="000000"/>
          <w:sz w:val="12"/>
          <w:szCs w:val="12"/>
        </w:rPr>
        <w:t xml:space="preserve"> </w:t>
      </w:r>
    </w:p>
    <w:p w:rsidR="00E207ED" w:rsidRPr="00376A7E" w:rsidRDefault="00E207ED" w:rsidP="00E207ED">
      <w:pPr>
        <w:ind w:firstLine="708"/>
        <w:jc w:val="both"/>
        <w:rPr>
          <w:szCs w:val="26"/>
        </w:rPr>
      </w:pPr>
      <w:r w:rsidRPr="00376A7E">
        <w:rPr>
          <w:szCs w:val="26"/>
        </w:rPr>
        <w:t xml:space="preserve">На проведение технической инвентаризации Управлением имущества предусмотрено финансирование в сумме 2 156,3 тыс. руб., исполнение составило 2 089,7 тыс. руб. или 96,9% от плана. </w:t>
      </w:r>
      <w:r w:rsidRPr="00376A7E">
        <w:rPr>
          <w:bCs/>
          <w:szCs w:val="26"/>
        </w:rPr>
        <w:t>Неполное освоение бюджетных ассигнований обусловлено экономией в связи с проведением торгов. П</w:t>
      </w:r>
      <w:r w:rsidRPr="00376A7E">
        <w:rPr>
          <w:szCs w:val="26"/>
        </w:rPr>
        <w:t>роделана следующая работа:</w:t>
      </w:r>
    </w:p>
    <w:p w:rsidR="00E207ED" w:rsidRPr="00376A7E" w:rsidRDefault="00E207ED" w:rsidP="00E207ED">
      <w:pPr>
        <w:numPr>
          <w:ilvl w:val="0"/>
          <w:numId w:val="47"/>
        </w:numPr>
        <w:tabs>
          <w:tab w:val="left" w:pos="993"/>
        </w:tabs>
        <w:ind w:left="0" w:firstLine="709"/>
        <w:jc w:val="both"/>
        <w:rPr>
          <w:szCs w:val="26"/>
        </w:rPr>
      </w:pPr>
      <w:r w:rsidRPr="00376A7E">
        <w:rPr>
          <w:szCs w:val="26"/>
        </w:rPr>
        <w:t>заключен договор с ООО «ТаймырГеодезия» на сумму 60,0 тыс. руб. Работы по технической инвентаризации выполнены на объекте по адресу: район Центральный, ул.Богдана Хмельницкого, д.16;</w:t>
      </w:r>
    </w:p>
    <w:p w:rsidR="00E207ED" w:rsidRPr="00376A7E" w:rsidRDefault="00E207ED" w:rsidP="00E207ED">
      <w:pPr>
        <w:numPr>
          <w:ilvl w:val="0"/>
          <w:numId w:val="47"/>
        </w:numPr>
        <w:tabs>
          <w:tab w:val="left" w:pos="993"/>
        </w:tabs>
        <w:ind w:left="0" w:firstLine="709"/>
        <w:jc w:val="both"/>
        <w:rPr>
          <w:szCs w:val="26"/>
        </w:rPr>
      </w:pPr>
      <w:r w:rsidRPr="00376A7E">
        <w:rPr>
          <w:szCs w:val="26"/>
        </w:rPr>
        <w:t>заключен договор с ИП Трифонов Н.А. на сумму 84,0 тыс. руб. Проведены работы по изготовлению технического плана на отдельно стоящее здание по адресу: район Центральный, ул.Завенягина, д.3Б;</w:t>
      </w:r>
    </w:p>
    <w:p w:rsidR="00E207ED" w:rsidRPr="00376A7E" w:rsidRDefault="00E207ED" w:rsidP="00E207ED">
      <w:pPr>
        <w:numPr>
          <w:ilvl w:val="0"/>
          <w:numId w:val="47"/>
        </w:numPr>
        <w:tabs>
          <w:tab w:val="left" w:pos="993"/>
        </w:tabs>
        <w:ind w:left="0" w:firstLine="709"/>
        <w:jc w:val="both"/>
        <w:rPr>
          <w:szCs w:val="26"/>
        </w:rPr>
      </w:pPr>
      <w:r w:rsidRPr="00376A7E">
        <w:rPr>
          <w:szCs w:val="26"/>
        </w:rPr>
        <w:t>заключен контракт с ООО «Удачный участок» на сумму 580,3 тыс. руб. на проведение работ в области кадастровой деятельности на 24 объектах.</w:t>
      </w:r>
    </w:p>
    <w:p w:rsidR="00E207ED" w:rsidRPr="00376A7E" w:rsidRDefault="00E207ED" w:rsidP="00E207ED">
      <w:pPr>
        <w:tabs>
          <w:tab w:val="left" w:pos="993"/>
        </w:tabs>
        <w:ind w:firstLine="709"/>
        <w:jc w:val="both"/>
        <w:rPr>
          <w:bCs/>
          <w:szCs w:val="26"/>
        </w:rPr>
      </w:pPr>
      <w:r w:rsidRPr="00376A7E">
        <w:rPr>
          <w:szCs w:val="26"/>
        </w:rPr>
        <w:t xml:space="preserve">В том числе осуществлён расчёт по кредиторской задолженности </w:t>
      </w:r>
      <w:r w:rsidRPr="00376A7E">
        <w:rPr>
          <w:bCs/>
          <w:szCs w:val="26"/>
        </w:rPr>
        <w:t xml:space="preserve">в размере 1 365,4 тыс. руб. </w:t>
      </w:r>
      <w:r w:rsidRPr="00376A7E">
        <w:rPr>
          <w:szCs w:val="26"/>
        </w:rPr>
        <w:t xml:space="preserve">за </w:t>
      </w:r>
      <w:r w:rsidRPr="00376A7E">
        <w:rPr>
          <w:bCs/>
          <w:szCs w:val="26"/>
        </w:rPr>
        <w:t>выполненные работы по изготовлению технических планов, изготовлению справки, оценке технического состояния:</w:t>
      </w:r>
    </w:p>
    <w:p w:rsidR="00E207ED" w:rsidRPr="00376A7E" w:rsidRDefault="00E207ED" w:rsidP="00E207ED">
      <w:pPr>
        <w:pStyle w:val="af5"/>
        <w:numPr>
          <w:ilvl w:val="0"/>
          <w:numId w:val="47"/>
        </w:numPr>
        <w:tabs>
          <w:tab w:val="left" w:pos="993"/>
        </w:tabs>
        <w:ind w:left="0" w:firstLine="709"/>
        <w:jc w:val="both"/>
        <w:rPr>
          <w:szCs w:val="26"/>
        </w:rPr>
      </w:pPr>
      <w:r w:rsidRPr="00376A7E">
        <w:rPr>
          <w:bCs/>
          <w:szCs w:val="26"/>
        </w:rPr>
        <w:t>отдельно стоящего нежилого здания по адресу: район Кайеркан, ул.Строительная, д.9;</w:t>
      </w:r>
    </w:p>
    <w:p w:rsidR="00E207ED" w:rsidRPr="00376A7E" w:rsidRDefault="00E207ED" w:rsidP="00E207ED">
      <w:pPr>
        <w:pStyle w:val="af5"/>
        <w:numPr>
          <w:ilvl w:val="0"/>
          <w:numId w:val="47"/>
        </w:numPr>
        <w:tabs>
          <w:tab w:val="left" w:pos="993"/>
        </w:tabs>
        <w:ind w:left="0" w:firstLine="709"/>
        <w:jc w:val="both"/>
        <w:rPr>
          <w:szCs w:val="26"/>
        </w:rPr>
      </w:pPr>
      <w:r w:rsidRPr="00376A7E">
        <w:rPr>
          <w:bCs/>
          <w:szCs w:val="26"/>
        </w:rPr>
        <w:t>объекта незавершенного строительства по адресу: район Центральный, ул.Набережная Урванцева, зд.10.</w:t>
      </w:r>
    </w:p>
    <w:p w:rsidR="00E207ED" w:rsidRPr="00376A7E" w:rsidRDefault="00E207ED" w:rsidP="00E207ED">
      <w:pPr>
        <w:ind w:firstLine="708"/>
        <w:jc w:val="both"/>
        <w:rPr>
          <w:bCs/>
          <w:szCs w:val="26"/>
        </w:rPr>
      </w:pPr>
    </w:p>
    <w:p w:rsidR="00E207ED" w:rsidRPr="00376A7E" w:rsidRDefault="00E207ED" w:rsidP="00E207ED">
      <w:pPr>
        <w:ind w:firstLine="708"/>
        <w:jc w:val="both"/>
        <w:rPr>
          <w:szCs w:val="26"/>
        </w:rPr>
      </w:pPr>
      <w:r w:rsidRPr="00376A7E">
        <w:rPr>
          <w:szCs w:val="26"/>
        </w:rPr>
        <w:t>В результате реализации основного мероприятия 1 в 2025 году на территории достигнуты следующие результаты:</w:t>
      </w:r>
    </w:p>
    <w:p w:rsidR="00E207ED" w:rsidRPr="00376A7E" w:rsidRDefault="00E207ED" w:rsidP="00E207ED">
      <w:pPr>
        <w:pStyle w:val="af5"/>
        <w:numPr>
          <w:ilvl w:val="0"/>
          <w:numId w:val="22"/>
        </w:numPr>
        <w:tabs>
          <w:tab w:val="left" w:pos="993"/>
          <w:tab w:val="left" w:pos="1069"/>
        </w:tabs>
        <w:autoSpaceDE w:val="0"/>
        <w:autoSpaceDN w:val="0"/>
        <w:adjustRightInd w:val="0"/>
        <w:ind w:left="0" w:firstLine="709"/>
        <w:jc w:val="both"/>
        <w:rPr>
          <w:bCs/>
          <w:szCs w:val="26"/>
        </w:rPr>
      </w:pPr>
      <w:r w:rsidRPr="00376A7E">
        <w:rPr>
          <w:bCs/>
          <w:szCs w:val="26"/>
        </w:rPr>
        <w:t>уровень выполнения обязательств по регистрации права муниципальной собственности на объектах недвижимости (в том числе земельных участках) в 2025 году составил 115,0%. В Реестр собственности муниципального образования город Норильск внесли сведения о 69 объектах недвижимого имущества, из них: 54 нежилых здания и помещения; 15 земельных участков (план – 60 объектов);</w:t>
      </w:r>
    </w:p>
    <w:p w:rsidR="00E207ED" w:rsidRPr="00376A7E" w:rsidRDefault="00E207ED" w:rsidP="00E207ED">
      <w:pPr>
        <w:pStyle w:val="af5"/>
        <w:numPr>
          <w:ilvl w:val="0"/>
          <w:numId w:val="22"/>
        </w:numPr>
        <w:tabs>
          <w:tab w:val="left" w:pos="993"/>
          <w:tab w:val="left" w:pos="1069"/>
        </w:tabs>
        <w:autoSpaceDE w:val="0"/>
        <w:autoSpaceDN w:val="0"/>
        <w:adjustRightInd w:val="0"/>
        <w:ind w:left="0" w:firstLine="709"/>
        <w:jc w:val="both"/>
        <w:rPr>
          <w:bCs/>
          <w:color w:val="FF0000"/>
          <w:szCs w:val="26"/>
        </w:rPr>
      </w:pPr>
      <w:r w:rsidRPr="00376A7E">
        <w:rPr>
          <w:bCs/>
          <w:szCs w:val="26"/>
        </w:rPr>
        <w:t>уровень поступления неналоговых доходов от управления и распоряжения муниципальным имуществом города составил 104,1%, что обусловлено предоплатой арендных платежей в 2025 году за 1 квартал 2026 года, а также погашением задолженности арендаторами (в том числе по претензионно-исковой работе).</w:t>
      </w:r>
    </w:p>
    <w:p w:rsidR="00E207ED" w:rsidRPr="00376A7E" w:rsidRDefault="00E207ED" w:rsidP="00E207ED">
      <w:pPr>
        <w:pStyle w:val="af5"/>
        <w:tabs>
          <w:tab w:val="left" w:pos="993"/>
          <w:tab w:val="left" w:pos="1069"/>
        </w:tabs>
        <w:autoSpaceDE w:val="0"/>
        <w:autoSpaceDN w:val="0"/>
        <w:adjustRightInd w:val="0"/>
        <w:ind w:left="709"/>
        <w:jc w:val="both"/>
        <w:rPr>
          <w:bCs/>
          <w:color w:val="FF0000"/>
          <w:szCs w:val="26"/>
        </w:rPr>
      </w:pPr>
    </w:p>
    <w:p w:rsidR="00E207ED" w:rsidRPr="00376A7E" w:rsidRDefault="00E207ED" w:rsidP="00E207ED">
      <w:pPr>
        <w:pStyle w:val="af5"/>
        <w:tabs>
          <w:tab w:val="left" w:pos="993"/>
          <w:tab w:val="left" w:pos="1069"/>
        </w:tabs>
        <w:autoSpaceDE w:val="0"/>
        <w:autoSpaceDN w:val="0"/>
        <w:adjustRightInd w:val="0"/>
        <w:ind w:left="709"/>
        <w:jc w:val="both"/>
        <w:rPr>
          <w:bCs/>
          <w:color w:val="FF0000"/>
          <w:szCs w:val="26"/>
        </w:rPr>
      </w:pPr>
    </w:p>
    <w:p w:rsidR="00E207ED" w:rsidRPr="00376A7E" w:rsidRDefault="00BD7969" w:rsidP="00E207ED">
      <w:pPr>
        <w:tabs>
          <w:tab w:val="left" w:pos="993"/>
        </w:tabs>
        <w:autoSpaceDE w:val="0"/>
        <w:autoSpaceDN w:val="0"/>
        <w:adjustRightInd w:val="0"/>
        <w:ind w:firstLine="709"/>
        <w:jc w:val="both"/>
        <w:rPr>
          <w:b/>
          <w:bCs/>
          <w:szCs w:val="26"/>
        </w:rPr>
      </w:pPr>
      <w:hyperlink r:id="rId10" w:history="1">
        <w:r w:rsidR="00E207ED" w:rsidRPr="00376A7E">
          <w:rPr>
            <w:b/>
            <w:bCs/>
            <w:szCs w:val="26"/>
          </w:rPr>
          <w:t xml:space="preserve">Основное мероприятие </w:t>
        </w:r>
      </w:hyperlink>
      <w:r w:rsidR="00E207ED" w:rsidRPr="00376A7E">
        <w:rPr>
          <w:b/>
          <w:bCs/>
          <w:szCs w:val="26"/>
        </w:rPr>
        <w:t>2. «Содержание и обслуживание муниципального имущества»</w:t>
      </w:r>
    </w:p>
    <w:p w:rsidR="00E207ED" w:rsidRPr="00376A7E" w:rsidRDefault="00E207ED" w:rsidP="00E207ED">
      <w:pPr>
        <w:autoSpaceDE w:val="0"/>
        <w:autoSpaceDN w:val="0"/>
        <w:adjustRightInd w:val="0"/>
        <w:spacing w:before="120"/>
        <w:ind w:firstLine="709"/>
        <w:jc w:val="both"/>
        <w:rPr>
          <w:szCs w:val="26"/>
        </w:rPr>
      </w:pPr>
      <w:r w:rsidRPr="00376A7E">
        <w:rPr>
          <w:szCs w:val="26"/>
        </w:rPr>
        <w:t>С целью внесения платы за содержание пустующих жилых и нежилых муниципальных помещений, взносов на капитальный ремонт общего имущества МКД за муниципальные помещения в МКД, а также обеспечения сохранности и поддержания в пригодном для эксплуатации состоянии муниципального имущества реализуется данное основное мероприятие.</w:t>
      </w:r>
    </w:p>
    <w:p w:rsidR="00E207ED" w:rsidRPr="00376A7E" w:rsidRDefault="00116403" w:rsidP="00E207ED">
      <w:pPr>
        <w:pStyle w:val="40"/>
        <w:spacing w:before="0" w:after="0"/>
        <w:ind w:firstLine="709"/>
        <w:jc w:val="right"/>
        <w:rPr>
          <w:b w:val="0"/>
          <w:szCs w:val="26"/>
          <w:u w:val="none"/>
        </w:rPr>
      </w:pPr>
      <w:r w:rsidRPr="00376A7E">
        <w:rPr>
          <w:b w:val="0"/>
          <w:szCs w:val="26"/>
          <w:u w:val="none"/>
        </w:rPr>
        <w:t>Таблица 5</w:t>
      </w:r>
      <w:r w:rsidR="00551372">
        <w:rPr>
          <w:b w:val="0"/>
          <w:szCs w:val="26"/>
          <w:u w:val="none"/>
        </w:rPr>
        <w:t>4</w:t>
      </w:r>
    </w:p>
    <w:p w:rsidR="00E207ED" w:rsidRPr="00376A7E" w:rsidRDefault="00E207ED" w:rsidP="00E207ED">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2"/>
        <w:gridCol w:w="1407"/>
        <w:gridCol w:w="1282"/>
        <w:gridCol w:w="1219"/>
      </w:tblGrid>
      <w:tr w:rsidR="00E207ED" w:rsidRPr="00376A7E" w:rsidTr="007C3326">
        <w:trPr>
          <w:trHeight w:val="232"/>
          <w:tblHeader/>
        </w:trPr>
        <w:tc>
          <w:tcPr>
            <w:tcW w:w="2878" w:type="pct"/>
            <w:vMerge w:val="restar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Наименование основного мероприятия/мероприятия</w:t>
            </w:r>
          </w:p>
        </w:tc>
        <w:tc>
          <w:tcPr>
            <w:tcW w:w="2122" w:type="pct"/>
            <w:gridSpan w:val="3"/>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2025 год</w:t>
            </w:r>
          </w:p>
        </w:tc>
      </w:tr>
      <w:tr w:rsidR="00E207ED" w:rsidRPr="00376A7E" w:rsidTr="007C3326">
        <w:trPr>
          <w:trHeight w:val="484"/>
          <w:tblHeader/>
        </w:trPr>
        <w:tc>
          <w:tcPr>
            <w:tcW w:w="2878" w:type="pct"/>
            <w:vMerge/>
            <w:vAlign w:val="center"/>
            <w:hideMark/>
          </w:tcPr>
          <w:p w:rsidR="00E207ED" w:rsidRPr="00376A7E" w:rsidRDefault="00E207ED" w:rsidP="007C3326">
            <w:pPr>
              <w:rPr>
                <w:color w:val="000000"/>
                <w:sz w:val="22"/>
                <w:szCs w:val="22"/>
              </w:rPr>
            </w:pPr>
          </w:p>
        </w:tc>
        <w:tc>
          <w:tcPr>
            <w:tcW w:w="764" w:type="pc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Уточненный план на год</w:t>
            </w:r>
          </w:p>
        </w:tc>
        <w:tc>
          <w:tcPr>
            <w:tcW w:w="1358" w:type="pct"/>
            <w:gridSpan w:val="2"/>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Исполнено</w:t>
            </w:r>
          </w:p>
        </w:tc>
      </w:tr>
      <w:tr w:rsidR="00E207ED" w:rsidRPr="00376A7E" w:rsidTr="007C3326">
        <w:trPr>
          <w:trHeight w:val="106"/>
          <w:tblHeader/>
        </w:trPr>
        <w:tc>
          <w:tcPr>
            <w:tcW w:w="2878" w:type="pct"/>
            <w:vMerge/>
            <w:vAlign w:val="center"/>
            <w:hideMark/>
          </w:tcPr>
          <w:p w:rsidR="00E207ED" w:rsidRPr="00376A7E" w:rsidRDefault="00E207ED" w:rsidP="007C3326">
            <w:pPr>
              <w:rPr>
                <w:color w:val="000000"/>
                <w:sz w:val="22"/>
                <w:szCs w:val="22"/>
              </w:rPr>
            </w:pPr>
          </w:p>
        </w:tc>
        <w:tc>
          <w:tcPr>
            <w:tcW w:w="1460" w:type="pct"/>
            <w:gridSpan w:val="2"/>
            <w:shd w:val="clear" w:color="auto" w:fill="auto"/>
            <w:vAlign w:val="center"/>
            <w:hideMark/>
          </w:tcPr>
          <w:p w:rsidR="00E207ED" w:rsidRPr="00376A7E" w:rsidRDefault="00E207ED" w:rsidP="007C3326">
            <w:pPr>
              <w:jc w:val="center"/>
              <w:rPr>
                <w:color w:val="000000"/>
                <w:sz w:val="22"/>
                <w:szCs w:val="22"/>
              </w:rPr>
            </w:pPr>
            <w:r w:rsidRPr="00376A7E">
              <w:rPr>
                <w:color w:val="000000"/>
                <w:sz w:val="22"/>
                <w:szCs w:val="22"/>
              </w:rPr>
              <w:t>тыс. руб.</w:t>
            </w:r>
          </w:p>
        </w:tc>
        <w:tc>
          <w:tcPr>
            <w:tcW w:w="662" w:type="pct"/>
            <w:shd w:val="clear" w:color="auto" w:fill="auto"/>
            <w:vAlign w:val="center"/>
            <w:hideMark/>
          </w:tcPr>
          <w:p w:rsidR="00E207ED" w:rsidRPr="00376A7E" w:rsidRDefault="00E207ED" w:rsidP="007C3326">
            <w:pPr>
              <w:jc w:val="center"/>
              <w:rPr>
                <w:color w:val="000000"/>
                <w:sz w:val="22"/>
                <w:szCs w:val="22"/>
              </w:rPr>
            </w:pPr>
            <w:r w:rsidRPr="00376A7E">
              <w:rPr>
                <w:color w:val="000000"/>
                <w:sz w:val="22"/>
                <w:szCs w:val="22"/>
              </w:rPr>
              <w:t>%</w:t>
            </w:r>
          </w:p>
        </w:tc>
      </w:tr>
      <w:tr w:rsidR="00E207ED" w:rsidRPr="00376A7E" w:rsidTr="007C3326">
        <w:trPr>
          <w:trHeight w:val="375"/>
        </w:trPr>
        <w:tc>
          <w:tcPr>
            <w:tcW w:w="2878" w:type="pct"/>
            <w:shd w:val="clear" w:color="auto" w:fill="auto"/>
            <w:vAlign w:val="center"/>
            <w:hideMark/>
          </w:tcPr>
          <w:p w:rsidR="00E207ED" w:rsidRPr="00376A7E" w:rsidRDefault="00E207ED" w:rsidP="007C3326">
            <w:pPr>
              <w:rPr>
                <w:b/>
                <w:bCs/>
                <w:i/>
                <w:iCs/>
                <w:color w:val="000000"/>
                <w:sz w:val="22"/>
                <w:szCs w:val="22"/>
              </w:rPr>
            </w:pPr>
            <w:r w:rsidRPr="00376A7E">
              <w:rPr>
                <w:b/>
                <w:bCs/>
                <w:i/>
                <w:iCs/>
                <w:color w:val="000000"/>
                <w:sz w:val="22"/>
                <w:szCs w:val="22"/>
              </w:rPr>
              <w:t>Основное мероприятие 2.</w:t>
            </w:r>
          </w:p>
          <w:p w:rsidR="00E207ED" w:rsidRPr="00376A7E" w:rsidRDefault="00E207ED" w:rsidP="007C3326">
            <w:pPr>
              <w:rPr>
                <w:b/>
                <w:bCs/>
                <w:i/>
                <w:iCs/>
                <w:color w:val="000000"/>
                <w:sz w:val="22"/>
                <w:szCs w:val="22"/>
              </w:rPr>
            </w:pPr>
            <w:r w:rsidRPr="00376A7E">
              <w:rPr>
                <w:b/>
                <w:bCs/>
                <w:i/>
                <w:iCs/>
                <w:color w:val="000000"/>
                <w:sz w:val="22"/>
                <w:szCs w:val="22"/>
              </w:rPr>
              <w:t>«</w:t>
            </w:r>
            <w:r w:rsidRPr="00376A7E">
              <w:rPr>
                <w:b/>
                <w:bCs/>
                <w:i/>
                <w:sz w:val="22"/>
                <w:szCs w:val="22"/>
              </w:rPr>
              <w:t>Содержание и обслуживание муниципального имущества</w:t>
            </w:r>
            <w:r w:rsidRPr="00376A7E">
              <w:rPr>
                <w:b/>
                <w:bCs/>
                <w:i/>
                <w:iCs/>
                <w:color w:val="000000"/>
                <w:sz w:val="22"/>
                <w:szCs w:val="22"/>
              </w:rPr>
              <w:t xml:space="preserve">» </w:t>
            </w:r>
            <w:r w:rsidRPr="00376A7E">
              <w:rPr>
                <w:bCs/>
                <w:i/>
                <w:iCs/>
                <w:color w:val="000000"/>
                <w:sz w:val="24"/>
                <w:szCs w:val="24"/>
              </w:rPr>
              <w:t>(местный бюджет)</w:t>
            </w:r>
          </w:p>
        </w:tc>
        <w:tc>
          <w:tcPr>
            <w:tcW w:w="764"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243 494,2</w:t>
            </w:r>
          </w:p>
        </w:tc>
        <w:tc>
          <w:tcPr>
            <w:tcW w:w="696"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242 258,7</w:t>
            </w:r>
          </w:p>
        </w:tc>
        <w:tc>
          <w:tcPr>
            <w:tcW w:w="662"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99,5</w:t>
            </w:r>
          </w:p>
        </w:tc>
      </w:tr>
      <w:tr w:rsidR="00E207ED" w:rsidRPr="00376A7E" w:rsidTr="007C3326">
        <w:trPr>
          <w:trHeight w:val="315"/>
        </w:trPr>
        <w:tc>
          <w:tcPr>
            <w:tcW w:w="5000" w:type="pct"/>
            <w:gridSpan w:val="4"/>
            <w:shd w:val="clear" w:color="auto" w:fill="auto"/>
            <w:vAlign w:val="center"/>
          </w:tcPr>
          <w:p w:rsidR="00E207ED" w:rsidRPr="00376A7E" w:rsidRDefault="00E207ED" w:rsidP="007C3326">
            <w:pPr>
              <w:rPr>
                <w:b/>
                <w:bCs/>
                <w:i/>
                <w:iCs/>
                <w:color w:val="000000"/>
                <w:sz w:val="22"/>
                <w:szCs w:val="22"/>
              </w:rPr>
            </w:pPr>
            <w:r w:rsidRPr="00376A7E">
              <w:rPr>
                <w:b/>
                <w:bCs/>
                <w:sz w:val="22"/>
                <w:szCs w:val="22"/>
              </w:rPr>
              <w:t>в том числе по мероприятиям:</w:t>
            </w:r>
          </w:p>
        </w:tc>
      </w:tr>
      <w:tr w:rsidR="00E207ED" w:rsidRPr="00376A7E" w:rsidTr="007C3326">
        <w:trPr>
          <w:trHeight w:val="523"/>
        </w:trPr>
        <w:tc>
          <w:tcPr>
            <w:tcW w:w="2878" w:type="pct"/>
            <w:shd w:val="clear" w:color="auto" w:fill="auto"/>
            <w:vAlign w:val="center"/>
            <w:hideMark/>
          </w:tcPr>
          <w:p w:rsidR="00E207ED" w:rsidRPr="00376A7E" w:rsidRDefault="00E207ED" w:rsidP="007C3326">
            <w:pPr>
              <w:autoSpaceDE w:val="0"/>
              <w:autoSpaceDN w:val="0"/>
              <w:adjustRightInd w:val="0"/>
              <w:rPr>
                <w:b/>
                <w:bCs/>
                <w:iCs/>
                <w:color w:val="000000"/>
                <w:sz w:val="22"/>
                <w:szCs w:val="22"/>
              </w:rPr>
            </w:pPr>
            <w:r w:rsidRPr="00376A7E">
              <w:rPr>
                <w:b/>
                <w:bCs/>
                <w:iCs/>
                <w:color w:val="000000"/>
                <w:sz w:val="22"/>
                <w:szCs w:val="22"/>
              </w:rPr>
              <w:t xml:space="preserve">Мероприятие 2.1. </w:t>
            </w:r>
            <w:r w:rsidRPr="00376A7E">
              <w:rPr>
                <w:bCs/>
                <w:iCs/>
                <w:color w:val="000000"/>
                <w:sz w:val="22"/>
                <w:szCs w:val="22"/>
              </w:rPr>
              <w:t>«</w:t>
            </w:r>
            <w:r w:rsidRPr="00376A7E">
              <w:rPr>
                <w:bCs/>
                <w:iCs/>
                <w:sz w:val="22"/>
                <w:szCs w:val="22"/>
              </w:rPr>
              <w:t>Содержание муниципальных пустующих жилых и нежилых помещений»</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180 678,6</w:t>
            </w:r>
          </w:p>
        </w:tc>
        <w:tc>
          <w:tcPr>
            <w:tcW w:w="696" w:type="pct"/>
            <w:shd w:val="clear" w:color="auto" w:fill="auto"/>
            <w:vAlign w:val="center"/>
          </w:tcPr>
          <w:p w:rsidR="00E207ED" w:rsidRPr="00376A7E" w:rsidRDefault="00E207ED" w:rsidP="007C3326">
            <w:pPr>
              <w:jc w:val="center"/>
              <w:rPr>
                <w:bCs/>
                <w:color w:val="000000"/>
                <w:sz w:val="22"/>
                <w:szCs w:val="22"/>
              </w:rPr>
            </w:pPr>
            <w:r w:rsidRPr="00376A7E">
              <w:rPr>
                <w:bCs/>
                <w:color w:val="000000"/>
                <w:sz w:val="22"/>
                <w:szCs w:val="22"/>
              </w:rPr>
              <w:t>179 514,9</w:t>
            </w:r>
          </w:p>
        </w:tc>
        <w:tc>
          <w:tcPr>
            <w:tcW w:w="662" w:type="pct"/>
            <w:shd w:val="clear" w:color="auto" w:fill="auto"/>
            <w:vAlign w:val="center"/>
          </w:tcPr>
          <w:p w:rsidR="00E207ED" w:rsidRPr="00376A7E" w:rsidRDefault="00E207ED" w:rsidP="007C3326">
            <w:pPr>
              <w:jc w:val="center"/>
              <w:rPr>
                <w:bCs/>
                <w:color w:val="000000"/>
                <w:sz w:val="22"/>
                <w:szCs w:val="22"/>
              </w:rPr>
            </w:pPr>
            <w:r w:rsidRPr="00376A7E">
              <w:rPr>
                <w:bCs/>
                <w:color w:val="000000"/>
                <w:sz w:val="22"/>
                <w:szCs w:val="22"/>
              </w:rPr>
              <w:t xml:space="preserve"> 99,4</w:t>
            </w:r>
          </w:p>
        </w:tc>
      </w:tr>
      <w:tr w:rsidR="00E207ED" w:rsidRPr="00376A7E" w:rsidTr="007C3326">
        <w:trPr>
          <w:trHeight w:val="336"/>
        </w:trPr>
        <w:tc>
          <w:tcPr>
            <w:tcW w:w="2878" w:type="pct"/>
            <w:shd w:val="clear" w:color="auto" w:fill="auto"/>
            <w:vAlign w:val="center"/>
          </w:tcPr>
          <w:p w:rsidR="00E207ED" w:rsidRPr="00376A7E" w:rsidRDefault="00E207ED" w:rsidP="007C3326">
            <w:pPr>
              <w:autoSpaceDE w:val="0"/>
              <w:autoSpaceDN w:val="0"/>
              <w:adjustRightInd w:val="0"/>
              <w:jc w:val="right"/>
              <w:rPr>
                <w:bCs/>
                <w:i/>
                <w:iCs/>
                <w:color w:val="000000"/>
                <w:sz w:val="22"/>
                <w:szCs w:val="22"/>
              </w:rPr>
            </w:pPr>
            <w:r w:rsidRPr="00376A7E">
              <w:rPr>
                <w:bCs/>
                <w:i/>
                <w:iCs/>
                <w:color w:val="000000"/>
                <w:sz w:val="22"/>
                <w:szCs w:val="22"/>
              </w:rPr>
              <w:t>жилые помещения (УЖФ)</w:t>
            </w:r>
          </w:p>
        </w:tc>
        <w:tc>
          <w:tcPr>
            <w:tcW w:w="764" w:type="pct"/>
            <w:shd w:val="clear" w:color="auto" w:fill="auto"/>
            <w:vAlign w:val="center"/>
          </w:tcPr>
          <w:p w:rsidR="00E207ED" w:rsidRPr="00376A7E" w:rsidRDefault="00E207ED" w:rsidP="007C3326">
            <w:pPr>
              <w:jc w:val="center"/>
              <w:rPr>
                <w:bCs/>
                <w:i/>
                <w:iCs/>
                <w:color w:val="000000"/>
                <w:sz w:val="22"/>
                <w:szCs w:val="22"/>
              </w:rPr>
            </w:pPr>
            <w:r w:rsidRPr="00376A7E">
              <w:rPr>
                <w:bCs/>
                <w:i/>
                <w:iCs/>
                <w:color w:val="000000"/>
                <w:sz w:val="22"/>
                <w:szCs w:val="22"/>
              </w:rPr>
              <w:t>165 379,3</w:t>
            </w:r>
          </w:p>
        </w:tc>
        <w:tc>
          <w:tcPr>
            <w:tcW w:w="696" w:type="pct"/>
            <w:shd w:val="clear" w:color="auto" w:fill="auto"/>
            <w:vAlign w:val="center"/>
          </w:tcPr>
          <w:p w:rsidR="00E207ED" w:rsidRPr="00376A7E" w:rsidRDefault="00E207ED" w:rsidP="007C3326">
            <w:pPr>
              <w:jc w:val="center"/>
              <w:rPr>
                <w:bCs/>
                <w:i/>
                <w:color w:val="000000"/>
                <w:sz w:val="22"/>
                <w:szCs w:val="22"/>
              </w:rPr>
            </w:pPr>
            <w:r w:rsidRPr="00376A7E">
              <w:rPr>
                <w:bCs/>
                <w:i/>
                <w:color w:val="000000"/>
                <w:sz w:val="22"/>
                <w:szCs w:val="22"/>
              </w:rPr>
              <w:t>165 359,9</w:t>
            </w:r>
          </w:p>
        </w:tc>
        <w:tc>
          <w:tcPr>
            <w:tcW w:w="662" w:type="pct"/>
            <w:shd w:val="clear" w:color="auto" w:fill="auto"/>
            <w:vAlign w:val="center"/>
          </w:tcPr>
          <w:p w:rsidR="00E207ED" w:rsidRPr="00376A7E" w:rsidRDefault="00E207ED" w:rsidP="007C3326">
            <w:pPr>
              <w:jc w:val="center"/>
              <w:rPr>
                <w:bCs/>
                <w:i/>
                <w:color w:val="000000"/>
                <w:sz w:val="22"/>
                <w:szCs w:val="22"/>
              </w:rPr>
            </w:pPr>
            <w:r w:rsidRPr="00376A7E">
              <w:rPr>
                <w:bCs/>
                <w:i/>
                <w:color w:val="000000"/>
                <w:sz w:val="22"/>
                <w:szCs w:val="22"/>
              </w:rPr>
              <w:t>100,0</w:t>
            </w:r>
          </w:p>
        </w:tc>
      </w:tr>
      <w:tr w:rsidR="00E207ED" w:rsidRPr="00376A7E" w:rsidTr="007C3326">
        <w:trPr>
          <w:trHeight w:val="398"/>
        </w:trPr>
        <w:tc>
          <w:tcPr>
            <w:tcW w:w="2878" w:type="pct"/>
            <w:shd w:val="clear" w:color="auto" w:fill="auto"/>
            <w:vAlign w:val="center"/>
          </w:tcPr>
          <w:p w:rsidR="00E207ED" w:rsidRPr="00376A7E" w:rsidRDefault="00E207ED" w:rsidP="007C3326">
            <w:pPr>
              <w:autoSpaceDE w:val="0"/>
              <w:autoSpaceDN w:val="0"/>
              <w:adjustRightInd w:val="0"/>
              <w:jc w:val="right"/>
              <w:rPr>
                <w:bCs/>
                <w:i/>
                <w:iCs/>
                <w:color w:val="000000"/>
                <w:sz w:val="22"/>
                <w:szCs w:val="22"/>
              </w:rPr>
            </w:pPr>
            <w:r w:rsidRPr="00376A7E">
              <w:rPr>
                <w:bCs/>
                <w:i/>
                <w:iCs/>
                <w:color w:val="000000"/>
                <w:sz w:val="22"/>
                <w:szCs w:val="22"/>
              </w:rPr>
              <w:t>нежилые помещения (УИ)</w:t>
            </w:r>
          </w:p>
        </w:tc>
        <w:tc>
          <w:tcPr>
            <w:tcW w:w="764" w:type="pct"/>
            <w:shd w:val="clear" w:color="auto" w:fill="auto"/>
            <w:vAlign w:val="center"/>
          </w:tcPr>
          <w:p w:rsidR="00E207ED" w:rsidRPr="00376A7E" w:rsidRDefault="00E207ED" w:rsidP="007C3326">
            <w:pPr>
              <w:jc w:val="center"/>
              <w:rPr>
                <w:bCs/>
                <w:i/>
                <w:iCs/>
                <w:color w:val="000000"/>
                <w:sz w:val="22"/>
                <w:szCs w:val="22"/>
              </w:rPr>
            </w:pPr>
            <w:r w:rsidRPr="00376A7E">
              <w:rPr>
                <w:bCs/>
                <w:i/>
                <w:iCs/>
                <w:color w:val="000000"/>
                <w:sz w:val="22"/>
                <w:szCs w:val="22"/>
              </w:rPr>
              <w:t>15 299,3</w:t>
            </w:r>
          </w:p>
        </w:tc>
        <w:tc>
          <w:tcPr>
            <w:tcW w:w="696" w:type="pct"/>
            <w:shd w:val="clear" w:color="auto" w:fill="auto"/>
            <w:vAlign w:val="center"/>
          </w:tcPr>
          <w:p w:rsidR="00E207ED" w:rsidRPr="00376A7E" w:rsidRDefault="00E207ED" w:rsidP="007C3326">
            <w:pPr>
              <w:jc w:val="center"/>
              <w:rPr>
                <w:bCs/>
                <w:i/>
                <w:color w:val="000000"/>
                <w:sz w:val="22"/>
                <w:szCs w:val="22"/>
              </w:rPr>
            </w:pPr>
            <w:r w:rsidRPr="00376A7E">
              <w:rPr>
                <w:bCs/>
                <w:i/>
                <w:color w:val="000000"/>
                <w:sz w:val="22"/>
                <w:szCs w:val="22"/>
              </w:rPr>
              <w:t>14 155,0</w:t>
            </w:r>
          </w:p>
        </w:tc>
        <w:tc>
          <w:tcPr>
            <w:tcW w:w="662" w:type="pct"/>
            <w:shd w:val="clear" w:color="auto" w:fill="auto"/>
            <w:vAlign w:val="center"/>
          </w:tcPr>
          <w:p w:rsidR="00E207ED" w:rsidRPr="00376A7E" w:rsidRDefault="00E207ED" w:rsidP="007C3326">
            <w:pPr>
              <w:jc w:val="center"/>
              <w:rPr>
                <w:bCs/>
                <w:i/>
                <w:color w:val="000000"/>
                <w:sz w:val="22"/>
                <w:szCs w:val="22"/>
              </w:rPr>
            </w:pPr>
            <w:r w:rsidRPr="00376A7E">
              <w:rPr>
                <w:bCs/>
                <w:i/>
                <w:color w:val="000000"/>
                <w:sz w:val="22"/>
                <w:szCs w:val="22"/>
              </w:rPr>
              <w:t>92,5</w:t>
            </w:r>
          </w:p>
        </w:tc>
      </w:tr>
      <w:tr w:rsidR="00E207ED" w:rsidRPr="00376A7E" w:rsidTr="007C3326">
        <w:trPr>
          <w:trHeight w:val="287"/>
        </w:trPr>
        <w:tc>
          <w:tcPr>
            <w:tcW w:w="2878" w:type="pct"/>
            <w:shd w:val="clear" w:color="auto" w:fill="auto"/>
            <w:vAlign w:val="center"/>
            <w:hideMark/>
          </w:tcPr>
          <w:p w:rsidR="00E207ED" w:rsidRPr="00376A7E" w:rsidRDefault="00E207ED" w:rsidP="007C3326">
            <w:pPr>
              <w:rPr>
                <w:bCs/>
                <w:iCs/>
                <w:color w:val="000000"/>
                <w:sz w:val="22"/>
                <w:szCs w:val="22"/>
              </w:rPr>
            </w:pPr>
            <w:r w:rsidRPr="00376A7E">
              <w:rPr>
                <w:b/>
                <w:bCs/>
                <w:iCs/>
                <w:color w:val="000000"/>
                <w:sz w:val="22"/>
                <w:szCs w:val="22"/>
              </w:rPr>
              <w:t xml:space="preserve">Мероприятие 2.2. </w:t>
            </w:r>
            <w:r w:rsidRPr="00376A7E">
              <w:rPr>
                <w:bCs/>
                <w:iCs/>
                <w:color w:val="000000"/>
                <w:sz w:val="22"/>
                <w:szCs w:val="22"/>
              </w:rPr>
              <w:t xml:space="preserve">«Компенсация безнадежной к взысканию задолженности» </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1 170,8</w:t>
            </w:r>
          </w:p>
        </w:tc>
        <w:tc>
          <w:tcPr>
            <w:tcW w:w="696"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1 162,5</w:t>
            </w:r>
          </w:p>
        </w:tc>
        <w:tc>
          <w:tcPr>
            <w:tcW w:w="662"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99,3</w:t>
            </w:r>
          </w:p>
        </w:tc>
      </w:tr>
      <w:tr w:rsidR="00E207ED" w:rsidRPr="00376A7E" w:rsidTr="007C3326">
        <w:trPr>
          <w:trHeight w:val="287"/>
        </w:trPr>
        <w:tc>
          <w:tcPr>
            <w:tcW w:w="2878" w:type="pct"/>
            <w:shd w:val="clear" w:color="auto" w:fill="auto"/>
          </w:tcPr>
          <w:p w:rsidR="00E207ED" w:rsidRPr="00376A7E" w:rsidRDefault="00E207ED" w:rsidP="007C3326">
            <w:r w:rsidRPr="00376A7E">
              <w:rPr>
                <w:b/>
                <w:bCs/>
                <w:iCs/>
                <w:color w:val="000000"/>
                <w:sz w:val="22"/>
                <w:szCs w:val="22"/>
              </w:rPr>
              <w:t xml:space="preserve">Мероприятие 2.3. </w:t>
            </w:r>
            <w:r w:rsidRPr="00376A7E">
              <w:rPr>
                <w:bCs/>
                <w:iCs/>
                <w:color w:val="000000"/>
                <w:sz w:val="22"/>
                <w:szCs w:val="22"/>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476,6</w:t>
            </w:r>
          </w:p>
        </w:tc>
        <w:tc>
          <w:tcPr>
            <w:tcW w:w="696"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414,0</w:t>
            </w:r>
          </w:p>
        </w:tc>
        <w:tc>
          <w:tcPr>
            <w:tcW w:w="662"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86,9</w:t>
            </w:r>
          </w:p>
        </w:tc>
      </w:tr>
      <w:tr w:rsidR="00E207ED" w:rsidRPr="00376A7E" w:rsidTr="007C3326">
        <w:trPr>
          <w:trHeight w:val="287"/>
        </w:trPr>
        <w:tc>
          <w:tcPr>
            <w:tcW w:w="2878" w:type="pct"/>
            <w:shd w:val="clear" w:color="auto" w:fill="auto"/>
          </w:tcPr>
          <w:p w:rsidR="00E207ED" w:rsidRPr="00376A7E" w:rsidRDefault="00E207ED" w:rsidP="007C3326">
            <w:r w:rsidRPr="00376A7E">
              <w:rPr>
                <w:b/>
                <w:bCs/>
                <w:iCs/>
                <w:color w:val="000000"/>
                <w:sz w:val="22"/>
                <w:szCs w:val="22"/>
              </w:rPr>
              <w:t xml:space="preserve">Мероприятие 2.4. </w:t>
            </w:r>
            <w:r w:rsidRPr="00376A7E">
              <w:rPr>
                <w:bCs/>
                <w:iCs/>
                <w:color w:val="000000"/>
                <w:sz w:val="22"/>
                <w:szCs w:val="22"/>
              </w:rPr>
              <w:t xml:space="preserve">«Исполнение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 </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9 939,6</w:t>
            </w:r>
          </w:p>
        </w:tc>
        <w:tc>
          <w:tcPr>
            <w:tcW w:w="696"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9 938,9</w:t>
            </w:r>
          </w:p>
        </w:tc>
        <w:tc>
          <w:tcPr>
            <w:tcW w:w="662"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100,0</w:t>
            </w:r>
          </w:p>
        </w:tc>
      </w:tr>
      <w:tr w:rsidR="00E207ED" w:rsidRPr="00376A7E" w:rsidTr="007C3326">
        <w:trPr>
          <w:trHeight w:val="287"/>
        </w:trPr>
        <w:tc>
          <w:tcPr>
            <w:tcW w:w="2878" w:type="pct"/>
            <w:shd w:val="clear" w:color="auto" w:fill="auto"/>
          </w:tcPr>
          <w:p w:rsidR="00E207ED" w:rsidRPr="00376A7E" w:rsidRDefault="00E207ED" w:rsidP="007C3326">
            <w:pPr>
              <w:rPr>
                <w:b/>
                <w:bCs/>
                <w:iCs/>
                <w:color w:val="000000"/>
                <w:sz w:val="22"/>
                <w:szCs w:val="22"/>
              </w:rPr>
            </w:pPr>
            <w:r w:rsidRPr="00376A7E">
              <w:rPr>
                <w:b/>
                <w:bCs/>
                <w:iCs/>
                <w:color w:val="000000"/>
                <w:sz w:val="22"/>
                <w:szCs w:val="22"/>
              </w:rPr>
              <w:t xml:space="preserve">Мероприятие 2.5. </w:t>
            </w:r>
            <w:r w:rsidRPr="00376A7E">
              <w:rPr>
                <w:bCs/>
                <w:iCs/>
                <w:color w:val="000000"/>
                <w:sz w:val="22"/>
                <w:szCs w:val="22"/>
              </w:rPr>
              <w:t>«Предоставление организациям (индивидуальным предпринимателям), осуществляющим деятельность по управлению многоквартирным домом субсидии на компенсацию недополученных доходов, возникающих в связи разницей в размере платы за содержание жилых помещений в многоквартирных домах, предоставленных нанимателям по договорам социального найма или договорам найма жилых помещений государственного и муниципального жилищного фонда, образующейся при установлении платы для собственников жилых помещений в таких многоквартирных домах превышающей плату, предусмотренную для нанимателей жилых помещений»</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260,7</w:t>
            </w:r>
          </w:p>
        </w:tc>
        <w:tc>
          <w:tcPr>
            <w:tcW w:w="696"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260,7</w:t>
            </w:r>
          </w:p>
        </w:tc>
        <w:tc>
          <w:tcPr>
            <w:tcW w:w="662"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100,0</w:t>
            </w:r>
          </w:p>
        </w:tc>
      </w:tr>
      <w:tr w:rsidR="00E207ED" w:rsidRPr="00376A7E" w:rsidTr="007C3326">
        <w:trPr>
          <w:trHeight w:val="287"/>
        </w:trPr>
        <w:tc>
          <w:tcPr>
            <w:tcW w:w="2878" w:type="pct"/>
            <w:shd w:val="clear" w:color="auto" w:fill="auto"/>
          </w:tcPr>
          <w:p w:rsidR="00E207ED" w:rsidRPr="00376A7E" w:rsidRDefault="00E207ED" w:rsidP="007C3326">
            <w:pPr>
              <w:rPr>
                <w:b/>
                <w:bCs/>
                <w:iCs/>
                <w:color w:val="000000"/>
                <w:sz w:val="22"/>
                <w:szCs w:val="22"/>
              </w:rPr>
            </w:pPr>
            <w:r w:rsidRPr="00376A7E">
              <w:rPr>
                <w:b/>
                <w:bCs/>
                <w:iCs/>
                <w:color w:val="000000"/>
                <w:sz w:val="22"/>
                <w:szCs w:val="22"/>
              </w:rPr>
              <w:lastRenderedPageBreak/>
              <w:t xml:space="preserve">Мероприятие 2.6. </w:t>
            </w:r>
            <w:r w:rsidRPr="00376A7E">
              <w:rPr>
                <w:bCs/>
                <w:iCs/>
                <w:color w:val="000000"/>
                <w:sz w:val="22"/>
                <w:szCs w:val="22"/>
              </w:rPr>
              <w:t>«Взносы на капитальный ремонт общего имущества МКД за муниципальные помещения в МКД (в рамках фонда РЕГИОНАЛЬНОГО ОПЕРАТОРА)»</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50 967,8</w:t>
            </w:r>
          </w:p>
        </w:tc>
        <w:tc>
          <w:tcPr>
            <w:tcW w:w="696"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50 967,7</w:t>
            </w:r>
          </w:p>
        </w:tc>
        <w:tc>
          <w:tcPr>
            <w:tcW w:w="662"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100,0</w:t>
            </w:r>
          </w:p>
        </w:tc>
      </w:tr>
      <w:tr w:rsidR="00E207ED" w:rsidRPr="00376A7E" w:rsidTr="007C3326">
        <w:trPr>
          <w:trHeight w:val="287"/>
        </w:trPr>
        <w:tc>
          <w:tcPr>
            <w:tcW w:w="2878" w:type="pct"/>
            <w:shd w:val="clear" w:color="auto" w:fill="auto"/>
            <w:vAlign w:val="center"/>
          </w:tcPr>
          <w:p w:rsidR="00E207ED" w:rsidRPr="00376A7E" w:rsidRDefault="00E207ED" w:rsidP="007C3326">
            <w:pPr>
              <w:jc w:val="right"/>
              <w:rPr>
                <w:b/>
                <w:bCs/>
                <w:iCs/>
                <w:color w:val="000000"/>
                <w:sz w:val="22"/>
                <w:szCs w:val="22"/>
              </w:rPr>
            </w:pPr>
            <w:r w:rsidRPr="00376A7E">
              <w:rPr>
                <w:bCs/>
                <w:i/>
                <w:iCs/>
                <w:color w:val="000000"/>
                <w:sz w:val="22"/>
                <w:szCs w:val="22"/>
              </w:rPr>
              <w:t>УЖФ</w:t>
            </w:r>
          </w:p>
        </w:tc>
        <w:tc>
          <w:tcPr>
            <w:tcW w:w="764" w:type="pct"/>
            <w:shd w:val="clear" w:color="auto" w:fill="auto"/>
            <w:vAlign w:val="center"/>
          </w:tcPr>
          <w:p w:rsidR="00E207ED" w:rsidRPr="00376A7E" w:rsidRDefault="00E207ED" w:rsidP="007C3326">
            <w:pPr>
              <w:jc w:val="center"/>
              <w:rPr>
                <w:bCs/>
                <w:i/>
                <w:iCs/>
                <w:color w:val="000000"/>
                <w:sz w:val="22"/>
                <w:szCs w:val="22"/>
              </w:rPr>
            </w:pPr>
            <w:r w:rsidRPr="00376A7E">
              <w:rPr>
                <w:bCs/>
                <w:i/>
                <w:iCs/>
                <w:color w:val="000000"/>
                <w:sz w:val="22"/>
                <w:szCs w:val="22"/>
              </w:rPr>
              <w:t>42 759,1</w:t>
            </w:r>
          </w:p>
        </w:tc>
        <w:tc>
          <w:tcPr>
            <w:tcW w:w="696" w:type="pct"/>
            <w:shd w:val="clear" w:color="auto" w:fill="auto"/>
            <w:vAlign w:val="center"/>
          </w:tcPr>
          <w:p w:rsidR="00E207ED" w:rsidRPr="00376A7E" w:rsidRDefault="00E207ED" w:rsidP="007C3326">
            <w:pPr>
              <w:jc w:val="center"/>
              <w:rPr>
                <w:i/>
                <w:iCs/>
                <w:color w:val="000000"/>
                <w:sz w:val="22"/>
                <w:szCs w:val="22"/>
              </w:rPr>
            </w:pPr>
            <w:r w:rsidRPr="00376A7E">
              <w:rPr>
                <w:i/>
                <w:iCs/>
                <w:color w:val="000000"/>
                <w:sz w:val="22"/>
                <w:szCs w:val="22"/>
              </w:rPr>
              <w:t>42 759,0</w:t>
            </w:r>
          </w:p>
        </w:tc>
        <w:tc>
          <w:tcPr>
            <w:tcW w:w="662" w:type="pct"/>
            <w:shd w:val="clear" w:color="auto" w:fill="auto"/>
            <w:vAlign w:val="center"/>
          </w:tcPr>
          <w:p w:rsidR="00E207ED" w:rsidRPr="00376A7E" w:rsidRDefault="00E207ED" w:rsidP="007C3326">
            <w:pPr>
              <w:jc w:val="center"/>
              <w:rPr>
                <w:i/>
                <w:iCs/>
                <w:color w:val="000000"/>
                <w:sz w:val="22"/>
                <w:szCs w:val="22"/>
              </w:rPr>
            </w:pPr>
            <w:r w:rsidRPr="00376A7E">
              <w:rPr>
                <w:i/>
                <w:iCs/>
                <w:color w:val="000000"/>
                <w:sz w:val="22"/>
                <w:szCs w:val="22"/>
              </w:rPr>
              <w:t>100,0</w:t>
            </w:r>
          </w:p>
        </w:tc>
      </w:tr>
      <w:tr w:rsidR="00E207ED" w:rsidRPr="00376A7E" w:rsidTr="007C3326">
        <w:trPr>
          <w:trHeight w:val="287"/>
        </w:trPr>
        <w:tc>
          <w:tcPr>
            <w:tcW w:w="2878" w:type="pct"/>
            <w:shd w:val="clear" w:color="auto" w:fill="auto"/>
            <w:vAlign w:val="center"/>
          </w:tcPr>
          <w:p w:rsidR="00E207ED" w:rsidRPr="00376A7E" w:rsidRDefault="00E207ED" w:rsidP="007C3326">
            <w:pPr>
              <w:jc w:val="right"/>
              <w:rPr>
                <w:b/>
                <w:bCs/>
                <w:iCs/>
                <w:color w:val="000000"/>
                <w:sz w:val="22"/>
                <w:szCs w:val="22"/>
              </w:rPr>
            </w:pPr>
            <w:r w:rsidRPr="00376A7E">
              <w:rPr>
                <w:bCs/>
                <w:i/>
                <w:iCs/>
                <w:color w:val="000000"/>
                <w:sz w:val="22"/>
                <w:szCs w:val="22"/>
              </w:rPr>
              <w:t>УИ</w:t>
            </w:r>
          </w:p>
        </w:tc>
        <w:tc>
          <w:tcPr>
            <w:tcW w:w="764" w:type="pct"/>
            <w:shd w:val="clear" w:color="auto" w:fill="auto"/>
            <w:vAlign w:val="center"/>
          </w:tcPr>
          <w:p w:rsidR="00E207ED" w:rsidRPr="00376A7E" w:rsidRDefault="00E207ED" w:rsidP="007C3326">
            <w:pPr>
              <w:jc w:val="center"/>
              <w:rPr>
                <w:bCs/>
                <w:i/>
                <w:iCs/>
                <w:color w:val="000000"/>
                <w:sz w:val="22"/>
                <w:szCs w:val="22"/>
              </w:rPr>
            </w:pPr>
            <w:r w:rsidRPr="00376A7E">
              <w:rPr>
                <w:bCs/>
                <w:i/>
                <w:iCs/>
                <w:color w:val="000000"/>
                <w:sz w:val="22"/>
                <w:szCs w:val="22"/>
              </w:rPr>
              <w:t>8 208,8</w:t>
            </w:r>
          </w:p>
        </w:tc>
        <w:tc>
          <w:tcPr>
            <w:tcW w:w="696" w:type="pct"/>
            <w:shd w:val="clear" w:color="auto" w:fill="auto"/>
            <w:vAlign w:val="center"/>
          </w:tcPr>
          <w:p w:rsidR="00E207ED" w:rsidRPr="00376A7E" w:rsidRDefault="00E207ED" w:rsidP="007C3326">
            <w:pPr>
              <w:jc w:val="center"/>
              <w:rPr>
                <w:i/>
                <w:iCs/>
                <w:color w:val="000000"/>
                <w:sz w:val="22"/>
                <w:szCs w:val="22"/>
              </w:rPr>
            </w:pPr>
            <w:r w:rsidRPr="00376A7E">
              <w:rPr>
                <w:i/>
                <w:iCs/>
                <w:color w:val="000000"/>
                <w:sz w:val="22"/>
                <w:szCs w:val="22"/>
              </w:rPr>
              <w:t>8 208,7</w:t>
            </w:r>
          </w:p>
        </w:tc>
        <w:tc>
          <w:tcPr>
            <w:tcW w:w="662" w:type="pct"/>
            <w:shd w:val="clear" w:color="auto" w:fill="auto"/>
            <w:vAlign w:val="center"/>
          </w:tcPr>
          <w:p w:rsidR="00E207ED" w:rsidRPr="00376A7E" w:rsidRDefault="00E207ED" w:rsidP="007C3326">
            <w:pPr>
              <w:jc w:val="center"/>
              <w:rPr>
                <w:i/>
                <w:iCs/>
                <w:color w:val="000000"/>
                <w:sz w:val="22"/>
                <w:szCs w:val="22"/>
              </w:rPr>
            </w:pPr>
            <w:r w:rsidRPr="00376A7E">
              <w:rPr>
                <w:i/>
                <w:iCs/>
                <w:color w:val="000000"/>
                <w:sz w:val="22"/>
                <w:szCs w:val="22"/>
              </w:rPr>
              <w:t>100,0</w:t>
            </w:r>
          </w:p>
        </w:tc>
      </w:tr>
    </w:tbl>
    <w:p w:rsidR="00E207ED" w:rsidRPr="00376A7E" w:rsidRDefault="00E207ED" w:rsidP="00E207ED">
      <w:pPr>
        <w:autoSpaceDE w:val="0"/>
        <w:autoSpaceDN w:val="0"/>
        <w:adjustRightInd w:val="0"/>
        <w:ind w:firstLine="709"/>
        <w:jc w:val="both"/>
        <w:rPr>
          <w:b/>
          <w:bCs/>
          <w:i/>
          <w:iCs/>
          <w:color w:val="000000"/>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2.1. «Содержание муниципальных пустующих жилых и нежилых помещений»</w:t>
      </w:r>
    </w:p>
    <w:p w:rsidR="00E207ED" w:rsidRPr="00376A7E" w:rsidRDefault="00E207ED" w:rsidP="00E207ED">
      <w:pPr>
        <w:autoSpaceDE w:val="0"/>
        <w:autoSpaceDN w:val="0"/>
        <w:adjustRightInd w:val="0"/>
        <w:ind w:firstLine="709"/>
        <w:jc w:val="both"/>
        <w:rPr>
          <w:b/>
          <w:bCs/>
          <w:i/>
          <w:iCs/>
          <w:sz w:val="12"/>
          <w:szCs w:val="12"/>
        </w:rPr>
      </w:pPr>
    </w:p>
    <w:p w:rsidR="00E207ED" w:rsidRPr="00376A7E" w:rsidRDefault="00E207ED" w:rsidP="00E207ED">
      <w:pPr>
        <w:ind w:firstLine="709"/>
        <w:jc w:val="both"/>
        <w:rPr>
          <w:szCs w:val="26"/>
        </w:rPr>
      </w:pPr>
      <w:r w:rsidRPr="00376A7E">
        <w:rPr>
          <w:szCs w:val="26"/>
        </w:rPr>
        <w:t xml:space="preserve">Плановый объем финансирования за счет средств местного бюджета по данному мероприятию составил </w:t>
      </w:r>
      <w:r w:rsidRPr="00376A7E">
        <w:rPr>
          <w:bCs/>
          <w:iCs/>
          <w:szCs w:val="26"/>
        </w:rPr>
        <w:t xml:space="preserve">180 678,6 </w:t>
      </w:r>
      <w:r w:rsidRPr="00376A7E">
        <w:rPr>
          <w:szCs w:val="26"/>
        </w:rPr>
        <w:t xml:space="preserve">тыс. руб., исполнение составило </w:t>
      </w:r>
      <w:r w:rsidRPr="00376A7E">
        <w:rPr>
          <w:bCs/>
          <w:szCs w:val="26"/>
        </w:rPr>
        <w:t xml:space="preserve">179 514,9 </w:t>
      </w:r>
      <w:r w:rsidRPr="00376A7E">
        <w:rPr>
          <w:szCs w:val="26"/>
        </w:rPr>
        <w:t>тыс. руб. или 99,4% от плана, в том числе:</w:t>
      </w:r>
    </w:p>
    <w:p w:rsidR="00E207ED" w:rsidRPr="00376A7E" w:rsidRDefault="00E207ED" w:rsidP="0017003C">
      <w:pPr>
        <w:pStyle w:val="af5"/>
        <w:numPr>
          <w:ilvl w:val="0"/>
          <w:numId w:val="109"/>
        </w:numPr>
        <w:tabs>
          <w:tab w:val="left" w:pos="993"/>
        </w:tabs>
        <w:ind w:left="0" w:firstLine="709"/>
        <w:jc w:val="both"/>
        <w:rPr>
          <w:bCs/>
          <w:szCs w:val="26"/>
        </w:rPr>
      </w:pPr>
      <w:r w:rsidRPr="00376A7E">
        <w:rPr>
          <w:szCs w:val="26"/>
        </w:rPr>
        <w:t xml:space="preserve">На оплату пустующих жилых помещений (исполнитель Управление жилищного фонда Администрации города Норильска (далее – УЖФ) финансирование составило 165 359,9 тыс. руб., израсходовано 100,0% от плана (165 379,3 тыс. руб.). </w:t>
      </w:r>
      <w:r w:rsidRPr="00376A7E">
        <w:rPr>
          <w:bCs/>
          <w:szCs w:val="26"/>
        </w:rPr>
        <w:t>В соответствии с Порядком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r w:rsidRPr="00376A7E">
        <w:rPr>
          <w:szCs w:val="26"/>
        </w:rPr>
        <w:t>, утвержденным постановлением</w:t>
      </w:r>
      <w:hyperlink r:id="rId11" w:history="1"/>
      <w:r w:rsidRPr="00376A7E">
        <w:rPr>
          <w:szCs w:val="26"/>
        </w:rPr>
        <w:t xml:space="preserve"> Администрации города Норильска от 27.07.2022 № 431, </w:t>
      </w:r>
      <w:r w:rsidRPr="00376A7E">
        <w:rPr>
          <w:bCs/>
          <w:szCs w:val="26"/>
        </w:rPr>
        <w:t>в УЖФ  предоставлены отчеты от управляющих организаций, ресурсоснабжающей организации АО «НТЭК» и МУП «КОС» за пустующие муниципальные жилые помещения на общую сумму 165 359,9 тыс. руб.</w:t>
      </w:r>
    </w:p>
    <w:p w:rsidR="00E207ED" w:rsidRPr="00376A7E" w:rsidRDefault="00E207ED" w:rsidP="0017003C">
      <w:pPr>
        <w:pStyle w:val="af5"/>
        <w:numPr>
          <w:ilvl w:val="0"/>
          <w:numId w:val="109"/>
        </w:numPr>
        <w:tabs>
          <w:tab w:val="left" w:pos="993"/>
        </w:tabs>
        <w:autoSpaceDE w:val="0"/>
        <w:autoSpaceDN w:val="0"/>
        <w:adjustRightInd w:val="0"/>
        <w:ind w:left="0" w:firstLine="709"/>
        <w:jc w:val="both"/>
        <w:rPr>
          <w:bCs/>
          <w:color w:val="FF0000"/>
          <w:szCs w:val="26"/>
        </w:rPr>
      </w:pPr>
      <w:r w:rsidRPr="00376A7E">
        <w:rPr>
          <w:szCs w:val="26"/>
        </w:rPr>
        <w:t xml:space="preserve">На оплату пустующих нежилых помещений (исполнитель Управление имущества) финансирование составило 14 155,0 тыс. руб., 92,5% от плана (15 299,3 тыс.руб.). Сумма рассчитана на базе сложившейся общей площади пустующих нежилых помещений в многоквартирных домах с учетом движения (прием в собственность муниципального образования город Норильск, передача третьим лицам, отчуждения) и прогнозных цен/тарифов на содержание, ремонт общего имущества и коммунальные услуги, утверждённых Министерством строительства и жилищно-коммунального хозяйства Красноярского края. На основании предоставленных платежных документов управляющих организаций </w:t>
      </w:r>
      <w:r w:rsidRPr="00376A7E">
        <w:rPr>
          <w:bCs/>
          <w:szCs w:val="26"/>
        </w:rPr>
        <w:t xml:space="preserve">произведена оплата </w:t>
      </w:r>
      <w:r w:rsidRPr="00376A7E">
        <w:rPr>
          <w:szCs w:val="26"/>
        </w:rPr>
        <w:t xml:space="preserve">в размере 13 016,9 тыс. руб., в том числе </w:t>
      </w:r>
      <w:r w:rsidRPr="00376A7E">
        <w:rPr>
          <w:bCs/>
          <w:szCs w:val="26"/>
        </w:rPr>
        <w:t xml:space="preserve">расчет по кредиторской задолженности </w:t>
      </w:r>
      <w:r w:rsidRPr="00376A7E">
        <w:rPr>
          <w:szCs w:val="26"/>
        </w:rPr>
        <w:t>в сумме 858,8 тыс. руб., образовавшейся на 01.01.2025.</w:t>
      </w:r>
    </w:p>
    <w:p w:rsidR="00E207ED" w:rsidRPr="00376A7E" w:rsidRDefault="00E207ED" w:rsidP="00E207ED">
      <w:pPr>
        <w:tabs>
          <w:tab w:val="left" w:pos="993"/>
        </w:tabs>
        <w:autoSpaceDE w:val="0"/>
        <w:autoSpaceDN w:val="0"/>
        <w:adjustRightInd w:val="0"/>
        <w:ind w:firstLine="709"/>
        <w:jc w:val="both"/>
        <w:rPr>
          <w:bCs/>
          <w:szCs w:val="26"/>
        </w:rPr>
      </w:pPr>
      <w:r w:rsidRPr="00376A7E">
        <w:rPr>
          <w:bCs/>
          <w:szCs w:val="26"/>
        </w:rPr>
        <w:t>Также в рамках данного мероприятия выполнены следующие виды работ на общую сумму 1 138,1 тыс. руб.:</w:t>
      </w:r>
    </w:p>
    <w:p w:rsidR="00E207ED" w:rsidRPr="00376A7E" w:rsidRDefault="00E207ED" w:rsidP="0017003C">
      <w:pPr>
        <w:pStyle w:val="af5"/>
        <w:numPr>
          <w:ilvl w:val="0"/>
          <w:numId w:val="228"/>
        </w:numPr>
        <w:tabs>
          <w:tab w:val="left" w:pos="993"/>
        </w:tabs>
        <w:autoSpaceDE w:val="0"/>
        <w:autoSpaceDN w:val="0"/>
        <w:adjustRightInd w:val="0"/>
        <w:ind w:left="0" w:firstLine="709"/>
        <w:jc w:val="both"/>
        <w:rPr>
          <w:bCs/>
          <w:szCs w:val="26"/>
        </w:rPr>
      </w:pPr>
      <w:r w:rsidRPr="00376A7E">
        <w:rPr>
          <w:bCs/>
          <w:szCs w:val="26"/>
        </w:rPr>
        <w:t>закрытие внешнего контура в отдельно стоящих неэксплуатируемых зданиях по адресу: ул. Завенягина д.3; ул. Набережная Урванцева, д.10; ул. Лауреатов, д.87; ул. Строительная, д.9; ул. Лауреатов, д.86; ул. Лауреатов, д.85; ул. Шахтерская, д.16; ул. Октябрьская, д.21. на общую сумму 828,5 тыс.руб.;</w:t>
      </w:r>
    </w:p>
    <w:p w:rsidR="00E207ED" w:rsidRPr="00376A7E" w:rsidRDefault="00E207ED" w:rsidP="0017003C">
      <w:pPr>
        <w:pStyle w:val="af5"/>
        <w:numPr>
          <w:ilvl w:val="0"/>
          <w:numId w:val="110"/>
        </w:numPr>
        <w:tabs>
          <w:tab w:val="left" w:pos="993"/>
        </w:tabs>
        <w:ind w:left="0" w:firstLine="709"/>
        <w:jc w:val="both"/>
        <w:rPr>
          <w:bCs/>
          <w:szCs w:val="26"/>
        </w:rPr>
      </w:pPr>
      <w:r w:rsidRPr="00376A7E">
        <w:rPr>
          <w:bCs/>
          <w:szCs w:val="26"/>
        </w:rPr>
        <w:t>очистка оконных проемов от битого стекла в отдельно стоящем неэксплуатируемом здании по адресу: ул. Лауреатов, д.87 на сумму 153,5 тыс. руб.;</w:t>
      </w:r>
    </w:p>
    <w:p w:rsidR="00E207ED" w:rsidRPr="00376A7E" w:rsidRDefault="00E207ED" w:rsidP="0017003C">
      <w:pPr>
        <w:pStyle w:val="af5"/>
        <w:numPr>
          <w:ilvl w:val="0"/>
          <w:numId w:val="110"/>
        </w:numPr>
        <w:tabs>
          <w:tab w:val="left" w:pos="993"/>
        </w:tabs>
        <w:ind w:left="0" w:firstLine="709"/>
        <w:jc w:val="both"/>
        <w:rPr>
          <w:bCs/>
          <w:szCs w:val="26"/>
        </w:rPr>
      </w:pPr>
      <w:r w:rsidRPr="00376A7E">
        <w:rPr>
          <w:bCs/>
          <w:szCs w:val="26"/>
        </w:rPr>
        <w:t>вскрытие замка с последующей заменой на объекте по адресу: ул. Строительная, 1ж на сумму 10,4 тыс. руб.;</w:t>
      </w:r>
    </w:p>
    <w:p w:rsidR="00E207ED" w:rsidRPr="00376A7E" w:rsidRDefault="00E207ED" w:rsidP="0017003C">
      <w:pPr>
        <w:pStyle w:val="af5"/>
        <w:numPr>
          <w:ilvl w:val="0"/>
          <w:numId w:val="110"/>
        </w:numPr>
        <w:tabs>
          <w:tab w:val="left" w:pos="993"/>
        </w:tabs>
        <w:ind w:left="0" w:firstLine="709"/>
        <w:jc w:val="both"/>
        <w:rPr>
          <w:bCs/>
          <w:szCs w:val="26"/>
        </w:rPr>
      </w:pPr>
      <w:r w:rsidRPr="00376A7E">
        <w:rPr>
          <w:bCs/>
          <w:szCs w:val="26"/>
        </w:rPr>
        <w:lastRenderedPageBreak/>
        <w:t>замена замка на объекте по адресу: ул. Комсомольская, д.39 на сумму 10,3 тыс. руб.;</w:t>
      </w:r>
    </w:p>
    <w:p w:rsidR="00E207ED" w:rsidRPr="00376A7E" w:rsidRDefault="00E207ED" w:rsidP="0017003C">
      <w:pPr>
        <w:pStyle w:val="af5"/>
        <w:numPr>
          <w:ilvl w:val="0"/>
          <w:numId w:val="110"/>
        </w:numPr>
        <w:tabs>
          <w:tab w:val="left" w:pos="993"/>
        </w:tabs>
        <w:ind w:left="0" w:firstLine="709"/>
        <w:jc w:val="both"/>
        <w:rPr>
          <w:bCs/>
          <w:szCs w:val="26"/>
        </w:rPr>
      </w:pPr>
      <w:r w:rsidRPr="00376A7E">
        <w:rPr>
          <w:bCs/>
          <w:szCs w:val="26"/>
        </w:rPr>
        <w:t>погашение кредиторской задолженность в сумме 135,4 тыс. руб. по работам, выполненным в 2024 году на 5 объектах.</w:t>
      </w:r>
    </w:p>
    <w:p w:rsidR="00E207ED" w:rsidRPr="00376A7E" w:rsidRDefault="00E207ED" w:rsidP="00E207ED">
      <w:pPr>
        <w:ind w:firstLine="709"/>
        <w:jc w:val="both"/>
        <w:rPr>
          <w:bCs/>
          <w:szCs w:val="26"/>
        </w:rPr>
      </w:pPr>
      <w:r w:rsidRPr="00376A7E">
        <w:rPr>
          <w:bCs/>
          <w:szCs w:val="26"/>
        </w:rPr>
        <w:t>Неполное освоение денежных средств</w:t>
      </w:r>
      <w:r w:rsidRPr="00376A7E">
        <w:rPr>
          <w:szCs w:val="26"/>
        </w:rPr>
        <w:t xml:space="preserve"> обусловлено </w:t>
      </w:r>
      <w:r w:rsidRPr="00376A7E">
        <w:rPr>
          <w:bCs/>
          <w:szCs w:val="26"/>
        </w:rPr>
        <w:t>фактическими расходами.</w:t>
      </w:r>
    </w:p>
    <w:p w:rsidR="00E207ED" w:rsidRPr="00376A7E" w:rsidRDefault="00E207ED" w:rsidP="00E207ED">
      <w:pPr>
        <w:ind w:firstLine="709"/>
        <w:jc w:val="both"/>
        <w:rPr>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2.2. «Компенсация безнадежной к взысканию задолженности»</w:t>
      </w:r>
    </w:p>
    <w:p w:rsidR="00E207ED" w:rsidRPr="00376A7E" w:rsidRDefault="00E207ED" w:rsidP="00E207ED">
      <w:pPr>
        <w:autoSpaceDE w:val="0"/>
        <w:autoSpaceDN w:val="0"/>
        <w:adjustRightInd w:val="0"/>
        <w:ind w:firstLine="709"/>
        <w:jc w:val="both"/>
        <w:rPr>
          <w:b/>
          <w:bCs/>
          <w:i/>
          <w:iCs/>
          <w:color w:val="000000"/>
          <w:sz w:val="12"/>
          <w:szCs w:val="12"/>
        </w:rPr>
      </w:pPr>
    </w:p>
    <w:p w:rsidR="00E207ED" w:rsidRPr="00376A7E" w:rsidRDefault="00E207ED" w:rsidP="00E207ED">
      <w:pPr>
        <w:ind w:firstLine="709"/>
        <w:jc w:val="both"/>
        <w:rPr>
          <w:bCs/>
          <w:szCs w:val="26"/>
        </w:rPr>
      </w:pPr>
      <w:r w:rsidRPr="00376A7E">
        <w:rPr>
          <w:bCs/>
          <w:szCs w:val="26"/>
        </w:rPr>
        <w:t>Исполнителем по мероприятию является МКУ «УЖКХ».</w:t>
      </w:r>
    </w:p>
    <w:p w:rsidR="00E207ED" w:rsidRPr="00376A7E" w:rsidRDefault="00E207ED" w:rsidP="00E207ED">
      <w:pPr>
        <w:pStyle w:val="af5"/>
        <w:tabs>
          <w:tab w:val="left" w:pos="993"/>
        </w:tabs>
        <w:ind w:left="0" w:firstLine="709"/>
        <w:jc w:val="both"/>
        <w:rPr>
          <w:bCs/>
          <w:szCs w:val="26"/>
        </w:rPr>
      </w:pPr>
      <w:r w:rsidRPr="00376A7E">
        <w:rPr>
          <w:bCs/>
          <w:szCs w:val="26"/>
        </w:rPr>
        <w:t xml:space="preserve">В 2025 году на </w:t>
      </w:r>
      <w:r w:rsidRPr="00376A7E">
        <w:rPr>
          <w:szCs w:val="26"/>
        </w:rPr>
        <w:t xml:space="preserve">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коммунальные услуги управляющим организациям </w:t>
      </w:r>
      <w:r w:rsidRPr="00376A7E">
        <w:rPr>
          <w:bCs/>
          <w:szCs w:val="26"/>
        </w:rPr>
        <w:t xml:space="preserve">или ресурсоснабжающей организации были предусмотрены средства в размере 1 170,8 тыс. руб., исполнение составило 1 162,5 тыс. руб. или 99,3% от плана. </w:t>
      </w:r>
    </w:p>
    <w:p w:rsidR="00E207ED" w:rsidRPr="00376A7E" w:rsidRDefault="00E207ED" w:rsidP="00E207ED">
      <w:pPr>
        <w:pStyle w:val="af5"/>
        <w:tabs>
          <w:tab w:val="left" w:pos="993"/>
        </w:tabs>
        <w:ind w:left="0" w:firstLine="709"/>
        <w:jc w:val="both"/>
        <w:rPr>
          <w:bCs/>
          <w:szCs w:val="26"/>
        </w:rPr>
      </w:pPr>
      <w:r w:rsidRPr="00376A7E">
        <w:rPr>
          <w:bCs/>
          <w:szCs w:val="26"/>
        </w:rPr>
        <w:t>Заключено 12 соглашений о предоставлении субсидии на возмещение затрат безнадежной к взысканию задолженности.</w:t>
      </w:r>
    </w:p>
    <w:p w:rsidR="00E207ED" w:rsidRPr="00376A7E" w:rsidRDefault="00E207ED" w:rsidP="00E207ED">
      <w:pPr>
        <w:autoSpaceDE w:val="0"/>
        <w:autoSpaceDN w:val="0"/>
        <w:adjustRightInd w:val="0"/>
        <w:ind w:firstLine="709"/>
        <w:jc w:val="both"/>
        <w:rPr>
          <w:b/>
          <w:bCs/>
          <w:i/>
          <w:iCs/>
          <w:color w:val="000000"/>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p w:rsidR="00E207ED" w:rsidRPr="00376A7E" w:rsidRDefault="00E207ED" w:rsidP="00E207ED">
      <w:pPr>
        <w:autoSpaceDE w:val="0"/>
        <w:autoSpaceDN w:val="0"/>
        <w:adjustRightInd w:val="0"/>
        <w:ind w:firstLine="709"/>
        <w:jc w:val="both"/>
        <w:rPr>
          <w:b/>
          <w:bCs/>
          <w:i/>
          <w:iCs/>
          <w:color w:val="000000"/>
          <w:sz w:val="12"/>
          <w:szCs w:val="12"/>
        </w:rPr>
      </w:pPr>
    </w:p>
    <w:p w:rsidR="00E207ED" w:rsidRPr="00376A7E" w:rsidRDefault="00E207ED" w:rsidP="00E207ED">
      <w:pPr>
        <w:ind w:firstLine="709"/>
        <w:jc w:val="both"/>
        <w:rPr>
          <w:bCs/>
          <w:szCs w:val="26"/>
        </w:rPr>
      </w:pPr>
      <w:r w:rsidRPr="00376A7E">
        <w:rPr>
          <w:bCs/>
          <w:szCs w:val="26"/>
        </w:rPr>
        <w:t xml:space="preserve">Исполнитель и ГРБС по мероприятию </w:t>
      </w:r>
      <w:r w:rsidRPr="00376A7E">
        <w:rPr>
          <w:szCs w:val="26"/>
        </w:rPr>
        <w:t xml:space="preserve">– </w:t>
      </w:r>
      <w:r w:rsidRPr="00376A7E">
        <w:rPr>
          <w:bCs/>
          <w:szCs w:val="26"/>
        </w:rPr>
        <w:t>УЖФ.</w:t>
      </w:r>
    </w:p>
    <w:p w:rsidR="00E207ED" w:rsidRPr="00376A7E" w:rsidRDefault="00E207ED" w:rsidP="00E207ED">
      <w:pPr>
        <w:autoSpaceDE w:val="0"/>
        <w:autoSpaceDN w:val="0"/>
        <w:adjustRightInd w:val="0"/>
        <w:ind w:firstLine="709"/>
        <w:jc w:val="both"/>
        <w:rPr>
          <w:bCs/>
          <w:szCs w:val="26"/>
        </w:rPr>
      </w:pPr>
      <w:r w:rsidRPr="00376A7E">
        <w:rPr>
          <w:bCs/>
          <w:szCs w:val="26"/>
        </w:rPr>
        <w:t xml:space="preserve">В 2025 году на </w:t>
      </w:r>
      <w:r w:rsidRPr="00376A7E">
        <w:rPr>
          <w:szCs w:val="26"/>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r w:rsidRPr="00376A7E">
        <w:rPr>
          <w:bCs/>
          <w:szCs w:val="26"/>
        </w:rPr>
        <w:t xml:space="preserve">были предусмотрены средства в сумме 476,6 тыс. руб., исполнение составило 414,0 тыс. руб. или 86,9% от плана. </w:t>
      </w:r>
    </w:p>
    <w:p w:rsidR="00E207ED" w:rsidRPr="00376A7E" w:rsidRDefault="00E207ED" w:rsidP="00E207ED">
      <w:pPr>
        <w:autoSpaceDE w:val="0"/>
        <w:autoSpaceDN w:val="0"/>
        <w:adjustRightInd w:val="0"/>
        <w:ind w:firstLine="709"/>
        <w:jc w:val="both"/>
        <w:rPr>
          <w:bCs/>
          <w:szCs w:val="26"/>
        </w:rPr>
      </w:pPr>
      <w:r w:rsidRPr="00376A7E">
        <w:rPr>
          <w:bCs/>
          <w:szCs w:val="26"/>
        </w:rPr>
        <w:t xml:space="preserve">Неполное освоение бюджетных средств обусловлено тем, что данные расходы носят заявительный характер – возмещение осуществляется </w:t>
      </w:r>
      <w:r w:rsidRPr="00376A7E">
        <w:rPr>
          <w:szCs w:val="26"/>
        </w:rPr>
        <w:t>на основании обращений управляющих организаций с предоставлением документов,</w:t>
      </w:r>
      <w:r w:rsidRPr="00376A7E">
        <w:rPr>
          <w:bCs/>
          <w:szCs w:val="26"/>
        </w:rPr>
        <w:t xml:space="preserve"> подтверждающих обоснованность понесенных расходов.</w:t>
      </w:r>
    </w:p>
    <w:p w:rsidR="00E207ED" w:rsidRPr="00376A7E" w:rsidRDefault="00E207ED" w:rsidP="00E207ED">
      <w:pPr>
        <w:pStyle w:val="a4"/>
        <w:ind w:firstLine="709"/>
        <w:rPr>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E207ED" w:rsidRPr="00376A7E" w:rsidRDefault="00E207ED" w:rsidP="00E207ED">
      <w:pPr>
        <w:autoSpaceDE w:val="0"/>
        <w:autoSpaceDN w:val="0"/>
        <w:adjustRightInd w:val="0"/>
        <w:ind w:firstLine="709"/>
        <w:jc w:val="both"/>
        <w:rPr>
          <w:b/>
          <w:bCs/>
          <w:i/>
          <w:iCs/>
          <w:color w:val="000000"/>
          <w:sz w:val="12"/>
          <w:szCs w:val="12"/>
        </w:rPr>
      </w:pPr>
    </w:p>
    <w:p w:rsidR="00E207ED" w:rsidRPr="00376A7E" w:rsidRDefault="00E207ED" w:rsidP="00E207ED">
      <w:pPr>
        <w:ind w:firstLine="709"/>
        <w:jc w:val="both"/>
        <w:rPr>
          <w:bCs/>
          <w:szCs w:val="26"/>
        </w:rPr>
      </w:pPr>
      <w:r w:rsidRPr="00376A7E">
        <w:rPr>
          <w:bCs/>
          <w:szCs w:val="26"/>
        </w:rPr>
        <w:t xml:space="preserve">Исполнитель и ГРБС по мероприятию </w:t>
      </w:r>
      <w:r w:rsidRPr="00376A7E">
        <w:rPr>
          <w:szCs w:val="26"/>
        </w:rPr>
        <w:t xml:space="preserve">– </w:t>
      </w:r>
      <w:r w:rsidRPr="00376A7E">
        <w:rPr>
          <w:bCs/>
          <w:szCs w:val="26"/>
        </w:rPr>
        <w:t>УЖФ.</w:t>
      </w:r>
    </w:p>
    <w:p w:rsidR="00E207ED" w:rsidRPr="00376A7E" w:rsidRDefault="00E207ED" w:rsidP="00E207ED">
      <w:pPr>
        <w:ind w:firstLine="709"/>
        <w:jc w:val="both"/>
        <w:rPr>
          <w:szCs w:val="26"/>
        </w:rPr>
      </w:pPr>
      <w:r w:rsidRPr="00376A7E">
        <w:rPr>
          <w:bCs/>
          <w:szCs w:val="26"/>
        </w:rPr>
        <w:t xml:space="preserve">В 2025 году за счет средств местного бюджета предусмотрено финансирование мероприятия в сумме 9 939,6 тыс. руб., исполнение составило 100,0%. </w:t>
      </w:r>
    </w:p>
    <w:p w:rsidR="00E207ED" w:rsidRPr="00376A7E" w:rsidRDefault="00E207ED" w:rsidP="00E207ED">
      <w:pPr>
        <w:ind w:firstLine="709"/>
        <w:jc w:val="both"/>
        <w:rPr>
          <w:szCs w:val="26"/>
        </w:rPr>
      </w:pPr>
      <w:r w:rsidRPr="00376A7E">
        <w:rPr>
          <w:szCs w:val="26"/>
        </w:rPr>
        <w:t>Все предъявленные счета оплачены, задолженность перед управляющими и ресурсоснабжающими организациями отсутствует.</w:t>
      </w:r>
    </w:p>
    <w:p w:rsidR="00E207ED" w:rsidRPr="00376A7E" w:rsidRDefault="00E207ED" w:rsidP="00E207ED">
      <w:pPr>
        <w:autoSpaceDE w:val="0"/>
        <w:autoSpaceDN w:val="0"/>
        <w:adjustRightInd w:val="0"/>
        <w:ind w:firstLine="709"/>
        <w:jc w:val="both"/>
        <w:rPr>
          <w:b/>
          <w:bCs/>
          <w:color w:val="000000"/>
          <w:szCs w:val="26"/>
        </w:rPr>
      </w:pPr>
    </w:p>
    <w:p w:rsidR="00E207ED" w:rsidRPr="00376A7E" w:rsidRDefault="00E207ED" w:rsidP="00E207ED">
      <w:pPr>
        <w:autoSpaceDE w:val="0"/>
        <w:autoSpaceDN w:val="0"/>
        <w:adjustRightInd w:val="0"/>
        <w:ind w:firstLine="709"/>
        <w:jc w:val="both"/>
        <w:rPr>
          <w:b/>
          <w:bCs/>
          <w:color w:val="000000"/>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lastRenderedPageBreak/>
        <w:t>Мероприятие 2.5. «Предоставление организациям (индивидуальным предпринимателям), осуществляющим деятельность по управлению многоквартирным домом субсидии на компенсацию недополученных доходов, возникающих в связи разницей в размере платы за содержание жилых помещений в многоквартирных домах, предоставленных нанимателям по договорам социального найма или договорам найма жилых помещений государственного и муниципального жилищного фонда, образующейся при установлении платы для собственников жилых помещений в таких многоквартирных домах превышающей плату, предусмотренную для нанимателей жилых помещений»</w:t>
      </w:r>
    </w:p>
    <w:p w:rsidR="00E207ED" w:rsidRPr="00376A7E" w:rsidRDefault="00E207ED" w:rsidP="00E207ED">
      <w:pPr>
        <w:autoSpaceDE w:val="0"/>
        <w:autoSpaceDN w:val="0"/>
        <w:adjustRightInd w:val="0"/>
        <w:spacing w:before="120"/>
        <w:ind w:firstLine="709"/>
        <w:jc w:val="both"/>
        <w:rPr>
          <w:bCs/>
          <w:color w:val="000000"/>
          <w:szCs w:val="26"/>
        </w:rPr>
      </w:pPr>
      <w:r w:rsidRPr="00376A7E">
        <w:rPr>
          <w:bCs/>
          <w:color w:val="000000"/>
          <w:szCs w:val="26"/>
        </w:rPr>
        <w:t xml:space="preserve">Исполнитель и ГРБС по мероприятию </w:t>
      </w:r>
      <w:r w:rsidRPr="00376A7E">
        <w:rPr>
          <w:szCs w:val="26"/>
        </w:rPr>
        <w:t xml:space="preserve">– </w:t>
      </w:r>
      <w:r w:rsidRPr="00376A7E">
        <w:rPr>
          <w:bCs/>
          <w:color w:val="000000"/>
          <w:szCs w:val="26"/>
        </w:rPr>
        <w:t>УЖФ.</w:t>
      </w:r>
    </w:p>
    <w:p w:rsidR="00E207ED" w:rsidRPr="00376A7E" w:rsidRDefault="00E207ED" w:rsidP="00E207ED">
      <w:pPr>
        <w:autoSpaceDE w:val="0"/>
        <w:autoSpaceDN w:val="0"/>
        <w:adjustRightInd w:val="0"/>
        <w:ind w:firstLine="709"/>
        <w:jc w:val="both"/>
        <w:rPr>
          <w:color w:val="000000"/>
          <w:szCs w:val="26"/>
        </w:rPr>
      </w:pPr>
      <w:r w:rsidRPr="00376A7E">
        <w:rPr>
          <w:bCs/>
          <w:color w:val="000000"/>
          <w:szCs w:val="26"/>
        </w:rPr>
        <w:t>В 2025 году за счет средств местного бюджета предусмотрено финансирование мероприятия в сумме 260,7 тыс. руб.</w:t>
      </w:r>
      <w:r w:rsidRPr="00376A7E">
        <w:rPr>
          <w:bCs/>
          <w:szCs w:val="26"/>
        </w:rPr>
        <w:t>, и</w:t>
      </w:r>
      <w:r w:rsidRPr="00376A7E">
        <w:rPr>
          <w:bCs/>
          <w:color w:val="000000"/>
          <w:szCs w:val="26"/>
        </w:rPr>
        <w:t>сполнение составило 100,0%.</w:t>
      </w:r>
    </w:p>
    <w:p w:rsidR="00E207ED" w:rsidRPr="00376A7E" w:rsidRDefault="00E207ED" w:rsidP="00E207ED">
      <w:pPr>
        <w:autoSpaceDE w:val="0"/>
        <w:autoSpaceDN w:val="0"/>
        <w:adjustRightInd w:val="0"/>
        <w:ind w:firstLine="709"/>
        <w:jc w:val="both"/>
        <w:rPr>
          <w:color w:val="000000"/>
          <w:szCs w:val="26"/>
        </w:rPr>
      </w:pPr>
    </w:p>
    <w:p w:rsidR="00E207ED" w:rsidRPr="00376A7E" w:rsidRDefault="00E207ED" w:rsidP="00E207ED">
      <w:pPr>
        <w:autoSpaceDE w:val="0"/>
        <w:autoSpaceDN w:val="0"/>
        <w:adjustRightInd w:val="0"/>
        <w:ind w:firstLine="709"/>
        <w:jc w:val="both"/>
        <w:rPr>
          <w:color w:val="000000"/>
          <w:szCs w:val="26"/>
        </w:rPr>
      </w:pPr>
      <w:r w:rsidRPr="00376A7E">
        <w:rPr>
          <w:b/>
          <w:bCs/>
          <w:i/>
          <w:iCs/>
          <w:color w:val="000000"/>
          <w:szCs w:val="26"/>
        </w:rPr>
        <w:t>Мероприятие 2.6. «Взносы на капитальный ремонт общего имущества МКД за муниципальные помещения в МКД (в рамках фонда РЕГИОНАЛЬНОГО ОПЕРАТОРА)»</w:t>
      </w:r>
    </w:p>
    <w:p w:rsidR="00E207ED" w:rsidRPr="00376A7E" w:rsidRDefault="00E207ED" w:rsidP="00E207ED">
      <w:pPr>
        <w:autoSpaceDE w:val="0"/>
        <w:autoSpaceDN w:val="0"/>
        <w:adjustRightInd w:val="0"/>
        <w:ind w:firstLine="709"/>
        <w:jc w:val="both"/>
        <w:rPr>
          <w:bCs/>
          <w:color w:val="000000"/>
          <w:sz w:val="12"/>
          <w:szCs w:val="12"/>
        </w:rPr>
      </w:pPr>
    </w:p>
    <w:p w:rsidR="00E207ED" w:rsidRPr="00376A7E" w:rsidRDefault="00E207ED" w:rsidP="00E207ED">
      <w:pPr>
        <w:autoSpaceDE w:val="0"/>
        <w:autoSpaceDN w:val="0"/>
        <w:adjustRightInd w:val="0"/>
        <w:ind w:firstLine="709"/>
        <w:jc w:val="both"/>
        <w:rPr>
          <w:bCs/>
          <w:color w:val="000000"/>
          <w:szCs w:val="26"/>
        </w:rPr>
      </w:pPr>
      <w:r w:rsidRPr="00376A7E">
        <w:rPr>
          <w:bCs/>
          <w:color w:val="000000"/>
          <w:szCs w:val="26"/>
        </w:rPr>
        <w:t xml:space="preserve">Исполнитель и ГРБС по мероприятию </w:t>
      </w:r>
      <w:r w:rsidRPr="00376A7E">
        <w:rPr>
          <w:color w:val="000000"/>
          <w:szCs w:val="26"/>
        </w:rPr>
        <w:t xml:space="preserve">– </w:t>
      </w:r>
      <w:r w:rsidRPr="00376A7E">
        <w:rPr>
          <w:bCs/>
          <w:color w:val="000000"/>
          <w:szCs w:val="26"/>
        </w:rPr>
        <w:t>УЖФ и Управление имущества.</w:t>
      </w:r>
    </w:p>
    <w:p w:rsidR="00E207ED" w:rsidRPr="00376A7E" w:rsidRDefault="00E207ED" w:rsidP="00E207ED">
      <w:pPr>
        <w:autoSpaceDE w:val="0"/>
        <w:autoSpaceDN w:val="0"/>
        <w:adjustRightInd w:val="0"/>
        <w:ind w:firstLine="709"/>
        <w:jc w:val="both"/>
        <w:rPr>
          <w:color w:val="000000"/>
          <w:szCs w:val="26"/>
        </w:rPr>
      </w:pPr>
      <w:r w:rsidRPr="00376A7E">
        <w:rPr>
          <w:bCs/>
          <w:color w:val="000000"/>
          <w:szCs w:val="26"/>
        </w:rPr>
        <w:t xml:space="preserve">В 2025 году за счет средств местного бюджета предусмотрено финансирование мероприятия в сумме </w:t>
      </w:r>
      <w:r w:rsidRPr="00376A7E">
        <w:rPr>
          <w:bCs/>
          <w:iCs/>
          <w:color w:val="000000"/>
          <w:szCs w:val="26"/>
        </w:rPr>
        <w:t>50 967,8</w:t>
      </w:r>
      <w:r w:rsidRPr="00376A7E">
        <w:rPr>
          <w:bCs/>
          <w:color w:val="000000"/>
          <w:szCs w:val="26"/>
        </w:rPr>
        <w:t xml:space="preserve"> тыс. руб., исполнение составило       50 976,7 тыс. руб., 100,0% от плана.</w:t>
      </w:r>
    </w:p>
    <w:p w:rsidR="00E207ED" w:rsidRPr="00376A7E" w:rsidRDefault="00E207ED" w:rsidP="00E207ED">
      <w:pPr>
        <w:autoSpaceDE w:val="0"/>
        <w:autoSpaceDN w:val="0"/>
        <w:adjustRightInd w:val="0"/>
        <w:ind w:firstLine="709"/>
        <w:jc w:val="both"/>
        <w:rPr>
          <w:color w:val="000000"/>
          <w:szCs w:val="26"/>
        </w:rPr>
      </w:pPr>
    </w:p>
    <w:p w:rsidR="00E207ED" w:rsidRPr="00376A7E" w:rsidRDefault="00E207ED" w:rsidP="00E207ED">
      <w:pPr>
        <w:autoSpaceDE w:val="0"/>
        <w:autoSpaceDN w:val="0"/>
        <w:adjustRightInd w:val="0"/>
        <w:ind w:firstLine="709"/>
        <w:jc w:val="both"/>
        <w:rPr>
          <w:color w:val="000000"/>
          <w:szCs w:val="26"/>
        </w:rPr>
      </w:pPr>
      <w:r w:rsidRPr="00376A7E">
        <w:rPr>
          <w:color w:val="000000"/>
          <w:szCs w:val="26"/>
        </w:rPr>
        <w:t>В результате реализации основного мероприятия 2 на территории в 2025 году наблюдаются следующие результаты:</w:t>
      </w:r>
    </w:p>
    <w:p w:rsidR="00E207ED" w:rsidRPr="00376A7E" w:rsidRDefault="00E207ED" w:rsidP="00E207ED">
      <w:pPr>
        <w:pStyle w:val="af5"/>
        <w:numPr>
          <w:ilvl w:val="0"/>
          <w:numId w:val="29"/>
        </w:numPr>
        <w:tabs>
          <w:tab w:val="left" w:pos="993"/>
        </w:tabs>
        <w:autoSpaceDE w:val="0"/>
        <w:autoSpaceDN w:val="0"/>
        <w:adjustRightInd w:val="0"/>
        <w:ind w:left="0" w:firstLine="709"/>
        <w:jc w:val="both"/>
        <w:rPr>
          <w:szCs w:val="26"/>
        </w:rPr>
      </w:pPr>
      <w:r w:rsidRPr="00376A7E">
        <w:rPr>
          <w:color w:val="000000"/>
          <w:szCs w:val="26"/>
        </w:rPr>
        <w:t xml:space="preserve">доля пустующих нежилых помещений в общем объеме муниципальных нежилых </w:t>
      </w:r>
      <w:r w:rsidRPr="00376A7E">
        <w:rPr>
          <w:szCs w:val="26"/>
        </w:rPr>
        <w:t>помещений составила 0,7% (план – 1,4%). В 2025 году площадь пустующих нежилых помещений уменьшилась на 36,6% с 7 510,0 м</w:t>
      </w:r>
      <w:r w:rsidRPr="00376A7E">
        <w:rPr>
          <w:szCs w:val="26"/>
          <w:vertAlign w:val="superscript"/>
        </w:rPr>
        <w:t xml:space="preserve">2 </w:t>
      </w:r>
      <w:r w:rsidRPr="00376A7E">
        <w:rPr>
          <w:szCs w:val="26"/>
        </w:rPr>
        <w:t>в 2024 году до 4 762 м</w:t>
      </w:r>
      <w:r w:rsidRPr="00376A7E">
        <w:rPr>
          <w:szCs w:val="26"/>
          <w:vertAlign w:val="superscript"/>
        </w:rPr>
        <w:t xml:space="preserve">2 </w:t>
      </w:r>
      <w:r w:rsidRPr="00376A7E">
        <w:rPr>
          <w:szCs w:val="26"/>
        </w:rPr>
        <w:t>в 2025 году в результате: отключения аварийных МКД (в которых расположены нежилые помещения муниципальной собственности) от энергоресурсов и, как следствие, прекращение содержания данных помещений (ул.Шахтерская д.11, 22, 24); передачи помещений в пользование (аренда, оперативное управление, хозяйственное ведение); продажи объектов;</w:t>
      </w:r>
    </w:p>
    <w:p w:rsidR="00E207ED" w:rsidRPr="00376A7E" w:rsidRDefault="00E207ED" w:rsidP="0017003C">
      <w:pPr>
        <w:pStyle w:val="af5"/>
        <w:numPr>
          <w:ilvl w:val="0"/>
          <w:numId w:val="229"/>
        </w:numPr>
        <w:tabs>
          <w:tab w:val="left" w:pos="993"/>
        </w:tabs>
        <w:ind w:left="0" w:firstLine="709"/>
        <w:jc w:val="both"/>
        <w:rPr>
          <w:szCs w:val="26"/>
        </w:rPr>
      </w:pPr>
      <w:r w:rsidRPr="00376A7E">
        <w:rPr>
          <w:color w:val="000000"/>
          <w:szCs w:val="26"/>
        </w:rPr>
        <w:t xml:space="preserve">доля пустующего муниципального жилья в общем объеме муниципального жилья составила 22,5% (план – 20,8%). В 2025 году общая площадь жилых помещений в сравнении с 2024 годом уменьшилась </w:t>
      </w:r>
      <w:r w:rsidRPr="00376A7E">
        <w:rPr>
          <w:szCs w:val="26"/>
        </w:rPr>
        <w:t xml:space="preserve">на 2,4% с 553 </w:t>
      </w:r>
      <w:r w:rsidRPr="00376A7E">
        <w:rPr>
          <w:color w:val="000000"/>
          <w:szCs w:val="26"/>
        </w:rPr>
        <w:t>868,0 м</w:t>
      </w:r>
      <w:r w:rsidRPr="00376A7E">
        <w:rPr>
          <w:color w:val="000000"/>
          <w:szCs w:val="26"/>
          <w:vertAlign w:val="superscript"/>
        </w:rPr>
        <w:t xml:space="preserve">2 </w:t>
      </w:r>
      <w:r w:rsidRPr="00376A7E">
        <w:rPr>
          <w:color w:val="000000"/>
          <w:szCs w:val="26"/>
        </w:rPr>
        <w:t>до 540 773 м</w:t>
      </w:r>
      <w:r w:rsidRPr="00376A7E">
        <w:rPr>
          <w:color w:val="000000"/>
          <w:szCs w:val="26"/>
          <w:vertAlign w:val="superscript"/>
        </w:rPr>
        <w:t>2</w:t>
      </w:r>
      <w:r w:rsidRPr="00376A7E">
        <w:rPr>
          <w:color w:val="000000"/>
          <w:szCs w:val="26"/>
        </w:rPr>
        <w:t xml:space="preserve"> </w:t>
      </w:r>
      <w:r w:rsidRPr="00376A7E">
        <w:rPr>
          <w:szCs w:val="26"/>
        </w:rPr>
        <w:t xml:space="preserve">в результате реализации жилищных прав собственников жилых помещений, расположенных в многоквартирных домах, признанных в установленном порядке аварийными и подлежащими сносу (ул. Бауманская, д.33, ул. Горняков, д.14, ул. Лауреатов, д.23, ул. Ленинградская, д.3, кор.3, ул. Московская, д.31, ул. Надеждинская, д.17, ул. Шахтерская, д.11, 22, 24), а также в результате сложившейся ситуации по адресам: </w:t>
      </w:r>
    </w:p>
    <w:p w:rsidR="00E207ED" w:rsidRPr="00376A7E" w:rsidRDefault="00E207ED" w:rsidP="0017003C">
      <w:pPr>
        <w:pStyle w:val="af5"/>
        <w:numPr>
          <w:ilvl w:val="0"/>
          <w:numId w:val="230"/>
        </w:numPr>
        <w:tabs>
          <w:tab w:val="left" w:pos="993"/>
        </w:tabs>
        <w:ind w:left="0" w:firstLine="709"/>
        <w:jc w:val="both"/>
        <w:rPr>
          <w:szCs w:val="26"/>
        </w:rPr>
      </w:pPr>
      <w:r w:rsidRPr="00376A7E">
        <w:rPr>
          <w:szCs w:val="26"/>
        </w:rPr>
        <w:t>ул. Лауреатов, д.47, подъезд 4 – угроза возникновения чрезвычайной ситуации, в связи с возможностью внезапного обрушения подъезда;</w:t>
      </w:r>
    </w:p>
    <w:p w:rsidR="00E207ED" w:rsidRPr="00376A7E" w:rsidRDefault="00E207ED" w:rsidP="0017003C">
      <w:pPr>
        <w:pStyle w:val="af5"/>
        <w:numPr>
          <w:ilvl w:val="0"/>
          <w:numId w:val="230"/>
        </w:numPr>
        <w:tabs>
          <w:tab w:val="left" w:pos="993"/>
        </w:tabs>
        <w:ind w:left="0" w:firstLine="709"/>
        <w:jc w:val="both"/>
        <w:rPr>
          <w:szCs w:val="26"/>
        </w:rPr>
      </w:pPr>
      <w:r w:rsidRPr="00376A7E">
        <w:rPr>
          <w:szCs w:val="26"/>
        </w:rPr>
        <w:t xml:space="preserve">ул. Ленинградская, д.3 кор.3, подъезд 8 и помещения квартир № 156, 159, 160, 163, 164, 167, 168, 171, 172 подъезда 9 – угроза возникновения чрезвычайной ситуации, в связи с возможностью внезапного обрушения несущих конструкций. </w:t>
      </w:r>
    </w:p>
    <w:p w:rsidR="00E207ED" w:rsidRPr="00376A7E" w:rsidRDefault="00E207ED" w:rsidP="00E207ED">
      <w:pPr>
        <w:pStyle w:val="af5"/>
        <w:ind w:left="0" w:firstLine="709"/>
        <w:jc w:val="both"/>
        <w:rPr>
          <w:szCs w:val="26"/>
        </w:rPr>
      </w:pPr>
      <w:r w:rsidRPr="00376A7E">
        <w:rPr>
          <w:color w:val="000000"/>
          <w:szCs w:val="26"/>
        </w:rPr>
        <w:lastRenderedPageBreak/>
        <w:t>При этом площадь пустующих жилых помещений увеличилась в сравнении с 2024 годом на 2,8% с 118 243 м</w:t>
      </w:r>
      <w:r w:rsidRPr="00376A7E">
        <w:rPr>
          <w:color w:val="000000"/>
          <w:szCs w:val="26"/>
          <w:vertAlign w:val="superscript"/>
        </w:rPr>
        <w:t xml:space="preserve">2 </w:t>
      </w:r>
      <w:r w:rsidRPr="00376A7E">
        <w:rPr>
          <w:color w:val="000000"/>
          <w:szCs w:val="26"/>
        </w:rPr>
        <w:t>до 121 619 м</w:t>
      </w:r>
      <w:r w:rsidRPr="00376A7E">
        <w:rPr>
          <w:color w:val="000000"/>
          <w:szCs w:val="26"/>
          <w:vertAlign w:val="superscript"/>
        </w:rPr>
        <w:t xml:space="preserve">2 </w:t>
      </w:r>
      <w:r w:rsidRPr="00376A7E">
        <w:rPr>
          <w:szCs w:val="26"/>
        </w:rPr>
        <w:t>в результате принятия в собственность муниципального образования город Норильск и ввода в эксплуатацию жилых помещений в многоквартирных домах (новое строительство) по адресам: ул. Лауреатов, д.56, ул. Лауреатов, д.58, ул. Пушкина, д.10, ул. Павлова, д.23, ул. Михаила Кравца, д. 10, ул. 50 лет Октября, д.2 Б, ул. 50 лет Октября д.2Б, корп.1, ул. Спортивная, д.4, ул. Спортивная, д. 6.</w:t>
      </w:r>
    </w:p>
    <w:p w:rsidR="00E207ED" w:rsidRPr="00376A7E" w:rsidRDefault="00E207ED" w:rsidP="00E207ED">
      <w:pPr>
        <w:pStyle w:val="af5"/>
        <w:numPr>
          <w:ilvl w:val="0"/>
          <w:numId w:val="29"/>
        </w:numPr>
        <w:tabs>
          <w:tab w:val="left" w:pos="993"/>
        </w:tabs>
        <w:autoSpaceDE w:val="0"/>
        <w:autoSpaceDN w:val="0"/>
        <w:adjustRightInd w:val="0"/>
        <w:ind w:left="0" w:firstLine="709"/>
        <w:jc w:val="both"/>
        <w:rPr>
          <w:color w:val="000000"/>
          <w:szCs w:val="26"/>
        </w:rPr>
      </w:pPr>
      <w:r w:rsidRPr="00376A7E">
        <w:rPr>
          <w:color w:val="000000"/>
          <w:szCs w:val="2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 составил 100,0%.</w:t>
      </w:r>
    </w:p>
    <w:p w:rsidR="00D8322F" w:rsidRPr="00376A7E" w:rsidRDefault="00D8322F" w:rsidP="00F7536D">
      <w:pPr>
        <w:autoSpaceDE w:val="0"/>
        <w:autoSpaceDN w:val="0"/>
        <w:adjustRightInd w:val="0"/>
        <w:ind w:firstLine="709"/>
        <w:jc w:val="both"/>
        <w:rPr>
          <w:bCs/>
          <w:szCs w:val="26"/>
        </w:rPr>
      </w:pPr>
    </w:p>
    <w:p w:rsidR="0024606F" w:rsidRPr="00376A7E" w:rsidRDefault="0024606F" w:rsidP="00D8322F">
      <w:pPr>
        <w:pStyle w:val="af5"/>
        <w:tabs>
          <w:tab w:val="left" w:pos="993"/>
        </w:tabs>
        <w:autoSpaceDE w:val="0"/>
        <w:autoSpaceDN w:val="0"/>
        <w:adjustRightInd w:val="0"/>
        <w:ind w:left="709"/>
        <w:jc w:val="both"/>
        <w:rPr>
          <w:color w:val="000000"/>
          <w:szCs w:val="26"/>
        </w:rPr>
      </w:pPr>
    </w:p>
    <w:p w:rsidR="0024606F" w:rsidRPr="00376A7E" w:rsidRDefault="0024606F" w:rsidP="0024606F">
      <w:pPr>
        <w:ind w:firstLine="709"/>
        <w:jc w:val="both"/>
        <w:rPr>
          <w:bCs/>
          <w:szCs w:val="26"/>
        </w:rPr>
      </w:pPr>
    </w:p>
    <w:p w:rsidR="005A141C" w:rsidRPr="00376A7E" w:rsidRDefault="005A141C">
      <w:pPr>
        <w:rPr>
          <w:szCs w:val="26"/>
        </w:rPr>
      </w:pPr>
      <w:r w:rsidRPr="00376A7E">
        <w:rPr>
          <w:szCs w:val="26"/>
        </w:rPr>
        <w:br w:type="page"/>
      </w:r>
    </w:p>
    <w:p w:rsidR="00F71560" w:rsidRPr="00376A7E" w:rsidRDefault="00F71560" w:rsidP="0017003C">
      <w:pPr>
        <w:pStyle w:val="af5"/>
        <w:numPr>
          <w:ilvl w:val="0"/>
          <w:numId w:val="173"/>
        </w:numPr>
        <w:tabs>
          <w:tab w:val="left" w:pos="426"/>
        </w:tabs>
        <w:jc w:val="center"/>
        <w:rPr>
          <w:rStyle w:val="20"/>
          <w:bCs w:val="0"/>
          <w:i w:val="0"/>
          <w:smallCaps/>
          <w:szCs w:val="26"/>
        </w:rPr>
      </w:pPr>
      <w:r w:rsidRPr="00376A7E">
        <w:rPr>
          <w:b/>
          <w:smallCaps/>
          <w:szCs w:val="26"/>
        </w:rPr>
        <w:lastRenderedPageBreak/>
        <w:t>МУНИЦИПАЛЬНАЯ ПРОГРАММА «БЛАГОУСТРОЙСТВО ТЕРРИТОРИИ»</w:t>
      </w:r>
    </w:p>
    <w:p w:rsidR="00F71560" w:rsidRPr="00376A7E" w:rsidRDefault="00F71560" w:rsidP="00F71560">
      <w:pPr>
        <w:tabs>
          <w:tab w:val="left" w:pos="426"/>
        </w:tabs>
        <w:rPr>
          <w:rStyle w:val="20"/>
          <w:bCs w:val="0"/>
          <w:i w:val="0"/>
          <w:smallCaps/>
          <w:szCs w:val="26"/>
        </w:rPr>
      </w:pPr>
    </w:p>
    <w:p w:rsidR="00F71560" w:rsidRPr="00376A7E" w:rsidRDefault="00F71560" w:rsidP="00F71560">
      <w:pPr>
        <w:autoSpaceDE w:val="0"/>
        <w:autoSpaceDN w:val="0"/>
        <w:adjustRightInd w:val="0"/>
        <w:ind w:firstLine="709"/>
        <w:jc w:val="both"/>
        <w:rPr>
          <w:szCs w:val="26"/>
        </w:rPr>
      </w:pPr>
      <w:r w:rsidRPr="00376A7E">
        <w:rPr>
          <w:szCs w:val="26"/>
        </w:rPr>
        <w:t>Целью МП является проведение мероприятий по содержанию территории муниципального образования город Норильск,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муниципального образования город Норильск.</w:t>
      </w:r>
    </w:p>
    <w:p w:rsidR="00F71560" w:rsidRPr="00376A7E" w:rsidRDefault="00F71560" w:rsidP="00F71560">
      <w:pPr>
        <w:pStyle w:val="40"/>
        <w:spacing w:before="0" w:after="0"/>
        <w:ind w:firstLine="709"/>
        <w:jc w:val="right"/>
        <w:rPr>
          <w:b w:val="0"/>
          <w:szCs w:val="26"/>
          <w:u w:val="none"/>
        </w:rPr>
      </w:pPr>
      <w:r w:rsidRPr="00376A7E">
        <w:rPr>
          <w:b w:val="0"/>
          <w:szCs w:val="26"/>
          <w:u w:val="none"/>
        </w:rPr>
        <w:t>Таблица</w:t>
      </w:r>
      <w:r w:rsidR="00116403" w:rsidRPr="00376A7E">
        <w:rPr>
          <w:b w:val="0"/>
          <w:szCs w:val="26"/>
          <w:u w:val="none"/>
        </w:rPr>
        <w:t xml:space="preserve"> 5</w:t>
      </w:r>
      <w:r w:rsidR="00551372">
        <w:rPr>
          <w:b w:val="0"/>
          <w:szCs w:val="26"/>
          <w:u w:val="none"/>
        </w:rPr>
        <w:t>5</w:t>
      </w:r>
    </w:p>
    <w:p w:rsidR="00F71560" w:rsidRPr="00376A7E" w:rsidRDefault="00F71560" w:rsidP="00F71560">
      <w:pPr>
        <w:pStyle w:val="40"/>
        <w:spacing w:before="0"/>
        <w:ind w:firstLine="709"/>
        <w:rPr>
          <w:b w:val="0"/>
          <w:szCs w:val="26"/>
        </w:rPr>
      </w:pPr>
      <w:r w:rsidRPr="00376A7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3"/>
        <w:gridCol w:w="2459"/>
        <w:gridCol w:w="1274"/>
        <w:gridCol w:w="1136"/>
        <w:gridCol w:w="18"/>
        <w:gridCol w:w="709"/>
        <w:gridCol w:w="1116"/>
        <w:gridCol w:w="1268"/>
        <w:gridCol w:w="711"/>
      </w:tblGrid>
      <w:tr w:rsidR="00F71560" w:rsidRPr="00376A7E" w:rsidTr="00F71560">
        <w:trPr>
          <w:trHeight w:val="132"/>
          <w:tblHeader/>
          <w:jc w:val="center"/>
        </w:trPr>
        <w:tc>
          <w:tcPr>
            <w:tcW w:w="279" w:type="pct"/>
            <w:vMerge w:val="restart"/>
            <w:vAlign w:val="center"/>
          </w:tcPr>
          <w:p w:rsidR="00F71560" w:rsidRPr="00376A7E" w:rsidRDefault="00F71560" w:rsidP="00D234EA">
            <w:pPr>
              <w:rPr>
                <w:sz w:val="20"/>
              </w:rPr>
            </w:pPr>
            <w:r w:rsidRPr="00376A7E">
              <w:rPr>
                <w:sz w:val="20"/>
              </w:rPr>
              <w:t>№ п/п</w:t>
            </w:r>
          </w:p>
        </w:tc>
        <w:tc>
          <w:tcPr>
            <w:tcW w:w="1336" w:type="pct"/>
            <w:vMerge w:val="restart"/>
            <w:vAlign w:val="center"/>
          </w:tcPr>
          <w:p w:rsidR="00F71560" w:rsidRPr="00376A7E" w:rsidRDefault="00F71560" w:rsidP="00D234EA">
            <w:pPr>
              <w:rPr>
                <w:sz w:val="20"/>
              </w:rPr>
            </w:pPr>
            <w:r w:rsidRPr="00376A7E">
              <w:rPr>
                <w:sz w:val="20"/>
              </w:rPr>
              <w:t>Наименование муниципальной программы/подпрограммы</w:t>
            </w:r>
          </w:p>
        </w:tc>
        <w:tc>
          <w:tcPr>
            <w:tcW w:w="1704" w:type="pct"/>
            <w:gridSpan w:val="4"/>
            <w:vAlign w:val="center"/>
          </w:tcPr>
          <w:p w:rsidR="00F71560" w:rsidRPr="00376A7E" w:rsidRDefault="00F71560" w:rsidP="00D234EA">
            <w:pPr>
              <w:tabs>
                <w:tab w:val="left" w:pos="339"/>
              </w:tabs>
              <w:jc w:val="center"/>
              <w:rPr>
                <w:sz w:val="20"/>
              </w:rPr>
            </w:pPr>
            <w:r w:rsidRPr="00376A7E">
              <w:rPr>
                <w:sz w:val="20"/>
              </w:rPr>
              <w:t>2024 год</w:t>
            </w:r>
          </w:p>
        </w:tc>
        <w:tc>
          <w:tcPr>
            <w:tcW w:w="1681" w:type="pct"/>
            <w:gridSpan w:val="3"/>
            <w:vAlign w:val="center"/>
          </w:tcPr>
          <w:p w:rsidR="00F71560" w:rsidRPr="00376A7E" w:rsidRDefault="00F71560" w:rsidP="00D234EA">
            <w:pPr>
              <w:tabs>
                <w:tab w:val="left" w:pos="339"/>
              </w:tabs>
              <w:jc w:val="center"/>
              <w:rPr>
                <w:sz w:val="20"/>
              </w:rPr>
            </w:pPr>
            <w:r w:rsidRPr="00376A7E">
              <w:rPr>
                <w:sz w:val="20"/>
              </w:rPr>
              <w:t>2025 год</w:t>
            </w:r>
          </w:p>
        </w:tc>
      </w:tr>
      <w:tr w:rsidR="00F71560" w:rsidRPr="00376A7E" w:rsidTr="00F71560">
        <w:trPr>
          <w:trHeight w:val="132"/>
          <w:tblHeader/>
          <w:jc w:val="center"/>
        </w:trPr>
        <w:tc>
          <w:tcPr>
            <w:tcW w:w="279" w:type="pct"/>
            <w:vMerge/>
            <w:vAlign w:val="center"/>
          </w:tcPr>
          <w:p w:rsidR="00F71560" w:rsidRPr="00376A7E" w:rsidRDefault="00F71560" w:rsidP="00D234EA">
            <w:pPr>
              <w:rPr>
                <w:sz w:val="20"/>
              </w:rPr>
            </w:pPr>
          </w:p>
        </w:tc>
        <w:tc>
          <w:tcPr>
            <w:tcW w:w="1336" w:type="pct"/>
            <w:vMerge/>
            <w:vAlign w:val="center"/>
          </w:tcPr>
          <w:p w:rsidR="00F71560" w:rsidRPr="00376A7E" w:rsidRDefault="00F71560" w:rsidP="00D234EA">
            <w:pPr>
              <w:rPr>
                <w:sz w:val="20"/>
              </w:rPr>
            </w:pPr>
          </w:p>
        </w:tc>
        <w:tc>
          <w:tcPr>
            <w:tcW w:w="692" w:type="pct"/>
            <w:vAlign w:val="center"/>
          </w:tcPr>
          <w:p w:rsidR="00F71560" w:rsidRPr="00376A7E" w:rsidRDefault="00F71560" w:rsidP="00D234EA">
            <w:pPr>
              <w:jc w:val="center"/>
              <w:rPr>
                <w:sz w:val="20"/>
              </w:rPr>
            </w:pPr>
            <w:r w:rsidRPr="00376A7E">
              <w:rPr>
                <w:sz w:val="20"/>
              </w:rPr>
              <w:t>Уточненный план на год</w:t>
            </w:r>
          </w:p>
        </w:tc>
        <w:tc>
          <w:tcPr>
            <w:tcW w:w="1012" w:type="pct"/>
            <w:gridSpan w:val="3"/>
            <w:vAlign w:val="center"/>
          </w:tcPr>
          <w:p w:rsidR="00F71560" w:rsidRPr="00376A7E" w:rsidRDefault="00F71560" w:rsidP="00D234EA">
            <w:pPr>
              <w:jc w:val="center"/>
              <w:rPr>
                <w:sz w:val="20"/>
              </w:rPr>
            </w:pPr>
            <w:r w:rsidRPr="00376A7E">
              <w:rPr>
                <w:sz w:val="20"/>
              </w:rPr>
              <w:t>Исполнено</w:t>
            </w:r>
          </w:p>
        </w:tc>
        <w:tc>
          <w:tcPr>
            <w:tcW w:w="606" w:type="pct"/>
            <w:vAlign w:val="center"/>
          </w:tcPr>
          <w:p w:rsidR="00F71560" w:rsidRPr="00376A7E" w:rsidRDefault="00F71560" w:rsidP="00D234EA">
            <w:pPr>
              <w:jc w:val="center"/>
              <w:rPr>
                <w:sz w:val="20"/>
              </w:rPr>
            </w:pPr>
            <w:r w:rsidRPr="00376A7E">
              <w:rPr>
                <w:sz w:val="20"/>
              </w:rPr>
              <w:t>Уточненный план на год</w:t>
            </w:r>
          </w:p>
        </w:tc>
        <w:tc>
          <w:tcPr>
            <w:tcW w:w="1075" w:type="pct"/>
            <w:gridSpan w:val="2"/>
            <w:vAlign w:val="center"/>
          </w:tcPr>
          <w:p w:rsidR="00F71560" w:rsidRPr="00376A7E" w:rsidRDefault="00F71560" w:rsidP="00D234EA">
            <w:pPr>
              <w:tabs>
                <w:tab w:val="left" w:pos="339"/>
              </w:tabs>
              <w:jc w:val="center"/>
              <w:rPr>
                <w:sz w:val="20"/>
              </w:rPr>
            </w:pPr>
            <w:r w:rsidRPr="00376A7E">
              <w:rPr>
                <w:sz w:val="20"/>
              </w:rPr>
              <w:t>Исполнено</w:t>
            </w:r>
          </w:p>
        </w:tc>
      </w:tr>
      <w:tr w:rsidR="00F71560" w:rsidRPr="00376A7E" w:rsidTr="00F71560">
        <w:trPr>
          <w:trHeight w:val="132"/>
          <w:tblHeader/>
          <w:jc w:val="center"/>
        </w:trPr>
        <w:tc>
          <w:tcPr>
            <w:tcW w:w="279" w:type="pct"/>
            <w:vMerge/>
            <w:vAlign w:val="center"/>
          </w:tcPr>
          <w:p w:rsidR="00F71560" w:rsidRPr="00376A7E" w:rsidRDefault="00F71560" w:rsidP="00D234EA">
            <w:pPr>
              <w:rPr>
                <w:sz w:val="20"/>
              </w:rPr>
            </w:pPr>
          </w:p>
        </w:tc>
        <w:tc>
          <w:tcPr>
            <w:tcW w:w="1336" w:type="pct"/>
            <w:vMerge/>
            <w:vAlign w:val="center"/>
          </w:tcPr>
          <w:p w:rsidR="00F71560" w:rsidRPr="00376A7E" w:rsidRDefault="00F71560" w:rsidP="00D234EA">
            <w:pPr>
              <w:rPr>
                <w:sz w:val="20"/>
              </w:rPr>
            </w:pPr>
          </w:p>
        </w:tc>
        <w:tc>
          <w:tcPr>
            <w:tcW w:w="1319" w:type="pct"/>
            <w:gridSpan w:val="3"/>
          </w:tcPr>
          <w:p w:rsidR="00F71560" w:rsidRPr="00376A7E" w:rsidRDefault="00F71560" w:rsidP="00D234EA">
            <w:pPr>
              <w:jc w:val="center"/>
              <w:rPr>
                <w:sz w:val="20"/>
              </w:rPr>
            </w:pPr>
            <w:r w:rsidRPr="00376A7E">
              <w:rPr>
                <w:sz w:val="20"/>
              </w:rPr>
              <w:t>тыс. руб.</w:t>
            </w:r>
          </w:p>
        </w:tc>
        <w:tc>
          <w:tcPr>
            <w:tcW w:w="385" w:type="pct"/>
          </w:tcPr>
          <w:p w:rsidR="00F71560" w:rsidRPr="00376A7E" w:rsidRDefault="00F71560" w:rsidP="00D234EA">
            <w:pPr>
              <w:jc w:val="center"/>
              <w:rPr>
                <w:sz w:val="20"/>
              </w:rPr>
            </w:pPr>
            <w:r w:rsidRPr="00376A7E">
              <w:rPr>
                <w:sz w:val="20"/>
              </w:rPr>
              <w:t>%</w:t>
            </w:r>
          </w:p>
        </w:tc>
        <w:tc>
          <w:tcPr>
            <w:tcW w:w="1295" w:type="pct"/>
            <w:gridSpan w:val="2"/>
          </w:tcPr>
          <w:p w:rsidR="00F71560" w:rsidRPr="00376A7E" w:rsidRDefault="00F71560" w:rsidP="00D234EA">
            <w:pPr>
              <w:jc w:val="center"/>
              <w:rPr>
                <w:sz w:val="20"/>
              </w:rPr>
            </w:pPr>
            <w:r w:rsidRPr="00376A7E">
              <w:rPr>
                <w:sz w:val="20"/>
              </w:rPr>
              <w:t>тыс. руб.</w:t>
            </w:r>
          </w:p>
        </w:tc>
        <w:tc>
          <w:tcPr>
            <w:tcW w:w="386" w:type="pct"/>
            <w:vAlign w:val="center"/>
          </w:tcPr>
          <w:p w:rsidR="00F71560" w:rsidRPr="00376A7E" w:rsidRDefault="00F71560" w:rsidP="00D234EA">
            <w:pPr>
              <w:jc w:val="center"/>
              <w:rPr>
                <w:sz w:val="20"/>
              </w:rPr>
            </w:pPr>
            <w:r w:rsidRPr="00376A7E">
              <w:rPr>
                <w:sz w:val="20"/>
              </w:rPr>
              <w:t>%</w:t>
            </w:r>
          </w:p>
        </w:tc>
      </w:tr>
      <w:tr w:rsidR="00F71560" w:rsidRPr="00376A7E" w:rsidTr="00F71560">
        <w:trPr>
          <w:trHeight w:val="435"/>
          <w:jc w:val="center"/>
        </w:trPr>
        <w:tc>
          <w:tcPr>
            <w:tcW w:w="279" w:type="pct"/>
            <w:vAlign w:val="center"/>
          </w:tcPr>
          <w:p w:rsidR="00F71560" w:rsidRPr="00376A7E" w:rsidRDefault="00F71560" w:rsidP="00D234EA">
            <w:pPr>
              <w:jc w:val="center"/>
              <w:rPr>
                <w:sz w:val="20"/>
              </w:rPr>
            </w:pPr>
            <w:r w:rsidRPr="00376A7E">
              <w:rPr>
                <w:sz w:val="20"/>
              </w:rPr>
              <w:t>1</w:t>
            </w:r>
          </w:p>
        </w:tc>
        <w:tc>
          <w:tcPr>
            <w:tcW w:w="1336" w:type="pct"/>
            <w:vAlign w:val="center"/>
          </w:tcPr>
          <w:p w:rsidR="00F71560" w:rsidRPr="00376A7E" w:rsidRDefault="00F71560" w:rsidP="00D234EA">
            <w:pPr>
              <w:rPr>
                <w:b/>
                <w:bCs/>
                <w:i/>
                <w:sz w:val="20"/>
              </w:rPr>
            </w:pPr>
            <w:r w:rsidRPr="00376A7E">
              <w:rPr>
                <w:b/>
                <w:bCs/>
                <w:i/>
                <w:sz w:val="20"/>
              </w:rPr>
              <w:t xml:space="preserve">МП «Благоустройство территории» </w:t>
            </w:r>
          </w:p>
          <w:p w:rsidR="00F71560" w:rsidRPr="00376A7E" w:rsidRDefault="00F71560" w:rsidP="00D234EA">
            <w:pPr>
              <w:rPr>
                <w:b/>
                <w:bCs/>
                <w:i/>
                <w:sz w:val="20"/>
              </w:rPr>
            </w:pPr>
            <w:r w:rsidRPr="00376A7E">
              <w:rPr>
                <w:b/>
                <w:bCs/>
                <w:i/>
                <w:sz w:val="20"/>
              </w:rPr>
              <w:t>(</w:t>
            </w:r>
            <w:r w:rsidRPr="00376A7E">
              <w:rPr>
                <w:bCs/>
                <w:i/>
                <w:sz w:val="20"/>
              </w:rPr>
              <w:t>местный бюджет</w:t>
            </w:r>
            <w:r w:rsidRPr="00376A7E">
              <w:rPr>
                <w:b/>
                <w:bCs/>
                <w:i/>
                <w:sz w:val="20"/>
              </w:rPr>
              <w:t>)</w:t>
            </w:r>
          </w:p>
        </w:tc>
        <w:tc>
          <w:tcPr>
            <w:tcW w:w="692" w:type="pct"/>
            <w:vAlign w:val="center"/>
          </w:tcPr>
          <w:p w:rsidR="00F71560" w:rsidRPr="00376A7E" w:rsidRDefault="00F71560" w:rsidP="00D234EA">
            <w:pPr>
              <w:jc w:val="center"/>
              <w:rPr>
                <w:b/>
                <w:bCs/>
                <w:i/>
                <w:iCs/>
                <w:sz w:val="22"/>
              </w:rPr>
            </w:pPr>
            <w:r w:rsidRPr="00376A7E">
              <w:rPr>
                <w:b/>
                <w:bCs/>
                <w:i/>
                <w:iCs/>
                <w:sz w:val="22"/>
              </w:rPr>
              <w:t>644 018,7</w:t>
            </w:r>
          </w:p>
        </w:tc>
        <w:tc>
          <w:tcPr>
            <w:tcW w:w="627" w:type="pct"/>
            <w:gridSpan w:val="2"/>
            <w:vAlign w:val="center"/>
          </w:tcPr>
          <w:p w:rsidR="00F71560" w:rsidRPr="00376A7E" w:rsidRDefault="00F71560" w:rsidP="00D234EA">
            <w:pPr>
              <w:jc w:val="center"/>
              <w:rPr>
                <w:b/>
                <w:bCs/>
                <w:i/>
                <w:iCs/>
                <w:sz w:val="22"/>
              </w:rPr>
            </w:pPr>
            <w:r w:rsidRPr="00376A7E">
              <w:rPr>
                <w:b/>
                <w:bCs/>
                <w:i/>
                <w:iCs/>
                <w:sz w:val="22"/>
              </w:rPr>
              <w:t>607 056,1</w:t>
            </w:r>
          </w:p>
        </w:tc>
        <w:tc>
          <w:tcPr>
            <w:tcW w:w="385" w:type="pct"/>
            <w:vAlign w:val="center"/>
          </w:tcPr>
          <w:p w:rsidR="00F71560" w:rsidRPr="00376A7E" w:rsidRDefault="00F71560" w:rsidP="00D234EA">
            <w:pPr>
              <w:jc w:val="center"/>
              <w:rPr>
                <w:b/>
                <w:bCs/>
                <w:i/>
                <w:iCs/>
                <w:sz w:val="22"/>
              </w:rPr>
            </w:pPr>
            <w:r w:rsidRPr="00376A7E">
              <w:rPr>
                <w:b/>
                <w:bCs/>
                <w:i/>
                <w:iCs/>
                <w:sz w:val="22"/>
              </w:rPr>
              <w:t>94,3</w:t>
            </w:r>
          </w:p>
        </w:tc>
        <w:tc>
          <w:tcPr>
            <w:tcW w:w="606" w:type="pct"/>
            <w:shd w:val="clear" w:color="auto" w:fill="auto"/>
            <w:vAlign w:val="center"/>
          </w:tcPr>
          <w:p w:rsidR="00F71560" w:rsidRPr="00376A7E" w:rsidRDefault="00F71560" w:rsidP="00D234EA">
            <w:pPr>
              <w:jc w:val="center"/>
              <w:rPr>
                <w:b/>
                <w:bCs/>
                <w:i/>
                <w:iCs/>
                <w:sz w:val="22"/>
              </w:rPr>
            </w:pPr>
            <w:r w:rsidRPr="00376A7E">
              <w:rPr>
                <w:b/>
                <w:bCs/>
                <w:i/>
                <w:iCs/>
                <w:sz w:val="22"/>
              </w:rPr>
              <w:t>498 184,6</w:t>
            </w:r>
          </w:p>
        </w:tc>
        <w:tc>
          <w:tcPr>
            <w:tcW w:w="689" w:type="pct"/>
            <w:shd w:val="clear" w:color="auto" w:fill="auto"/>
            <w:vAlign w:val="center"/>
          </w:tcPr>
          <w:p w:rsidR="00F71560" w:rsidRPr="00376A7E" w:rsidRDefault="00F71560" w:rsidP="00D234EA">
            <w:pPr>
              <w:jc w:val="center"/>
              <w:rPr>
                <w:b/>
                <w:bCs/>
                <w:i/>
                <w:iCs/>
                <w:sz w:val="22"/>
              </w:rPr>
            </w:pPr>
            <w:r w:rsidRPr="00376A7E">
              <w:rPr>
                <w:b/>
                <w:bCs/>
                <w:i/>
                <w:iCs/>
                <w:sz w:val="22"/>
              </w:rPr>
              <w:t>468 627,1</w:t>
            </w:r>
          </w:p>
        </w:tc>
        <w:tc>
          <w:tcPr>
            <w:tcW w:w="386" w:type="pct"/>
            <w:shd w:val="clear" w:color="auto" w:fill="auto"/>
            <w:vAlign w:val="center"/>
          </w:tcPr>
          <w:p w:rsidR="00F71560" w:rsidRPr="00376A7E" w:rsidRDefault="00F71560" w:rsidP="00D234EA">
            <w:pPr>
              <w:jc w:val="center"/>
              <w:rPr>
                <w:b/>
                <w:bCs/>
                <w:i/>
                <w:iCs/>
                <w:sz w:val="22"/>
              </w:rPr>
            </w:pPr>
            <w:r w:rsidRPr="00376A7E">
              <w:rPr>
                <w:b/>
                <w:bCs/>
                <w:i/>
                <w:iCs/>
                <w:sz w:val="22"/>
              </w:rPr>
              <w:t>94,1</w:t>
            </w:r>
          </w:p>
        </w:tc>
      </w:tr>
      <w:tr w:rsidR="00F71560" w:rsidRPr="00376A7E" w:rsidTr="00F71560">
        <w:trPr>
          <w:trHeight w:val="160"/>
          <w:jc w:val="center"/>
        </w:trPr>
        <w:tc>
          <w:tcPr>
            <w:tcW w:w="279" w:type="pct"/>
            <w:vAlign w:val="center"/>
          </w:tcPr>
          <w:p w:rsidR="00F71560" w:rsidRPr="00376A7E" w:rsidRDefault="00F71560" w:rsidP="00D234EA">
            <w:pPr>
              <w:jc w:val="center"/>
              <w:rPr>
                <w:sz w:val="20"/>
              </w:rPr>
            </w:pPr>
          </w:p>
        </w:tc>
        <w:tc>
          <w:tcPr>
            <w:tcW w:w="4721" w:type="pct"/>
            <w:gridSpan w:val="8"/>
            <w:vAlign w:val="center"/>
          </w:tcPr>
          <w:p w:rsidR="00F71560" w:rsidRPr="00376A7E" w:rsidRDefault="00F71560" w:rsidP="00D234EA">
            <w:pPr>
              <w:rPr>
                <w:b/>
                <w:bCs/>
                <w:i/>
                <w:iCs/>
                <w:sz w:val="22"/>
              </w:rPr>
            </w:pPr>
            <w:r w:rsidRPr="00376A7E">
              <w:rPr>
                <w:b/>
                <w:bCs/>
                <w:color w:val="000000"/>
                <w:sz w:val="22"/>
                <w:szCs w:val="22"/>
              </w:rPr>
              <w:t>в том числе по мероприятиям:</w:t>
            </w:r>
          </w:p>
        </w:tc>
      </w:tr>
      <w:tr w:rsidR="00F71560" w:rsidRPr="00376A7E" w:rsidTr="00F71560">
        <w:trPr>
          <w:trHeight w:val="435"/>
          <w:jc w:val="center"/>
        </w:trPr>
        <w:tc>
          <w:tcPr>
            <w:tcW w:w="279" w:type="pct"/>
            <w:vAlign w:val="center"/>
          </w:tcPr>
          <w:p w:rsidR="00F71560" w:rsidRPr="00376A7E" w:rsidRDefault="00F71560" w:rsidP="00D234EA">
            <w:pPr>
              <w:jc w:val="center"/>
              <w:rPr>
                <w:sz w:val="20"/>
              </w:rPr>
            </w:pPr>
            <w:r w:rsidRPr="00376A7E">
              <w:rPr>
                <w:sz w:val="20"/>
              </w:rPr>
              <w:t>1.1.</w:t>
            </w:r>
          </w:p>
        </w:tc>
        <w:tc>
          <w:tcPr>
            <w:tcW w:w="1336" w:type="pct"/>
            <w:vAlign w:val="center"/>
          </w:tcPr>
          <w:p w:rsidR="00F71560" w:rsidRPr="00376A7E" w:rsidRDefault="00F71560" w:rsidP="00D234EA">
            <w:pPr>
              <w:rPr>
                <w:bCs/>
                <w:sz w:val="20"/>
              </w:rPr>
            </w:pPr>
            <w:r w:rsidRPr="00376A7E">
              <w:rPr>
                <w:b/>
                <w:bCs/>
                <w:sz w:val="20"/>
              </w:rPr>
              <w:t>Основное мероприятие 1.</w:t>
            </w:r>
            <w:r w:rsidRPr="00376A7E">
              <w:rPr>
                <w:bCs/>
                <w:sz w:val="20"/>
              </w:rPr>
              <w:t xml:space="preserve"> «Содержание объектов благоустройства»</w:t>
            </w:r>
          </w:p>
        </w:tc>
        <w:tc>
          <w:tcPr>
            <w:tcW w:w="692" w:type="pct"/>
            <w:vAlign w:val="center"/>
          </w:tcPr>
          <w:p w:rsidR="00F71560" w:rsidRPr="00376A7E" w:rsidRDefault="00F71560" w:rsidP="00D234EA">
            <w:pPr>
              <w:jc w:val="center"/>
              <w:rPr>
                <w:b/>
                <w:sz w:val="22"/>
                <w:szCs w:val="22"/>
              </w:rPr>
            </w:pPr>
            <w:r w:rsidRPr="00376A7E">
              <w:rPr>
                <w:b/>
                <w:bCs/>
                <w:iCs/>
                <w:sz w:val="22"/>
              </w:rPr>
              <w:t>253 557,8</w:t>
            </w:r>
          </w:p>
        </w:tc>
        <w:tc>
          <w:tcPr>
            <w:tcW w:w="617" w:type="pct"/>
            <w:vAlign w:val="center"/>
          </w:tcPr>
          <w:p w:rsidR="00F71560" w:rsidRPr="00376A7E" w:rsidRDefault="00F71560" w:rsidP="00D234EA">
            <w:pPr>
              <w:jc w:val="center"/>
              <w:rPr>
                <w:b/>
                <w:sz w:val="22"/>
                <w:szCs w:val="22"/>
              </w:rPr>
            </w:pPr>
            <w:r w:rsidRPr="00376A7E">
              <w:rPr>
                <w:b/>
                <w:bCs/>
                <w:iCs/>
                <w:sz w:val="22"/>
              </w:rPr>
              <w:t>234 606,4</w:t>
            </w:r>
          </w:p>
        </w:tc>
        <w:tc>
          <w:tcPr>
            <w:tcW w:w="395" w:type="pct"/>
            <w:gridSpan w:val="2"/>
            <w:vAlign w:val="center"/>
          </w:tcPr>
          <w:p w:rsidR="00F71560" w:rsidRPr="00376A7E" w:rsidRDefault="00F71560" w:rsidP="00D234EA">
            <w:pPr>
              <w:jc w:val="center"/>
              <w:rPr>
                <w:b/>
                <w:sz w:val="22"/>
                <w:szCs w:val="22"/>
              </w:rPr>
            </w:pPr>
            <w:r w:rsidRPr="00376A7E">
              <w:rPr>
                <w:b/>
                <w:bCs/>
                <w:iCs/>
                <w:sz w:val="22"/>
              </w:rPr>
              <w:t>92,5</w:t>
            </w:r>
          </w:p>
        </w:tc>
        <w:tc>
          <w:tcPr>
            <w:tcW w:w="606" w:type="pct"/>
            <w:vAlign w:val="center"/>
          </w:tcPr>
          <w:p w:rsidR="00F71560" w:rsidRPr="00376A7E" w:rsidRDefault="00F71560" w:rsidP="00D234EA">
            <w:pPr>
              <w:jc w:val="center"/>
              <w:rPr>
                <w:b/>
                <w:sz w:val="22"/>
                <w:szCs w:val="22"/>
              </w:rPr>
            </w:pPr>
            <w:r w:rsidRPr="00376A7E">
              <w:rPr>
                <w:b/>
                <w:bCs/>
                <w:iCs/>
                <w:sz w:val="22"/>
              </w:rPr>
              <w:t>288 840,1</w:t>
            </w:r>
          </w:p>
        </w:tc>
        <w:tc>
          <w:tcPr>
            <w:tcW w:w="689" w:type="pct"/>
            <w:vAlign w:val="center"/>
          </w:tcPr>
          <w:p w:rsidR="00F71560" w:rsidRPr="00376A7E" w:rsidRDefault="00F71560" w:rsidP="00D234EA">
            <w:pPr>
              <w:jc w:val="center"/>
              <w:rPr>
                <w:b/>
                <w:sz w:val="22"/>
                <w:szCs w:val="22"/>
              </w:rPr>
            </w:pPr>
            <w:r w:rsidRPr="00376A7E">
              <w:rPr>
                <w:b/>
                <w:bCs/>
                <w:iCs/>
                <w:sz w:val="22"/>
              </w:rPr>
              <w:t>281 076,1</w:t>
            </w:r>
          </w:p>
        </w:tc>
        <w:tc>
          <w:tcPr>
            <w:tcW w:w="386" w:type="pct"/>
            <w:vAlign w:val="center"/>
          </w:tcPr>
          <w:p w:rsidR="00F71560" w:rsidRPr="00376A7E" w:rsidRDefault="00F71560" w:rsidP="00D234EA">
            <w:pPr>
              <w:jc w:val="center"/>
              <w:rPr>
                <w:b/>
                <w:sz w:val="22"/>
                <w:szCs w:val="22"/>
              </w:rPr>
            </w:pPr>
            <w:r w:rsidRPr="00376A7E">
              <w:rPr>
                <w:b/>
                <w:bCs/>
                <w:iCs/>
                <w:sz w:val="22"/>
              </w:rPr>
              <w:t>97,3</w:t>
            </w:r>
          </w:p>
        </w:tc>
      </w:tr>
      <w:tr w:rsidR="00F71560" w:rsidRPr="00376A7E" w:rsidTr="00F71560">
        <w:trPr>
          <w:trHeight w:val="435"/>
          <w:jc w:val="center"/>
        </w:trPr>
        <w:tc>
          <w:tcPr>
            <w:tcW w:w="279" w:type="pct"/>
            <w:vAlign w:val="center"/>
          </w:tcPr>
          <w:p w:rsidR="00F71560" w:rsidRPr="00376A7E" w:rsidRDefault="00F71560" w:rsidP="00D234EA">
            <w:pPr>
              <w:jc w:val="center"/>
              <w:rPr>
                <w:sz w:val="20"/>
              </w:rPr>
            </w:pPr>
            <w:r w:rsidRPr="00376A7E">
              <w:rPr>
                <w:sz w:val="20"/>
              </w:rPr>
              <w:t>1.2.</w:t>
            </w:r>
          </w:p>
        </w:tc>
        <w:tc>
          <w:tcPr>
            <w:tcW w:w="1336" w:type="pct"/>
            <w:vAlign w:val="center"/>
          </w:tcPr>
          <w:p w:rsidR="00F71560" w:rsidRPr="00376A7E" w:rsidRDefault="00F71560" w:rsidP="00D234EA">
            <w:pPr>
              <w:rPr>
                <w:sz w:val="20"/>
              </w:rPr>
            </w:pPr>
            <w:r w:rsidRPr="00376A7E">
              <w:rPr>
                <w:b/>
                <w:sz w:val="20"/>
              </w:rPr>
              <w:t>Основное мероприятие 2.</w:t>
            </w:r>
            <w:r w:rsidRPr="00376A7E">
              <w:rPr>
                <w:sz w:val="20"/>
              </w:rPr>
              <w:t xml:space="preserve"> «Обустройство территорий общего пользования муниципального образования город Норильск»</w:t>
            </w:r>
          </w:p>
        </w:tc>
        <w:tc>
          <w:tcPr>
            <w:tcW w:w="692" w:type="pct"/>
            <w:vAlign w:val="center"/>
          </w:tcPr>
          <w:p w:rsidR="00F71560" w:rsidRPr="00376A7E" w:rsidRDefault="00F71560" w:rsidP="00D234EA">
            <w:pPr>
              <w:jc w:val="center"/>
              <w:rPr>
                <w:b/>
                <w:sz w:val="22"/>
                <w:szCs w:val="22"/>
              </w:rPr>
            </w:pPr>
            <w:r w:rsidRPr="00376A7E">
              <w:rPr>
                <w:b/>
                <w:sz w:val="22"/>
                <w:szCs w:val="22"/>
              </w:rPr>
              <w:t>389 383,0</w:t>
            </w:r>
          </w:p>
        </w:tc>
        <w:tc>
          <w:tcPr>
            <w:tcW w:w="617" w:type="pct"/>
            <w:vAlign w:val="center"/>
          </w:tcPr>
          <w:p w:rsidR="00F71560" w:rsidRPr="00376A7E" w:rsidRDefault="00F71560" w:rsidP="00D234EA">
            <w:pPr>
              <w:jc w:val="center"/>
              <w:rPr>
                <w:b/>
                <w:sz w:val="22"/>
                <w:szCs w:val="22"/>
              </w:rPr>
            </w:pPr>
            <w:r w:rsidRPr="00376A7E">
              <w:rPr>
                <w:b/>
                <w:sz w:val="22"/>
                <w:szCs w:val="22"/>
              </w:rPr>
              <w:t>371 371,8</w:t>
            </w:r>
          </w:p>
        </w:tc>
        <w:tc>
          <w:tcPr>
            <w:tcW w:w="395" w:type="pct"/>
            <w:gridSpan w:val="2"/>
            <w:noWrap/>
            <w:vAlign w:val="center"/>
          </w:tcPr>
          <w:p w:rsidR="00F71560" w:rsidRPr="00376A7E" w:rsidRDefault="00F71560" w:rsidP="00D234EA">
            <w:pPr>
              <w:jc w:val="center"/>
              <w:rPr>
                <w:b/>
                <w:sz w:val="22"/>
                <w:szCs w:val="22"/>
              </w:rPr>
            </w:pPr>
            <w:r w:rsidRPr="00376A7E">
              <w:rPr>
                <w:b/>
                <w:sz w:val="22"/>
                <w:szCs w:val="22"/>
              </w:rPr>
              <w:t>95,4</w:t>
            </w:r>
          </w:p>
        </w:tc>
        <w:tc>
          <w:tcPr>
            <w:tcW w:w="606" w:type="pct"/>
            <w:vAlign w:val="center"/>
          </w:tcPr>
          <w:p w:rsidR="00F71560" w:rsidRPr="00376A7E" w:rsidRDefault="00F71560" w:rsidP="00D234EA">
            <w:pPr>
              <w:jc w:val="center"/>
              <w:rPr>
                <w:b/>
                <w:sz w:val="22"/>
                <w:szCs w:val="22"/>
              </w:rPr>
            </w:pPr>
            <w:r w:rsidRPr="00376A7E">
              <w:rPr>
                <w:b/>
                <w:sz w:val="22"/>
                <w:szCs w:val="22"/>
              </w:rPr>
              <w:t>208 268,9</w:t>
            </w:r>
          </w:p>
        </w:tc>
        <w:tc>
          <w:tcPr>
            <w:tcW w:w="689" w:type="pct"/>
            <w:noWrap/>
            <w:vAlign w:val="center"/>
          </w:tcPr>
          <w:p w:rsidR="00F71560" w:rsidRPr="00376A7E" w:rsidRDefault="00F71560" w:rsidP="00D234EA">
            <w:pPr>
              <w:jc w:val="center"/>
              <w:rPr>
                <w:b/>
                <w:sz w:val="22"/>
                <w:szCs w:val="22"/>
              </w:rPr>
            </w:pPr>
            <w:r w:rsidRPr="00376A7E">
              <w:rPr>
                <w:b/>
                <w:sz w:val="22"/>
                <w:szCs w:val="22"/>
              </w:rPr>
              <w:t>186 475,5</w:t>
            </w:r>
          </w:p>
        </w:tc>
        <w:tc>
          <w:tcPr>
            <w:tcW w:w="386" w:type="pct"/>
            <w:vAlign w:val="center"/>
          </w:tcPr>
          <w:p w:rsidR="00F71560" w:rsidRPr="00376A7E" w:rsidRDefault="00F71560" w:rsidP="00D234EA">
            <w:pPr>
              <w:jc w:val="center"/>
              <w:rPr>
                <w:b/>
                <w:sz w:val="22"/>
                <w:szCs w:val="22"/>
              </w:rPr>
            </w:pPr>
            <w:r w:rsidRPr="00376A7E">
              <w:rPr>
                <w:b/>
                <w:sz w:val="22"/>
                <w:szCs w:val="22"/>
              </w:rPr>
              <w:t>89,5</w:t>
            </w:r>
          </w:p>
        </w:tc>
      </w:tr>
      <w:tr w:rsidR="00F71560" w:rsidRPr="00376A7E" w:rsidTr="00F71560">
        <w:trPr>
          <w:trHeight w:val="435"/>
          <w:jc w:val="center"/>
        </w:trPr>
        <w:tc>
          <w:tcPr>
            <w:tcW w:w="279" w:type="pct"/>
            <w:vAlign w:val="center"/>
          </w:tcPr>
          <w:p w:rsidR="00F71560" w:rsidRPr="00376A7E" w:rsidRDefault="00F71560" w:rsidP="00D234EA">
            <w:pPr>
              <w:jc w:val="center"/>
              <w:rPr>
                <w:sz w:val="20"/>
              </w:rPr>
            </w:pPr>
            <w:r w:rsidRPr="00376A7E">
              <w:rPr>
                <w:sz w:val="20"/>
              </w:rPr>
              <w:t>1.3.</w:t>
            </w:r>
          </w:p>
        </w:tc>
        <w:tc>
          <w:tcPr>
            <w:tcW w:w="1336" w:type="pct"/>
            <w:vAlign w:val="center"/>
          </w:tcPr>
          <w:p w:rsidR="00F71560" w:rsidRPr="00376A7E" w:rsidRDefault="00F71560" w:rsidP="00D234EA">
            <w:pPr>
              <w:rPr>
                <w:sz w:val="20"/>
              </w:rPr>
            </w:pPr>
            <w:r w:rsidRPr="00376A7E">
              <w:rPr>
                <w:b/>
                <w:sz w:val="20"/>
              </w:rPr>
              <w:t>Основное мероприятие 3.</w:t>
            </w:r>
            <w:r w:rsidRPr="00376A7E">
              <w:rPr>
                <w:sz w:val="20"/>
              </w:rPr>
              <w:t xml:space="preserve"> «Обеспечение безопасности дорожного движения»</w:t>
            </w:r>
          </w:p>
        </w:tc>
        <w:tc>
          <w:tcPr>
            <w:tcW w:w="692" w:type="pct"/>
            <w:vAlign w:val="center"/>
          </w:tcPr>
          <w:p w:rsidR="00F71560" w:rsidRPr="00376A7E" w:rsidRDefault="00F71560" w:rsidP="00D234EA">
            <w:pPr>
              <w:jc w:val="center"/>
              <w:rPr>
                <w:b/>
                <w:sz w:val="22"/>
                <w:szCs w:val="22"/>
              </w:rPr>
            </w:pPr>
            <w:r w:rsidRPr="00376A7E">
              <w:rPr>
                <w:b/>
                <w:sz w:val="22"/>
                <w:szCs w:val="22"/>
              </w:rPr>
              <w:t>1 077,9</w:t>
            </w:r>
          </w:p>
        </w:tc>
        <w:tc>
          <w:tcPr>
            <w:tcW w:w="617" w:type="pct"/>
            <w:vAlign w:val="center"/>
          </w:tcPr>
          <w:p w:rsidR="00F71560" w:rsidRPr="00376A7E" w:rsidRDefault="00F71560" w:rsidP="00D234EA">
            <w:pPr>
              <w:jc w:val="center"/>
              <w:rPr>
                <w:b/>
                <w:sz w:val="22"/>
                <w:szCs w:val="22"/>
              </w:rPr>
            </w:pPr>
            <w:r w:rsidRPr="00376A7E">
              <w:rPr>
                <w:b/>
                <w:sz w:val="22"/>
                <w:szCs w:val="22"/>
              </w:rPr>
              <w:t>1 077,9</w:t>
            </w:r>
          </w:p>
        </w:tc>
        <w:tc>
          <w:tcPr>
            <w:tcW w:w="395" w:type="pct"/>
            <w:gridSpan w:val="2"/>
            <w:noWrap/>
            <w:vAlign w:val="center"/>
          </w:tcPr>
          <w:p w:rsidR="00F71560" w:rsidRPr="00376A7E" w:rsidRDefault="00F71560" w:rsidP="00D234EA">
            <w:pPr>
              <w:jc w:val="center"/>
              <w:rPr>
                <w:b/>
                <w:sz w:val="22"/>
                <w:szCs w:val="22"/>
              </w:rPr>
            </w:pPr>
            <w:r w:rsidRPr="00376A7E">
              <w:rPr>
                <w:b/>
                <w:sz w:val="22"/>
                <w:szCs w:val="22"/>
              </w:rPr>
              <w:t>100,0</w:t>
            </w:r>
          </w:p>
        </w:tc>
        <w:tc>
          <w:tcPr>
            <w:tcW w:w="606" w:type="pct"/>
            <w:vAlign w:val="center"/>
          </w:tcPr>
          <w:p w:rsidR="00F71560" w:rsidRPr="00376A7E" w:rsidRDefault="00F71560" w:rsidP="00D234EA">
            <w:pPr>
              <w:jc w:val="center"/>
              <w:rPr>
                <w:b/>
                <w:sz w:val="22"/>
                <w:szCs w:val="22"/>
              </w:rPr>
            </w:pPr>
            <w:r w:rsidRPr="00376A7E">
              <w:rPr>
                <w:b/>
                <w:sz w:val="22"/>
                <w:szCs w:val="22"/>
              </w:rPr>
              <w:t>1 075,6</w:t>
            </w:r>
          </w:p>
        </w:tc>
        <w:tc>
          <w:tcPr>
            <w:tcW w:w="689" w:type="pct"/>
            <w:noWrap/>
            <w:vAlign w:val="center"/>
          </w:tcPr>
          <w:p w:rsidR="00F71560" w:rsidRPr="00376A7E" w:rsidRDefault="00F71560" w:rsidP="00D234EA">
            <w:pPr>
              <w:jc w:val="center"/>
              <w:rPr>
                <w:b/>
                <w:sz w:val="22"/>
                <w:szCs w:val="22"/>
              </w:rPr>
            </w:pPr>
            <w:r w:rsidRPr="00376A7E">
              <w:rPr>
                <w:b/>
                <w:sz w:val="22"/>
                <w:szCs w:val="22"/>
              </w:rPr>
              <w:t>1 075,5</w:t>
            </w:r>
          </w:p>
        </w:tc>
        <w:tc>
          <w:tcPr>
            <w:tcW w:w="386" w:type="pct"/>
            <w:vAlign w:val="center"/>
          </w:tcPr>
          <w:p w:rsidR="00F71560" w:rsidRPr="00376A7E" w:rsidRDefault="00F71560" w:rsidP="00D234EA">
            <w:pPr>
              <w:jc w:val="center"/>
              <w:rPr>
                <w:b/>
                <w:sz w:val="22"/>
                <w:szCs w:val="22"/>
              </w:rPr>
            </w:pPr>
            <w:r w:rsidRPr="00376A7E">
              <w:rPr>
                <w:b/>
                <w:sz w:val="22"/>
                <w:szCs w:val="22"/>
              </w:rPr>
              <w:t>100,0</w:t>
            </w:r>
          </w:p>
        </w:tc>
      </w:tr>
    </w:tbl>
    <w:p w:rsidR="00F71560" w:rsidRPr="00376A7E" w:rsidRDefault="00F71560" w:rsidP="00F71560">
      <w:pPr>
        <w:spacing w:before="120"/>
        <w:ind w:firstLine="709"/>
        <w:jc w:val="both"/>
        <w:rPr>
          <w:rFonts w:ascii="Times New Roman CYR" w:hAnsi="Times New Roman CYR" w:cs="Times New Roman CYR"/>
          <w:szCs w:val="26"/>
        </w:rPr>
      </w:pPr>
      <w:r w:rsidRPr="00376A7E">
        <w:rPr>
          <w:szCs w:val="26"/>
        </w:rPr>
        <w:t xml:space="preserve">В целом по </w:t>
      </w:r>
      <w:r w:rsidRPr="00376A7E">
        <w:rPr>
          <w:rFonts w:ascii="Times New Roman CYR" w:hAnsi="Times New Roman CYR" w:cs="Times New Roman CYR"/>
          <w:szCs w:val="26"/>
        </w:rPr>
        <w:t xml:space="preserve">МП плановый объем финансирования на 2025 год по сравнению с 2024 годом уменьшился на 22,6%, что обусловлено, в основном, снижением финансирования на обустройство территорий общего пользования. </w:t>
      </w:r>
    </w:p>
    <w:p w:rsidR="00F71560" w:rsidRPr="00376A7E" w:rsidRDefault="00F71560" w:rsidP="00F71560">
      <w:pPr>
        <w:ind w:firstLine="709"/>
        <w:jc w:val="both"/>
        <w:rPr>
          <w:rFonts w:ascii="Times New Roman CYR" w:hAnsi="Times New Roman CYR" w:cs="Times New Roman CYR"/>
          <w:szCs w:val="26"/>
        </w:rPr>
      </w:pPr>
    </w:p>
    <w:p w:rsidR="00F71560" w:rsidRPr="00376A7E" w:rsidRDefault="00F71560" w:rsidP="00F71560">
      <w:pPr>
        <w:pStyle w:val="2"/>
        <w:tabs>
          <w:tab w:val="left" w:pos="567"/>
          <w:tab w:val="left" w:pos="709"/>
        </w:tabs>
        <w:ind w:firstLine="709"/>
        <w:jc w:val="both"/>
        <w:rPr>
          <w:b w:val="0"/>
          <w:i w:val="0"/>
          <w:szCs w:val="26"/>
        </w:rPr>
      </w:pPr>
      <w:r w:rsidRPr="00376A7E">
        <w:rPr>
          <w:b w:val="0"/>
          <w:i w:val="0"/>
          <w:szCs w:val="26"/>
        </w:rPr>
        <w:t>Структура расходов МП 2025 года складывается из следующих направлений:</w:t>
      </w:r>
    </w:p>
    <w:p w:rsidR="00F71560" w:rsidRPr="00376A7E" w:rsidRDefault="00F71560" w:rsidP="00F71560"/>
    <w:p w:rsidR="00F71560" w:rsidRPr="00376A7E" w:rsidRDefault="00F71560" w:rsidP="00F71560">
      <w:pPr>
        <w:ind w:firstLine="709"/>
        <w:jc w:val="both"/>
        <w:rPr>
          <w:b/>
          <w:szCs w:val="26"/>
        </w:rPr>
      </w:pPr>
      <w:r w:rsidRPr="00376A7E">
        <w:rPr>
          <w:b/>
          <w:szCs w:val="26"/>
        </w:rPr>
        <w:t>Основное мероприятие 1 «Содержание объектов благоустройства»</w:t>
      </w:r>
    </w:p>
    <w:p w:rsidR="00F71560" w:rsidRPr="00376A7E" w:rsidRDefault="00F71560" w:rsidP="00320E7A">
      <w:pPr>
        <w:pStyle w:val="40"/>
        <w:spacing w:after="0"/>
        <w:ind w:firstLine="709"/>
        <w:jc w:val="right"/>
        <w:rPr>
          <w:b w:val="0"/>
          <w:szCs w:val="26"/>
          <w:u w:val="none"/>
        </w:rPr>
      </w:pPr>
      <w:r w:rsidRPr="00376A7E">
        <w:rPr>
          <w:b w:val="0"/>
          <w:szCs w:val="26"/>
          <w:u w:val="none"/>
        </w:rPr>
        <w:t>Таблица</w:t>
      </w:r>
      <w:r w:rsidR="00116403" w:rsidRPr="00376A7E">
        <w:rPr>
          <w:b w:val="0"/>
          <w:szCs w:val="26"/>
          <w:u w:val="none"/>
        </w:rPr>
        <w:t xml:space="preserve"> 5</w:t>
      </w:r>
      <w:r w:rsidR="00551372">
        <w:rPr>
          <w:b w:val="0"/>
          <w:szCs w:val="26"/>
          <w:u w:val="none"/>
        </w:rPr>
        <w:t>6</w:t>
      </w:r>
    </w:p>
    <w:p w:rsidR="00F71560" w:rsidRPr="00376A7E" w:rsidRDefault="00F71560" w:rsidP="00F71560">
      <w:pPr>
        <w:pStyle w:val="40"/>
        <w:spacing w:before="0"/>
        <w:ind w:firstLine="709"/>
        <w:rPr>
          <w:b w:val="0"/>
          <w:i/>
          <w:szCs w:val="26"/>
        </w:rPr>
      </w:pPr>
      <w:r w:rsidRPr="00376A7E">
        <w:rPr>
          <w:b w:val="0"/>
          <w:szCs w:val="26"/>
        </w:rPr>
        <w:t>Показатели отчетного периода:</w:t>
      </w:r>
    </w:p>
    <w:tbl>
      <w:tblPr>
        <w:tblW w:w="5000" w:type="pct"/>
        <w:jc w:val="center"/>
        <w:tblLook w:val="00A0" w:firstRow="1" w:lastRow="0" w:firstColumn="1" w:lastColumn="0" w:noHBand="0" w:noVBand="0"/>
      </w:tblPr>
      <w:tblGrid>
        <w:gridCol w:w="4588"/>
        <w:gridCol w:w="1622"/>
        <w:gridCol w:w="1442"/>
        <w:gridCol w:w="1552"/>
      </w:tblGrid>
      <w:tr w:rsidR="00F71560" w:rsidRPr="00376A7E" w:rsidTr="00D234EA">
        <w:trPr>
          <w:trHeight w:val="116"/>
          <w:tblHeader/>
          <w:jc w:val="center"/>
        </w:trPr>
        <w:tc>
          <w:tcPr>
            <w:tcW w:w="2643" w:type="pct"/>
            <w:vMerge w:val="restart"/>
            <w:tcBorders>
              <w:top w:val="single" w:sz="4" w:space="0" w:color="auto"/>
              <w:left w:val="single" w:sz="4" w:space="0" w:color="auto"/>
              <w:right w:val="single" w:sz="4" w:space="0" w:color="auto"/>
            </w:tcBorders>
            <w:vAlign w:val="center"/>
          </w:tcPr>
          <w:p w:rsidR="00F71560" w:rsidRPr="00376A7E" w:rsidRDefault="00F71560" w:rsidP="00D234EA">
            <w:pPr>
              <w:jc w:val="center"/>
              <w:rPr>
                <w:sz w:val="22"/>
                <w:szCs w:val="22"/>
              </w:rPr>
            </w:pPr>
            <w:r w:rsidRPr="00376A7E">
              <w:rPr>
                <w:sz w:val="22"/>
                <w:szCs w:val="22"/>
              </w:rPr>
              <w:t>Наименование основного мероприятия/мероприятия</w:t>
            </w:r>
          </w:p>
        </w:tc>
        <w:tc>
          <w:tcPr>
            <w:tcW w:w="2357" w:type="pct"/>
            <w:gridSpan w:val="3"/>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sz w:val="22"/>
                <w:szCs w:val="22"/>
              </w:rPr>
            </w:pPr>
            <w:r w:rsidRPr="00376A7E">
              <w:rPr>
                <w:sz w:val="22"/>
                <w:szCs w:val="22"/>
              </w:rPr>
              <w:t>2025 год</w:t>
            </w:r>
          </w:p>
        </w:tc>
      </w:tr>
      <w:tr w:rsidR="00F71560" w:rsidRPr="00376A7E" w:rsidTr="00D234EA">
        <w:trPr>
          <w:trHeight w:val="559"/>
          <w:tblHeader/>
          <w:jc w:val="center"/>
        </w:trPr>
        <w:tc>
          <w:tcPr>
            <w:tcW w:w="2643" w:type="pct"/>
            <w:vMerge/>
            <w:tcBorders>
              <w:left w:val="single" w:sz="4" w:space="0" w:color="auto"/>
              <w:right w:val="single" w:sz="4" w:space="0" w:color="auto"/>
            </w:tcBorders>
            <w:vAlign w:val="center"/>
          </w:tcPr>
          <w:p w:rsidR="00F71560" w:rsidRPr="00376A7E" w:rsidRDefault="00F71560" w:rsidP="00D234EA">
            <w:pPr>
              <w:rPr>
                <w:sz w:val="22"/>
                <w:szCs w:val="22"/>
              </w:rPr>
            </w:pPr>
          </w:p>
        </w:tc>
        <w:tc>
          <w:tcPr>
            <w:tcW w:w="846" w:type="pct"/>
            <w:tcBorders>
              <w:top w:val="single" w:sz="4" w:space="0" w:color="auto"/>
              <w:left w:val="nil"/>
              <w:right w:val="single" w:sz="4" w:space="0" w:color="auto"/>
            </w:tcBorders>
            <w:vAlign w:val="center"/>
          </w:tcPr>
          <w:p w:rsidR="00F71560" w:rsidRPr="00376A7E" w:rsidRDefault="00F71560" w:rsidP="00D234EA">
            <w:pPr>
              <w:jc w:val="center"/>
              <w:rPr>
                <w:szCs w:val="26"/>
              </w:rPr>
            </w:pPr>
            <w:r w:rsidRPr="00376A7E">
              <w:rPr>
                <w:szCs w:val="26"/>
              </w:rPr>
              <w:t>Уточненный план на год</w:t>
            </w:r>
          </w:p>
        </w:tc>
        <w:tc>
          <w:tcPr>
            <w:tcW w:w="728" w:type="pct"/>
            <w:tcBorders>
              <w:top w:val="single" w:sz="4" w:space="0" w:color="auto"/>
              <w:left w:val="nil"/>
              <w:right w:val="single" w:sz="4" w:space="0" w:color="auto"/>
            </w:tcBorders>
            <w:vAlign w:val="center"/>
          </w:tcPr>
          <w:p w:rsidR="00F71560" w:rsidRPr="00376A7E" w:rsidRDefault="00F71560" w:rsidP="00D234EA">
            <w:pPr>
              <w:jc w:val="center"/>
              <w:rPr>
                <w:szCs w:val="26"/>
                <w:lang w:val="en-US"/>
              </w:rPr>
            </w:pPr>
            <w:r w:rsidRPr="00376A7E">
              <w:rPr>
                <w:szCs w:val="26"/>
              </w:rPr>
              <w:t>Исполнено</w:t>
            </w:r>
          </w:p>
        </w:tc>
        <w:tc>
          <w:tcPr>
            <w:tcW w:w="783" w:type="pct"/>
            <w:tcBorders>
              <w:top w:val="single" w:sz="4" w:space="0" w:color="auto"/>
              <w:left w:val="nil"/>
              <w:bottom w:val="single" w:sz="4" w:space="0" w:color="auto"/>
              <w:right w:val="single" w:sz="4" w:space="0" w:color="auto"/>
            </w:tcBorders>
            <w:vAlign w:val="center"/>
          </w:tcPr>
          <w:p w:rsidR="00F71560" w:rsidRPr="00376A7E" w:rsidRDefault="00F71560" w:rsidP="00D234EA">
            <w:pPr>
              <w:jc w:val="center"/>
            </w:pPr>
            <w:r w:rsidRPr="00376A7E">
              <w:t>Отклонение</w:t>
            </w:r>
          </w:p>
        </w:tc>
      </w:tr>
      <w:tr w:rsidR="00F71560" w:rsidRPr="00376A7E" w:rsidTr="00D234EA">
        <w:trPr>
          <w:trHeight w:val="139"/>
          <w:tblHeader/>
          <w:jc w:val="center"/>
        </w:trPr>
        <w:tc>
          <w:tcPr>
            <w:tcW w:w="2643" w:type="pct"/>
            <w:vMerge/>
            <w:tcBorders>
              <w:left w:val="single" w:sz="4" w:space="0" w:color="auto"/>
              <w:bottom w:val="single" w:sz="4" w:space="0" w:color="auto"/>
              <w:right w:val="single" w:sz="4" w:space="0" w:color="auto"/>
            </w:tcBorders>
            <w:vAlign w:val="center"/>
          </w:tcPr>
          <w:p w:rsidR="00F71560" w:rsidRPr="00376A7E" w:rsidRDefault="00F71560" w:rsidP="00D234EA">
            <w:pPr>
              <w:rPr>
                <w:b/>
                <w:bCs/>
                <w:i/>
                <w:iCs/>
                <w:sz w:val="22"/>
                <w:szCs w:val="22"/>
              </w:rPr>
            </w:pPr>
          </w:p>
        </w:tc>
        <w:tc>
          <w:tcPr>
            <w:tcW w:w="1574" w:type="pct"/>
            <w:gridSpan w:val="2"/>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sz w:val="22"/>
                <w:szCs w:val="22"/>
              </w:rPr>
            </w:pPr>
            <w:r w:rsidRPr="00376A7E">
              <w:rPr>
                <w:sz w:val="22"/>
                <w:szCs w:val="22"/>
              </w:rPr>
              <w:t>тыс. руб.</w:t>
            </w:r>
          </w:p>
        </w:tc>
        <w:tc>
          <w:tcPr>
            <w:tcW w:w="783" w:type="pct"/>
            <w:tcBorders>
              <w:top w:val="nil"/>
              <w:left w:val="nil"/>
              <w:bottom w:val="single" w:sz="4" w:space="0" w:color="auto"/>
              <w:right w:val="single" w:sz="4" w:space="0" w:color="auto"/>
            </w:tcBorders>
            <w:vAlign w:val="center"/>
          </w:tcPr>
          <w:p w:rsidR="00F71560" w:rsidRPr="00376A7E" w:rsidRDefault="00F71560" w:rsidP="00D234EA">
            <w:pPr>
              <w:jc w:val="center"/>
              <w:rPr>
                <w:sz w:val="22"/>
                <w:szCs w:val="22"/>
              </w:rPr>
            </w:pPr>
            <w:r w:rsidRPr="00376A7E">
              <w:rPr>
                <w:sz w:val="22"/>
                <w:szCs w:val="22"/>
              </w:rPr>
              <w:t>%</w:t>
            </w:r>
          </w:p>
        </w:tc>
      </w:tr>
      <w:tr w:rsidR="00F71560" w:rsidRPr="00376A7E" w:rsidTr="00D234EA">
        <w:trPr>
          <w:trHeight w:val="71"/>
          <w:jc w:val="center"/>
        </w:trPr>
        <w:tc>
          <w:tcPr>
            <w:tcW w:w="2643" w:type="pct"/>
            <w:tcBorders>
              <w:top w:val="nil"/>
              <w:left w:val="single" w:sz="4" w:space="0" w:color="auto"/>
              <w:bottom w:val="single" w:sz="4" w:space="0" w:color="auto"/>
              <w:right w:val="single" w:sz="4" w:space="0" w:color="auto"/>
            </w:tcBorders>
            <w:vAlign w:val="center"/>
          </w:tcPr>
          <w:p w:rsidR="00F71560" w:rsidRPr="00376A7E" w:rsidRDefault="00F71560" w:rsidP="00D234EA">
            <w:pPr>
              <w:rPr>
                <w:b/>
                <w:bCs/>
                <w:i/>
                <w:iCs/>
                <w:sz w:val="22"/>
                <w:szCs w:val="22"/>
              </w:rPr>
            </w:pPr>
            <w:r w:rsidRPr="00376A7E">
              <w:rPr>
                <w:b/>
                <w:bCs/>
                <w:i/>
                <w:iCs/>
                <w:sz w:val="22"/>
                <w:szCs w:val="22"/>
              </w:rPr>
              <w:t>Основное мероприятие 1 «</w:t>
            </w:r>
            <w:r w:rsidRPr="00376A7E">
              <w:rPr>
                <w:b/>
                <w:i/>
                <w:sz w:val="22"/>
                <w:szCs w:val="22"/>
              </w:rPr>
              <w:t>Содержание объектов благоустройства</w:t>
            </w:r>
            <w:r w:rsidRPr="00376A7E">
              <w:rPr>
                <w:b/>
                <w:bCs/>
                <w:i/>
                <w:iCs/>
                <w:sz w:val="22"/>
                <w:szCs w:val="22"/>
              </w:rPr>
              <w:t xml:space="preserve">» </w:t>
            </w:r>
            <w:r w:rsidRPr="00376A7E">
              <w:rPr>
                <w:bCs/>
                <w:i/>
                <w:iCs/>
                <w:sz w:val="22"/>
                <w:szCs w:val="22"/>
              </w:rPr>
              <w:t>(местный бюджет),</w:t>
            </w:r>
            <w:r w:rsidRPr="00376A7E">
              <w:rPr>
                <w:b/>
                <w:bCs/>
                <w:i/>
                <w:iCs/>
                <w:sz w:val="22"/>
                <w:szCs w:val="22"/>
              </w:rPr>
              <w:t xml:space="preserve"> </w:t>
            </w:r>
          </w:p>
          <w:p w:rsidR="00F71560" w:rsidRPr="00376A7E" w:rsidRDefault="00F71560" w:rsidP="00D234EA">
            <w:pPr>
              <w:rPr>
                <w:b/>
                <w:bCs/>
                <w:i/>
                <w:iCs/>
                <w:sz w:val="22"/>
                <w:szCs w:val="22"/>
              </w:rPr>
            </w:pPr>
            <w:r w:rsidRPr="00376A7E">
              <w:rPr>
                <w:b/>
                <w:bCs/>
                <w:i/>
                <w:iCs/>
                <w:sz w:val="22"/>
                <w:szCs w:val="22"/>
              </w:rPr>
              <w:t>в том числе по районам:</w:t>
            </w:r>
          </w:p>
        </w:tc>
        <w:tc>
          <w:tcPr>
            <w:tcW w:w="846"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
                <w:i/>
                <w:sz w:val="24"/>
                <w:szCs w:val="22"/>
              </w:rPr>
            </w:pPr>
            <w:r w:rsidRPr="00376A7E">
              <w:rPr>
                <w:b/>
                <w:i/>
                <w:sz w:val="24"/>
                <w:szCs w:val="22"/>
              </w:rPr>
              <w:t>288 840,1</w:t>
            </w:r>
          </w:p>
        </w:tc>
        <w:tc>
          <w:tcPr>
            <w:tcW w:w="72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
                <w:i/>
                <w:sz w:val="24"/>
                <w:szCs w:val="22"/>
              </w:rPr>
            </w:pPr>
            <w:r w:rsidRPr="00376A7E">
              <w:rPr>
                <w:b/>
                <w:i/>
                <w:sz w:val="24"/>
                <w:szCs w:val="22"/>
              </w:rPr>
              <w:t>281 076,1</w:t>
            </w:r>
          </w:p>
        </w:tc>
        <w:tc>
          <w:tcPr>
            <w:tcW w:w="783" w:type="pct"/>
            <w:tcBorders>
              <w:top w:val="nil"/>
              <w:left w:val="nil"/>
              <w:bottom w:val="single" w:sz="4" w:space="0" w:color="auto"/>
              <w:right w:val="single" w:sz="4" w:space="0" w:color="auto"/>
            </w:tcBorders>
            <w:vAlign w:val="center"/>
          </w:tcPr>
          <w:p w:rsidR="00F71560" w:rsidRPr="00376A7E" w:rsidRDefault="00F71560" w:rsidP="00D234EA">
            <w:pPr>
              <w:jc w:val="center"/>
              <w:rPr>
                <w:b/>
                <w:i/>
                <w:sz w:val="24"/>
                <w:szCs w:val="22"/>
              </w:rPr>
            </w:pPr>
            <w:r w:rsidRPr="00376A7E">
              <w:rPr>
                <w:b/>
                <w:i/>
                <w:sz w:val="24"/>
                <w:szCs w:val="22"/>
              </w:rPr>
              <w:t>97,3</w:t>
            </w:r>
          </w:p>
        </w:tc>
      </w:tr>
      <w:tr w:rsidR="00F71560" w:rsidRPr="00376A7E" w:rsidTr="00D234EA">
        <w:trPr>
          <w:trHeight w:val="71"/>
          <w:jc w:val="center"/>
        </w:trPr>
        <w:tc>
          <w:tcPr>
            <w:tcW w:w="2643" w:type="pct"/>
            <w:tcBorders>
              <w:top w:val="nil"/>
              <w:left w:val="single" w:sz="4" w:space="0" w:color="auto"/>
              <w:bottom w:val="single" w:sz="4" w:space="0" w:color="auto"/>
              <w:right w:val="single" w:sz="4" w:space="0" w:color="auto"/>
            </w:tcBorders>
            <w:vAlign w:val="center"/>
          </w:tcPr>
          <w:p w:rsidR="00F71560" w:rsidRPr="00376A7E" w:rsidRDefault="00F71560" w:rsidP="00D234EA">
            <w:pPr>
              <w:rPr>
                <w:sz w:val="22"/>
                <w:szCs w:val="22"/>
              </w:rPr>
            </w:pPr>
            <w:r w:rsidRPr="00376A7E">
              <w:rPr>
                <w:sz w:val="22"/>
                <w:szCs w:val="22"/>
              </w:rPr>
              <w:t>район Центральный</w:t>
            </w:r>
          </w:p>
        </w:tc>
        <w:tc>
          <w:tcPr>
            <w:tcW w:w="846"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184 168,0</w:t>
            </w:r>
          </w:p>
        </w:tc>
        <w:tc>
          <w:tcPr>
            <w:tcW w:w="72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177 923,1</w:t>
            </w:r>
          </w:p>
        </w:tc>
        <w:tc>
          <w:tcPr>
            <w:tcW w:w="783" w:type="pct"/>
            <w:tcBorders>
              <w:top w:val="nil"/>
              <w:left w:val="nil"/>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96,6</w:t>
            </w:r>
          </w:p>
        </w:tc>
      </w:tr>
      <w:tr w:rsidR="00F71560" w:rsidRPr="00376A7E" w:rsidTr="00D234EA">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sz w:val="22"/>
                <w:szCs w:val="22"/>
              </w:rPr>
            </w:pPr>
            <w:r w:rsidRPr="00376A7E">
              <w:rPr>
                <w:sz w:val="22"/>
                <w:szCs w:val="22"/>
              </w:rPr>
              <w:lastRenderedPageBreak/>
              <w:t>район Талнах</w:t>
            </w:r>
          </w:p>
        </w:tc>
        <w:tc>
          <w:tcPr>
            <w:tcW w:w="846"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31 139,3</w:t>
            </w:r>
          </w:p>
        </w:tc>
        <w:tc>
          <w:tcPr>
            <w:tcW w:w="728"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31 033,5</w:t>
            </w:r>
          </w:p>
        </w:tc>
        <w:tc>
          <w:tcPr>
            <w:tcW w:w="783"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99,7</w:t>
            </w:r>
          </w:p>
        </w:tc>
      </w:tr>
      <w:tr w:rsidR="00F71560" w:rsidRPr="00376A7E" w:rsidTr="00D234EA">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sz w:val="22"/>
                <w:szCs w:val="22"/>
              </w:rPr>
            </w:pPr>
            <w:r w:rsidRPr="00376A7E">
              <w:rPr>
                <w:sz w:val="22"/>
                <w:szCs w:val="22"/>
              </w:rPr>
              <w:t>район Кайеркан</w:t>
            </w:r>
          </w:p>
        </w:tc>
        <w:tc>
          <w:tcPr>
            <w:tcW w:w="846"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65 224,1</w:t>
            </w:r>
          </w:p>
        </w:tc>
        <w:tc>
          <w:tcPr>
            <w:tcW w:w="72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63 860,1</w:t>
            </w:r>
          </w:p>
        </w:tc>
        <w:tc>
          <w:tcPr>
            <w:tcW w:w="783" w:type="pct"/>
            <w:tcBorders>
              <w:top w:val="single" w:sz="4" w:space="0" w:color="auto"/>
              <w:left w:val="nil"/>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97,9</w:t>
            </w:r>
          </w:p>
        </w:tc>
      </w:tr>
      <w:tr w:rsidR="00F71560" w:rsidRPr="00376A7E" w:rsidTr="00D234EA">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sz w:val="22"/>
                <w:szCs w:val="22"/>
              </w:rPr>
            </w:pPr>
            <w:r w:rsidRPr="00376A7E">
              <w:rPr>
                <w:sz w:val="22"/>
                <w:szCs w:val="22"/>
              </w:rPr>
              <w:t>пос.Снежногорск</w:t>
            </w:r>
          </w:p>
        </w:tc>
        <w:tc>
          <w:tcPr>
            <w:tcW w:w="846"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8 308,7</w:t>
            </w:r>
          </w:p>
        </w:tc>
        <w:tc>
          <w:tcPr>
            <w:tcW w:w="72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8 259,4</w:t>
            </w:r>
          </w:p>
        </w:tc>
        <w:tc>
          <w:tcPr>
            <w:tcW w:w="783" w:type="pct"/>
            <w:tcBorders>
              <w:top w:val="single" w:sz="4" w:space="0" w:color="auto"/>
              <w:left w:val="nil"/>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99,4</w:t>
            </w:r>
          </w:p>
        </w:tc>
      </w:tr>
    </w:tbl>
    <w:p w:rsidR="00F71560" w:rsidRPr="00376A7E" w:rsidRDefault="00F71560" w:rsidP="00F71560">
      <w:pPr>
        <w:tabs>
          <w:tab w:val="left" w:pos="993"/>
        </w:tabs>
        <w:ind w:firstLine="709"/>
        <w:jc w:val="both"/>
        <w:rPr>
          <w:sz w:val="12"/>
          <w:szCs w:val="12"/>
        </w:rPr>
      </w:pPr>
    </w:p>
    <w:p w:rsidR="00F71560" w:rsidRPr="00376A7E" w:rsidRDefault="00F71560" w:rsidP="00F71560">
      <w:pPr>
        <w:tabs>
          <w:tab w:val="left" w:pos="993"/>
        </w:tabs>
        <w:ind w:firstLine="709"/>
        <w:jc w:val="both"/>
        <w:rPr>
          <w:szCs w:val="26"/>
        </w:rPr>
      </w:pPr>
      <w:r w:rsidRPr="00376A7E">
        <w:rPr>
          <w:szCs w:val="26"/>
        </w:rPr>
        <w:t xml:space="preserve">За счет средств местного бюджета в 2025 году </w:t>
      </w:r>
      <w:r w:rsidRPr="00376A7E">
        <w:rPr>
          <w:bCs/>
          <w:iCs/>
          <w:szCs w:val="26"/>
        </w:rPr>
        <w:t xml:space="preserve">исполнение составило </w:t>
      </w:r>
      <w:r w:rsidRPr="00376A7E">
        <w:rPr>
          <w:szCs w:val="26"/>
        </w:rPr>
        <w:t xml:space="preserve">281 076,1 тыс. руб., израсходовано 97,3% от плана (288 840,1 тыс. руб.). </w:t>
      </w:r>
      <w:r w:rsidRPr="00376A7E">
        <w:rPr>
          <w:bCs/>
          <w:szCs w:val="26"/>
        </w:rPr>
        <w:t xml:space="preserve">Неполное освоение денежных средств обусловлено </w:t>
      </w:r>
      <w:r w:rsidRPr="00376A7E">
        <w:rPr>
          <w:szCs w:val="26"/>
        </w:rPr>
        <w:t xml:space="preserve">оплатой </w:t>
      </w:r>
      <w:r w:rsidRPr="00376A7E">
        <w:rPr>
          <w:color w:val="000000" w:themeColor="text1"/>
          <w:szCs w:val="26"/>
        </w:rPr>
        <w:t>за фактически оказанные услуги по муниципальным контрактам</w:t>
      </w:r>
      <w:r w:rsidRPr="00376A7E">
        <w:rPr>
          <w:szCs w:val="26"/>
        </w:rPr>
        <w:t>.</w:t>
      </w:r>
    </w:p>
    <w:p w:rsidR="00F71560" w:rsidRPr="00376A7E" w:rsidRDefault="00F71560" w:rsidP="00F71560">
      <w:pPr>
        <w:ind w:firstLine="709"/>
        <w:jc w:val="both"/>
        <w:rPr>
          <w:szCs w:val="26"/>
        </w:rPr>
      </w:pPr>
      <w:r w:rsidRPr="00376A7E">
        <w:rPr>
          <w:szCs w:val="26"/>
        </w:rPr>
        <w:t>По данным МКУ «Управление экологии и комплексного содержания территории», Кайерканского, Талнахского и Снежногорского территориальных управлений Администрации города Норильска в рамках МП на территории города Норильска осуществляется содержание следующих объектов благоустройства:</w:t>
      </w:r>
    </w:p>
    <w:p w:rsidR="00F71560" w:rsidRPr="00376A7E" w:rsidRDefault="00F71560" w:rsidP="00551372">
      <w:pPr>
        <w:spacing w:before="120" w:after="120"/>
        <w:jc w:val="right"/>
        <w:rPr>
          <w:szCs w:val="26"/>
        </w:rPr>
      </w:pPr>
      <w:r w:rsidRPr="00376A7E">
        <w:rPr>
          <w:szCs w:val="26"/>
        </w:rPr>
        <w:t>Таблица</w:t>
      </w:r>
      <w:r w:rsidR="00116403" w:rsidRPr="00376A7E">
        <w:rPr>
          <w:szCs w:val="26"/>
        </w:rPr>
        <w:t xml:space="preserve"> 5</w:t>
      </w:r>
      <w:r w:rsidR="00551372">
        <w:rPr>
          <w:szCs w:val="26"/>
        </w:rPr>
        <w:t>7</w:t>
      </w:r>
    </w:p>
    <w:tbl>
      <w:tblPr>
        <w:tblStyle w:val="af"/>
        <w:tblW w:w="5000" w:type="pct"/>
        <w:jc w:val="center"/>
        <w:shd w:val="clear" w:color="auto" w:fill="FFFF00"/>
        <w:tblLayout w:type="fixed"/>
        <w:tblLook w:val="04A0" w:firstRow="1" w:lastRow="0" w:firstColumn="1" w:lastColumn="0" w:noHBand="0" w:noVBand="1"/>
      </w:tblPr>
      <w:tblGrid>
        <w:gridCol w:w="520"/>
        <w:gridCol w:w="2634"/>
        <w:gridCol w:w="1316"/>
        <w:gridCol w:w="1447"/>
        <w:gridCol w:w="884"/>
        <w:gridCol w:w="1035"/>
        <w:gridCol w:w="1368"/>
      </w:tblGrid>
      <w:tr w:rsidR="00F71560" w:rsidRPr="00376A7E" w:rsidTr="00D234EA">
        <w:trPr>
          <w:tblHeade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 п/п</w:t>
            </w:r>
          </w:p>
        </w:tc>
        <w:tc>
          <w:tcPr>
            <w:tcW w:w="1431"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Категория</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Количество объектов, всего</w:t>
            </w:r>
          </w:p>
        </w:tc>
        <w:tc>
          <w:tcPr>
            <w:tcW w:w="786"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По р-ну Центральный</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По р-ну Талнах</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По р-ну Кайеркан</w:t>
            </w:r>
          </w:p>
        </w:tc>
        <w:tc>
          <w:tcPr>
            <w:tcW w:w="74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В пос. Снежногорск</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Оборудованные детские площадки</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131</w:t>
            </w:r>
          </w:p>
        </w:tc>
        <w:tc>
          <w:tcPr>
            <w:tcW w:w="786" w:type="pct"/>
            <w:tcBorders>
              <w:top w:val="single" w:sz="4" w:space="0" w:color="auto"/>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74</w:t>
            </w:r>
          </w:p>
        </w:tc>
        <w:tc>
          <w:tcPr>
            <w:tcW w:w="480" w:type="pct"/>
            <w:tcBorders>
              <w:top w:val="single" w:sz="4" w:space="0" w:color="auto"/>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47</w:t>
            </w:r>
          </w:p>
        </w:tc>
        <w:tc>
          <w:tcPr>
            <w:tcW w:w="562" w:type="pct"/>
            <w:tcBorders>
              <w:top w:val="single" w:sz="4" w:space="0" w:color="auto"/>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5</w:t>
            </w:r>
          </w:p>
        </w:tc>
        <w:tc>
          <w:tcPr>
            <w:tcW w:w="743" w:type="pct"/>
            <w:tcBorders>
              <w:top w:val="single" w:sz="4" w:space="0" w:color="auto"/>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5</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Парки</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6</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3</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Скверы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14</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9</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4</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Площади</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13</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8</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5</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Бульвары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6</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Проезды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113</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20</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85</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5</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7</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Переходные лестницы, виадуки, территории общего пользования</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91</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28</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35</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28</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8</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Общественно-деловые зоны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16</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8</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7</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9</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Памятники культурного наследия</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6</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5</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10</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Мемориальные комплексы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4</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11</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Общественные территории, места и зоны отдыха</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20</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7</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11</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12</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Скульптуры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8</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4</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13</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Площадки для выгула собак</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6</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1714" w:type="pct"/>
            <w:gridSpan w:val="2"/>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Прочее:</w:t>
            </w:r>
          </w:p>
        </w:tc>
        <w:tc>
          <w:tcPr>
            <w:tcW w:w="715"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44:</w:t>
            </w:r>
          </w:p>
        </w:tc>
        <w:tc>
          <w:tcPr>
            <w:tcW w:w="786"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4:</w:t>
            </w:r>
          </w:p>
        </w:tc>
        <w:tc>
          <w:tcPr>
            <w:tcW w:w="480"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18:</w:t>
            </w:r>
          </w:p>
        </w:tc>
        <w:tc>
          <w:tcPr>
            <w:tcW w:w="562"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22:</w:t>
            </w:r>
          </w:p>
        </w:tc>
        <w:tc>
          <w:tcPr>
            <w:tcW w:w="74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15</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Топиар фигуры</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21</w:t>
            </w:r>
          </w:p>
        </w:tc>
        <w:tc>
          <w:tcPr>
            <w:tcW w:w="786"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19</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16</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Садовые фигуры</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5</w:t>
            </w:r>
          </w:p>
        </w:tc>
        <w:tc>
          <w:tcPr>
            <w:tcW w:w="786"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5</w:t>
            </w:r>
          </w:p>
        </w:tc>
        <w:tc>
          <w:tcPr>
            <w:tcW w:w="562"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17</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Въездной знак</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86"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562"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18</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Памятный знак</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86"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19</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Арт объекты</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9</w:t>
            </w:r>
          </w:p>
        </w:tc>
        <w:tc>
          <w:tcPr>
            <w:tcW w:w="786"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8</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20</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Монумент</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86"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562"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21</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Фонтаны</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w:t>
            </w:r>
          </w:p>
        </w:tc>
        <w:tc>
          <w:tcPr>
            <w:tcW w:w="786"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562"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22</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Композиции</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3</w:t>
            </w:r>
          </w:p>
        </w:tc>
        <w:tc>
          <w:tcPr>
            <w:tcW w:w="786"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23</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Общественные пространства</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86"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480"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1714" w:type="pct"/>
            <w:gridSpan w:val="2"/>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lastRenderedPageBreak/>
              <w:t>Итого объектов:</w:t>
            </w:r>
          </w:p>
        </w:tc>
        <w:tc>
          <w:tcPr>
            <w:tcW w:w="715" w:type="pct"/>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t>473</w:t>
            </w:r>
          </w:p>
        </w:tc>
        <w:tc>
          <w:tcPr>
            <w:tcW w:w="786" w:type="pct"/>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t>169</w:t>
            </w:r>
          </w:p>
        </w:tc>
        <w:tc>
          <w:tcPr>
            <w:tcW w:w="480" w:type="pct"/>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t>214</w:t>
            </w:r>
          </w:p>
        </w:tc>
        <w:tc>
          <w:tcPr>
            <w:tcW w:w="562" w:type="pct"/>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t>73</w:t>
            </w:r>
          </w:p>
        </w:tc>
        <w:tc>
          <w:tcPr>
            <w:tcW w:w="743" w:type="pct"/>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t>17</w:t>
            </w:r>
          </w:p>
        </w:tc>
      </w:tr>
    </w:tbl>
    <w:p w:rsidR="00F71560" w:rsidRPr="00376A7E" w:rsidRDefault="00F71560" w:rsidP="00F71560">
      <w:pPr>
        <w:autoSpaceDE w:val="0"/>
        <w:autoSpaceDN w:val="0"/>
        <w:adjustRightInd w:val="0"/>
        <w:jc w:val="both"/>
        <w:rPr>
          <w:sz w:val="12"/>
          <w:szCs w:val="12"/>
        </w:rPr>
      </w:pPr>
    </w:p>
    <w:p w:rsidR="00F71560" w:rsidRPr="00376A7E" w:rsidRDefault="00F71560" w:rsidP="00F71560">
      <w:pPr>
        <w:tabs>
          <w:tab w:val="left" w:pos="993"/>
        </w:tabs>
        <w:autoSpaceDE w:val="0"/>
        <w:autoSpaceDN w:val="0"/>
        <w:adjustRightInd w:val="0"/>
        <w:ind w:firstLine="709"/>
        <w:jc w:val="both"/>
        <w:rPr>
          <w:szCs w:val="26"/>
        </w:rPr>
      </w:pPr>
      <w:r w:rsidRPr="00376A7E">
        <w:rPr>
          <w:bCs/>
          <w:iCs/>
          <w:szCs w:val="26"/>
          <w:lang w:eastAsia="en-US"/>
        </w:rPr>
        <w:t xml:space="preserve">В рамках мероприятия </w:t>
      </w:r>
      <w:r w:rsidRPr="00376A7E">
        <w:rPr>
          <w:szCs w:val="26"/>
        </w:rPr>
        <w:t xml:space="preserve">предусмотрено содержание объектов благоустройства: </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в летний период (июнь – сентябрь): подметание территории; уборка газонов от мусора; очистка и промывка урн; обращение с отходами в соответствии с требованиями законодательства; влажная протирка отдельных конструктивных элементов и т.д.;</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в зимний период (октябрь – май): уборка снега вручную; механизированная уборка – погрузка, вывоз, размещение снега, посыпка противогололедными материалами, содержание снежных городков и т.д.;</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организация круглосуточного видеонаблюдения за объектами благоустройства;</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 xml:space="preserve">энергоснабжение объектов благоустройства; </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 xml:space="preserve"> техническое обслуживание объектов наружного освещения объектов благоустройства;</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 xml:space="preserve">содержание детских игровых и спортивных площадок (уборка территории от мусора, подметание территории, очистка урн, сбор, транспортировка и размещение мусора); </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 xml:space="preserve">проведение осмотров оборудования (регулярный визуальный, функциональный и технический основной) на детских игровых и спортивных площадках; </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color w:val="000000" w:themeColor="text1"/>
          <w:szCs w:val="26"/>
        </w:rPr>
        <w:t>содержание площадок для выгула и дрессировки собак;</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color w:val="000000"/>
          <w:szCs w:val="26"/>
          <w:lang w:bidi="ru-RU"/>
        </w:rPr>
        <w:t>расстановка (сбор) малых архитектурных форм (скамеек, урн, вазонов) на объектах благоустройства;</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содержание досок объявлений (очистка от объявлений);</w:t>
      </w:r>
    </w:p>
    <w:p w:rsidR="00F71560" w:rsidRPr="00376A7E" w:rsidRDefault="00F71560" w:rsidP="001164B6">
      <w:pPr>
        <w:pStyle w:val="af5"/>
        <w:numPr>
          <w:ilvl w:val="0"/>
          <w:numId w:val="30"/>
        </w:numPr>
        <w:tabs>
          <w:tab w:val="left" w:pos="993"/>
        </w:tabs>
        <w:ind w:left="0" w:firstLine="709"/>
        <w:jc w:val="both"/>
        <w:rPr>
          <w:szCs w:val="26"/>
        </w:rPr>
      </w:pPr>
      <w:r w:rsidRPr="00376A7E">
        <w:rPr>
          <w:color w:val="000000" w:themeColor="text1"/>
          <w:szCs w:val="26"/>
        </w:rPr>
        <w:t xml:space="preserve">выполнены работы по </w:t>
      </w:r>
      <w:r w:rsidRPr="00376A7E">
        <w:rPr>
          <w:szCs w:val="26"/>
        </w:rPr>
        <w:t>содержанию световых композиций на фасадах многоквартирных домов по адресам: ул. Мира, д.1, корпус 4, ул. Мира, д.5, корпус 1, ул. Кирова, д.38.</w:t>
      </w:r>
    </w:p>
    <w:p w:rsidR="00F71560" w:rsidRPr="00376A7E" w:rsidRDefault="00F71560" w:rsidP="00F71560">
      <w:pPr>
        <w:ind w:firstLine="709"/>
        <w:jc w:val="both"/>
        <w:rPr>
          <w:color w:val="000000"/>
          <w:szCs w:val="26"/>
        </w:rPr>
      </w:pPr>
    </w:p>
    <w:p w:rsidR="00F71560" w:rsidRPr="00376A7E" w:rsidRDefault="00F71560" w:rsidP="00F71560">
      <w:pPr>
        <w:ind w:firstLine="709"/>
        <w:jc w:val="both"/>
        <w:rPr>
          <w:szCs w:val="26"/>
        </w:rPr>
      </w:pPr>
      <w:r w:rsidRPr="00376A7E">
        <w:rPr>
          <w:color w:val="000000"/>
          <w:szCs w:val="26"/>
        </w:rPr>
        <w:t xml:space="preserve">В результате реализации основного мероприятия 1 по итогам 2025 года содержание объектов благоустройства на территории осуществлено на 98,2% от объема услуг и работ, предусмотренных техническим заданием </w:t>
      </w:r>
      <w:r w:rsidRPr="00376A7E">
        <w:rPr>
          <w:szCs w:val="26"/>
        </w:rPr>
        <w:t>(</w:t>
      </w:r>
      <w:r w:rsidRPr="00376A7E">
        <w:rPr>
          <w:color w:val="000000"/>
          <w:szCs w:val="26"/>
        </w:rPr>
        <w:t>план – 100,0%</w:t>
      </w:r>
      <w:r w:rsidRPr="00376A7E">
        <w:rPr>
          <w:szCs w:val="26"/>
        </w:rPr>
        <w:t>). Невыполнение планового значения обусловлено снижением фактического объема оказанных услуг по двум объектам для массового отдыха в районе ул. Ленинский проспект, 37 и в районе ул. Нансена, 52.</w:t>
      </w:r>
    </w:p>
    <w:p w:rsidR="00F71560" w:rsidRPr="00376A7E" w:rsidRDefault="00F71560" w:rsidP="00F71560">
      <w:pPr>
        <w:jc w:val="center"/>
        <w:rPr>
          <w:b/>
          <w:szCs w:val="26"/>
        </w:rPr>
      </w:pPr>
    </w:p>
    <w:p w:rsidR="00F71560" w:rsidRPr="00376A7E" w:rsidRDefault="00F71560" w:rsidP="00F71560">
      <w:pPr>
        <w:jc w:val="center"/>
        <w:rPr>
          <w:b/>
          <w:szCs w:val="26"/>
        </w:rPr>
      </w:pPr>
      <w:r w:rsidRPr="00376A7E">
        <w:rPr>
          <w:b/>
          <w:szCs w:val="26"/>
        </w:rPr>
        <w:t>Основное мероприятие 2 «Обустройство территорий общего пользования муниципального образования город Норильск»</w:t>
      </w:r>
    </w:p>
    <w:p w:rsidR="00F71560" w:rsidRPr="00376A7E" w:rsidRDefault="00F71560" w:rsidP="00F71560">
      <w:pPr>
        <w:autoSpaceDE w:val="0"/>
        <w:autoSpaceDN w:val="0"/>
        <w:adjustRightInd w:val="0"/>
        <w:ind w:firstLine="709"/>
        <w:jc w:val="both"/>
        <w:rPr>
          <w:bCs/>
          <w:szCs w:val="26"/>
        </w:rPr>
      </w:pPr>
    </w:p>
    <w:p w:rsidR="00F71560" w:rsidRPr="00376A7E" w:rsidRDefault="00F71560" w:rsidP="00F71560">
      <w:pPr>
        <w:autoSpaceDE w:val="0"/>
        <w:autoSpaceDN w:val="0"/>
        <w:adjustRightInd w:val="0"/>
        <w:ind w:firstLine="709"/>
        <w:jc w:val="both"/>
        <w:rPr>
          <w:bCs/>
          <w:szCs w:val="26"/>
        </w:rPr>
      </w:pPr>
      <w:r w:rsidRPr="00376A7E">
        <w:rPr>
          <w:bCs/>
          <w:szCs w:val="26"/>
        </w:rPr>
        <w:t>В рамках мероприятия предусмотрено выполнение работ по благоустройству территории: ремонт и устройство асфальтобетонных покрытий территорий проездов, общего пользования, обустройство детских площадок и т.д.</w:t>
      </w:r>
    </w:p>
    <w:p w:rsidR="00F71560" w:rsidRPr="00376A7E" w:rsidRDefault="00F71560" w:rsidP="00F71560">
      <w:pPr>
        <w:pStyle w:val="40"/>
        <w:spacing w:before="0" w:after="0"/>
        <w:ind w:firstLine="709"/>
        <w:jc w:val="right"/>
        <w:rPr>
          <w:b w:val="0"/>
          <w:szCs w:val="26"/>
          <w:u w:val="none"/>
        </w:rPr>
      </w:pPr>
      <w:r w:rsidRPr="00376A7E">
        <w:rPr>
          <w:b w:val="0"/>
          <w:szCs w:val="26"/>
          <w:u w:val="none"/>
        </w:rPr>
        <w:lastRenderedPageBreak/>
        <w:t xml:space="preserve">Таблица </w:t>
      </w:r>
      <w:r w:rsidR="00116403" w:rsidRPr="00376A7E">
        <w:rPr>
          <w:b w:val="0"/>
          <w:szCs w:val="26"/>
          <w:u w:val="none"/>
        </w:rPr>
        <w:t>5</w:t>
      </w:r>
      <w:r w:rsidR="00551372">
        <w:rPr>
          <w:b w:val="0"/>
          <w:szCs w:val="26"/>
          <w:u w:val="none"/>
        </w:rPr>
        <w:t>8</w:t>
      </w:r>
    </w:p>
    <w:p w:rsidR="00F71560" w:rsidRPr="00376A7E" w:rsidRDefault="00F71560" w:rsidP="00F71560">
      <w:pPr>
        <w:pStyle w:val="40"/>
        <w:spacing w:before="0"/>
        <w:ind w:firstLine="709"/>
        <w:rPr>
          <w:b w:val="0"/>
          <w:i/>
          <w:szCs w:val="26"/>
        </w:rPr>
      </w:pPr>
      <w:r w:rsidRPr="00376A7E">
        <w:rPr>
          <w:b w:val="0"/>
          <w:szCs w:val="26"/>
        </w:rPr>
        <w:t>Показатели отчетного периода:</w:t>
      </w:r>
    </w:p>
    <w:tbl>
      <w:tblPr>
        <w:tblW w:w="5000" w:type="pct"/>
        <w:jc w:val="center"/>
        <w:tblLook w:val="00A0" w:firstRow="1" w:lastRow="0" w:firstColumn="1" w:lastColumn="0" w:noHBand="0" w:noVBand="0"/>
      </w:tblPr>
      <w:tblGrid>
        <w:gridCol w:w="4557"/>
        <w:gridCol w:w="1622"/>
        <w:gridCol w:w="1576"/>
        <w:gridCol w:w="1449"/>
      </w:tblGrid>
      <w:tr w:rsidR="00F71560" w:rsidRPr="00376A7E" w:rsidTr="00D234EA">
        <w:trPr>
          <w:trHeight w:val="305"/>
          <w:tblHeader/>
          <w:jc w:val="center"/>
        </w:trPr>
        <w:tc>
          <w:tcPr>
            <w:tcW w:w="2508" w:type="pct"/>
            <w:vMerge w:val="restart"/>
            <w:tcBorders>
              <w:top w:val="single" w:sz="4" w:space="0" w:color="auto"/>
              <w:left w:val="single" w:sz="4" w:space="0" w:color="auto"/>
              <w:right w:val="single" w:sz="4" w:space="0" w:color="auto"/>
            </w:tcBorders>
            <w:vAlign w:val="center"/>
          </w:tcPr>
          <w:p w:rsidR="00F71560" w:rsidRPr="00376A7E" w:rsidRDefault="00F71560" w:rsidP="00D234EA">
            <w:pPr>
              <w:jc w:val="center"/>
            </w:pPr>
            <w:r w:rsidRPr="00376A7E">
              <w:t>Наименование основного мероприятия/мероприятия</w:t>
            </w:r>
          </w:p>
        </w:tc>
        <w:tc>
          <w:tcPr>
            <w:tcW w:w="2492" w:type="pct"/>
            <w:gridSpan w:val="3"/>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pPr>
            <w:r w:rsidRPr="00376A7E">
              <w:t>2025 год</w:t>
            </w:r>
          </w:p>
        </w:tc>
      </w:tr>
      <w:tr w:rsidR="00F71560" w:rsidRPr="00376A7E" w:rsidTr="00D234EA">
        <w:trPr>
          <w:trHeight w:val="238"/>
          <w:tblHeader/>
          <w:jc w:val="center"/>
        </w:trPr>
        <w:tc>
          <w:tcPr>
            <w:tcW w:w="2508" w:type="pct"/>
            <w:vMerge/>
            <w:tcBorders>
              <w:left w:val="single" w:sz="4" w:space="0" w:color="auto"/>
              <w:right w:val="single" w:sz="4" w:space="0" w:color="auto"/>
            </w:tcBorders>
            <w:vAlign w:val="center"/>
          </w:tcPr>
          <w:p w:rsidR="00F71560" w:rsidRPr="00376A7E" w:rsidRDefault="00F71560" w:rsidP="00D234EA"/>
        </w:tc>
        <w:tc>
          <w:tcPr>
            <w:tcW w:w="847" w:type="pct"/>
            <w:tcBorders>
              <w:top w:val="single" w:sz="4" w:space="0" w:color="auto"/>
              <w:left w:val="nil"/>
              <w:right w:val="single" w:sz="4" w:space="0" w:color="auto"/>
            </w:tcBorders>
            <w:vAlign w:val="center"/>
          </w:tcPr>
          <w:p w:rsidR="00F71560" w:rsidRPr="00376A7E" w:rsidRDefault="00F71560" w:rsidP="00D234EA">
            <w:pPr>
              <w:jc w:val="center"/>
              <w:rPr>
                <w:szCs w:val="26"/>
              </w:rPr>
            </w:pPr>
            <w:r w:rsidRPr="00376A7E">
              <w:rPr>
                <w:szCs w:val="26"/>
              </w:rPr>
              <w:t>Уточненный план на год</w:t>
            </w:r>
          </w:p>
        </w:tc>
        <w:tc>
          <w:tcPr>
            <w:tcW w:w="888" w:type="pct"/>
            <w:tcBorders>
              <w:top w:val="single" w:sz="4" w:space="0" w:color="auto"/>
              <w:left w:val="nil"/>
              <w:right w:val="single" w:sz="4" w:space="0" w:color="auto"/>
            </w:tcBorders>
            <w:vAlign w:val="center"/>
          </w:tcPr>
          <w:p w:rsidR="00F71560" w:rsidRPr="00376A7E" w:rsidRDefault="00F71560" w:rsidP="00D234EA">
            <w:pPr>
              <w:jc w:val="center"/>
              <w:rPr>
                <w:szCs w:val="26"/>
                <w:lang w:val="en-US"/>
              </w:rPr>
            </w:pPr>
            <w:r w:rsidRPr="00376A7E">
              <w:rPr>
                <w:szCs w:val="26"/>
              </w:rPr>
              <w:t>Исполнено</w:t>
            </w:r>
          </w:p>
        </w:tc>
        <w:tc>
          <w:tcPr>
            <w:tcW w:w="757" w:type="pct"/>
            <w:tcBorders>
              <w:top w:val="single" w:sz="4" w:space="0" w:color="auto"/>
              <w:left w:val="nil"/>
              <w:bottom w:val="single" w:sz="4" w:space="0" w:color="auto"/>
              <w:right w:val="single" w:sz="4" w:space="0" w:color="auto"/>
            </w:tcBorders>
            <w:vAlign w:val="center"/>
          </w:tcPr>
          <w:p w:rsidR="00F71560" w:rsidRPr="00376A7E" w:rsidRDefault="00F71560" w:rsidP="00D234EA">
            <w:pPr>
              <w:jc w:val="center"/>
              <w:rPr>
                <w:sz w:val="24"/>
              </w:rPr>
            </w:pPr>
            <w:r w:rsidRPr="00376A7E">
              <w:rPr>
                <w:sz w:val="24"/>
              </w:rPr>
              <w:t>Отклонение</w:t>
            </w:r>
          </w:p>
        </w:tc>
      </w:tr>
      <w:tr w:rsidR="00F71560" w:rsidRPr="00376A7E" w:rsidTr="00D234EA">
        <w:trPr>
          <w:trHeight w:val="240"/>
          <w:tblHeader/>
          <w:jc w:val="center"/>
        </w:trPr>
        <w:tc>
          <w:tcPr>
            <w:tcW w:w="2508" w:type="pct"/>
            <w:vMerge/>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b/>
                <w:bCs/>
                <w:i/>
                <w:iCs/>
                <w:sz w:val="24"/>
              </w:rPr>
            </w:pPr>
          </w:p>
        </w:tc>
        <w:tc>
          <w:tcPr>
            <w:tcW w:w="1735" w:type="pct"/>
            <w:gridSpan w:val="2"/>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szCs w:val="26"/>
              </w:rPr>
            </w:pPr>
            <w:r w:rsidRPr="00376A7E">
              <w:rPr>
                <w:szCs w:val="26"/>
              </w:rPr>
              <w:t>тыс. руб.</w:t>
            </w:r>
          </w:p>
        </w:tc>
        <w:tc>
          <w:tcPr>
            <w:tcW w:w="757" w:type="pct"/>
            <w:tcBorders>
              <w:top w:val="single" w:sz="4" w:space="0" w:color="auto"/>
              <w:left w:val="nil"/>
              <w:bottom w:val="single" w:sz="4" w:space="0" w:color="auto"/>
              <w:right w:val="single" w:sz="4" w:space="0" w:color="auto"/>
            </w:tcBorders>
            <w:vAlign w:val="center"/>
          </w:tcPr>
          <w:p w:rsidR="00F71560" w:rsidRPr="00376A7E" w:rsidRDefault="00F71560" w:rsidP="00D234EA">
            <w:pPr>
              <w:jc w:val="center"/>
            </w:pPr>
            <w:r w:rsidRPr="00376A7E">
              <w:t>%</w:t>
            </w:r>
          </w:p>
        </w:tc>
      </w:tr>
      <w:tr w:rsidR="00F71560" w:rsidRPr="00376A7E" w:rsidTr="00D234EA">
        <w:trPr>
          <w:trHeight w:val="67"/>
          <w:jc w:val="center"/>
        </w:trPr>
        <w:tc>
          <w:tcPr>
            <w:tcW w:w="2508" w:type="pct"/>
            <w:tcBorders>
              <w:top w:val="nil"/>
              <w:left w:val="single" w:sz="4" w:space="0" w:color="auto"/>
              <w:bottom w:val="single" w:sz="4" w:space="0" w:color="auto"/>
              <w:right w:val="single" w:sz="4" w:space="0" w:color="auto"/>
            </w:tcBorders>
            <w:vAlign w:val="center"/>
          </w:tcPr>
          <w:p w:rsidR="00F71560" w:rsidRPr="00376A7E" w:rsidRDefault="00F71560" w:rsidP="00D234EA">
            <w:pPr>
              <w:rPr>
                <w:b/>
                <w:bCs/>
                <w:i/>
                <w:iCs/>
                <w:sz w:val="24"/>
                <w:szCs w:val="24"/>
              </w:rPr>
            </w:pPr>
            <w:r w:rsidRPr="00376A7E">
              <w:rPr>
                <w:b/>
                <w:bCs/>
                <w:i/>
                <w:iCs/>
                <w:sz w:val="24"/>
              </w:rPr>
              <w:t>Основное мероприятие 2 «</w:t>
            </w:r>
            <w:r w:rsidRPr="00376A7E">
              <w:rPr>
                <w:b/>
                <w:i/>
                <w:sz w:val="24"/>
              </w:rPr>
              <w:t xml:space="preserve">Обустройство территорий общего пользования муниципального образования город Норильск», </w:t>
            </w:r>
            <w:r w:rsidRPr="00376A7E">
              <w:rPr>
                <w:b/>
                <w:bCs/>
                <w:i/>
                <w:iCs/>
                <w:sz w:val="22"/>
                <w:szCs w:val="22"/>
              </w:rPr>
              <w:t>в том числе по районам</w:t>
            </w:r>
            <w:r w:rsidRPr="00376A7E">
              <w:rPr>
                <w:b/>
                <w:bCs/>
                <w:i/>
                <w:iCs/>
                <w:sz w:val="24"/>
              </w:rPr>
              <w:t>:</w:t>
            </w:r>
          </w:p>
        </w:tc>
        <w:tc>
          <w:tcPr>
            <w:tcW w:w="847"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
                <w:i/>
                <w:sz w:val="24"/>
                <w:szCs w:val="22"/>
              </w:rPr>
            </w:pPr>
            <w:r w:rsidRPr="00376A7E">
              <w:rPr>
                <w:b/>
                <w:i/>
                <w:sz w:val="24"/>
                <w:szCs w:val="22"/>
              </w:rPr>
              <w:t>208 268,9</w:t>
            </w:r>
          </w:p>
        </w:tc>
        <w:tc>
          <w:tcPr>
            <w:tcW w:w="88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
                <w:i/>
                <w:sz w:val="24"/>
                <w:szCs w:val="22"/>
              </w:rPr>
            </w:pPr>
            <w:r w:rsidRPr="00376A7E">
              <w:rPr>
                <w:b/>
                <w:i/>
                <w:sz w:val="24"/>
                <w:szCs w:val="22"/>
              </w:rPr>
              <w:t>186 475,5</w:t>
            </w:r>
          </w:p>
        </w:tc>
        <w:tc>
          <w:tcPr>
            <w:tcW w:w="757" w:type="pct"/>
            <w:tcBorders>
              <w:top w:val="nil"/>
              <w:left w:val="nil"/>
              <w:bottom w:val="single" w:sz="4" w:space="0" w:color="auto"/>
              <w:right w:val="single" w:sz="4" w:space="0" w:color="auto"/>
            </w:tcBorders>
            <w:vAlign w:val="center"/>
          </w:tcPr>
          <w:p w:rsidR="00F71560" w:rsidRPr="00376A7E" w:rsidRDefault="00F71560" w:rsidP="00D234EA">
            <w:pPr>
              <w:jc w:val="center"/>
              <w:rPr>
                <w:b/>
                <w:i/>
                <w:sz w:val="24"/>
                <w:szCs w:val="22"/>
              </w:rPr>
            </w:pPr>
            <w:r w:rsidRPr="00376A7E">
              <w:rPr>
                <w:b/>
                <w:i/>
                <w:sz w:val="24"/>
                <w:szCs w:val="22"/>
              </w:rPr>
              <w:t>89,5</w:t>
            </w:r>
          </w:p>
        </w:tc>
      </w:tr>
      <w:tr w:rsidR="00F71560" w:rsidRPr="00376A7E" w:rsidTr="00D234EA">
        <w:trPr>
          <w:trHeight w:val="67"/>
          <w:jc w:val="center"/>
        </w:trPr>
        <w:tc>
          <w:tcPr>
            <w:tcW w:w="2508" w:type="pct"/>
            <w:tcBorders>
              <w:top w:val="nil"/>
              <w:left w:val="single" w:sz="4" w:space="0" w:color="auto"/>
              <w:bottom w:val="single" w:sz="4" w:space="0" w:color="auto"/>
              <w:right w:val="single" w:sz="4" w:space="0" w:color="auto"/>
            </w:tcBorders>
            <w:vAlign w:val="center"/>
          </w:tcPr>
          <w:p w:rsidR="00F71560" w:rsidRPr="00376A7E" w:rsidRDefault="00F71560" w:rsidP="00D234EA">
            <w:pPr>
              <w:rPr>
                <w:sz w:val="24"/>
                <w:szCs w:val="24"/>
              </w:rPr>
            </w:pPr>
            <w:r w:rsidRPr="00376A7E">
              <w:rPr>
                <w:sz w:val="24"/>
                <w:szCs w:val="24"/>
              </w:rPr>
              <w:t>район Центральный:</w:t>
            </w:r>
          </w:p>
        </w:tc>
        <w:tc>
          <w:tcPr>
            <w:tcW w:w="847"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105 729,6</w:t>
            </w:r>
          </w:p>
        </w:tc>
        <w:tc>
          <w:tcPr>
            <w:tcW w:w="88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96 373,3</w:t>
            </w:r>
          </w:p>
        </w:tc>
        <w:tc>
          <w:tcPr>
            <w:tcW w:w="757" w:type="pct"/>
            <w:tcBorders>
              <w:top w:val="nil"/>
              <w:left w:val="nil"/>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91,2</w:t>
            </w:r>
          </w:p>
        </w:tc>
      </w:tr>
      <w:tr w:rsidR="00F71560" w:rsidRPr="00376A7E" w:rsidTr="00D234E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sz w:val="24"/>
                <w:szCs w:val="24"/>
              </w:rPr>
            </w:pPr>
            <w:r w:rsidRPr="00376A7E">
              <w:rPr>
                <w:sz w:val="24"/>
                <w:szCs w:val="24"/>
              </w:rPr>
              <w:t>район Талнах</w:t>
            </w:r>
          </w:p>
        </w:tc>
        <w:tc>
          <w:tcPr>
            <w:tcW w:w="847" w:type="pct"/>
            <w:tcBorders>
              <w:top w:val="single" w:sz="4" w:space="0" w:color="auto"/>
              <w:left w:val="single" w:sz="4" w:space="0" w:color="auto"/>
              <w:bottom w:val="single" w:sz="4" w:space="0" w:color="auto"/>
              <w:right w:val="single" w:sz="4" w:space="0" w:color="auto"/>
            </w:tcBorders>
          </w:tcPr>
          <w:p w:rsidR="00F71560" w:rsidRPr="00376A7E" w:rsidRDefault="00F71560" w:rsidP="00D234EA">
            <w:pPr>
              <w:jc w:val="center"/>
              <w:rPr>
                <w:bCs/>
                <w:iCs/>
                <w:sz w:val="24"/>
                <w:szCs w:val="24"/>
              </w:rPr>
            </w:pPr>
            <w:r w:rsidRPr="00376A7E">
              <w:rPr>
                <w:bCs/>
                <w:iCs/>
                <w:sz w:val="24"/>
                <w:szCs w:val="24"/>
              </w:rPr>
              <w:t>39 267,2</w:t>
            </w:r>
          </w:p>
        </w:tc>
        <w:tc>
          <w:tcPr>
            <w:tcW w:w="888" w:type="pct"/>
            <w:tcBorders>
              <w:top w:val="single" w:sz="4" w:space="0" w:color="auto"/>
              <w:left w:val="single" w:sz="4" w:space="0" w:color="auto"/>
              <w:bottom w:val="single" w:sz="4" w:space="0" w:color="auto"/>
              <w:right w:val="single" w:sz="4" w:space="0" w:color="auto"/>
            </w:tcBorders>
          </w:tcPr>
          <w:p w:rsidR="00F71560" w:rsidRPr="00376A7E" w:rsidRDefault="00F71560" w:rsidP="00D234EA">
            <w:pPr>
              <w:jc w:val="center"/>
              <w:rPr>
                <w:bCs/>
                <w:iCs/>
                <w:sz w:val="24"/>
                <w:szCs w:val="24"/>
              </w:rPr>
            </w:pPr>
            <w:r w:rsidRPr="00376A7E">
              <w:rPr>
                <w:bCs/>
                <w:iCs/>
                <w:sz w:val="24"/>
                <w:szCs w:val="24"/>
              </w:rPr>
              <w:t>26 830,8</w:t>
            </w:r>
          </w:p>
        </w:tc>
        <w:tc>
          <w:tcPr>
            <w:tcW w:w="757" w:type="pct"/>
            <w:tcBorders>
              <w:top w:val="single" w:sz="4" w:space="0" w:color="auto"/>
              <w:left w:val="single" w:sz="4" w:space="0" w:color="auto"/>
              <w:bottom w:val="single" w:sz="4" w:space="0" w:color="auto"/>
              <w:right w:val="single" w:sz="4" w:space="0" w:color="auto"/>
            </w:tcBorders>
          </w:tcPr>
          <w:p w:rsidR="00F71560" w:rsidRPr="00376A7E" w:rsidRDefault="00F71560" w:rsidP="00D234EA">
            <w:pPr>
              <w:jc w:val="center"/>
              <w:rPr>
                <w:bCs/>
                <w:iCs/>
                <w:sz w:val="24"/>
                <w:szCs w:val="24"/>
              </w:rPr>
            </w:pPr>
            <w:r w:rsidRPr="00376A7E">
              <w:rPr>
                <w:bCs/>
                <w:iCs/>
                <w:sz w:val="24"/>
                <w:szCs w:val="24"/>
              </w:rPr>
              <w:t>68,3</w:t>
            </w:r>
          </w:p>
        </w:tc>
      </w:tr>
      <w:tr w:rsidR="00F71560" w:rsidRPr="00376A7E" w:rsidTr="00D234E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sz w:val="24"/>
                <w:szCs w:val="24"/>
              </w:rPr>
            </w:pPr>
            <w:r w:rsidRPr="00376A7E">
              <w:rPr>
                <w:sz w:val="24"/>
                <w:szCs w:val="24"/>
              </w:rPr>
              <w:t xml:space="preserve">район Кайеркан </w:t>
            </w:r>
          </w:p>
        </w:tc>
        <w:tc>
          <w:tcPr>
            <w:tcW w:w="847" w:type="pct"/>
            <w:tcBorders>
              <w:top w:val="single" w:sz="4" w:space="0" w:color="auto"/>
              <w:left w:val="nil"/>
              <w:bottom w:val="single" w:sz="4" w:space="0" w:color="auto"/>
              <w:right w:val="single" w:sz="4" w:space="0" w:color="000000"/>
            </w:tcBorders>
          </w:tcPr>
          <w:p w:rsidR="00F71560" w:rsidRPr="00376A7E" w:rsidRDefault="00F71560" w:rsidP="00D234EA">
            <w:pPr>
              <w:jc w:val="center"/>
              <w:rPr>
                <w:bCs/>
                <w:iCs/>
                <w:sz w:val="24"/>
                <w:szCs w:val="24"/>
              </w:rPr>
            </w:pPr>
            <w:r w:rsidRPr="00376A7E">
              <w:rPr>
                <w:bCs/>
                <w:iCs/>
                <w:sz w:val="24"/>
                <w:szCs w:val="24"/>
              </w:rPr>
              <w:t>49 448,3</w:t>
            </w:r>
          </w:p>
        </w:tc>
        <w:tc>
          <w:tcPr>
            <w:tcW w:w="888" w:type="pct"/>
            <w:tcBorders>
              <w:top w:val="single" w:sz="4" w:space="0" w:color="auto"/>
              <w:left w:val="nil"/>
              <w:bottom w:val="single" w:sz="4" w:space="0" w:color="auto"/>
              <w:right w:val="single" w:sz="4" w:space="0" w:color="000000"/>
            </w:tcBorders>
          </w:tcPr>
          <w:p w:rsidR="00F71560" w:rsidRPr="00376A7E" w:rsidRDefault="00F71560" w:rsidP="00D234EA">
            <w:pPr>
              <w:jc w:val="center"/>
              <w:rPr>
                <w:bCs/>
                <w:iCs/>
                <w:sz w:val="24"/>
                <w:szCs w:val="24"/>
              </w:rPr>
            </w:pPr>
            <w:r w:rsidRPr="00376A7E">
              <w:rPr>
                <w:bCs/>
                <w:iCs/>
                <w:sz w:val="24"/>
                <w:szCs w:val="24"/>
              </w:rPr>
              <w:t>49 448,0</w:t>
            </w:r>
          </w:p>
        </w:tc>
        <w:tc>
          <w:tcPr>
            <w:tcW w:w="757" w:type="pct"/>
            <w:tcBorders>
              <w:top w:val="single" w:sz="4" w:space="0" w:color="auto"/>
              <w:left w:val="nil"/>
              <w:bottom w:val="single" w:sz="4" w:space="0" w:color="auto"/>
              <w:right w:val="single" w:sz="4" w:space="0" w:color="auto"/>
            </w:tcBorders>
          </w:tcPr>
          <w:p w:rsidR="00F71560" w:rsidRPr="00376A7E" w:rsidRDefault="00F71560" w:rsidP="00D234EA">
            <w:pPr>
              <w:jc w:val="center"/>
              <w:rPr>
                <w:bCs/>
                <w:iCs/>
                <w:sz w:val="24"/>
                <w:szCs w:val="24"/>
              </w:rPr>
            </w:pPr>
            <w:r w:rsidRPr="00376A7E">
              <w:rPr>
                <w:bCs/>
                <w:iCs/>
                <w:sz w:val="24"/>
                <w:szCs w:val="24"/>
              </w:rPr>
              <w:t>100,0</w:t>
            </w:r>
          </w:p>
        </w:tc>
      </w:tr>
      <w:tr w:rsidR="00F71560" w:rsidRPr="00376A7E" w:rsidTr="00D234EA">
        <w:trPr>
          <w:trHeight w:val="67"/>
          <w:jc w:val="center"/>
        </w:trPr>
        <w:tc>
          <w:tcPr>
            <w:tcW w:w="2508" w:type="pct"/>
            <w:tcBorders>
              <w:top w:val="nil"/>
              <w:left w:val="single" w:sz="4" w:space="0" w:color="auto"/>
              <w:bottom w:val="single" w:sz="4" w:space="0" w:color="auto"/>
              <w:right w:val="single" w:sz="4" w:space="0" w:color="auto"/>
            </w:tcBorders>
            <w:vAlign w:val="center"/>
          </w:tcPr>
          <w:p w:rsidR="00F71560" w:rsidRPr="00376A7E" w:rsidRDefault="00F71560" w:rsidP="00D234EA">
            <w:pPr>
              <w:rPr>
                <w:sz w:val="24"/>
                <w:szCs w:val="24"/>
              </w:rPr>
            </w:pPr>
            <w:r w:rsidRPr="00376A7E">
              <w:rPr>
                <w:sz w:val="24"/>
                <w:szCs w:val="24"/>
              </w:rPr>
              <w:t>пос. Снежногорск</w:t>
            </w:r>
          </w:p>
        </w:tc>
        <w:tc>
          <w:tcPr>
            <w:tcW w:w="847" w:type="pct"/>
            <w:tcBorders>
              <w:top w:val="single" w:sz="4" w:space="0" w:color="auto"/>
              <w:left w:val="nil"/>
              <w:bottom w:val="single" w:sz="4" w:space="0" w:color="auto"/>
              <w:right w:val="single" w:sz="4" w:space="0" w:color="000000"/>
            </w:tcBorders>
          </w:tcPr>
          <w:p w:rsidR="00F71560" w:rsidRPr="00376A7E" w:rsidRDefault="00F71560" w:rsidP="00D234EA">
            <w:pPr>
              <w:jc w:val="center"/>
              <w:rPr>
                <w:bCs/>
                <w:iCs/>
                <w:sz w:val="24"/>
                <w:szCs w:val="24"/>
              </w:rPr>
            </w:pPr>
            <w:r w:rsidRPr="00376A7E">
              <w:rPr>
                <w:bCs/>
                <w:iCs/>
                <w:sz w:val="24"/>
                <w:szCs w:val="24"/>
              </w:rPr>
              <w:t>13 823,8</w:t>
            </w:r>
          </w:p>
        </w:tc>
        <w:tc>
          <w:tcPr>
            <w:tcW w:w="888" w:type="pct"/>
            <w:tcBorders>
              <w:top w:val="single" w:sz="4" w:space="0" w:color="auto"/>
              <w:left w:val="nil"/>
              <w:bottom w:val="single" w:sz="4" w:space="0" w:color="auto"/>
              <w:right w:val="single" w:sz="4" w:space="0" w:color="000000"/>
            </w:tcBorders>
          </w:tcPr>
          <w:p w:rsidR="00F71560" w:rsidRPr="00376A7E" w:rsidRDefault="00F71560" w:rsidP="00D234EA">
            <w:pPr>
              <w:jc w:val="center"/>
              <w:rPr>
                <w:bCs/>
                <w:iCs/>
                <w:sz w:val="24"/>
                <w:szCs w:val="24"/>
              </w:rPr>
            </w:pPr>
            <w:r w:rsidRPr="00376A7E">
              <w:rPr>
                <w:bCs/>
                <w:iCs/>
                <w:sz w:val="24"/>
                <w:szCs w:val="24"/>
              </w:rPr>
              <w:t>13 823,4</w:t>
            </w:r>
          </w:p>
        </w:tc>
        <w:tc>
          <w:tcPr>
            <w:tcW w:w="757" w:type="pct"/>
            <w:tcBorders>
              <w:top w:val="nil"/>
              <w:left w:val="nil"/>
              <w:bottom w:val="single" w:sz="4" w:space="0" w:color="auto"/>
              <w:right w:val="single" w:sz="4" w:space="0" w:color="auto"/>
            </w:tcBorders>
          </w:tcPr>
          <w:p w:rsidR="00F71560" w:rsidRPr="00376A7E" w:rsidRDefault="00F71560" w:rsidP="00D234EA">
            <w:pPr>
              <w:jc w:val="center"/>
              <w:rPr>
                <w:bCs/>
                <w:iCs/>
                <w:sz w:val="24"/>
                <w:szCs w:val="24"/>
              </w:rPr>
            </w:pPr>
            <w:r w:rsidRPr="00376A7E">
              <w:rPr>
                <w:bCs/>
                <w:iCs/>
                <w:sz w:val="24"/>
                <w:szCs w:val="24"/>
              </w:rPr>
              <w:t>100,0</w:t>
            </w:r>
          </w:p>
        </w:tc>
      </w:tr>
    </w:tbl>
    <w:p w:rsidR="00F71560" w:rsidRPr="00376A7E" w:rsidRDefault="00F71560" w:rsidP="00F71560">
      <w:pPr>
        <w:spacing w:before="120"/>
        <w:ind w:firstLine="709"/>
        <w:jc w:val="both"/>
        <w:rPr>
          <w:bCs/>
          <w:szCs w:val="26"/>
        </w:rPr>
      </w:pPr>
      <w:r w:rsidRPr="00376A7E">
        <w:rPr>
          <w:szCs w:val="26"/>
        </w:rPr>
        <w:t xml:space="preserve">В 2025 году </w:t>
      </w:r>
      <w:r w:rsidRPr="00376A7E">
        <w:rPr>
          <w:bCs/>
          <w:iCs/>
          <w:szCs w:val="26"/>
        </w:rPr>
        <w:t>исполнение составило 186 475,5</w:t>
      </w:r>
      <w:r w:rsidRPr="00376A7E">
        <w:rPr>
          <w:szCs w:val="26"/>
        </w:rPr>
        <w:t xml:space="preserve"> тыс. руб., израсходовано 89,5% от плана (208 268,9 тыс. руб.). </w:t>
      </w:r>
      <w:r w:rsidRPr="00376A7E">
        <w:rPr>
          <w:bCs/>
          <w:szCs w:val="26"/>
        </w:rPr>
        <w:t xml:space="preserve">Неполное освоение денежных средств обусловлено </w:t>
      </w:r>
      <w:r w:rsidRPr="00376A7E">
        <w:rPr>
          <w:szCs w:val="26"/>
        </w:rPr>
        <w:t xml:space="preserve">оплатой </w:t>
      </w:r>
      <w:r w:rsidRPr="00376A7E">
        <w:rPr>
          <w:color w:val="000000" w:themeColor="text1"/>
          <w:szCs w:val="26"/>
        </w:rPr>
        <w:t xml:space="preserve">за фактически оказанные услуги </w:t>
      </w:r>
      <w:r w:rsidRPr="00376A7E">
        <w:rPr>
          <w:szCs w:val="26"/>
        </w:rPr>
        <w:t xml:space="preserve">(выполненные работы) </w:t>
      </w:r>
      <w:r w:rsidRPr="00376A7E">
        <w:rPr>
          <w:color w:val="000000" w:themeColor="text1"/>
          <w:szCs w:val="26"/>
        </w:rPr>
        <w:t>по муниципальным контрактам.</w:t>
      </w:r>
    </w:p>
    <w:p w:rsidR="00F71560" w:rsidRPr="00376A7E" w:rsidRDefault="00F71560" w:rsidP="00F71560">
      <w:pPr>
        <w:ind w:firstLine="709"/>
        <w:jc w:val="both"/>
        <w:rPr>
          <w:szCs w:val="26"/>
        </w:rPr>
      </w:pPr>
    </w:p>
    <w:p w:rsidR="00F71560" w:rsidRPr="00376A7E" w:rsidRDefault="00F71560" w:rsidP="00F71560">
      <w:pPr>
        <w:ind w:firstLine="709"/>
        <w:jc w:val="both"/>
        <w:rPr>
          <w:szCs w:val="26"/>
        </w:rPr>
      </w:pPr>
      <w:r w:rsidRPr="00376A7E">
        <w:rPr>
          <w:szCs w:val="26"/>
        </w:rPr>
        <w:t xml:space="preserve">За отчетный период по </w:t>
      </w:r>
      <w:r w:rsidRPr="00376A7E">
        <w:rPr>
          <w:b/>
          <w:i/>
          <w:szCs w:val="26"/>
        </w:rPr>
        <w:t>району Центральный</w:t>
      </w:r>
      <w:r w:rsidRPr="00376A7E">
        <w:rPr>
          <w:szCs w:val="26"/>
        </w:rPr>
        <w:t>:</w:t>
      </w:r>
    </w:p>
    <w:p w:rsidR="00F71560" w:rsidRPr="00376A7E" w:rsidRDefault="00F71560" w:rsidP="0017003C">
      <w:pPr>
        <w:pStyle w:val="af5"/>
        <w:numPr>
          <w:ilvl w:val="0"/>
          <w:numId w:val="170"/>
        </w:numPr>
        <w:tabs>
          <w:tab w:val="num" w:pos="993"/>
          <w:tab w:val="num" w:pos="5358"/>
        </w:tabs>
        <w:ind w:left="0" w:firstLine="709"/>
        <w:jc w:val="both"/>
        <w:rPr>
          <w:color w:val="000000" w:themeColor="text1"/>
          <w:szCs w:val="26"/>
        </w:rPr>
      </w:pPr>
      <w:r w:rsidRPr="00376A7E">
        <w:rPr>
          <w:color w:val="000000" w:themeColor="text1"/>
          <w:szCs w:val="26"/>
        </w:rPr>
        <w:t>выполнены работы по замене тротуарной плитки, изготовлению барельефа, облицовке гранитных плит по объекту Аллея «Славы». А также выполнены работы по замене тротуарной плитки по объекту «Памятник Первооткрывателям»;</w:t>
      </w:r>
    </w:p>
    <w:p w:rsidR="00F71560" w:rsidRPr="00376A7E" w:rsidRDefault="00F71560" w:rsidP="0017003C">
      <w:pPr>
        <w:pStyle w:val="af5"/>
        <w:numPr>
          <w:ilvl w:val="0"/>
          <w:numId w:val="170"/>
        </w:numPr>
        <w:tabs>
          <w:tab w:val="num" w:pos="993"/>
          <w:tab w:val="num" w:pos="5358"/>
        </w:tabs>
        <w:ind w:left="0" w:firstLine="709"/>
        <w:jc w:val="both"/>
        <w:rPr>
          <w:szCs w:val="26"/>
        </w:rPr>
      </w:pPr>
      <w:r w:rsidRPr="00376A7E">
        <w:rPr>
          <w:szCs w:val="26"/>
        </w:rPr>
        <w:t>проведены работы по асфальтированию общей площадью 2300 кв.м, охватывающие территорию вокруг пирамиды «Бриллиант» и скульптуры «Северный человек»;</w:t>
      </w:r>
    </w:p>
    <w:p w:rsidR="00F71560" w:rsidRPr="00376A7E" w:rsidRDefault="00F71560" w:rsidP="0017003C">
      <w:pPr>
        <w:pStyle w:val="af5"/>
        <w:numPr>
          <w:ilvl w:val="0"/>
          <w:numId w:val="170"/>
        </w:numPr>
        <w:tabs>
          <w:tab w:val="left" w:pos="851"/>
          <w:tab w:val="left" w:pos="993"/>
        </w:tabs>
        <w:ind w:left="0" w:firstLine="709"/>
        <w:jc w:val="both"/>
        <w:rPr>
          <w:szCs w:val="26"/>
        </w:rPr>
      </w:pPr>
      <w:r w:rsidRPr="00376A7E">
        <w:rPr>
          <w:szCs w:val="26"/>
        </w:rPr>
        <w:t>проведены работы по реконструкции (</w:t>
      </w:r>
      <w:r w:rsidRPr="00376A7E">
        <w:rPr>
          <w:color w:val="000000" w:themeColor="text1"/>
          <w:szCs w:val="26"/>
        </w:rPr>
        <w:t>сохранению объекта культурного наследия</w:t>
      </w:r>
      <w:r w:rsidRPr="00376A7E">
        <w:rPr>
          <w:szCs w:val="26"/>
        </w:rPr>
        <w:t>) «Памятника В.И. Ленину»;</w:t>
      </w:r>
    </w:p>
    <w:p w:rsidR="00F71560" w:rsidRPr="00376A7E" w:rsidRDefault="00F71560" w:rsidP="0017003C">
      <w:pPr>
        <w:pStyle w:val="af5"/>
        <w:numPr>
          <w:ilvl w:val="0"/>
          <w:numId w:val="170"/>
        </w:numPr>
        <w:tabs>
          <w:tab w:val="left" w:pos="993"/>
          <w:tab w:val="left" w:pos="1276"/>
        </w:tabs>
        <w:ind w:left="0" w:firstLine="709"/>
        <w:jc w:val="both"/>
        <w:rPr>
          <w:color w:val="000000" w:themeColor="text1"/>
          <w:szCs w:val="26"/>
        </w:rPr>
      </w:pPr>
      <w:r w:rsidRPr="00376A7E">
        <w:rPr>
          <w:color w:val="000000" w:themeColor="text1"/>
          <w:szCs w:val="26"/>
        </w:rPr>
        <w:t>выполнены работы по архитектурно-художественному оформлению виадуков;</w:t>
      </w:r>
    </w:p>
    <w:p w:rsidR="00F71560" w:rsidRPr="00376A7E" w:rsidRDefault="00F71560" w:rsidP="0017003C">
      <w:pPr>
        <w:pStyle w:val="af5"/>
        <w:numPr>
          <w:ilvl w:val="0"/>
          <w:numId w:val="170"/>
        </w:numPr>
        <w:tabs>
          <w:tab w:val="num" w:pos="993"/>
        </w:tabs>
        <w:ind w:left="0" w:firstLine="709"/>
        <w:jc w:val="both"/>
        <w:rPr>
          <w:color w:val="000000" w:themeColor="text1"/>
          <w:szCs w:val="26"/>
        </w:rPr>
      </w:pPr>
      <w:r w:rsidRPr="00376A7E">
        <w:rPr>
          <w:color w:val="000000" w:themeColor="text1"/>
          <w:szCs w:val="26"/>
        </w:rPr>
        <w:t>проведены ремонтные работы на объекте благоустройства «Норильская Голгофа» (замена забора возле часовни);</w:t>
      </w:r>
    </w:p>
    <w:p w:rsidR="00F71560" w:rsidRPr="00376A7E" w:rsidRDefault="00F71560" w:rsidP="0017003C">
      <w:pPr>
        <w:pStyle w:val="ConsPlusNormal"/>
        <w:numPr>
          <w:ilvl w:val="0"/>
          <w:numId w:val="170"/>
        </w:numPr>
        <w:tabs>
          <w:tab w:val="num" w:pos="993"/>
        </w:tabs>
        <w:ind w:left="0" w:firstLine="709"/>
        <w:jc w:val="both"/>
        <w:rPr>
          <w:rFonts w:ascii="Times New Roman" w:eastAsia="Calibri" w:hAnsi="Times New Roman" w:cs="Calibri"/>
          <w:color w:val="000000" w:themeColor="text1"/>
          <w:sz w:val="26"/>
          <w:szCs w:val="26"/>
          <w:lang w:eastAsia="en-US"/>
        </w:rPr>
      </w:pPr>
      <w:r w:rsidRPr="00376A7E">
        <w:rPr>
          <w:rFonts w:ascii="Times New Roman" w:eastAsia="Calibri" w:hAnsi="Times New Roman" w:cs="Calibri"/>
          <w:color w:val="000000" w:themeColor="text1"/>
          <w:sz w:val="26"/>
          <w:szCs w:val="26"/>
          <w:lang w:eastAsia="en-US"/>
        </w:rPr>
        <w:t xml:space="preserve">проведены работы по благоустройству территории парка «Озеро Долгое» </w:t>
      </w:r>
      <w:r w:rsidRPr="00376A7E">
        <w:rPr>
          <w:rFonts w:ascii="Times New Roman" w:hAnsi="Times New Roman" w:cs="Times New Roman"/>
          <w:sz w:val="26"/>
          <w:szCs w:val="26"/>
        </w:rPr>
        <w:t>(выполнено в рамках создания рекреационной зоны «Северные гостиные»: установлены элементы малой садово-парковой мебели, обеспечена подсветка малых архитектурных форм и уложено брусчатое покрытие. Произведен локальный ямочный ремонт тротуарных покрытий на входной зоне парка, а также закуплены вазоны и уличные шезлонги. По индивидуальному заказу изготовлен детский игровой комплекс, выполнена замена пергол из-за износа несущих опор. В рамках озеленения высажены кустарники (сирень, ива, шиповник, кизильник блестящий) и газон с последующим уходом по гарантийным обязательствам. Проведен сбор и вывоз мусора, а также удаление скошенной растительности.</w:t>
      </w:r>
      <w:r w:rsidRPr="00376A7E">
        <w:rPr>
          <w:rFonts w:ascii="Times New Roman" w:hAnsi="Times New Roman"/>
          <w:color w:val="000000" w:themeColor="text1"/>
          <w:sz w:val="26"/>
          <w:szCs w:val="26"/>
        </w:rPr>
        <w:t>)</w:t>
      </w:r>
      <w:r w:rsidRPr="00376A7E">
        <w:rPr>
          <w:rFonts w:ascii="Times New Roman" w:eastAsia="Calibri" w:hAnsi="Times New Roman" w:cs="Calibri"/>
          <w:color w:val="000000" w:themeColor="text1"/>
          <w:sz w:val="26"/>
          <w:szCs w:val="26"/>
          <w:lang w:eastAsia="en-US"/>
        </w:rPr>
        <w:t>;</w:t>
      </w:r>
    </w:p>
    <w:p w:rsidR="00F71560" w:rsidRPr="00376A7E" w:rsidRDefault="00F71560" w:rsidP="0017003C">
      <w:pPr>
        <w:pStyle w:val="ConsPlusNormal"/>
        <w:numPr>
          <w:ilvl w:val="0"/>
          <w:numId w:val="170"/>
        </w:numPr>
        <w:tabs>
          <w:tab w:val="left" w:pos="993"/>
          <w:tab w:val="left" w:pos="1134"/>
        </w:tabs>
        <w:ind w:left="0" w:firstLine="709"/>
        <w:jc w:val="both"/>
        <w:rPr>
          <w:rFonts w:ascii="Times New Roman" w:eastAsia="Calibri" w:hAnsi="Times New Roman" w:cs="Calibri"/>
          <w:color w:val="000000" w:themeColor="text1"/>
          <w:sz w:val="26"/>
          <w:szCs w:val="26"/>
          <w:lang w:eastAsia="en-US"/>
        </w:rPr>
      </w:pPr>
      <w:r w:rsidRPr="00376A7E">
        <w:rPr>
          <w:rFonts w:ascii="Times New Roman" w:eastAsia="Calibri" w:hAnsi="Times New Roman" w:cs="Calibri"/>
          <w:color w:val="000000" w:themeColor="text1"/>
          <w:sz w:val="26"/>
          <w:szCs w:val="26"/>
          <w:lang w:eastAsia="en-US"/>
        </w:rPr>
        <w:t>оказаны услуги по содержанию фонтанов на объектах благоустройства: Бульвар Влюбленных, парк «Озеро Долгое» района Центральный города Норильска;</w:t>
      </w:r>
    </w:p>
    <w:p w:rsidR="00F71560" w:rsidRPr="00376A7E" w:rsidRDefault="00F71560" w:rsidP="0017003C">
      <w:pPr>
        <w:pStyle w:val="af5"/>
        <w:numPr>
          <w:ilvl w:val="0"/>
          <w:numId w:val="170"/>
        </w:numPr>
        <w:tabs>
          <w:tab w:val="left" w:pos="993"/>
          <w:tab w:val="left" w:pos="1134"/>
        </w:tabs>
        <w:ind w:left="0" w:firstLine="709"/>
        <w:jc w:val="both"/>
        <w:rPr>
          <w:color w:val="000000" w:themeColor="text1"/>
          <w:szCs w:val="26"/>
        </w:rPr>
      </w:pPr>
      <w:r w:rsidRPr="00376A7E">
        <w:rPr>
          <w:rFonts w:eastAsia="Calibri" w:cs="Calibri"/>
          <w:color w:val="000000" w:themeColor="text1"/>
          <w:szCs w:val="26"/>
          <w:lang w:eastAsia="en-US"/>
        </w:rPr>
        <w:lastRenderedPageBreak/>
        <w:t>оказаны услуги по розжигу горелки газогорелочного оборудования мемориала «Вечный огонь»;</w:t>
      </w:r>
    </w:p>
    <w:p w:rsidR="00F71560" w:rsidRPr="00376A7E" w:rsidRDefault="00F71560" w:rsidP="0017003C">
      <w:pPr>
        <w:pStyle w:val="af5"/>
        <w:numPr>
          <w:ilvl w:val="0"/>
          <w:numId w:val="170"/>
        </w:numPr>
        <w:tabs>
          <w:tab w:val="left" w:pos="993"/>
          <w:tab w:val="left" w:pos="1134"/>
        </w:tabs>
        <w:ind w:left="0" w:firstLine="709"/>
        <w:jc w:val="both"/>
        <w:rPr>
          <w:szCs w:val="26"/>
        </w:rPr>
      </w:pPr>
      <w:r w:rsidRPr="00376A7E">
        <w:rPr>
          <w:szCs w:val="26"/>
        </w:rPr>
        <w:t>проведена работа по разработке проектной и сметной документации на выполнение строительно-монтажных работ по обустройству архитектурно-художественной подсветки лицевого и торцевых фасадов жилых домов, являющихся объектом культурного наследия, расположенных по адресам: ул. Ленинский проспект, д.1; ул. Севастопольская, д. 1; ул. Севастопольская, д.2; ул. Ленинский проспект, д. 10, ул. Ленинский проспект, д. 11;</w:t>
      </w:r>
    </w:p>
    <w:p w:rsidR="00F71560" w:rsidRPr="00376A7E" w:rsidRDefault="00F71560" w:rsidP="0017003C">
      <w:pPr>
        <w:pStyle w:val="af5"/>
        <w:numPr>
          <w:ilvl w:val="0"/>
          <w:numId w:val="170"/>
        </w:numPr>
        <w:tabs>
          <w:tab w:val="left" w:pos="993"/>
          <w:tab w:val="left" w:pos="1134"/>
        </w:tabs>
        <w:ind w:left="0" w:firstLine="709"/>
        <w:jc w:val="both"/>
        <w:rPr>
          <w:szCs w:val="26"/>
        </w:rPr>
      </w:pPr>
      <w:r w:rsidRPr="00376A7E">
        <w:rPr>
          <w:color w:val="000000" w:themeColor="text1"/>
          <w:szCs w:val="26"/>
        </w:rPr>
        <w:t>выполнены работы по установке 4 опор освещения территории в ж/о Оганер, в р-не ул. Югославская, д. 22, д. 30, ул. Озерная д. 11.</w:t>
      </w:r>
    </w:p>
    <w:p w:rsidR="00F71560" w:rsidRPr="00376A7E" w:rsidRDefault="00F71560" w:rsidP="00F71560">
      <w:pPr>
        <w:tabs>
          <w:tab w:val="left" w:pos="851"/>
          <w:tab w:val="left" w:pos="993"/>
        </w:tabs>
        <w:jc w:val="both"/>
        <w:rPr>
          <w:szCs w:val="26"/>
        </w:rPr>
      </w:pPr>
    </w:p>
    <w:p w:rsidR="00F71560" w:rsidRPr="00376A7E" w:rsidRDefault="00F71560" w:rsidP="00F71560">
      <w:pPr>
        <w:ind w:firstLine="709"/>
        <w:jc w:val="both"/>
        <w:rPr>
          <w:szCs w:val="26"/>
        </w:rPr>
      </w:pPr>
      <w:r w:rsidRPr="00376A7E">
        <w:rPr>
          <w:szCs w:val="26"/>
        </w:rPr>
        <w:t xml:space="preserve">За отчетный период по </w:t>
      </w:r>
      <w:r w:rsidRPr="00376A7E">
        <w:rPr>
          <w:b/>
          <w:i/>
          <w:szCs w:val="26"/>
        </w:rPr>
        <w:t>району Талнах</w:t>
      </w:r>
      <w:r w:rsidRPr="00376A7E">
        <w:rPr>
          <w:szCs w:val="26"/>
        </w:rPr>
        <w:t>:</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выполнены работы по благоустройству территории в районе «Зеленая зона в районе КГБУЗ «Норильская межрайонная поликлиника № 1» (устройство бетонных площадок и дорожек) – 63,8 м</w:t>
      </w:r>
      <w:r w:rsidRPr="00376A7E">
        <w:rPr>
          <w:color w:val="000000" w:themeColor="text1"/>
          <w:szCs w:val="26"/>
          <w:vertAlign w:val="superscript"/>
        </w:rPr>
        <w:t>2</w:t>
      </w:r>
      <w:r w:rsidRPr="00376A7E">
        <w:rPr>
          <w:color w:val="000000" w:themeColor="text1"/>
          <w:szCs w:val="26"/>
        </w:rPr>
        <w:t>;</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выполнены работы по изготовлению и установке встроенных скамей на территории в районе «Зеленая зона в районе КГБУЗ «Норильская межрайонная поликлиника № 1» – 17 штук;</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 рамках выполнения работ по благоустройству территории сооружения-памятника «Первым» изготовлены памятные доски – 3 штуки;</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 xml:space="preserve">выполнены работы по благоустройству территории сооружения-памятника «Первым» (устройство бетонного основания с креплением памятных досок) – 3 штуки; </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выполнены работы по ремонту и окраске бордюров на объектах благоустройства и территориях общего пользования – 2 893,33 м</w:t>
      </w:r>
      <w:r w:rsidRPr="00376A7E">
        <w:rPr>
          <w:color w:val="000000" w:themeColor="text1"/>
          <w:szCs w:val="26"/>
          <w:vertAlign w:val="superscript"/>
        </w:rPr>
        <w:t>2</w:t>
      </w:r>
      <w:r w:rsidRPr="00376A7E">
        <w:rPr>
          <w:color w:val="000000" w:themeColor="text1"/>
          <w:szCs w:val="26"/>
        </w:rPr>
        <w:t>;</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выполнены ремонтные работы металлического ограждения на территории в районе ул. Бауманская, д. 34 – 26 штук;</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выполнены работы по устройству асфальтобетонного покрытия на территории района Талнах – 3 029 м</w:t>
      </w:r>
      <w:r w:rsidRPr="00376A7E">
        <w:rPr>
          <w:color w:val="000000" w:themeColor="text1"/>
          <w:szCs w:val="26"/>
          <w:vertAlign w:val="superscript"/>
        </w:rPr>
        <w:t>2</w:t>
      </w:r>
      <w:r w:rsidRPr="00376A7E">
        <w:rPr>
          <w:color w:val="000000" w:themeColor="text1"/>
          <w:szCs w:val="26"/>
        </w:rPr>
        <w:t>;</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изготовлению и установке информационных стендов на Площади Горняков – 6 штук;</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благоустройству территории Площади Горняков (изготовление и установка информационных панелей) – 21 штука;</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изготовлены и установлены информационные таблички (брендирование объектов, построенных по национальному проекту «Жилье и городская среда») – 4 штуки;</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изготовлены информационные таблички «Купаться запрещено» – 15 штук;</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установке информационной надписи, устанавливаемой на объекте культурного наследия регионального значения «Место, где в 60-м году были открыты залежи медно-никелевых руд, положившее начало разработке Талнахского месторождения» – 1 штука;</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установке топиар-фигуры на площади Горняков – 1 штука, а также устройство бетонного основания у памятника-бюста В. Высоцкому;</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устройству переходной металлической лестницы в районе дома № 35 корп.2 по ул. Рудная (1 этап);</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завозу и планировке песка на детских игровых площадках района Талнах – 400 м</w:t>
      </w:r>
      <w:r w:rsidRPr="00376A7E">
        <w:rPr>
          <w:rFonts w:ascii="Times New Roman" w:hAnsi="Times New Roman" w:cs="Times New Roman"/>
          <w:color w:val="000000" w:themeColor="text1"/>
          <w:sz w:val="26"/>
          <w:szCs w:val="26"/>
          <w:vertAlign w:val="superscript"/>
        </w:rPr>
        <w:t>3</w:t>
      </w:r>
      <w:r w:rsidRPr="00376A7E">
        <w:rPr>
          <w:rFonts w:ascii="Times New Roman" w:hAnsi="Times New Roman" w:cs="Times New Roman"/>
          <w:color w:val="000000" w:themeColor="text1"/>
          <w:sz w:val="26"/>
          <w:szCs w:val="26"/>
        </w:rPr>
        <w:t>;</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lastRenderedPageBreak/>
        <w:t>выполнены работы по изготовлению и установке металлического ограждения на детских игровых и спортивных площадках района Талнах – 105 секций;</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изготовлению и установке металлического ограждения на детской игровой площадке ул. Енисейская,18А – 13 секций;</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осуществлена поставка комплектующих для оборудования на детские игровые площадки (2 сетки на батуты + комплект пружин, гнездо для качелей) – 4 штуки;</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обустройству детской игровой площадки в районе дома № 12 по ул. Космонавтов (1 этап – земляные работы, планировка территории щебнем, устройство железобетонного поребрика по периметру);</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осуществлена поставка мобильных туалетных кабин – 4 штуки;</w:t>
      </w:r>
    </w:p>
    <w:p w:rsidR="00F71560" w:rsidRPr="00376A7E" w:rsidRDefault="00F71560" w:rsidP="0017003C">
      <w:pPr>
        <w:pStyle w:val="af5"/>
        <w:numPr>
          <w:ilvl w:val="2"/>
          <w:numId w:val="171"/>
        </w:numPr>
        <w:tabs>
          <w:tab w:val="left" w:pos="993"/>
        </w:tabs>
        <w:ind w:left="0" w:firstLine="709"/>
        <w:jc w:val="both"/>
        <w:rPr>
          <w:szCs w:val="26"/>
        </w:rPr>
      </w:pPr>
      <w:r w:rsidRPr="00376A7E">
        <w:rPr>
          <w:color w:val="000000" w:themeColor="text1"/>
          <w:szCs w:val="26"/>
        </w:rPr>
        <w:t>выполнены работы по благоустройству территории Площади Горняков (поставка, установка и подключение светодиодных деревьев) – 4 штуки</w:t>
      </w:r>
      <w:r w:rsidRPr="00376A7E">
        <w:rPr>
          <w:szCs w:val="26"/>
        </w:rPr>
        <w:t>.</w:t>
      </w:r>
    </w:p>
    <w:p w:rsidR="00F71560" w:rsidRPr="00376A7E" w:rsidRDefault="00F71560" w:rsidP="00F71560">
      <w:pPr>
        <w:ind w:firstLine="709"/>
        <w:jc w:val="both"/>
        <w:rPr>
          <w:szCs w:val="26"/>
        </w:rPr>
      </w:pPr>
    </w:p>
    <w:p w:rsidR="00F71560" w:rsidRPr="00376A7E" w:rsidRDefault="00F71560" w:rsidP="00F71560">
      <w:pPr>
        <w:ind w:firstLine="709"/>
        <w:jc w:val="both"/>
        <w:rPr>
          <w:szCs w:val="26"/>
        </w:rPr>
      </w:pPr>
      <w:r w:rsidRPr="00376A7E">
        <w:rPr>
          <w:szCs w:val="26"/>
        </w:rPr>
        <w:t xml:space="preserve">За отчетный период по </w:t>
      </w:r>
      <w:r w:rsidRPr="00376A7E">
        <w:rPr>
          <w:b/>
          <w:i/>
          <w:szCs w:val="26"/>
        </w:rPr>
        <w:t>району Кайеркан</w:t>
      </w:r>
      <w:r w:rsidRPr="00376A7E">
        <w:rPr>
          <w:szCs w:val="26"/>
        </w:rPr>
        <w:t>:</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выполнены работы по благоустройству территорий района Кайеркан (асфальтировка), в объеме 3 174,8 м2;</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установка и подключение прибора учета (для проведения работ по технологическому подключению объемно-пространственной композиции «Норильск-город трудовой доблести» на 33 км автодороги Норильск-Алыкель);</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оформление технологического подключения к сетям электроснабжения объектов благоустройства и подсветки конструкций (въездной знак, подсветка моста на въезде в район Кайеркан, подсветка на многоквартирных домах 7 и 13 по ул. Первомайская);</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оказаны услуги по доставке, монтажу, расстановке, сборке и транспортировке в место хранения четырех металлодетекторов, фотозоны в рамках проведения мероприятий, посвященных 9 мая;</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изготовлены и выполнен монтаж трех информационных знаков с запрещающей информацией (разведение костров, свалка мусора, купание в водоемах);</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изготовлены и выполнен монтаж двух информационных знаков с запрещающей информацией (свалка мусора, распитие спиртных напитков, разведение костров, выход на лед);</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выполнены работы по благоустройству территории, прилегающей к зданию МБУ «Молодежный центр», ул. Школьная, д.10 (2 этап), включающие в себя: демонтажные работы, планировку территории, асфальтировку, укладку травмобезопасного резинового покрытия (плитка), окраску асфальта по трафаретам;</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выполнены работы по закрытию контура ростверка профильным листом, расположенного по адресу: ул. Надеждинская, д. 26;</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выполнены работы по закрытию контура ростверка легкобетонными стеновыми блоками, расположенного по адресу: ул. Шахтерская, д. 9;</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изготовлены схемы межевого плана с целью перераспределения земельных участков для благоустройства лестницы в районе дома 24 по ул. Строительная;</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lastRenderedPageBreak/>
        <w:t>заменены три неработающие видеокамеры, расположенные на многоквартирных домах №4, №12 по ул. Норильская №40А и по ул. Первомайская;</w:t>
      </w:r>
    </w:p>
    <w:p w:rsidR="00F71560" w:rsidRPr="00376A7E" w:rsidRDefault="00F71560" w:rsidP="0017003C">
      <w:pPr>
        <w:pStyle w:val="af5"/>
        <w:numPr>
          <w:ilvl w:val="0"/>
          <w:numId w:val="164"/>
        </w:numPr>
        <w:tabs>
          <w:tab w:val="left" w:pos="993"/>
        </w:tabs>
        <w:ind w:left="0" w:firstLine="709"/>
        <w:jc w:val="both"/>
        <w:rPr>
          <w:szCs w:val="26"/>
        </w:rPr>
      </w:pPr>
      <w:r w:rsidRPr="00376A7E">
        <w:rPr>
          <w:color w:val="000000" w:themeColor="text1"/>
          <w:szCs w:val="26"/>
        </w:rPr>
        <w:t xml:space="preserve">осуществлена поставка </w:t>
      </w:r>
      <w:r w:rsidRPr="00376A7E">
        <w:rPr>
          <w:szCs w:val="26"/>
        </w:rPr>
        <w:t>оборудования для детских игровых и спортивных площадок (два воркаут-комплекса, тренажер «Пресс», стена с двумя проемами, лаз «Ступени», качалка на пружине «Вертолёт», канат, кольца);</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 xml:space="preserve">выполнен </w:t>
      </w:r>
      <w:r w:rsidRPr="00376A7E">
        <w:rPr>
          <w:bCs/>
          <w:szCs w:val="26"/>
        </w:rPr>
        <w:t>ремонт поребрика клумбы на территории моста, расположенного в районе дома 15 по ул. Победы; ремонт поребрика газона, расположенного в районе здания №12 по ул. Шахтерская («Торговый центр»); ремонт поребрика клумбы на территории моста, расположенного в районе дома 2 по ул. Школьная; ремонт пешеходной дорожки, ведущей от улично-дорожной сети к пешеходному мосту, расположенному в районе дома 15 по ул. Победы;</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 xml:space="preserve">выполнены работы по сборке и установке семи качелей (пергол): на объекте </w:t>
      </w:r>
      <w:r w:rsidRPr="00376A7E">
        <w:rPr>
          <w:bCs/>
          <w:szCs w:val="26"/>
        </w:rPr>
        <w:t xml:space="preserve">Малый сквер, </w:t>
      </w:r>
      <w:r w:rsidRPr="00376A7E">
        <w:rPr>
          <w:szCs w:val="26"/>
        </w:rPr>
        <w:t>расположенном в районе зданий 3-5 по ул. Надеждинская – 4 шт.; на общественно-деловой зоне, прилегающей к благоустроенной площадке в районе МБУ «Молодежный центр» (ул. Школьная, д. 10) – 3 шт.;</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выполнены ремонтные работы подиума, букв и освещения композиции «Я люблю Кайеркан» в зоне отдыха «Набережная ручья «Кайерканский»;</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 xml:space="preserve">монтаж переходной лестницы в районе дома №24 по ул. Строительная. </w:t>
      </w:r>
    </w:p>
    <w:p w:rsidR="00F71560" w:rsidRPr="00376A7E" w:rsidRDefault="00F71560" w:rsidP="00F71560">
      <w:pPr>
        <w:ind w:firstLine="709"/>
        <w:jc w:val="both"/>
        <w:rPr>
          <w:szCs w:val="26"/>
        </w:rPr>
      </w:pPr>
    </w:p>
    <w:p w:rsidR="00F71560" w:rsidRPr="00376A7E" w:rsidRDefault="00F71560" w:rsidP="00F71560">
      <w:pPr>
        <w:ind w:firstLine="709"/>
        <w:jc w:val="both"/>
        <w:rPr>
          <w:szCs w:val="26"/>
        </w:rPr>
      </w:pPr>
      <w:r w:rsidRPr="00376A7E">
        <w:rPr>
          <w:szCs w:val="26"/>
        </w:rPr>
        <w:t xml:space="preserve">За отчетный период в </w:t>
      </w:r>
      <w:r w:rsidRPr="00376A7E">
        <w:rPr>
          <w:b/>
          <w:i/>
          <w:szCs w:val="26"/>
        </w:rPr>
        <w:t>поселке Снежногорск</w:t>
      </w:r>
      <w:r w:rsidRPr="00376A7E">
        <w:rPr>
          <w:szCs w:val="26"/>
        </w:rPr>
        <w:t>:</w:t>
      </w:r>
    </w:p>
    <w:p w:rsidR="00F71560" w:rsidRPr="00376A7E" w:rsidRDefault="00F71560" w:rsidP="0017003C">
      <w:pPr>
        <w:pStyle w:val="ConsPlusNormal"/>
        <w:numPr>
          <w:ilvl w:val="0"/>
          <w:numId w:val="172"/>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sz w:val="26"/>
          <w:szCs w:val="26"/>
        </w:rPr>
        <w:t>выполнены работы по устройству архитектурной подсветки зданий, расположенных по адресам: ул. Хантайская Набережная, дом 2, дом 3;</w:t>
      </w:r>
    </w:p>
    <w:p w:rsidR="00F71560" w:rsidRPr="00376A7E" w:rsidRDefault="00F71560" w:rsidP="0017003C">
      <w:pPr>
        <w:pStyle w:val="ConsPlusNormal"/>
        <w:numPr>
          <w:ilvl w:val="0"/>
          <w:numId w:val="172"/>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осуществлена технологическое присоединение к электрическим сетям многоквартирных домов по адресам: ул. Хантайская Набережная, дом 2, дом 3;</w:t>
      </w:r>
    </w:p>
    <w:p w:rsidR="00F71560" w:rsidRPr="00376A7E" w:rsidRDefault="00F71560" w:rsidP="0017003C">
      <w:pPr>
        <w:pStyle w:val="ConsPlusNormal"/>
        <w:numPr>
          <w:ilvl w:val="0"/>
          <w:numId w:val="172"/>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осуществлена поставка светотехнической продукции;</w:t>
      </w:r>
    </w:p>
    <w:p w:rsidR="00F71560" w:rsidRPr="00376A7E" w:rsidRDefault="00F71560" w:rsidP="0017003C">
      <w:pPr>
        <w:pStyle w:val="ConsPlusNormal"/>
        <w:numPr>
          <w:ilvl w:val="0"/>
          <w:numId w:val="172"/>
        </w:numPr>
        <w:tabs>
          <w:tab w:val="left" w:pos="993"/>
        </w:tabs>
        <w:ind w:left="0" w:firstLine="709"/>
        <w:jc w:val="both"/>
        <w:rPr>
          <w:rFonts w:ascii="Times New Roman" w:hAnsi="Times New Roman" w:cs="Times New Roman"/>
          <w:color w:val="000000" w:themeColor="text1"/>
          <w:sz w:val="25"/>
          <w:szCs w:val="25"/>
        </w:rPr>
      </w:pPr>
      <w:r w:rsidRPr="00376A7E">
        <w:rPr>
          <w:rFonts w:ascii="Times New Roman" w:hAnsi="Times New Roman" w:cs="Times New Roman"/>
          <w:sz w:val="26"/>
          <w:szCs w:val="26"/>
        </w:rPr>
        <w:t>изготовлены и поставлены декоративные ели для благоустройства территории площади Воинской Славы.</w:t>
      </w:r>
    </w:p>
    <w:p w:rsidR="00F71560" w:rsidRPr="00376A7E" w:rsidRDefault="00F71560" w:rsidP="00F71560">
      <w:pPr>
        <w:spacing w:before="120"/>
        <w:ind w:firstLine="720"/>
        <w:jc w:val="both"/>
        <w:rPr>
          <w:color w:val="000000"/>
          <w:szCs w:val="26"/>
        </w:rPr>
      </w:pPr>
      <w:r w:rsidRPr="00376A7E">
        <w:rPr>
          <w:color w:val="000000"/>
          <w:szCs w:val="26"/>
        </w:rPr>
        <w:t>В результате реализации основного мероприятия 2 достигнуты следующие результаты:</w:t>
      </w:r>
    </w:p>
    <w:p w:rsidR="00F71560" w:rsidRPr="00376A7E" w:rsidRDefault="00F71560" w:rsidP="001164B6">
      <w:pPr>
        <w:pStyle w:val="af5"/>
        <w:numPr>
          <w:ilvl w:val="0"/>
          <w:numId w:val="31"/>
        </w:numPr>
        <w:tabs>
          <w:tab w:val="left" w:pos="993"/>
        </w:tabs>
        <w:ind w:left="0" w:firstLine="720"/>
        <w:jc w:val="both"/>
        <w:rPr>
          <w:color w:val="000000"/>
          <w:szCs w:val="26"/>
        </w:rPr>
      </w:pPr>
      <w:r w:rsidRPr="00376A7E">
        <w:rPr>
          <w:color w:val="000000"/>
          <w:szCs w:val="26"/>
        </w:rPr>
        <w:t xml:space="preserve">уровень выполнения мероприятий, направленных на повышение уровня благоустроенности территории, составил </w:t>
      </w:r>
      <w:r w:rsidRPr="00376A7E">
        <w:rPr>
          <w:szCs w:val="26"/>
        </w:rPr>
        <w:t>100,0</w:t>
      </w:r>
      <w:r w:rsidRPr="00376A7E">
        <w:rPr>
          <w:color w:val="000000"/>
          <w:szCs w:val="26"/>
        </w:rPr>
        <w:t>% (план – 100,0%);</w:t>
      </w:r>
    </w:p>
    <w:p w:rsidR="00F71560" w:rsidRPr="00376A7E" w:rsidRDefault="00F71560" w:rsidP="0017003C">
      <w:pPr>
        <w:pStyle w:val="af5"/>
        <w:numPr>
          <w:ilvl w:val="0"/>
          <w:numId w:val="111"/>
        </w:numPr>
        <w:tabs>
          <w:tab w:val="left" w:pos="993"/>
        </w:tabs>
        <w:ind w:left="0" w:firstLine="720"/>
        <w:jc w:val="both"/>
        <w:rPr>
          <w:b/>
          <w:szCs w:val="26"/>
        </w:rPr>
      </w:pPr>
      <w:r w:rsidRPr="00376A7E">
        <w:rPr>
          <w:color w:val="000000"/>
          <w:szCs w:val="26"/>
        </w:rPr>
        <w:t xml:space="preserve">уровень обеспечения оборудованными детскими площадками </w:t>
      </w:r>
      <w:r w:rsidRPr="00376A7E">
        <w:rPr>
          <w:szCs w:val="26"/>
        </w:rPr>
        <w:t>в 2025 году составил 88,5%, что соответствует плановому значению;</w:t>
      </w:r>
    </w:p>
    <w:p w:rsidR="00F71560" w:rsidRPr="00376A7E" w:rsidRDefault="00F71560" w:rsidP="0017003C">
      <w:pPr>
        <w:pStyle w:val="af5"/>
        <w:numPr>
          <w:ilvl w:val="0"/>
          <w:numId w:val="111"/>
        </w:numPr>
        <w:tabs>
          <w:tab w:val="left" w:pos="993"/>
        </w:tabs>
        <w:ind w:left="0" w:firstLine="720"/>
        <w:jc w:val="both"/>
        <w:rPr>
          <w:color w:val="000000"/>
          <w:szCs w:val="26"/>
        </w:rPr>
      </w:pPr>
      <w:r w:rsidRPr="00376A7E">
        <w:rPr>
          <w:color w:val="000000"/>
          <w:szCs w:val="26"/>
        </w:rPr>
        <w:t xml:space="preserve">доля детских и спортивных площадок, на которых проведены работы по обустройству, от количества детских и спортивных площадок, запланированных к проведению таких работ в 2025 году составила </w:t>
      </w:r>
      <w:r w:rsidRPr="00376A7E">
        <w:rPr>
          <w:szCs w:val="26"/>
        </w:rPr>
        <w:t>100,0</w:t>
      </w:r>
      <w:r w:rsidRPr="00376A7E">
        <w:rPr>
          <w:color w:val="000000"/>
          <w:szCs w:val="26"/>
        </w:rPr>
        <w:t>% (план – 100,0%). Проведены работы на 2 детских площадках по адресам: ул. Космонавтов, 12 (</w:t>
      </w:r>
      <w:r w:rsidRPr="00376A7E">
        <w:rPr>
          <w:color w:val="000000"/>
          <w:szCs w:val="26"/>
          <w:lang w:val="en-US"/>
        </w:rPr>
        <w:t>I</w:t>
      </w:r>
      <w:r w:rsidRPr="00376A7E">
        <w:rPr>
          <w:color w:val="000000"/>
          <w:szCs w:val="26"/>
        </w:rPr>
        <w:t xml:space="preserve"> этап) и ул. Игарская, 13.</w:t>
      </w:r>
    </w:p>
    <w:p w:rsidR="00F71560" w:rsidRPr="00376A7E" w:rsidRDefault="00F71560" w:rsidP="00F71560">
      <w:pPr>
        <w:pStyle w:val="af5"/>
        <w:tabs>
          <w:tab w:val="left" w:pos="993"/>
        </w:tabs>
        <w:ind w:left="709"/>
        <w:jc w:val="both"/>
        <w:rPr>
          <w:b/>
          <w:szCs w:val="26"/>
        </w:rPr>
      </w:pPr>
    </w:p>
    <w:p w:rsidR="00F71560" w:rsidRPr="00376A7E" w:rsidRDefault="00F71560" w:rsidP="00F71560">
      <w:pPr>
        <w:jc w:val="center"/>
        <w:rPr>
          <w:b/>
          <w:szCs w:val="26"/>
        </w:rPr>
      </w:pPr>
      <w:r w:rsidRPr="00376A7E">
        <w:rPr>
          <w:b/>
          <w:szCs w:val="26"/>
        </w:rPr>
        <w:t>Основное мероприятие 3 «Обеспечение безопасности дорожного движения»</w:t>
      </w:r>
    </w:p>
    <w:p w:rsidR="00F71560" w:rsidRPr="00376A7E" w:rsidRDefault="00F71560" w:rsidP="00F71560">
      <w:pPr>
        <w:jc w:val="center"/>
        <w:rPr>
          <w:b/>
          <w:szCs w:val="26"/>
        </w:rPr>
      </w:pPr>
    </w:p>
    <w:p w:rsidR="00F71560" w:rsidRPr="00376A7E" w:rsidRDefault="00F71560" w:rsidP="00F71560">
      <w:pPr>
        <w:ind w:firstLine="709"/>
        <w:jc w:val="both"/>
        <w:rPr>
          <w:bCs/>
          <w:szCs w:val="26"/>
        </w:rPr>
      </w:pPr>
      <w:r w:rsidRPr="00376A7E">
        <w:rPr>
          <w:bCs/>
          <w:szCs w:val="26"/>
        </w:rPr>
        <w:t>Реализация мероприятия осуществляется в соответствии с Федеральным законом от 10.12.1995 №196-ФЗ «О безопасности дорожного движения».</w:t>
      </w:r>
    </w:p>
    <w:p w:rsidR="00F71560" w:rsidRPr="00376A7E" w:rsidRDefault="00F71560" w:rsidP="00F71560">
      <w:pPr>
        <w:pStyle w:val="40"/>
        <w:spacing w:before="0"/>
        <w:ind w:firstLine="709"/>
        <w:jc w:val="right"/>
        <w:rPr>
          <w:b w:val="0"/>
          <w:szCs w:val="26"/>
          <w:u w:val="none"/>
        </w:rPr>
      </w:pPr>
      <w:r w:rsidRPr="00376A7E">
        <w:rPr>
          <w:b w:val="0"/>
          <w:szCs w:val="26"/>
          <w:u w:val="none"/>
        </w:rPr>
        <w:lastRenderedPageBreak/>
        <w:t xml:space="preserve">Таблица </w:t>
      </w:r>
      <w:r w:rsidR="00116403" w:rsidRPr="00376A7E">
        <w:rPr>
          <w:b w:val="0"/>
          <w:szCs w:val="26"/>
          <w:u w:val="none"/>
        </w:rPr>
        <w:t>5</w:t>
      </w:r>
      <w:r w:rsidR="00551372">
        <w:rPr>
          <w:b w:val="0"/>
          <w:szCs w:val="26"/>
          <w:u w:val="none"/>
        </w:rPr>
        <w:t>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57"/>
        <w:gridCol w:w="1622"/>
        <w:gridCol w:w="1576"/>
        <w:gridCol w:w="1449"/>
      </w:tblGrid>
      <w:tr w:rsidR="00F71560" w:rsidRPr="00376A7E" w:rsidTr="00D234EA">
        <w:trPr>
          <w:trHeight w:val="305"/>
          <w:tblHeader/>
          <w:jc w:val="center"/>
        </w:trPr>
        <w:tc>
          <w:tcPr>
            <w:tcW w:w="2508" w:type="pct"/>
            <w:vMerge w:val="restart"/>
            <w:vAlign w:val="center"/>
          </w:tcPr>
          <w:p w:rsidR="00F71560" w:rsidRPr="00376A7E" w:rsidRDefault="00F71560" w:rsidP="00D234EA">
            <w:pPr>
              <w:jc w:val="center"/>
            </w:pPr>
            <w:r w:rsidRPr="00376A7E">
              <w:t>Наименование основного мероприятия/мероприятия</w:t>
            </w:r>
          </w:p>
        </w:tc>
        <w:tc>
          <w:tcPr>
            <w:tcW w:w="2492" w:type="pct"/>
            <w:gridSpan w:val="3"/>
            <w:vAlign w:val="center"/>
          </w:tcPr>
          <w:p w:rsidR="00F71560" w:rsidRPr="00376A7E" w:rsidRDefault="00F71560" w:rsidP="00D234EA">
            <w:pPr>
              <w:jc w:val="center"/>
            </w:pPr>
            <w:r w:rsidRPr="00376A7E">
              <w:t>2025 год</w:t>
            </w:r>
          </w:p>
        </w:tc>
      </w:tr>
      <w:tr w:rsidR="00F71560" w:rsidRPr="00376A7E" w:rsidTr="00D234EA">
        <w:trPr>
          <w:trHeight w:val="590"/>
          <w:tblHeader/>
          <w:jc w:val="center"/>
        </w:trPr>
        <w:tc>
          <w:tcPr>
            <w:tcW w:w="2508" w:type="pct"/>
            <w:vMerge/>
            <w:vAlign w:val="center"/>
          </w:tcPr>
          <w:p w:rsidR="00F71560" w:rsidRPr="00376A7E" w:rsidRDefault="00F71560" w:rsidP="00D234EA"/>
        </w:tc>
        <w:tc>
          <w:tcPr>
            <w:tcW w:w="847" w:type="pct"/>
            <w:vAlign w:val="center"/>
          </w:tcPr>
          <w:p w:rsidR="00F71560" w:rsidRPr="00376A7E" w:rsidRDefault="00F71560" w:rsidP="00D234EA">
            <w:pPr>
              <w:jc w:val="center"/>
              <w:rPr>
                <w:szCs w:val="26"/>
              </w:rPr>
            </w:pPr>
            <w:r w:rsidRPr="00376A7E">
              <w:rPr>
                <w:szCs w:val="26"/>
              </w:rPr>
              <w:t>Уточненный план на год</w:t>
            </w:r>
          </w:p>
        </w:tc>
        <w:tc>
          <w:tcPr>
            <w:tcW w:w="888" w:type="pct"/>
            <w:vAlign w:val="center"/>
          </w:tcPr>
          <w:p w:rsidR="00F71560" w:rsidRPr="00376A7E" w:rsidRDefault="00F71560" w:rsidP="00D234EA">
            <w:pPr>
              <w:jc w:val="center"/>
              <w:rPr>
                <w:szCs w:val="26"/>
                <w:lang w:val="en-US"/>
              </w:rPr>
            </w:pPr>
            <w:r w:rsidRPr="00376A7E">
              <w:rPr>
                <w:szCs w:val="26"/>
              </w:rPr>
              <w:t>Исполнено</w:t>
            </w:r>
          </w:p>
        </w:tc>
        <w:tc>
          <w:tcPr>
            <w:tcW w:w="757" w:type="pct"/>
            <w:vAlign w:val="center"/>
          </w:tcPr>
          <w:p w:rsidR="00F71560" w:rsidRPr="00376A7E" w:rsidRDefault="00F71560" w:rsidP="00D234EA">
            <w:pPr>
              <w:jc w:val="center"/>
              <w:rPr>
                <w:sz w:val="24"/>
              </w:rPr>
            </w:pPr>
            <w:r w:rsidRPr="00376A7E">
              <w:rPr>
                <w:sz w:val="24"/>
              </w:rPr>
              <w:t>Отклонение</w:t>
            </w:r>
          </w:p>
        </w:tc>
      </w:tr>
      <w:tr w:rsidR="00F71560" w:rsidRPr="00376A7E" w:rsidTr="00D234EA">
        <w:trPr>
          <w:trHeight w:val="240"/>
          <w:tblHeader/>
          <w:jc w:val="center"/>
        </w:trPr>
        <w:tc>
          <w:tcPr>
            <w:tcW w:w="2508" w:type="pct"/>
            <w:vMerge/>
            <w:vAlign w:val="center"/>
          </w:tcPr>
          <w:p w:rsidR="00F71560" w:rsidRPr="00376A7E" w:rsidRDefault="00F71560" w:rsidP="00D234EA">
            <w:pPr>
              <w:rPr>
                <w:b/>
                <w:bCs/>
                <w:i/>
                <w:iCs/>
                <w:sz w:val="24"/>
              </w:rPr>
            </w:pPr>
          </w:p>
        </w:tc>
        <w:tc>
          <w:tcPr>
            <w:tcW w:w="1735" w:type="pct"/>
            <w:gridSpan w:val="2"/>
            <w:vAlign w:val="center"/>
          </w:tcPr>
          <w:p w:rsidR="00F71560" w:rsidRPr="00376A7E" w:rsidRDefault="00F71560" w:rsidP="00D234EA">
            <w:pPr>
              <w:jc w:val="center"/>
              <w:rPr>
                <w:szCs w:val="26"/>
              </w:rPr>
            </w:pPr>
            <w:r w:rsidRPr="00376A7E">
              <w:rPr>
                <w:szCs w:val="26"/>
              </w:rPr>
              <w:t>тыс. руб.</w:t>
            </w:r>
          </w:p>
        </w:tc>
        <w:tc>
          <w:tcPr>
            <w:tcW w:w="757" w:type="pct"/>
            <w:vAlign w:val="center"/>
          </w:tcPr>
          <w:p w:rsidR="00F71560" w:rsidRPr="00376A7E" w:rsidRDefault="00F71560" w:rsidP="00D234EA">
            <w:pPr>
              <w:jc w:val="center"/>
            </w:pPr>
            <w:r w:rsidRPr="00376A7E">
              <w:t>%</w:t>
            </w:r>
          </w:p>
        </w:tc>
      </w:tr>
      <w:tr w:rsidR="00F71560" w:rsidRPr="00376A7E" w:rsidTr="00D234EA">
        <w:trPr>
          <w:trHeight w:val="67"/>
          <w:jc w:val="center"/>
        </w:trPr>
        <w:tc>
          <w:tcPr>
            <w:tcW w:w="2508" w:type="pct"/>
            <w:vAlign w:val="center"/>
          </w:tcPr>
          <w:p w:rsidR="00F71560" w:rsidRPr="00376A7E" w:rsidRDefault="00F71560" w:rsidP="00D234EA">
            <w:pPr>
              <w:rPr>
                <w:b/>
                <w:bCs/>
                <w:i/>
                <w:iCs/>
                <w:sz w:val="24"/>
                <w:szCs w:val="24"/>
              </w:rPr>
            </w:pPr>
            <w:r w:rsidRPr="00376A7E">
              <w:rPr>
                <w:b/>
                <w:bCs/>
                <w:i/>
                <w:iCs/>
                <w:sz w:val="24"/>
              </w:rPr>
              <w:t xml:space="preserve">Основное мероприятие 3 «Обеспечение безопасности дорожного движения» </w:t>
            </w:r>
            <w:r w:rsidRPr="00376A7E">
              <w:rPr>
                <w:bCs/>
                <w:i/>
                <w:iCs/>
                <w:sz w:val="24"/>
              </w:rPr>
              <w:t>(местный бюджет)</w:t>
            </w:r>
            <w:r w:rsidRPr="00376A7E">
              <w:rPr>
                <w:b/>
                <w:bCs/>
                <w:i/>
                <w:iCs/>
                <w:sz w:val="24"/>
              </w:rPr>
              <w:t xml:space="preserve">, </w:t>
            </w:r>
            <w:r w:rsidRPr="00376A7E">
              <w:rPr>
                <w:b/>
                <w:bCs/>
                <w:i/>
                <w:iCs/>
                <w:sz w:val="22"/>
                <w:szCs w:val="22"/>
              </w:rPr>
              <w:t>в том числе по районам</w:t>
            </w:r>
            <w:r w:rsidRPr="00376A7E">
              <w:rPr>
                <w:i/>
                <w:color w:val="000000"/>
                <w:sz w:val="24"/>
                <w:szCs w:val="24"/>
              </w:rPr>
              <w:t>:</w:t>
            </w:r>
          </w:p>
        </w:tc>
        <w:tc>
          <w:tcPr>
            <w:tcW w:w="847" w:type="pct"/>
            <w:vAlign w:val="center"/>
          </w:tcPr>
          <w:p w:rsidR="00F71560" w:rsidRPr="00376A7E" w:rsidRDefault="00F71560" w:rsidP="00D234EA">
            <w:pPr>
              <w:jc w:val="center"/>
              <w:rPr>
                <w:b/>
                <w:i/>
                <w:sz w:val="24"/>
                <w:szCs w:val="22"/>
              </w:rPr>
            </w:pPr>
            <w:r w:rsidRPr="00376A7E">
              <w:rPr>
                <w:b/>
                <w:i/>
                <w:sz w:val="24"/>
                <w:szCs w:val="22"/>
              </w:rPr>
              <w:t>1 075,6</w:t>
            </w:r>
          </w:p>
        </w:tc>
        <w:tc>
          <w:tcPr>
            <w:tcW w:w="888" w:type="pct"/>
            <w:vAlign w:val="center"/>
          </w:tcPr>
          <w:p w:rsidR="00F71560" w:rsidRPr="00376A7E" w:rsidRDefault="00F71560" w:rsidP="00D234EA">
            <w:pPr>
              <w:jc w:val="center"/>
              <w:rPr>
                <w:b/>
                <w:i/>
                <w:sz w:val="24"/>
                <w:szCs w:val="22"/>
              </w:rPr>
            </w:pPr>
            <w:r w:rsidRPr="00376A7E">
              <w:rPr>
                <w:b/>
                <w:i/>
                <w:sz w:val="24"/>
                <w:szCs w:val="22"/>
              </w:rPr>
              <w:t>1 075,5</w:t>
            </w:r>
          </w:p>
        </w:tc>
        <w:tc>
          <w:tcPr>
            <w:tcW w:w="757" w:type="pct"/>
            <w:vAlign w:val="center"/>
          </w:tcPr>
          <w:p w:rsidR="00F71560" w:rsidRPr="00376A7E" w:rsidRDefault="00F71560" w:rsidP="00D234EA">
            <w:pPr>
              <w:jc w:val="center"/>
              <w:rPr>
                <w:b/>
                <w:i/>
                <w:sz w:val="24"/>
                <w:szCs w:val="22"/>
              </w:rPr>
            </w:pPr>
            <w:r w:rsidRPr="00376A7E">
              <w:rPr>
                <w:b/>
                <w:i/>
                <w:sz w:val="24"/>
                <w:szCs w:val="22"/>
              </w:rPr>
              <w:t>100,0</w:t>
            </w:r>
          </w:p>
        </w:tc>
      </w:tr>
      <w:tr w:rsidR="00F71560" w:rsidRPr="00376A7E" w:rsidTr="00D234EA">
        <w:trPr>
          <w:trHeight w:val="67"/>
          <w:jc w:val="center"/>
        </w:trPr>
        <w:tc>
          <w:tcPr>
            <w:tcW w:w="2508" w:type="pct"/>
            <w:vAlign w:val="center"/>
          </w:tcPr>
          <w:p w:rsidR="00F71560" w:rsidRPr="00376A7E" w:rsidRDefault="00F71560" w:rsidP="00D234EA">
            <w:pPr>
              <w:rPr>
                <w:bCs/>
                <w:i/>
                <w:iCs/>
                <w:sz w:val="24"/>
              </w:rPr>
            </w:pPr>
            <w:r w:rsidRPr="00376A7E">
              <w:rPr>
                <w:bCs/>
                <w:i/>
                <w:iCs/>
                <w:sz w:val="24"/>
              </w:rPr>
              <w:t>Кайерканское территориальное управление</w:t>
            </w:r>
          </w:p>
        </w:tc>
        <w:tc>
          <w:tcPr>
            <w:tcW w:w="847" w:type="pct"/>
            <w:vAlign w:val="center"/>
          </w:tcPr>
          <w:p w:rsidR="00F71560" w:rsidRPr="00376A7E" w:rsidRDefault="00F71560" w:rsidP="00D234EA">
            <w:pPr>
              <w:jc w:val="center"/>
              <w:rPr>
                <w:i/>
                <w:sz w:val="24"/>
                <w:szCs w:val="22"/>
              </w:rPr>
            </w:pPr>
            <w:r w:rsidRPr="00376A7E">
              <w:rPr>
                <w:i/>
                <w:sz w:val="24"/>
                <w:szCs w:val="22"/>
              </w:rPr>
              <w:t>1 075,6</w:t>
            </w:r>
          </w:p>
        </w:tc>
        <w:tc>
          <w:tcPr>
            <w:tcW w:w="888" w:type="pct"/>
            <w:vAlign w:val="center"/>
          </w:tcPr>
          <w:p w:rsidR="00F71560" w:rsidRPr="00376A7E" w:rsidRDefault="00F71560" w:rsidP="00D234EA">
            <w:pPr>
              <w:jc w:val="center"/>
              <w:rPr>
                <w:i/>
                <w:sz w:val="24"/>
                <w:szCs w:val="22"/>
              </w:rPr>
            </w:pPr>
            <w:r w:rsidRPr="00376A7E">
              <w:rPr>
                <w:i/>
                <w:sz w:val="24"/>
                <w:szCs w:val="22"/>
              </w:rPr>
              <w:t>1 075,5</w:t>
            </w:r>
          </w:p>
        </w:tc>
        <w:tc>
          <w:tcPr>
            <w:tcW w:w="757" w:type="pct"/>
            <w:vAlign w:val="center"/>
          </w:tcPr>
          <w:p w:rsidR="00F71560" w:rsidRPr="00376A7E" w:rsidRDefault="00F71560" w:rsidP="00D234EA">
            <w:pPr>
              <w:jc w:val="center"/>
              <w:rPr>
                <w:i/>
                <w:sz w:val="24"/>
                <w:szCs w:val="22"/>
              </w:rPr>
            </w:pPr>
            <w:r w:rsidRPr="00376A7E">
              <w:rPr>
                <w:i/>
                <w:sz w:val="24"/>
                <w:szCs w:val="22"/>
              </w:rPr>
              <w:t>100,0</w:t>
            </w:r>
          </w:p>
        </w:tc>
      </w:tr>
    </w:tbl>
    <w:p w:rsidR="00F71560" w:rsidRPr="00376A7E" w:rsidRDefault="00F71560" w:rsidP="00F71560">
      <w:pPr>
        <w:ind w:firstLine="720"/>
        <w:jc w:val="both"/>
        <w:rPr>
          <w:color w:val="000000"/>
          <w:sz w:val="12"/>
          <w:szCs w:val="12"/>
        </w:rPr>
      </w:pPr>
    </w:p>
    <w:p w:rsidR="00F71560" w:rsidRPr="00376A7E" w:rsidRDefault="00F71560" w:rsidP="00F71560">
      <w:pPr>
        <w:ind w:firstLine="720"/>
        <w:jc w:val="both"/>
        <w:rPr>
          <w:bCs/>
          <w:color w:val="000000"/>
          <w:szCs w:val="26"/>
        </w:rPr>
      </w:pPr>
      <w:r w:rsidRPr="00376A7E">
        <w:rPr>
          <w:bCs/>
          <w:color w:val="000000"/>
          <w:szCs w:val="26"/>
        </w:rPr>
        <w:t>В целях обеспечения безопасности дорожного движения проведены противопаводковые мероприятия с целью недопущения разрушения пешеходных мостов через ручей и подтопления селитебной зоны района Кайеркан.</w:t>
      </w:r>
    </w:p>
    <w:p w:rsidR="00F71560" w:rsidRPr="00376A7E" w:rsidRDefault="00F71560" w:rsidP="00F71560">
      <w:pPr>
        <w:ind w:firstLine="720"/>
        <w:jc w:val="both"/>
        <w:rPr>
          <w:szCs w:val="26"/>
        </w:rPr>
      </w:pPr>
      <w:r w:rsidRPr="00376A7E">
        <w:rPr>
          <w:color w:val="000000"/>
          <w:szCs w:val="26"/>
        </w:rPr>
        <w:t>В результате реализации мероприятий за счет средств местного бюджета в 2025 году исполнение составило 1 075,5 тыс. руб., израсходовано 100,0% от плана.</w:t>
      </w:r>
      <w:r w:rsidRPr="00376A7E">
        <w:rPr>
          <w:szCs w:val="26"/>
        </w:rPr>
        <w:t xml:space="preserve"> </w:t>
      </w:r>
    </w:p>
    <w:p w:rsidR="00F71560" w:rsidRPr="00376A7E" w:rsidRDefault="00F71560" w:rsidP="00F71560">
      <w:pPr>
        <w:ind w:firstLine="720"/>
        <w:jc w:val="both"/>
        <w:rPr>
          <w:szCs w:val="26"/>
        </w:rPr>
      </w:pPr>
    </w:p>
    <w:p w:rsidR="00F71560" w:rsidRPr="00376A7E" w:rsidRDefault="00F71560" w:rsidP="00F71560">
      <w:pPr>
        <w:ind w:firstLine="720"/>
        <w:jc w:val="both"/>
        <w:rPr>
          <w:szCs w:val="26"/>
        </w:rPr>
      </w:pPr>
      <w:r w:rsidRPr="00376A7E">
        <w:rPr>
          <w:color w:val="000000"/>
          <w:szCs w:val="26"/>
        </w:rPr>
        <w:t>В результате реализации основного мероприятия 3 у</w:t>
      </w:r>
      <w:r w:rsidRPr="00376A7E">
        <w:rPr>
          <w:szCs w:val="26"/>
        </w:rPr>
        <w:t>ровень выполнения мероприятий, направленных на повышение безопасности дорожного движения, составил 100%, что соответствует плановому значению.</w:t>
      </w:r>
    </w:p>
    <w:p w:rsidR="00FA669B" w:rsidRPr="00376A7E" w:rsidRDefault="00FA669B" w:rsidP="00FA669B"/>
    <w:p w:rsidR="00B106C2" w:rsidRPr="00376A7E" w:rsidRDefault="00B106C2" w:rsidP="00B106C2"/>
    <w:p w:rsidR="00CF54AC" w:rsidRPr="00376A7E" w:rsidRDefault="00CF54AC" w:rsidP="00CF54AC">
      <w:pPr>
        <w:ind w:firstLine="720"/>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17003C" w:rsidRPr="00376A7E" w:rsidRDefault="0017003C" w:rsidP="0017003C">
      <w:pPr>
        <w:pStyle w:val="af5"/>
        <w:numPr>
          <w:ilvl w:val="0"/>
          <w:numId w:val="173"/>
        </w:numPr>
        <w:tabs>
          <w:tab w:val="left" w:pos="426"/>
        </w:tabs>
        <w:jc w:val="center"/>
        <w:rPr>
          <w:rStyle w:val="20"/>
          <w:rFonts w:eastAsia="Arial Unicode MS"/>
          <w:bCs w:val="0"/>
          <w:i w:val="0"/>
          <w:smallCaps/>
          <w:szCs w:val="26"/>
        </w:rPr>
      </w:pPr>
      <w:r w:rsidRPr="00376A7E">
        <w:rPr>
          <w:b/>
          <w:smallCaps/>
          <w:szCs w:val="26"/>
        </w:rPr>
        <w:lastRenderedPageBreak/>
        <w:t xml:space="preserve"> МУНИЦИПАЛЬНАЯ ПРОГРАММА </w:t>
      </w:r>
      <w:r w:rsidRPr="00376A7E">
        <w:rPr>
          <w:rStyle w:val="20"/>
          <w:rFonts w:eastAsia="Calibri"/>
          <w:smallCaps/>
        </w:rPr>
        <w:t>«</w:t>
      </w:r>
      <w:r w:rsidRPr="00376A7E">
        <w:rPr>
          <w:b/>
          <w:smallCaps/>
        </w:rPr>
        <w:t xml:space="preserve">МОЛОДЕЖЬ МУНИЦИПАЛЬНОГО ОБРАЗОВАНИЯ ГОРОД НОРИЛЬСК В </w:t>
      </w:r>
      <w:r w:rsidRPr="00376A7E">
        <w:rPr>
          <w:b/>
          <w:smallCaps/>
          <w:lang w:val="en-US"/>
        </w:rPr>
        <w:t>XXI</w:t>
      </w:r>
      <w:r w:rsidRPr="00376A7E">
        <w:rPr>
          <w:b/>
          <w:smallCaps/>
        </w:rPr>
        <w:t xml:space="preserve"> ВЕКЕ</w:t>
      </w:r>
      <w:r w:rsidRPr="00376A7E">
        <w:rPr>
          <w:rStyle w:val="20"/>
          <w:rFonts w:eastAsia="Calibri"/>
          <w:smallCaps/>
        </w:rPr>
        <w:t xml:space="preserve">» </w:t>
      </w:r>
    </w:p>
    <w:p w:rsidR="0017003C" w:rsidRPr="00376A7E" w:rsidRDefault="0017003C" w:rsidP="0017003C">
      <w:pPr>
        <w:autoSpaceDE w:val="0"/>
        <w:autoSpaceDN w:val="0"/>
        <w:adjustRightInd w:val="0"/>
        <w:ind w:firstLine="709"/>
        <w:jc w:val="both"/>
        <w:rPr>
          <w:szCs w:val="26"/>
        </w:rPr>
      </w:pPr>
    </w:p>
    <w:p w:rsidR="0017003C" w:rsidRPr="00376A7E" w:rsidRDefault="0017003C" w:rsidP="0017003C">
      <w:pPr>
        <w:autoSpaceDE w:val="0"/>
        <w:autoSpaceDN w:val="0"/>
        <w:adjustRightInd w:val="0"/>
        <w:ind w:firstLine="709"/>
        <w:jc w:val="both"/>
        <w:rPr>
          <w:rFonts w:eastAsiaTheme="minorHAnsi"/>
          <w:szCs w:val="26"/>
          <w:lang w:eastAsia="en-US"/>
        </w:rPr>
      </w:pPr>
      <w:r w:rsidRPr="00376A7E">
        <w:rPr>
          <w:szCs w:val="26"/>
        </w:rPr>
        <w:t xml:space="preserve">Основной целью </w:t>
      </w:r>
      <w:r w:rsidRPr="00376A7E">
        <w:t xml:space="preserve">муниципальной программы </w:t>
      </w:r>
      <w:r w:rsidRPr="00376A7E">
        <w:rPr>
          <w:szCs w:val="26"/>
        </w:rPr>
        <w:t>является</w:t>
      </w:r>
      <w:r w:rsidRPr="00376A7E">
        <w:rPr>
          <w:rFonts w:eastAsiaTheme="minorHAnsi"/>
          <w:szCs w:val="26"/>
          <w:lang w:eastAsia="en-US"/>
        </w:rPr>
        <w:t xml:space="preserve">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p w:rsidR="0017003C" w:rsidRPr="00376A7E" w:rsidRDefault="0017003C" w:rsidP="0017003C">
      <w:pPr>
        <w:pStyle w:val="40"/>
        <w:spacing w:before="0" w:after="0"/>
        <w:ind w:firstLine="709"/>
        <w:jc w:val="right"/>
        <w:rPr>
          <w:b w:val="0"/>
          <w:szCs w:val="26"/>
          <w:u w:val="none"/>
        </w:rPr>
      </w:pPr>
      <w:r w:rsidRPr="00376A7E">
        <w:rPr>
          <w:b w:val="0"/>
          <w:szCs w:val="26"/>
          <w:u w:val="none"/>
        </w:rPr>
        <w:t xml:space="preserve">Таблица </w:t>
      </w:r>
      <w:r w:rsidR="00551372">
        <w:rPr>
          <w:b w:val="0"/>
          <w:szCs w:val="26"/>
          <w:u w:val="none"/>
        </w:rPr>
        <w:t>60</w:t>
      </w:r>
    </w:p>
    <w:p w:rsidR="0017003C" w:rsidRPr="00376A7E" w:rsidRDefault="0017003C" w:rsidP="0017003C">
      <w:pPr>
        <w:pStyle w:val="40"/>
        <w:spacing w:before="0"/>
        <w:ind w:firstLine="709"/>
        <w:jc w:val="left"/>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739"/>
        <w:gridCol w:w="1111"/>
        <w:gridCol w:w="1197"/>
        <w:gridCol w:w="711"/>
        <w:gridCol w:w="1109"/>
        <w:gridCol w:w="1160"/>
        <w:gridCol w:w="711"/>
      </w:tblGrid>
      <w:tr w:rsidR="0017003C" w:rsidRPr="00376A7E" w:rsidTr="007C3326">
        <w:trPr>
          <w:trHeight w:val="70"/>
          <w:tblHeader/>
        </w:trPr>
        <w:tc>
          <w:tcPr>
            <w:tcW w:w="251" w:type="pct"/>
            <w:vMerge w:val="restart"/>
            <w:shd w:val="clear" w:color="auto" w:fill="auto"/>
            <w:vAlign w:val="center"/>
            <w:hideMark/>
          </w:tcPr>
          <w:p w:rsidR="0017003C" w:rsidRPr="00376A7E" w:rsidRDefault="0017003C" w:rsidP="007C3326">
            <w:pPr>
              <w:jc w:val="center"/>
              <w:rPr>
                <w:sz w:val="18"/>
                <w:szCs w:val="18"/>
              </w:rPr>
            </w:pPr>
            <w:r w:rsidRPr="00376A7E">
              <w:rPr>
                <w:sz w:val="18"/>
                <w:szCs w:val="18"/>
              </w:rPr>
              <w:t>№ п/п</w:t>
            </w:r>
          </w:p>
        </w:tc>
        <w:tc>
          <w:tcPr>
            <w:tcW w:w="1491" w:type="pct"/>
            <w:vMerge w:val="restart"/>
            <w:shd w:val="clear" w:color="auto" w:fill="auto"/>
            <w:vAlign w:val="center"/>
            <w:hideMark/>
          </w:tcPr>
          <w:p w:rsidR="0017003C" w:rsidRPr="00376A7E" w:rsidRDefault="0017003C" w:rsidP="007C3326">
            <w:pPr>
              <w:jc w:val="center"/>
              <w:rPr>
                <w:sz w:val="20"/>
              </w:rPr>
            </w:pPr>
            <w:r w:rsidRPr="00376A7E">
              <w:rPr>
                <w:sz w:val="18"/>
              </w:rPr>
              <w:t>Наименование муниципальной программы/ подпрограммы</w:t>
            </w:r>
          </w:p>
        </w:tc>
        <w:tc>
          <w:tcPr>
            <w:tcW w:w="1640" w:type="pct"/>
            <w:gridSpan w:val="3"/>
            <w:shd w:val="clear" w:color="auto" w:fill="auto"/>
            <w:vAlign w:val="center"/>
            <w:hideMark/>
          </w:tcPr>
          <w:p w:rsidR="0017003C" w:rsidRPr="00376A7E" w:rsidRDefault="0017003C" w:rsidP="007C3326">
            <w:pPr>
              <w:jc w:val="center"/>
              <w:rPr>
                <w:sz w:val="22"/>
                <w:szCs w:val="22"/>
              </w:rPr>
            </w:pPr>
            <w:r w:rsidRPr="00376A7E">
              <w:rPr>
                <w:sz w:val="22"/>
                <w:szCs w:val="22"/>
              </w:rPr>
              <w:t>2024 год</w:t>
            </w:r>
          </w:p>
        </w:tc>
        <w:tc>
          <w:tcPr>
            <w:tcW w:w="1618" w:type="pct"/>
            <w:gridSpan w:val="3"/>
            <w:shd w:val="clear" w:color="auto" w:fill="auto"/>
            <w:vAlign w:val="center"/>
            <w:hideMark/>
          </w:tcPr>
          <w:p w:rsidR="0017003C" w:rsidRPr="00376A7E" w:rsidRDefault="0017003C" w:rsidP="007C3326">
            <w:pPr>
              <w:jc w:val="center"/>
              <w:rPr>
                <w:sz w:val="20"/>
              </w:rPr>
            </w:pPr>
            <w:r w:rsidRPr="00376A7E">
              <w:rPr>
                <w:sz w:val="22"/>
                <w:szCs w:val="22"/>
              </w:rPr>
              <w:t>2025 год</w:t>
            </w:r>
          </w:p>
        </w:tc>
      </w:tr>
      <w:tr w:rsidR="0017003C" w:rsidRPr="00376A7E" w:rsidTr="007C3326">
        <w:trPr>
          <w:trHeight w:val="70"/>
          <w:tblHeader/>
        </w:trPr>
        <w:tc>
          <w:tcPr>
            <w:tcW w:w="251" w:type="pct"/>
            <w:vMerge/>
            <w:vAlign w:val="center"/>
            <w:hideMark/>
          </w:tcPr>
          <w:p w:rsidR="0017003C" w:rsidRPr="00376A7E" w:rsidRDefault="0017003C" w:rsidP="007C3326">
            <w:pPr>
              <w:jc w:val="center"/>
              <w:rPr>
                <w:sz w:val="20"/>
              </w:rPr>
            </w:pPr>
          </w:p>
        </w:tc>
        <w:tc>
          <w:tcPr>
            <w:tcW w:w="1491" w:type="pct"/>
            <w:vMerge/>
            <w:vAlign w:val="center"/>
            <w:hideMark/>
          </w:tcPr>
          <w:p w:rsidR="0017003C" w:rsidRPr="00376A7E" w:rsidRDefault="0017003C" w:rsidP="007C3326">
            <w:pPr>
              <w:jc w:val="center"/>
              <w:rPr>
                <w:sz w:val="20"/>
              </w:rPr>
            </w:pPr>
          </w:p>
        </w:tc>
        <w:tc>
          <w:tcPr>
            <w:tcW w:w="606" w:type="pct"/>
            <w:shd w:val="clear" w:color="auto" w:fill="auto"/>
            <w:vAlign w:val="center"/>
            <w:hideMark/>
          </w:tcPr>
          <w:p w:rsidR="0017003C" w:rsidRPr="00376A7E" w:rsidRDefault="0017003C" w:rsidP="007C3326">
            <w:pPr>
              <w:jc w:val="center"/>
              <w:rPr>
                <w:sz w:val="18"/>
              </w:rPr>
            </w:pPr>
            <w:r w:rsidRPr="00376A7E">
              <w:rPr>
                <w:sz w:val="18"/>
              </w:rPr>
              <w:t>Уточнен-ный план</w:t>
            </w:r>
          </w:p>
        </w:tc>
        <w:tc>
          <w:tcPr>
            <w:tcW w:w="1034" w:type="pct"/>
            <w:gridSpan w:val="2"/>
            <w:shd w:val="clear" w:color="auto" w:fill="auto"/>
            <w:vAlign w:val="center"/>
            <w:hideMark/>
          </w:tcPr>
          <w:p w:rsidR="0017003C" w:rsidRPr="00376A7E" w:rsidRDefault="0017003C" w:rsidP="007C3326">
            <w:pPr>
              <w:jc w:val="center"/>
              <w:rPr>
                <w:sz w:val="18"/>
              </w:rPr>
            </w:pPr>
            <w:r w:rsidRPr="00376A7E">
              <w:rPr>
                <w:sz w:val="18"/>
              </w:rPr>
              <w:t>Исполнение</w:t>
            </w:r>
          </w:p>
        </w:tc>
        <w:tc>
          <w:tcPr>
            <w:tcW w:w="605" w:type="pct"/>
            <w:shd w:val="clear" w:color="auto" w:fill="auto"/>
            <w:vAlign w:val="center"/>
            <w:hideMark/>
          </w:tcPr>
          <w:p w:rsidR="0017003C" w:rsidRPr="00376A7E" w:rsidRDefault="0017003C" w:rsidP="007C3326">
            <w:pPr>
              <w:jc w:val="center"/>
              <w:rPr>
                <w:sz w:val="18"/>
              </w:rPr>
            </w:pPr>
            <w:r w:rsidRPr="00376A7E">
              <w:rPr>
                <w:sz w:val="18"/>
              </w:rPr>
              <w:t>Уточнен-</w:t>
            </w:r>
          </w:p>
          <w:p w:rsidR="0017003C" w:rsidRPr="00376A7E" w:rsidRDefault="0017003C" w:rsidP="007C3326">
            <w:pPr>
              <w:jc w:val="center"/>
              <w:rPr>
                <w:sz w:val="18"/>
              </w:rPr>
            </w:pPr>
            <w:r w:rsidRPr="00376A7E">
              <w:rPr>
                <w:sz w:val="18"/>
              </w:rPr>
              <w:t>ный план</w:t>
            </w:r>
          </w:p>
        </w:tc>
        <w:tc>
          <w:tcPr>
            <w:tcW w:w="1013" w:type="pct"/>
            <w:gridSpan w:val="2"/>
            <w:shd w:val="clear" w:color="auto" w:fill="auto"/>
            <w:vAlign w:val="center"/>
          </w:tcPr>
          <w:p w:rsidR="0017003C" w:rsidRPr="00376A7E" w:rsidRDefault="0017003C" w:rsidP="007C3326">
            <w:pPr>
              <w:jc w:val="center"/>
              <w:rPr>
                <w:sz w:val="18"/>
              </w:rPr>
            </w:pPr>
            <w:r w:rsidRPr="00376A7E">
              <w:rPr>
                <w:sz w:val="18"/>
              </w:rPr>
              <w:t>Исполнение</w:t>
            </w:r>
          </w:p>
        </w:tc>
      </w:tr>
      <w:tr w:rsidR="0017003C" w:rsidRPr="00376A7E" w:rsidTr="007C3326">
        <w:trPr>
          <w:trHeight w:val="70"/>
          <w:tblHeader/>
        </w:trPr>
        <w:tc>
          <w:tcPr>
            <w:tcW w:w="251" w:type="pct"/>
            <w:vMerge/>
            <w:shd w:val="clear" w:color="auto" w:fill="auto"/>
            <w:vAlign w:val="center"/>
          </w:tcPr>
          <w:p w:rsidR="0017003C" w:rsidRPr="00376A7E" w:rsidRDefault="0017003C" w:rsidP="007C3326">
            <w:pPr>
              <w:jc w:val="center"/>
              <w:rPr>
                <w:sz w:val="20"/>
              </w:rPr>
            </w:pPr>
          </w:p>
        </w:tc>
        <w:tc>
          <w:tcPr>
            <w:tcW w:w="1491" w:type="pct"/>
            <w:vMerge/>
            <w:shd w:val="clear" w:color="auto" w:fill="auto"/>
            <w:vAlign w:val="center"/>
          </w:tcPr>
          <w:p w:rsidR="0017003C" w:rsidRPr="00376A7E" w:rsidRDefault="0017003C" w:rsidP="007C3326">
            <w:pPr>
              <w:rPr>
                <w:b/>
                <w:bCs/>
                <w:i/>
                <w:iCs/>
                <w:sz w:val="20"/>
              </w:rPr>
            </w:pPr>
          </w:p>
        </w:tc>
        <w:tc>
          <w:tcPr>
            <w:tcW w:w="1259" w:type="pct"/>
            <w:gridSpan w:val="2"/>
          </w:tcPr>
          <w:p w:rsidR="0017003C" w:rsidRPr="00376A7E" w:rsidRDefault="0017003C" w:rsidP="007C3326">
            <w:pPr>
              <w:jc w:val="center"/>
              <w:rPr>
                <w:bCs/>
                <w:iCs/>
                <w:sz w:val="20"/>
              </w:rPr>
            </w:pPr>
            <w:r w:rsidRPr="00376A7E">
              <w:rPr>
                <w:bCs/>
                <w:iCs/>
                <w:sz w:val="20"/>
              </w:rPr>
              <w:t>тыс. руб.</w:t>
            </w:r>
          </w:p>
        </w:tc>
        <w:tc>
          <w:tcPr>
            <w:tcW w:w="381" w:type="pct"/>
            <w:shd w:val="clear" w:color="auto" w:fill="auto"/>
            <w:vAlign w:val="center"/>
          </w:tcPr>
          <w:p w:rsidR="0017003C" w:rsidRPr="00376A7E" w:rsidRDefault="0017003C" w:rsidP="007C3326">
            <w:pPr>
              <w:jc w:val="center"/>
              <w:rPr>
                <w:bCs/>
                <w:iCs/>
                <w:sz w:val="20"/>
              </w:rPr>
            </w:pPr>
            <w:r w:rsidRPr="00376A7E">
              <w:rPr>
                <w:bCs/>
                <w:iCs/>
                <w:sz w:val="20"/>
              </w:rPr>
              <w:t>%</w:t>
            </w:r>
          </w:p>
        </w:tc>
        <w:tc>
          <w:tcPr>
            <w:tcW w:w="1238" w:type="pct"/>
            <w:gridSpan w:val="2"/>
            <w:shd w:val="clear" w:color="auto" w:fill="auto"/>
            <w:vAlign w:val="center"/>
          </w:tcPr>
          <w:p w:rsidR="0017003C" w:rsidRPr="00376A7E" w:rsidRDefault="0017003C" w:rsidP="007C3326">
            <w:pPr>
              <w:jc w:val="center"/>
              <w:rPr>
                <w:bCs/>
                <w:iCs/>
                <w:sz w:val="20"/>
              </w:rPr>
            </w:pPr>
            <w:r w:rsidRPr="00376A7E">
              <w:rPr>
                <w:bCs/>
                <w:iCs/>
                <w:sz w:val="20"/>
              </w:rPr>
              <w:t>тыс. руб.</w:t>
            </w:r>
          </w:p>
        </w:tc>
        <w:tc>
          <w:tcPr>
            <w:tcW w:w="380" w:type="pct"/>
            <w:shd w:val="clear" w:color="auto" w:fill="auto"/>
            <w:vAlign w:val="center"/>
          </w:tcPr>
          <w:p w:rsidR="0017003C" w:rsidRPr="00376A7E" w:rsidRDefault="0017003C" w:rsidP="007C3326">
            <w:pPr>
              <w:jc w:val="center"/>
              <w:rPr>
                <w:bCs/>
                <w:iCs/>
                <w:sz w:val="20"/>
              </w:rPr>
            </w:pPr>
            <w:r w:rsidRPr="00376A7E">
              <w:rPr>
                <w:bCs/>
                <w:iCs/>
                <w:sz w:val="20"/>
              </w:rPr>
              <w:t>%</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sz w:val="20"/>
              </w:rPr>
            </w:pPr>
            <w:r w:rsidRPr="00376A7E">
              <w:rPr>
                <w:sz w:val="20"/>
              </w:rPr>
              <w:t>1.</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b/>
                <w:bCs/>
                <w:i/>
                <w:sz w:val="20"/>
              </w:rPr>
            </w:pPr>
            <w:r w:rsidRPr="00376A7E">
              <w:rPr>
                <w:b/>
                <w:bCs/>
                <w:i/>
                <w:sz w:val="20"/>
              </w:rPr>
              <w:t>МП «Молодежь муниципального образования город Норильск в XXI веке», в том числе по источникам финансирования:</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bCs/>
                <w:i/>
                <w:iCs/>
                <w:sz w:val="22"/>
                <w:szCs w:val="22"/>
              </w:rPr>
            </w:pPr>
            <w:r w:rsidRPr="00376A7E">
              <w:rPr>
                <w:b/>
                <w:bCs/>
                <w:i/>
                <w:iCs/>
                <w:sz w:val="22"/>
                <w:szCs w:val="22"/>
              </w:rPr>
              <w:t>133 658,7</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bCs/>
                <w:i/>
                <w:iCs/>
                <w:sz w:val="22"/>
                <w:szCs w:val="22"/>
              </w:rPr>
            </w:pPr>
            <w:r w:rsidRPr="00376A7E">
              <w:rPr>
                <w:b/>
                <w:bCs/>
                <w:i/>
                <w:iCs/>
                <w:sz w:val="22"/>
                <w:szCs w:val="22"/>
              </w:rPr>
              <w:t>116 940,3</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bCs/>
                <w:i/>
                <w:iCs/>
                <w:sz w:val="22"/>
                <w:szCs w:val="22"/>
              </w:rPr>
            </w:pPr>
            <w:r w:rsidRPr="00376A7E">
              <w:rPr>
                <w:b/>
                <w:bCs/>
                <w:i/>
                <w:iCs/>
                <w:sz w:val="22"/>
                <w:szCs w:val="22"/>
              </w:rPr>
              <w:t>87,5</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bCs/>
                <w:i/>
                <w:iCs/>
                <w:sz w:val="22"/>
                <w:szCs w:val="22"/>
              </w:rPr>
            </w:pPr>
            <w:r w:rsidRPr="00376A7E">
              <w:rPr>
                <w:b/>
                <w:bCs/>
                <w:i/>
                <w:iCs/>
                <w:sz w:val="22"/>
                <w:szCs w:val="22"/>
              </w:rPr>
              <w:t>141 571,4</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bCs/>
                <w:i/>
                <w:iCs/>
                <w:sz w:val="22"/>
                <w:szCs w:val="22"/>
              </w:rPr>
            </w:pPr>
            <w:r w:rsidRPr="00376A7E">
              <w:rPr>
                <w:b/>
                <w:bCs/>
                <w:i/>
                <w:iCs/>
                <w:sz w:val="22"/>
                <w:szCs w:val="22"/>
              </w:rPr>
              <w:t>137 943,7</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bCs/>
                <w:i/>
                <w:iCs/>
                <w:sz w:val="22"/>
                <w:szCs w:val="22"/>
              </w:rPr>
            </w:pPr>
            <w:r w:rsidRPr="00376A7E">
              <w:rPr>
                <w:b/>
                <w:bCs/>
                <w:i/>
                <w:iCs/>
                <w:sz w:val="22"/>
                <w:szCs w:val="22"/>
              </w:rPr>
              <w:t>97,4</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0"/>
              </w:rPr>
            </w:pPr>
            <w:r w:rsidRPr="00376A7E">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i/>
                <w:sz w:val="18"/>
                <w:szCs w:val="18"/>
              </w:rPr>
            </w:pPr>
            <w:r w:rsidRPr="00376A7E">
              <w:rPr>
                <w:i/>
                <w:sz w:val="18"/>
                <w:szCs w:val="18"/>
              </w:rPr>
              <w:t>местный бюджет</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126 070,8</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108 763,1</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86,3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135 606,5</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132 203,5</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97,5</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0"/>
              </w:rPr>
            </w:pPr>
            <w:r w:rsidRPr="00376A7E">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i/>
                <w:sz w:val="18"/>
                <w:szCs w:val="18"/>
              </w:rPr>
            </w:pPr>
            <w:r w:rsidRPr="00376A7E">
              <w:rPr>
                <w:i/>
                <w:sz w:val="18"/>
                <w:szCs w:val="18"/>
              </w:rPr>
              <w:t>краевой бюджет</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6 887,9</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6 553,2</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95,1</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5 264,9</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4 902,6</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93,1</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0"/>
              </w:rPr>
            </w:pPr>
            <w:r w:rsidRPr="00376A7E">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i/>
                <w:sz w:val="18"/>
                <w:szCs w:val="18"/>
              </w:rPr>
            </w:pPr>
            <w:r w:rsidRPr="00376A7E">
              <w:rPr>
                <w:i/>
                <w:sz w:val="18"/>
                <w:szCs w:val="18"/>
              </w:rPr>
              <w:t>внебюджетные источники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700,0</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1 624,0</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232,0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700,0</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837,6</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119,7</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sz w:val="20"/>
              </w:rPr>
            </w:pPr>
            <w:r w:rsidRPr="00376A7E">
              <w:rPr>
                <w:sz w:val="20"/>
              </w:rPr>
              <w:t> </w:t>
            </w:r>
          </w:p>
        </w:tc>
        <w:tc>
          <w:tcPr>
            <w:tcW w:w="4749" w:type="pct"/>
            <w:gridSpan w:val="7"/>
            <w:tcBorders>
              <w:top w:val="nil"/>
              <w:left w:val="nil"/>
              <w:bottom w:val="single" w:sz="4" w:space="0" w:color="auto"/>
              <w:right w:val="single" w:sz="4" w:space="0" w:color="000000"/>
            </w:tcBorders>
          </w:tcPr>
          <w:p w:rsidR="0017003C" w:rsidRPr="00376A7E" w:rsidRDefault="0017003C" w:rsidP="007C3326">
            <w:pPr>
              <w:ind w:left="-134" w:right="-195"/>
              <w:rPr>
                <w:sz w:val="20"/>
              </w:rPr>
            </w:pPr>
            <w:r w:rsidRPr="00376A7E">
              <w:rPr>
                <w:b/>
                <w:bCs/>
                <w:sz w:val="20"/>
              </w:rPr>
              <w:t>в том числе по подпрограммам:</w:t>
            </w:r>
            <w:r w:rsidRPr="00376A7E">
              <w:rPr>
                <w:sz w:val="20"/>
              </w:rPr>
              <w:t> </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sz w:val="20"/>
              </w:rPr>
            </w:pPr>
            <w:r w:rsidRPr="00376A7E">
              <w:rPr>
                <w:sz w:val="20"/>
              </w:rPr>
              <w:t>1.1</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b/>
                <w:sz w:val="20"/>
              </w:rPr>
            </w:pPr>
            <w:r w:rsidRPr="00376A7E">
              <w:rPr>
                <w:b/>
                <w:sz w:val="20"/>
              </w:rPr>
              <w:t xml:space="preserve">Подпрограмма 1 </w:t>
            </w:r>
            <w:r w:rsidRPr="00376A7E">
              <w:rPr>
                <w:sz w:val="20"/>
              </w:rPr>
              <w:t>«Вовлечение молодежи в социальную практику»</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120 578,4</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108 898,6</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90,3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136 815,8</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133 307,5</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97,4</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sz w:val="20"/>
              </w:rPr>
            </w:pPr>
            <w:r w:rsidRPr="00376A7E">
              <w:rPr>
                <w:sz w:val="20"/>
              </w:rPr>
              <w:t>1.2</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b/>
                <w:sz w:val="20"/>
              </w:rPr>
            </w:pPr>
            <w:r w:rsidRPr="00376A7E">
              <w:rPr>
                <w:b/>
                <w:sz w:val="20"/>
              </w:rPr>
              <w:t xml:space="preserve">Подпрограмма 2 </w:t>
            </w:r>
            <w:r w:rsidRPr="00376A7E">
              <w:rPr>
                <w:sz w:val="20"/>
              </w:rPr>
              <w:t>«Патриотическое воспитание молодежи»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8 218,4</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3 226,6</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39,3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2 236,5</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2 118,4</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94,7</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sz w:val="20"/>
              </w:rPr>
            </w:pPr>
            <w:r w:rsidRPr="00376A7E">
              <w:rPr>
                <w:sz w:val="20"/>
              </w:rPr>
              <w:t>1.3</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b/>
                <w:sz w:val="20"/>
              </w:rPr>
            </w:pPr>
            <w:r w:rsidRPr="00376A7E">
              <w:rPr>
                <w:b/>
                <w:sz w:val="20"/>
              </w:rPr>
              <w:t xml:space="preserve">Подпрограмма 3 </w:t>
            </w:r>
            <w:r w:rsidRPr="00376A7E">
              <w:rPr>
                <w:sz w:val="20"/>
              </w:rPr>
              <w:t>«Профилактика наркомании на территории»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2 415,3</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2 368,5</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98,1</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519,1</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517,8</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99,7</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251" w:type="pct"/>
            <w:tcBorders>
              <w:top w:val="nil"/>
              <w:left w:val="single" w:sz="4" w:space="0" w:color="auto"/>
              <w:bottom w:val="single" w:sz="4" w:space="0" w:color="auto"/>
              <w:right w:val="single" w:sz="4" w:space="0" w:color="auto"/>
            </w:tcBorders>
            <w:shd w:val="clear" w:color="auto" w:fill="auto"/>
            <w:vAlign w:val="center"/>
          </w:tcPr>
          <w:p w:rsidR="0017003C" w:rsidRPr="00376A7E" w:rsidRDefault="0017003C" w:rsidP="007C3326">
            <w:pPr>
              <w:jc w:val="center"/>
              <w:rPr>
                <w:sz w:val="20"/>
              </w:rPr>
            </w:pPr>
            <w:r w:rsidRPr="00376A7E">
              <w:rPr>
                <w:sz w:val="20"/>
              </w:rPr>
              <w:t>1.4</w:t>
            </w:r>
          </w:p>
        </w:tc>
        <w:tc>
          <w:tcPr>
            <w:tcW w:w="149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rPr>
                <w:b/>
                <w:sz w:val="20"/>
              </w:rPr>
            </w:pPr>
            <w:r w:rsidRPr="00376A7E">
              <w:rPr>
                <w:b/>
                <w:sz w:val="20"/>
              </w:rPr>
              <w:t xml:space="preserve">Подпрограмма 4 </w:t>
            </w:r>
            <w:r w:rsidRPr="00376A7E">
              <w:rPr>
                <w:sz w:val="20"/>
              </w:rPr>
              <w:t>«Поддержка социально ориентированных некоммерческих организаций в муниципальном образовании город Норильск»</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2 446,6</w:t>
            </w:r>
          </w:p>
        </w:tc>
        <w:tc>
          <w:tcPr>
            <w:tcW w:w="65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2 446,6</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100,0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2 000,0</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2 000,0</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100,0</w:t>
            </w:r>
          </w:p>
        </w:tc>
      </w:tr>
    </w:tbl>
    <w:p w:rsidR="0017003C" w:rsidRPr="00376A7E" w:rsidRDefault="0017003C" w:rsidP="0017003C">
      <w:pPr>
        <w:autoSpaceDE w:val="0"/>
        <w:autoSpaceDN w:val="0"/>
        <w:adjustRightInd w:val="0"/>
        <w:ind w:firstLine="709"/>
        <w:jc w:val="both"/>
        <w:rPr>
          <w:sz w:val="12"/>
          <w:szCs w:val="12"/>
        </w:rPr>
      </w:pPr>
    </w:p>
    <w:p w:rsidR="0017003C" w:rsidRPr="00376A7E" w:rsidRDefault="0017003C" w:rsidP="0017003C">
      <w:pPr>
        <w:autoSpaceDE w:val="0"/>
        <w:autoSpaceDN w:val="0"/>
        <w:adjustRightInd w:val="0"/>
        <w:ind w:firstLine="709"/>
        <w:jc w:val="both"/>
        <w:rPr>
          <w:szCs w:val="26"/>
        </w:rPr>
      </w:pPr>
      <w:r w:rsidRPr="00376A7E">
        <w:rPr>
          <w:szCs w:val="26"/>
        </w:rPr>
        <w:t xml:space="preserve">В целом по </w:t>
      </w:r>
      <w:r w:rsidRPr="00376A7E">
        <w:rPr>
          <w:rFonts w:ascii="Times New Roman CYR" w:eastAsia="Calibri" w:hAnsi="Times New Roman CYR" w:cs="Times New Roman CYR"/>
          <w:szCs w:val="26"/>
        </w:rPr>
        <w:t xml:space="preserve">МП плановый объем финансирования на 2025 год по сравнению с 2024 годом увеличился на 5,9%, что обусловлено </w:t>
      </w:r>
      <w:r w:rsidRPr="00376A7E">
        <w:rPr>
          <w:rFonts w:ascii="Times New Roman CYR" w:eastAsia="Calibri" w:hAnsi="Times New Roman CYR" w:cs="Times New Roman CYR"/>
          <w:iCs/>
          <w:szCs w:val="26"/>
        </w:rPr>
        <w:t>индексацией заработной платы работников</w:t>
      </w:r>
      <w:r w:rsidRPr="00376A7E">
        <w:t xml:space="preserve"> бюджетной сферы; </w:t>
      </w:r>
      <w:r w:rsidRPr="00376A7E">
        <w:rPr>
          <w:szCs w:val="26"/>
        </w:rPr>
        <w:t>увеличением средств на оплату услуг круглосуточной охраны объектов массового пребывания людей МБУ «Молодежный центр» в районах Центральный, Кайеркан, Талнах</w:t>
      </w:r>
      <w:r w:rsidRPr="00376A7E">
        <w:rPr>
          <w:rFonts w:eastAsiaTheme="minorHAnsi"/>
          <w:szCs w:val="26"/>
          <w:lang w:eastAsia="en-US"/>
        </w:rPr>
        <w:t>.</w:t>
      </w:r>
    </w:p>
    <w:p w:rsidR="0017003C" w:rsidRPr="00376A7E" w:rsidRDefault="0017003C" w:rsidP="0017003C">
      <w:pPr>
        <w:autoSpaceDE w:val="0"/>
        <w:autoSpaceDN w:val="0"/>
        <w:adjustRightInd w:val="0"/>
        <w:ind w:firstLine="540"/>
        <w:jc w:val="both"/>
        <w:rPr>
          <w:szCs w:val="26"/>
        </w:rPr>
      </w:pPr>
      <w:r w:rsidRPr="00376A7E">
        <w:rPr>
          <w:szCs w:val="26"/>
        </w:rPr>
        <w:tab/>
        <w:t>Реализация программных мероприятий осуществлялась Администрацией города Норильска в лице</w:t>
      </w:r>
      <w:r w:rsidRPr="00376A7E">
        <w:rPr>
          <w:bCs/>
          <w:szCs w:val="26"/>
        </w:rPr>
        <w:t xml:space="preserve"> Управления по взаимодействию с общественными организациями и молодежной политике и</w:t>
      </w:r>
      <w:r w:rsidRPr="00376A7E">
        <w:rPr>
          <w:rFonts w:eastAsiaTheme="minorHAnsi"/>
          <w:szCs w:val="26"/>
          <w:lang w:eastAsia="en-US"/>
        </w:rPr>
        <w:t xml:space="preserve"> МБУ «Молодежный центр»</w:t>
      </w:r>
      <w:r w:rsidRPr="00376A7E">
        <w:rPr>
          <w:szCs w:val="26"/>
        </w:rPr>
        <w:t>.</w:t>
      </w:r>
    </w:p>
    <w:p w:rsidR="0017003C" w:rsidRPr="00376A7E" w:rsidRDefault="0017003C" w:rsidP="0017003C">
      <w:pPr>
        <w:autoSpaceDE w:val="0"/>
        <w:autoSpaceDN w:val="0"/>
        <w:adjustRightInd w:val="0"/>
        <w:ind w:firstLine="540"/>
        <w:jc w:val="both"/>
        <w:rPr>
          <w:szCs w:val="26"/>
        </w:rPr>
      </w:pPr>
    </w:p>
    <w:p w:rsidR="0017003C" w:rsidRPr="00376A7E" w:rsidRDefault="0017003C" w:rsidP="0017003C">
      <w:pPr>
        <w:ind w:firstLine="709"/>
        <w:jc w:val="both"/>
        <w:rPr>
          <w:szCs w:val="26"/>
        </w:rPr>
      </w:pPr>
      <w:r w:rsidRPr="00376A7E">
        <w:rPr>
          <w:szCs w:val="26"/>
        </w:rPr>
        <w:t>В результате реализации МП в 2025 году на территории достигнуты следующие основные результаты:</w:t>
      </w:r>
    </w:p>
    <w:p w:rsidR="0017003C" w:rsidRPr="00376A7E" w:rsidRDefault="0017003C" w:rsidP="0017003C">
      <w:pPr>
        <w:pStyle w:val="af5"/>
        <w:numPr>
          <w:ilvl w:val="0"/>
          <w:numId w:val="10"/>
        </w:numPr>
        <w:tabs>
          <w:tab w:val="left" w:pos="993"/>
        </w:tabs>
        <w:ind w:left="0" w:firstLine="709"/>
        <w:jc w:val="both"/>
        <w:rPr>
          <w:szCs w:val="26"/>
        </w:rPr>
      </w:pPr>
      <w:r w:rsidRPr="00376A7E">
        <w:rPr>
          <w:szCs w:val="26"/>
        </w:rPr>
        <w:lastRenderedPageBreak/>
        <w:t xml:space="preserve">удельный вес молодых граждан, вовлеченных в реализацию молодежных социально-экономических проектов, к общему количеству молодежи, проживающей на территории города изменился с 128,6% в 2024 году до 163,3% в 2025 году (план </w:t>
      </w:r>
      <w:r w:rsidRPr="00376A7E">
        <w:rPr>
          <w:bCs/>
        </w:rPr>
        <w:t>126,2</w:t>
      </w:r>
      <w:r w:rsidRPr="00376A7E">
        <w:rPr>
          <w:szCs w:val="26"/>
        </w:rPr>
        <w:t xml:space="preserve">%), в связи с повышенным интересом молодых граждан к созданию и участию в реализации проектов, способных улучшить ситуацию в муниципальном образовании город Норильск; </w:t>
      </w:r>
    </w:p>
    <w:p w:rsidR="0017003C" w:rsidRPr="00376A7E" w:rsidRDefault="0017003C" w:rsidP="0017003C">
      <w:pPr>
        <w:pStyle w:val="af5"/>
        <w:numPr>
          <w:ilvl w:val="0"/>
          <w:numId w:val="10"/>
        </w:numPr>
        <w:tabs>
          <w:tab w:val="left" w:pos="993"/>
        </w:tabs>
        <w:ind w:left="0" w:firstLine="710"/>
        <w:jc w:val="both"/>
        <w:rPr>
          <w:szCs w:val="26"/>
        </w:rPr>
      </w:pPr>
      <w:r w:rsidRPr="00376A7E">
        <w:rPr>
          <w:szCs w:val="26"/>
        </w:rPr>
        <w:t xml:space="preserve">количество социально ориентированных некоммерческих организаций, получивших муниципальные формы поддержки, составило 118 ед. </w:t>
      </w:r>
      <w:r w:rsidRPr="00376A7E">
        <w:rPr>
          <w:bCs/>
        </w:rPr>
        <w:t xml:space="preserve">(107,3% от плана – 110 ед.), </w:t>
      </w:r>
      <w:r w:rsidRPr="00376A7E">
        <w:rPr>
          <w:szCs w:val="26"/>
        </w:rPr>
        <w:t>перевыполнение планового значения индикатора связано с тем, что плановый показатель подразумевает минимальное количество СОНКО, которые могут обратиться за муниципальной формой поддержки;</w:t>
      </w:r>
    </w:p>
    <w:p w:rsidR="0017003C" w:rsidRPr="00376A7E" w:rsidRDefault="0017003C" w:rsidP="0017003C">
      <w:pPr>
        <w:pStyle w:val="af5"/>
        <w:numPr>
          <w:ilvl w:val="0"/>
          <w:numId w:val="10"/>
        </w:numPr>
        <w:tabs>
          <w:tab w:val="left" w:pos="993"/>
        </w:tabs>
        <w:ind w:left="0" w:firstLine="709"/>
        <w:jc w:val="both"/>
        <w:rPr>
          <w:szCs w:val="26"/>
        </w:rPr>
      </w:pPr>
      <w:r w:rsidRPr="00376A7E">
        <w:rPr>
          <w:szCs w:val="26"/>
        </w:rPr>
        <w:t>количество поддержанных социально-экономических проектов, реализуемых молодежью муниципального образования город Норильск, осталось на уровне 2024 года и составило 71 ед. (87,7% от плана – 81 ед.), финансовая поддержка молодежных проектов осуществляется по результатам конкурсных отборов.</w:t>
      </w:r>
    </w:p>
    <w:p w:rsidR="0017003C" w:rsidRPr="00376A7E" w:rsidRDefault="0017003C" w:rsidP="0017003C">
      <w:pPr>
        <w:tabs>
          <w:tab w:val="left" w:pos="709"/>
          <w:tab w:val="left" w:pos="993"/>
        </w:tabs>
        <w:ind w:firstLine="710"/>
        <w:jc w:val="both"/>
        <w:rPr>
          <w:szCs w:val="26"/>
        </w:rPr>
      </w:pPr>
      <w:r w:rsidRPr="00376A7E">
        <w:rPr>
          <w:szCs w:val="26"/>
        </w:rPr>
        <w:tab/>
      </w:r>
    </w:p>
    <w:p w:rsidR="0017003C" w:rsidRPr="00376A7E" w:rsidRDefault="0017003C" w:rsidP="0017003C">
      <w:pPr>
        <w:pStyle w:val="2"/>
        <w:tabs>
          <w:tab w:val="left" w:pos="567"/>
          <w:tab w:val="left" w:pos="709"/>
        </w:tabs>
        <w:ind w:firstLine="709"/>
        <w:jc w:val="both"/>
        <w:rPr>
          <w:b w:val="0"/>
          <w:i w:val="0"/>
          <w:szCs w:val="26"/>
        </w:rPr>
      </w:pPr>
      <w:r w:rsidRPr="00376A7E">
        <w:rPr>
          <w:b w:val="0"/>
          <w:i w:val="0"/>
          <w:szCs w:val="26"/>
        </w:rPr>
        <w:t>Структура расходов МП 2025 года складывается из следующих направлений:</w:t>
      </w:r>
    </w:p>
    <w:p w:rsidR="0017003C" w:rsidRPr="00376A7E" w:rsidRDefault="0017003C" w:rsidP="0017003C"/>
    <w:p w:rsidR="0017003C" w:rsidRPr="00376A7E" w:rsidRDefault="0017003C" w:rsidP="0017003C">
      <w:pPr>
        <w:pStyle w:val="2"/>
        <w:tabs>
          <w:tab w:val="left" w:pos="567"/>
          <w:tab w:val="left" w:pos="709"/>
        </w:tabs>
        <w:spacing w:after="120"/>
        <w:ind w:firstLine="709"/>
        <w:rPr>
          <w:i w:val="0"/>
        </w:rPr>
      </w:pPr>
      <w:r w:rsidRPr="00376A7E">
        <w:rPr>
          <w:i w:val="0"/>
        </w:rPr>
        <w:t>Подпрограмма 1 «</w:t>
      </w:r>
      <w:r w:rsidRPr="00376A7E">
        <w:rPr>
          <w:i w:val="0"/>
          <w:szCs w:val="26"/>
        </w:rPr>
        <w:t>Вовлечение молодежи в социальную практику</w:t>
      </w:r>
      <w:r w:rsidRPr="00376A7E">
        <w:rPr>
          <w:i w:val="0"/>
        </w:rPr>
        <w:t>»</w:t>
      </w:r>
    </w:p>
    <w:p w:rsidR="0017003C" w:rsidRPr="00376A7E" w:rsidRDefault="0017003C" w:rsidP="0017003C">
      <w:pPr>
        <w:autoSpaceDE w:val="0"/>
        <w:autoSpaceDN w:val="0"/>
        <w:adjustRightInd w:val="0"/>
        <w:ind w:firstLine="709"/>
        <w:jc w:val="both"/>
        <w:rPr>
          <w:rFonts w:eastAsiaTheme="minorHAnsi"/>
          <w:szCs w:val="26"/>
          <w:lang w:eastAsia="en-US"/>
        </w:rPr>
      </w:pPr>
      <w:r w:rsidRPr="00376A7E">
        <w:rPr>
          <w:rFonts w:eastAsiaTheme="minorHAnsi"/>
          <w:szCs w:val="26"/>
          <w:lang w:eastAsia="en-US"/>
        </w:rPr>
        <w:t>В рамках подпрограммы 1 предусмотрено финансирование на осуществление деятельности МБУ «</w:t>
      </w:r>
      <w:r w:rsidRPr="00376A7E">
        <w:rPr>
          <w:bCs/>
        </w:rPr>
        <w:t>Молодежный центр»</w:t>
      </w:r>
      <w:r w:rsidRPr="00376A7E">
        <w:rPr>
          <w:rFonts w:eastAsiaTheme="minorHAnsi"/>
          <w:szCs w:val="26"/>
          <w:lang w:eastAsia="en-US"/>
        </w:rPr>
        <w:t xml:space="preserve"> с филиалами </w:t>
      </w:r>
      <w:r w:rsidRPr="00376A7E">
        <w:rPr>
          <w:szCs w:val="26"/>
        </w:rPr>
        <w:t>в районах Кайеркан, Талнах и городском поселке Снежногорск</w:t>
      </w:r>
      <w:r w:rsidRPr="00376A7E">
        <w:rPr>
          <w:rFonts w:eastAsiaTheme="minorHAnsi"/>
          <w:szCs w:val="26"/>
          <w:lang w:eastAsia="en-US"/>
        </w:rPr>
        <w:t xml:space="preserve"> за счет средств краевого и местного бюджетов, внебюджетных источников, организацию городских и выездных мероприятий, направленных на вовлечение молодежи в общественную деятельность.   </w:t>
      </w:r>
    </w:p>
    <w:p w:rsidR="0017003C" w:rsidRPr="00376A7E" w:rsidRDefault="0017003C" w:rsidP="0017003C">
      <w:pPr>
        <w:autoSpaceDE w:val="0"/>
        <w:autoSpaceDN w:val="0"/>
        <w:adjustRightInd w:val="0"/>
        <w:ind w:firstLine="709"/>
        <w:jc w:val="both"/>
        <w:rPr>
          <w:rFonts w:eastAsia="Calibri"/>
          <w:szCs w:val="26"/>
          <w:lang w:eastAsia="en-US"/>
        </w:rPr>
      </w:pPr>
      <w:r w:rsidRPr="00376A7E">
        <w:rPr>
          <w:rFonts w:eastAsia="Calibri"/>
          <w:szCs w:val="26"/>
          <w:lang w:eastAsia="en-US"/>
        </w:rPr>
        <w:t>В ноябре 2025 года прошло торжественное открытие долгожданного пространства для детей и подростков в городском поселке Снежногорск, общей площадью 128,1 м</w:t>
      </w:r>
      <w:r w:rsidRPr="00376A7E">
        <w:rPr>
          <w:rFonts w:eastAsia="Calibri"/>
          <w:szCs w:val="26"/>
          <w:vertAlign w:val="superscript"/>
          <w:lang w:eastAsia="en-US"/>
        </w:rPr>
        <w:t>2</w:t>
      </w:r>
      <w:r w:rsidRPr="00376A7E">
        <w:rPr>
          <w:rFonts w:eastAsia="Calibri"/>
          <w:szCs w:val="26"/>
          <w:lang w:eastAsia="en-US"/>
        </w:rPr>
        <w:t>. Центр полностью оборудован для работы и творчества: есть мягкая мебель, специальная техника, проектор и экран для подготовки презентаций.</w:t>
      </w:r>
    </w:p>
    <w:p w:rsidR="0017003C" w:rsidRPr="00376A7E" w:rsidRDefault="0017003C" w:rsidP="0017003C">
      <w:pPr>
        <w:keepNext/>
        <w:spacing w:before="120"/>
        <w:ind w:firstLine="709"/>
        <w:jc w:val="right"/>
        <w:outlineLvl w:val="3"/>
        <w:rPr>
          <w:rFonts w:eastAsia="Arial Unicode MS"/>
          <w:bCs/>
          <w:szCs w:val="26"/>
          <w:u w:val="single"/>
        </w:rPr>
      </w:pPr>
      <w:r w:rsidRPr="00376A7E">
        <w:rPr>
          <w:rFonts w:eastAsia="Arial Unicode MS"/>
          <w:bCs/>
          <w:szCs w:val="26"/>
        </w:rPr>
        <w:t>Таблица 6</w:t>
      </w:r>
      <w:r w:rsidR="00551372">
        <w:rPr>
          <w:rFonts w:eastAsia="Arial Unicode MS"/>
          <w:bCs/>
          <w:szCs w:val="26"/>
        </w:rPr>
        <w:t>1</w:t>
      </w:r>
      <w:r w:rsidRPr="00376A7E">
        <w:rPr>
          <w:rFonts w:eastAsia="Arial Unicode MS"/>
          <w:bCs/>
          <w:szCs w:val="26"/>
        </w:rPr>
        <w:t xml:space="preserve"> </w:t>
      </w:r>
    </w:p>
    <w:p w:rsidR="0017003C" w:rsidRPr="00376A7E" w:rsidRDefault="0017003C" w:rsidP="0017003C">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1710"/>
        <w:gridCol w:w="1944"/>
        <w:gridCol w:w="2362"/>
      </w:tblGrid>
      <w:tr w:rsidR="0017003C" w:rsidRPr="00376A7E" w:rsidTr="007C3326">
        <w:trPr>
          <w:trHeight w:val="61"/>
          <w:tblHeader/>
          <w:jc w:val="center"/>
        </w:trPr>
        <w:tc>
          <w:tcPr>
            <w:tcW w:w="1732" w:type="pct"/>
            <w:vMerge w:val="restart"/>
            <w:shd w:val="clear" w:color="auto" w:fill="auto"/>
            <w:vAlign w:val="center"/>
            <w:hideMark/>
          </w:tcPr>
          <w:p w:rsidR="0017003C" w:rsidRPr="00376A7E" w:rsidRDefault="0017003C" w:rsidP="007C3326">
            <w:pPr>
              <w:jc w:val="center"/>
              <w:rPr>
                <w:szCs w:val="26"/>
              </w:rPr>
            </w:pPr>
            <w:r w:rsidRPr="00376A7E">
              <w:rPr>
                <w:szCs w:val="26"/>
              </w:rPr>
              <w:t>Источник финансирования</w:t>
            </w:r>
          </w:p>
        </w:tc>
        <w:tc>
          <w:tcPr>
            <w:tcW w:w="3268" w:type="pct"/>
            <w:gridSpan w:val="3"/>
            <w:shd w:val="clear" w:color="auto" w:fill="auto"/>
            <w:vAlign w:val="center"/>
            <w:hideMark/>
          </w:tcPr>
          <w:p w:rsidR="0017003C" w:rsidRPr="00376A7E" w:rsidRDefault="0017003C" w:rsidP="007C3326">
            <w:pPr>
              <w:jc w:val="center"/>
              <w:rPr>
                <w:szCs w:val="26"/>
              </w:rPr>
            </w:pPr>
            <w:r w:rsidRPr="00376A7E">
              <w:rPr>
                <w:szCs w:val="26"/>
              </w:rPr>
              <w:t>2025 год</w:t>
            </w:r>
          </w:p>
        </w:tc>
      </w:tr>
      <w:tr w:rsidR="0017003C" w:rsidRPr="00376A7E" w:rsidTr="007C3326">
        <w:trPr>
          <w:trHeight w:val="293"/>
          <w:tblHeader/>
          <w:jc w:val="center"/>
        </w:trPr>
        <w:tc>
          <w:tcPr>
            <w:tcW w:w="1732" w:type="pct"/>
            <w:vMerge/>
            <w:vAlign w:val="center"/>
            <w:hideMark/>
          </w:tcPr>
          <w:p w:rsidR="0017003C" w:rsidRPr="00376A7E" w:rsidRDefault="0017003C" w:rsidP="007C3326">
            <w:pPr>
              <w:rPr>
                <w:szCs w:val="26"/>
              </w:rPr>
            </w:pPr>
          </w:p>
        </w:tc>
        <w:tc>
          <w:tcPr>
            <w:tcW w:w="929" w:type="pct"/>
            <w:shd w:val="clear" w:color="auto" w:fill="auto"/>
            <w:vAlign w:val="center"/>
            <w:hideMark/>
          </w:tcPr>
          <w:p w:rsidR="0017003C" w:rsidRPr="00376A7E" w:rsidRDefault="0017003C" w:rsidP="007C3326">
            <w:pPr>
              <w:jc w:val="center"/>
              <w:rPr>
                <w:szCs w:val="26"/>
              </w:rPr>
            </w:pPr>
            <w:r w:rsidRPr="00376A7E">
              <w:rPr>
                <w:szCs w:val="26"/>
              </w:rPr>
              <w:t>Уточненный план</w:t>
            </w:r>
          </w:p>
        </w:tc>
        <w:tc>
          <w:tcPr>
            <w:tcW w:w="1056" w:type="pct"/>
            <w:shd w:val="clear" w:color="auto" w:fill="auto"/>
            <w:vAlign w:val="center"/>
            <w:hideMark/>
          </w:tcPr>
          <w:p w:rsidR="0017003C" w:rsidRPr="00376A7E" w:rsidRDefault="0017003C" w:rsidP="007C3326">
            <w:pPr>
              <w:jc w:val="center"/>
              <w:rPr>
                <w:szCs w:val="26"/>
              </w:rPr>
            </w:pPr>
            <w:r w:rsidRPr="00376A7E">
              <w:rPr>
                <w:szCs w:val="26"/>
              </w:rPr>
              <w:t>Исполнение</w:t>
            </w:r>
          </w:p>
        </w:tc>
        <w:tc>
          <w:tcPr>
            <w:tcW w:w="1283" w:type="pct"/>
            <w:shd w:val="clear" w:color="auto" w:fill="auto"/>
            <w:vAlign w:val="center"/>
            <w:hideMark/>
          </w:tcPr>
          <w:p w:rsidR="0017003C" w:rsidRPr="00376A7E" w:rsidRDefault="0017003C" w:rsidP="007C3326">
            <w:pPr>
              <w:jc w:val="center"/>
              <w:rPr>
                <w:szCs w:val="26"/>
              </w:rPr>
            </w:pPr>
            <w:r w:rsidRPr="00376A7E">
              <w:rPr>
                <w:szCs w:val="26"/>
              </w:rPr>
              <w:t>Отклонение</w:t>
            </w:r>
          </w:p>
        </w:tc>
      </w:tr>
      <w:tr w:rsidR="0017003C" w:rsidRPr="00376A7E" w:rsidTr="007C3326">
        <w:trPr>
          <w:trHeight w:val="237"/>
          <w:jc w:val="center"/>
        </w:trPr>
        <w:tc>
          <w:tcPr>
            <w:tcW w:w="1732" w:type="pct"/>
            <w:vMerge/>
            <w:shd w:val="clear" w:color="auto" w:fill="auto"/>
            <w:vAlign w:val="center"/>
            <w:hideMark/>
          </w:tcPr>
          <w:p w:rsidR="0017003C" w:rsidRPr="00376A7E" w:rsidRDefault="0017003C" w:rsidP="007C3326">
            <w:pPr>
              <w:rPr>
                <w:szCs w:val="26"/>
              </w:rPr>
            </w:pPr>
          </w:p>
        </w:tc>
        <w:tc>
          <w:tcPr>
            <w:tcW w:w="1985" w:type="pct"/>
            <w:gridSpan w:val="2"/>
            <w:shd w:val="clear" w:color="auto" w:fill="auto"/>
            <w:vAlign w:val="center"/>
            <w:hideMark/>
          </w:tcPr>
          <w:p w:rsidR="0017003C" w:rsidRPr="00376A7E" w:rsidRDefault="0017003C" w:rsidP="007C3326">
            <w:pPr>
              <w:jc w:val="center"/>
              <w:rPr>
                <w:szCs w:val="26"/>
              </w:rPr>
            </w:pPr>
            <w:r w:rsidRPr="00376A7E">
              <w:rPr>
                <w:szCs w:val="26"/>
              </w:rPr>
              <w:t>тыс. руб.</w:t>
            </w:r>
          </w:p>
        </w:tc>
        <w:tc>
          <w:tcPr>
            <w:tcW w:w="1283" w:type="pct"/>
            <w:shd w:val="clear" w:color="auto" w:fill="auto"/>
            <w:vAlign w:val="center"/>
            <w:hideMark/>
          </w:tcPr>
          <w:p w:rsidR="0017003C" w:rsidRPr="00376A7E" w:rsidRDefault="0017003C" w:rsidP="007C3326">
            <w:pPr>
              <w:jc w:val="center"/>
              <w:rPr>
                <w:bCs/>
                <w:iCs/>
                <w:szCs w:val="26"/>
              </w:rPr>
            </w:pPr>
            <w:r w:rsidRPr="00376A7E">
              <w:rPr>
                <w:bCs/>
                <w:iCs/>
                <w:szCs w:val="26"/>
              </w:rPr>
              <w:t>%</w:t>
            </w:r>
          </w:p>
        </w:tc>
      </w:tr>
      <w:tr w:rsidR="0017003C" w:rsidRPr="00376A7E" w:rsidTr="007C3326">
        <w:trPr>
          <w:trHeight w:val="197"/>
          <w:jc w:val="center"/>
        </w:trPr>
        <w:tc>
          <w:tcPr>
            <w:tcW w:w="1732" w:type="pct"/>
            <w:shd w:val="clear" w:color="auto" w:fill="auto"/>
            <w:vAlign w:val="center"/>
          </w:tcPr>
          <w:p w:rsidR="0017003C" w:rsidRPr="00376A7E" w:rsidRDefault="0017003C" w:rsidP="007C3326">
            <w:pPr>
              <w:rPr>
                <w:szCs w:val="26"/>
              </w:rPr>
            </w:pPr>
            <w:r w:rsidRPr="00376A7E">
              <w:rPr>
                <w:szCs w:val="26"/>
              </w:rPr>
              <w:t>Местный бюджет</w:t>
            </w:r>
          </w:p>
        </w:tc>
        <w:tc>
          <w:tcPr>
            <w:tcW w:w="929" w:type="pct"/>
            <w:shd w:val="clear" w:color="auto" w:fill="auto"/>
            <w:vAlign w:val="center"/>
          </w:tcPr>
          <w:p w:rsidR="0017003C" w:rsidRPr="00376A7E" w:rsidRDefault="0017003C" w:rsidP="007C3326">
            <w:pPr>
              <w:jc w:val="center"/>
            </w:pPr>
            <w:r w:rsidRPr="00376A7E">
              <w:t>130 850,9</w:t>
            </w:r>
          </w:p>
        </w:tc>
        <w:tc>
          <w:tcPr>
            <w:tcW w:w="1056" w:type="pct"/>
            <w:shd w:val="clear" w:color="auto" w:fill="auto"/>
            <w:vAlign w:val="center"/>
          </w:tcPr>
          <w:p w:rsidR="0017003C" w:rsidRPr="00376A7E" w:rsidRDefault="0017003C" w:rsidP="007C3326">
            <w:pPr>
              <w:jc w:val="center"/>
            </w:pPr>
            <w:r w:rsidRPr="00376A7E">
              <w:t>127 567,3</w:t>
            </w:r>
          </w:p>
        </w:tc>
        <w:tc>
          <w:tcPr>
            <w:tcW w:w="1283" w:type="pct"/>
            <w:shd w:val="clear" w:color="auto" w:fill="auto"/>
            <w:vAlign w:val="center"/>
          </w:tcPr>
          <w:p w:rsidR="0017003C" w:rsidRPr="00376A7E" w:rsidRDefault="0017003C" w:rsidP="007C3326">
            <w:pPr>
              <w:jc w:val="center"/>
            </w:pPr>
            <w:r w:rsidRPr="00376A7E">
              <w:t>97,5</w:t>
            </w:r>
          </w:p>
        </w:tc>
      </w:tr>
      <w:tr w:rsidR="0017003C" w:rsidRPr="00376A7E" w:rsidTr="007C3326">
        <w:trPr>
          <w:trHeight w:val="328"/>
          <w:jc w:val="center"/>
        </w:trPr>
        <w:tc>
          <w:tcPr>
            <w:tcW w:w="1732" w:type="pct"/>
            <w:shd w:val="clear" w:color="auto" w:fill="auto"/>
            <w:vAlign w:val="center"/>
            <w:hideMark/>
          </w:tcPr>
          <w:p w:rsidR="0017003C" w:rsidRPr="00376A7E" w:rsidRDefault="0017003C" w:rsidP="007C3326">
            <w:pPr>
              <w:rPr>
                <w:szCs w:val="26"/>
              </w:rPr>
            </w:pPr>
            <w:r w:rsidRPr="00376A7E">
              <w:rPr>
                <w:szCs w:val="26"/>
              </w:rPr>
              <w:t>Краевой бюджет</w:t>
            </w:r>
          </w:p>
        </w:tc>
        <w:tc>
          <w:tcPr>
            <w:tcW w:w="929" w:type="pct"/>
            <w:shd w:val="clear" w:color="auto" w:fill="auto"/>
            <w:vAlign w:val="center"/>
          </w:tcPr>
          <w:p w:rsidR="0017003C" w:rsidRPr="00376A7E" w:rsidRDefault="0017003C" w:rsidP="007C3326">
            <w:pPr>
              <w:jc w:val="center"/>
            </w:pPr>
            <w:r w:rsidRPr="00376A7E">
              <w:t>5 264,9</w:t>
            </w:r>
          </w:p>
        </w:tc>
        <w:tc>
          <w:tcPr>
            <w:tcW w:w="1056" w:type="pct"/>
            <w:shd w:val="clear" w:color="auto" w:fill="auto"/>
            <w:vAlign w:val="center"/>
          </w:tcPr>
          <w:p w:rsidR="0017003C" w:rsidRPr="00376A7E" w:rsidRDefault="0017003C" w:rsidP="007C3326">
            <w:pPr>
              <w:jc w:val="center"/>
            </w:pPr>
            <w:r w:rsidRPr="00376A7E">
              <w:t>4 902,6</w:t>
            </w:r>
          </w:p>
        </w:tc>
        <w:tc>
          <w:tcPr>
            <w:tcW w:w="1283" w:type="pct"/>
            <w:shd w:val="clear" w:color="auto" w:fill="auto"/>
            <w:vAlign w:val="center"/>
          </w:tcPr>
          <w:p w:rsidR="0017003C" w:rsidRPr="00376A7E" w:rsidRDefault="0017003C" w:rsidP="007C3326">
            <w:pPr>
              <w:jc w:val="center"/>
            </w:pPr>
            <w:r w:rsidRPr="00376A7E">
              <w:t>93,1</w:t>
            </w:r>
          </w:p>
        </w:tc>
      </w:tr>
      <w:tr w:rsidR="0017003C" w:rsidRPr="00376A7E" w:rsidTr="007C3326">
        <w:trPr>
          <w:trHeight w:val="404"/>
          <w:jc w:val="center"/>
        </w:trPr>
        <w:tc>
          <w:tcPr>
            <w:tcW w:w="1732" w:type="pct"/>
            <w:shd w:val="clear" w:color="auto" w:fill="auto"/>
            <w:vAlign w:val="center"/>
          </w:tcPr>
          <w:p w:rsidR="0017003C" w:rsidRPr="00376A7E" w:rsidRDefault="0017003C" w:rsidP="007C3326">
            <w:pPr>
              <w:rPr>
                <w:szCs w:val="26"/>
              </w:rPr>
            </w:pPr>
            <w:r w:rsidRPr="00376A7E">
              <w:rPr>
                <w:szCs w:val="26"/>
              </w:rPr>
              <w:t xml:space="preserve">Внебюджетные источники </w:t>
            </w:r>
          </w:p>
          <w:p w:rsidR="0017003C" w:rsidRPr="00376A7E" w:rsidRDefault="0017003C" w:rsidP="007C3326">
            <w:pPr>
              <w:rPr>
                <w:szCs w:val="26"/>
              </w:rPr>
            </w:pPr>
            <w:r w:rsidRPr="00376A7E">
              <w:rPr>
                <w:i/>
                <w:sz w:val="24"/>
                <w:szCs w:val="26"/>
              </w:rPr>
              <w:t>(оказание платных услуг)</w:t>
            </w:r>
          </w:p>
        </w:tc>
        <w:tc>
          <w:tcPr>
            <w:tcW w:w="929" w:type="pct"/>
            <w:shd w:val="clear" w:color="auto" w:fill="auto"/>
            <w:vAlign w:val="center"/>
          </w:tcPr>
          <w:p w:rsidR="0017003C" w:rsidRPr="00376A7E" w:rsidRDefault="0017003C" w:rsidP="007C3326">
            <w:pPr>
              <w:jc w:val="center"/>
            </w:pPr>
            <w:r w:rsidRPr="00376A7E">
              <w:t>700,0</w:t>
            </w:r>
          </w:p>
        </w:tc>
        <w:tc>
          <w:tcPr>
            <w:tcW w:w="1056" w:type="pct"/>
            <w:shd w:val="clear" w:color="auto" w:fill="auto"/>
            <w:vAlign w:val="center"/>
          </w:tcPr>
          <w:p w:rsidR="0017003C" w:rsidRPr="00376A7E" w:rsidRDefault="0017003C" w:rsidP="007C3326">
            <w:pPr>
              <w:jc w:val="center"/>
            </w:pPr>
            <w:r w:rsidRPr="00376A7E">
              <w:t>837,6</w:t>
            </w:r>
          </w:p>
        </w:tc>
        <w:tc>
          <w:tcPr>
            <w:tcW w:w="1283" w:type="pct"/>
            <w:shd w:val="clear" w:color="auto" w:fill="auto"/>
            <w:vAlign w:val="center"/>
          </w:tcPr>
          <w:p w:rsidR="0017003C" w:rsidRPr="00376A7E" w:rsidRDefault="0017003C" w:rsidP="007C3326">
            <w:pPr>
              <w:jc w:val="center"/>
            </w:pPr>
            <w:r w:rsidRPr="00376A7E">
              <w:t>119,7</w:t>
            </w:r>
          </w:p>
        </w:tc>
      </w:tr>
      <w:tr w:rsidR="0017003C" w:rsidRPr="00376A7E" w:rsidTr="007C3326">
        <w:trPr>
          <w:trHeight w:val="316"/>
          <w:jc w:val="center"/>
        </w:trPr>
        <w:tc>
          <w:tcPr>
            <w:tcW w:w="1732" w:type="pct"/>
            <w:shd w:val="clear" w:color="auto" w:fill="auto"/>
            <w:vAlign w:val="center"/>
          </w:tcPr>
          <w:p w:rsidR="0017003C" w:rsidRPr="00376A7E" w:rsidRDefault="0017003C" w:rsidP="007C3326">
            <w:pPr>
              <w:rPr>
                <w:b/>
                <w:szCs w:val="26"/>
              </w:rPr>
            </w:pPr>
            <w:r w:rsidRPr="00376A7E">
              <w:rPr>
                <w:b/>
                <w:szCs w:val="26"/>
              </w:rPr>
              <w:t>Итого:</w:t>
            </w:r>
          </w:p>
        </w:tc>
        <w:tc>
          <w:tcPr>
            <w:tcW w:w="929" w:type="pct"/>
            <w:shd w:val="clear" w:color="auto" w:fill="auto"/>
            <w:vAlign w:val="center"/>
          </w:tcPr>
          <w:p w:rsidR="0017003C" w:rsidRPr="00376A7E" w:rsidRDefault="0017003C" w:rsidP="007C3326">
            <w:pPr>
              <w:jc w:val="center"/>
              <w:rPr>
                <w:b/>
              </w:rPr>
            </w:pPr>
            <w:r w:rsidRPr="00376A7E">
              <w:rPr>
                <w:b/>
              </w:rPr>
              <w:t>136 815,8</w:t>
            </w:r>
          </w:p>
        </w:tc>
        <w:tc>
          <w:tcPr>
            <w:tcW w:w="1056" w:type="pct"/>
            <w:shd w:val="clear" w:color="auto" w:fill="auto"/>
            <w:vAlign w:val="center"/>
          </w:tcPr>
          <w:p w:rsidR="0017003C" w:rsidRPr="00376A7E" w:rsidRDefault="0017003C" w:rsidP="007C3326">
            <w:pPr>
              <w:jc w:val="center"/>
              <w:rPr>
                <w:b/>
              </w:rPr>
            </w:pPr>
            <w:r w:rsidRPr="00376A7E">
              <w:rPr>
                <w:b/>
              </w:rPr>
              <w:t>133 307,5</w:t>
            </w:r>
          </w:p>
        </w:tc>
        <w:tc>
          <w:tcPr>
            <w:tcW w:w="1283" w:type="pct"/>
            <w:shd w:val="clear" w:color="auto" w:fill="auto"/>
            <w:vAlign w:val="center"/>
          </w:tcPr>
          <w:p w:rsidR="0017003C" w:rsidRPr="00376A7E" w:rsidRDefault="0017003C" w:rsidP="007C3326">
            <w:pPr>
              <w:jc w:val="center"/>
              <w:rPr>
                <w:b/>
              </w:rPr>
            </w:pPr>
            <w:r w:rsidRPr="00376A7E">
              <w:rPr>
                <w:b/>
              </w:rPr>
              <w:t>97,4</w:t>
            </w:r>
          </w:p>
        </w:tc>
      </w:tr>
    </w:tbl>
    <w:p w:rsidR="0017003C" w:rsidRPr="00376A7E" w:rsidRDefault="0017003C" w:rsidP="0017003C">
      <w:pPr>
        <w:autoSpaceDE w:val="0"/>
        <w:autoSpaceDN w:val="0"/>
        <w:adjustRightInd w:val="0"/>
        <w:ind w:firstLine="709"/>
        <w:jc w:val="both"/>
        <w:rPr>
          <w:rFonts w:eastAsia="Calibri"/>
          <w:szCs w:val="26"/>
          <w:lang w:eastAsia="en-US"/>
        </w:rPr>
      </w:pPr>
    </w:p>
    <w:p w:rsidR="0017003C" w:rsidRPr="00376A7E" w:rsidRDefault="0017003C" w:rsidP="0017003C">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1 реализуются следующие мероприятия:</w:t>
      </w:r>
    </w:p>
    <w:p w:rsidR="0017003C" w:rsidRPr="00376A7E" w:rsidRDefault="0017003C" w:rsidP="0017003C">
      <w:pPr>
        <w:autoSpaceDE w:val="0"/>
        <w:autoSpaceDN w:val="0"/>
        <w:adjustRightInd w:val="0"/>
        <w:ind w:firstLine="709"/>
        <w:jc w:val="both"/>
      </w:pPr>
    </w:p>
    <w:p w:rsidR="0017003C" w:rsidRPr="00376A7E" w:rsidRDefault="0017003C" w:rsidP="0017003C">
      <w:pPr>
        <w:pStyle w:val="HTML"/>
        <w:tabs>
          <w:tab w:val="clear" w:pos="916"/>
          <w:tab w:val="left" w:pos="720"/>
        </w:tabs>
        <w:spacing w:after="120"/>
        <w:ind w:firstLine="709"/>
        <w:jc w:val="both"/>
        <w:rPr>
          <w:rFonts w:ascii="Times New Roman" w:hAnsi="Times New Roman" w:cs="Times New Roman"/>
          <w:b/>
          <w:bCs/>
          <w:sz w:val="26"/>
          <w:szCs w:val="26"/>
        </w:rPr>
      </w:pPr>
      <w:r w:rsidRPr="00376A7E">
        <w:rPr>
          <w:rFonts w:ascii="Times New Roman" w:hAnsi="Times New Roman" w:cs="Times New Roman"/>
          <w:b/>
          <w:bCs/>
          <w:sz w:val="26"/>
          <w:szCs w:val="26"/>
        </w:rPr>
        <w:lastRenderedPageBreak/>
        <w:t>Основное мероприятие 1.1. «Поддержка и развитие молодежных лидеров и объединений»</w:t>
      </w:r>
    </w:p>
    <w:p w:rsidR="0017003C" w:rsidRPr="00376A7E" w:rsidRDefault="0017003C" w:rsidP="0017003C">
      <w:pPr>
        <w:autoSpaceDE w:val="0"/>
        <w:autoSpaceDN w:val="0"/>
        <w:adjustRightInd w:val="0"/>
        <w:ind w:firstLine="709"/>
        <w:jc w:val="both"/>
        <w:rPr>
          <w:rFonts w:eastAsiaTheme="minorHAnsi"/>
          <w:szCs w:val="26"/>
          <w:lang w:eastAsia="en-US"/>
        </w:rPr>
      </w:pPr>
      <w:r w:rsidRPr="00376A7E">
        <w:rPr>
          <w:rFonts w:eastAsiaTheme="minorHAnsi"/>
          <w:szCs w:val="26"/>
          <w:lang w:eastAsia="en-US"/>
        </w:rPr>
        <w:t>Данное мероприятие направлено на вовлечение молодежи в жизнь общества с помощью организации мероприятий и проектов, обеспечивающих создание публичных площадок вовлечения молодежи в практико-ориентированную, социально-полезную деятельность.</w:t>
      </w:r>
    </w:p>
    <w:p w:rsidR="0017003C" w:rsidRPr="00376A7E" w:rsidRDefault="0017003C" w:rsidP="0017003C">
      <w:pPr>
        <w:autoSpaceDE w:val="0"/>
        <w:autoSpaceDN w:val="0"/>
        <w:adjustRightInd w:val="0"/>
        <w:ind w:firstLine="709"/>
        <w:jc w:val="both"/>
        <w:rPr>
          <w:rFonts w:eastAsiaTheme="minorHAnsi"/>
          <w:szCs w:val="26"/>
          <w:lang w:eastAsia="en-US"/>
        </w:rPr>
      </w:pPr>
    </w:p>
    <w:p w:rsidR="0017003C" w:rsidRPr="00376A7E" w:rsidRDefault="0017003C" w:rsidP="0017003C">
      <w:pPr>
        <w:pStyle w:val="HTML"/>
        <w:tabs>
          <w:tab w:val="clear" w:pos="916"/>
          <w:tab w:val="left" w:pos="720"/>
        </w:tabs>
        <w:spacing w:after="120"/>
        <w:ind w:firstLine="709"/>
        <w:jc w:val="both"/>
        <w:rPr>
          <w:rFonts w:ascii="Times New Roman" w:hAnsi="Times New Roman" w:cs="Times New Roman"/>
          <w:b/>
          <w:bCs/>
          <w:i/>
          <w:sz w:val="26"/>
          <w:szCs w:val="26"/>
        </w:rPr>
      </w:pPr>
      <w:r w:rsidRPr="00376A7E">
        <w:rPr>
          <w:rFonts w:ascii="Times New Roman" w:hAnsi="Times New Roman" w:cs="Times New Roman"/>
          <w:b/>
          <w:bCs/>
          <w:i/>
          <w:sz w:val="26"/>
          <w:szCs w:val="26"/>
        </w:rPr>
        <w:t>Мероприятие 1.1.1 «Организация мероприятий для поддержки молодежных проектов»</w:t>
      </w:r>
    </w:p>
    <w:p w:rsidR="0017003C" w:rsidRPr="00376A7E" w:rsidRDefault="0017003C" w:rsidP="0017003C">
      <w:pPr>
        <w:pStyle w:val="HTML"/>
        <w:tabs>
          <w:tab w:val="clear" w:pos="916"/>
          <w:tab w:val="left" w:pos="720"/>
        </w:tabs>
        <w:ind w:firstLine="709"/>
        <w:jc w:val="both"/>
        <w:rPr>
          <w:rFonts w:ascii="Times New Roman" w:hAnsi="Times New Roman" w:cs="Times New Roman"/>
          <w:bCs/>
          <w:sz w:val="26"/>
          <w:szCs w:val="26"/>
        </w:rPr>
      </w:pPr>
      <w:r w:rsidRPr="00376A7E">
        <w:rPr>
          <w:rFonts w:ascii="Times New Roman" w:hAnsi="Times New Roman" w:cs="Times New Roman"/>
          <w:bCs/>
          <w:sz w:val="26"/>
          <w:szCs w:val="26"/>
        </w:rPr>
        <w:t xml:space="preserve">На реализацию данного мероприятия предусматривалось финансирование в размере 6 970,6 тыс. руб. за счет средств местного бюджета на организацию 4 городских и 20 выездных мероприятий. </w:t>
      </w:r>
    </w:p>
    <w:p w:rsidR="0017003C" w:rsidRPr="00376A7E" w:rsidRDefault="0017003C" w:rsidP="0017003C">
      <w:pPr>
        <w:pStyle w:val="HTML"/>
        <w:tabs>
          <w:tab w:val="left" w:pos="720"/>
        </w:tabs>
        <w:ind w:firstLine="709"/>
        <w:jc w:val="both"/>
        <w:rPr>
          <w:rFonts w:ascii="Times New Roman" w:hAnsi="Times New Roman" w:cs="Times New Roman"/>
          <w:bCs/>
          <w:sz w:val="26"/>
          <w:szCs w:val="26"/>
        </w:rPr>
      </w:pPr>
      <w:r w:rsidRPr="00376A7E">
        <w:rPr>
          <w:rFonts w:ascii="Times New Roman" w:eastAsia="Calibri" w:hAnsi="Times New Roman" w:cs="Times New Roman"/>
          <w:sz w:val="26"/>
          <w:szCs w:val="26"/>
          <w:lang w:eastAsia="en-US"/>
        </w:rPr>
        <w:t>Кассовое исполнение по итогам 2025 года составило 6 401,0 тыс. руб. или 91,8% от плана.</w:t>
      </w:r>
      <w:r w:rsidRPr="00376A7E">
        <w:rPr>
          <w:rFonts w:ascii="Times New Roman" w:eastAsia="Calibri" w:hAnsi="Times New Roman" w:cs="Times New Roman"/>
          <w:color w:val="0070C0"/>
          <w:sz w:val="26"/>
          <w:szCs w:val="26"/>
          <w:lang w:eastAsia="en-US"/>
        </w:rPr>
        <w:t xml:space="preserve"> </w:t>
      </w:r>
      <w:r w:rsidRPr="00376A7E">
        <w:rPr>
          <w:rFonts w:ascii="Times New Roman" w:eastAsia="Calibri" w:hAnsi="Times New Roman" w:cs="Times New Roman"/>
          <w:sz w:val="26"/>
          <w:szCs w:val="26"/>
          <w:lang w:eastAsia="en-US"/>
        </w:rPr>
        <w:t xml:space="preserve">Экономия в рамках мероприятия сложилась в результате снижения </w:t>
      </w:r>
      <w:r w:rsidRPr="00376A7E">
        <w:rPr>
          <w:rFonts w:ascii="Times New Roman" w:eastAsia="Calibri" w:hAnsi="Times New Roman" w:cs="Times New Roman"/>
          <w:bCs/>
          <w:sz w:val="26"/>
          <w:szCs w:val="26"/>
          <w:lang w:eastAsia="en-US"/>
        </w:rPr>
        <w:t>командировочных расходов.</w:t>
      </w:r>
    </w:p>
    <w:p w:rsidR="0017003C" w:rsidRPr="00376A7E" w:rsidRDefault="0017003C" w:rsidP="0017003C">
      <w:pPr>
        <w:pStyle w:val="HTML"/>
        <w:tabs>
          <w:tab w:val="clear" w:pos="916"/>
          <w:tab w:val="left" w:pos="720"/>
        </w:tabs>
        <w:ind w:firstLine="709"/>
        <w:jc w:val="both"/>
        <w:rPr>
          <w:rFonts w:ascii="Times New Roman" w:hAnsi="Times New Roman" w:cs="Times New Roman"/>
          <w:bCs/>
          <w:sz w:val="26"/>
          <w:szCs w:val="26"/>
        </w:rPr>
      </w:pPr>
      <w:r w:rsidRPr="00376A7E">
        <w:rPr>
          <w:rFonts w:ascii="Times New Roman" w:hAnsi="Times New Roman" w:cs="Times New Roman"/>
          <w:bCs/>
          <w:sz w:val="26"/>
          <w:szCs w:val="26"/>
        </w:rPr>
        <w:t>Проведены городские мероприятия:</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празднование Всероссийского дня молодежи. Участие приняли 2 500 человек, 150 волонтеров;</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присуждение молодежной премии Главы города Норильска по пяти номинациям. Денежные премии были вручены: 6 лауреатам за 1 место – 45,0 тыс. руб., 6 лауреатам за 2 место – 30,0 тыс. руб. и 6 лауреатам за 3 место – 15,0 тыс. руб.;</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 xml:space="preserve">выплата стипендии Главы г. Норильска 50 </w:t>
      </w:r>
      <w:r w:rsidRPr="00376A7E">
        <w:rPr>
          <w:rFonts w:ascii="Times New Roman" w:hAnsi="Times New Roman" w:cs="Times New Roman"/>
          <w:sz w:val="26"/>
          <w:szCs w:val="26"/>
        </w:rPr>
        <w:t>студентам среднего специального и высшего профессионального образования, обучающимся на «отлично» последние 2 и 3 семестра соответственно. В 2025 году общая сумма выплаты составила 2 587,5 тыс. руб.;</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городской конкурс молодежных проектов. По итогам конкурса оказана финансовая поддержка авторам 8 молодежных проектов-победителей на общую сумму 1 200,0 тыс. руб.</w:t>
      </w:r>
    </w:p>
    <w:p w:rsidR="0017003C" w:rsidRPr="00376A7E" w:rsidRDefault="0017003C" w:rsidP="0017003C">
      <w:pPr>
        <w:pStyle w:val="HTML"/>
        <w:tabs>
          <w:tab w:val="clear" w:pos="916"/>
          <w:tab w:val="clear" w:pos="1832"/>
          <w:tab w:val="clear" w:pos="2748"/>
          <w:tab w:val="left" w:pos="284"/>
          <w:tab w:val="left" w:pos="993"/>
          <w:tab w:val="left" w:pos="1276"/>
        </w:tabs>
        <w:ind w:firstLine="709"/>
        <w:jc w:val="both"/>
        <w:rPr>
          <w:rFonts w:ascii="Times New Roman" w:hAnsi="Times New Roman" w:cs="Times New Roman"/>
          <w:bCs/>
          <w:sz w:val="26"/>
          <w:szCs w:val="26"/>
        </w:rPr>
      </w:pPr>
      <w:r w:rsidRPr="00376A7E">
        <w:rPr>
          <w:rFonts w:ascii="Times New Roman" w:hAnsi="Times New Roman" w:cs="Times New Roman"/>
          <w:bCs/>
          <w:sz w:val="26"/>
          <w:szCs w:val="26"/>
        </w:rPr>
        <w:t>Участие в выездных мероприятиях:</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2 семинара по социальному проектированию (г. Красноярск). Участие приняли 2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поощрительная поездка в оздоровительно-образовательный лагерь (поселок Сукко, Краснодарский край).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зональный этап Всероссийской военно-патриотической игры «Зарница 2.0» (г. Лесосибирск). Делегация от города в составе 30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семинар по информационной безопасности и профилактике негативных проявлений в молодежной среде (г. Красноярск).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образовательный интенсив для Добро.Центров (г. Ханты-Мансийск).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2 обучающих мероприятия «Школа «Добро. Университет» (г. Красноярск). Участие приняли 2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4 смены в всероссийском молодежном форуме «ТИМ «Бирюса» (г. Красноярск). Участие приняли 13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участие в военно-историческом лагере «Страна героев» (г. Волгоград). Участие приняли 2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lastRenderedPageBreak/>
        <w:t>семинар совещание для директоров молодежных центров (г. Красноярск).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региональный инфраструктурный проект «Новый Фарватер» (г. Лесосибирск). Делегация от города в составе 16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конкурс профессионального мастерства Всероссийской премии молодежных достижений «Время молодых» (г. Москва).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международный форум волонтерского корпуса 80-летия Победы (г. Москва).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форум «Доброфорум»</w:t>
      </w:r>
      <w:r w:rsidRPr="00376A7E">
        <w:rPr>
          <w:rFonts w:ascii="Times New Roman" w:hAnsi="Times New Roman" w:cs="Times New Roman"/>
          <w:b/>
          <w:bCs/>
          <w:sz w:val="26"/>
          <w:szCs w:val="26"/>
        </w:rPr>
        <w:t xml:space="preserve"> </w:t>
      </w:r>
      <w:r w:rsidRPr="00376A7E">
        <w:rPr>
          <w:rFonts w:ascii="Times New Roman" w:hAnsi="Times New Roman" w:cs="Times New Roman"/>
          <w:bCs/>
          <w:sz w:val="26"/>
          <w:szCs w:val="26"/>
        </w:rPr>
        <w:t>(г. Красноярск). Участие приняли 2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слет активистов юнармейского движения «Новогодняя Юнармейская ёлка» (г. Красноярск). Участие приняли 3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b/>
          <w:i/>
          <w:szCs w:val="26"/>
        </w:rPr>
      </w:pPr>
      <w:r w:rsidRPr="00376A7E">
        <w:rPr>
          <w:rFonts w:ascii="Times New Roman" w:hAnsi="Times New Roman" w:cs="Times New Roman"/>
          <w:bCs/>
          <w:sz w:val="26"/>
          <w:szCs w:val="26"/>
        </w:rPr>
        <w:t>краевой доброфорум «Один край – одно сердце» (г. Красноярск). Участие приняли 2 человека.</w:t>
      </w:r>
    </w:p>
    <w:p w:rsidR="0017003C" w:rsidRPr="00376A7E" w:rsidRDefault="0017003C" w:rsidP="0017003C">
      <w:pPr>
        <w:pStyle w:val="HTML"/>
        <w:tabs>
          <w:tab w:val="clear" w:pos="916"/>
          <w:tab w:val="clear" w:pos="1832"/>
          <w:tab w:val="clear" w:pos="2748"/>
          <w:tab w:val="left" w:pos="720"/>
          <w:tab w:val="left" w:pos="993"/>
          <w:tab w:val="left" w:pos="1276"/>
        </w:tabs>
        <w:ind w:left="709"/>
        <w:jc w:val="both"/>
        <w:rPr>
          <w:b/>
          <w:i/>
          <w:sz w:val="26"/>
          <w:szCs w:val="26"/>
        </w:rPr>
      </w:pPr>
    </w:p>
    <w:p w:rsidR="0017003C" w:rsidRPr="00376A7E" w:rsidRDefault="0017003C" w:rsidP="0017003C">
      <w:pPr>
        <w:spacing w:after="120"/>
        <w:ind w:firstLine="709"/>
        <w:jc w:val="both"/>
        <w:rPr>
          <w:b/>
          <w:i/>
          <w:szCs w:val="26"/>
        </w:rPr>
      </w:pPr>
      <w:r w:rsidRPr="00376A7E">
        <w:rPr>
          <w:b/>
          <w:i/>
          <w:szCs w:val="26"/>
        </w:rPr>
        <w:t>Мероприятие 1.1.2 «Осуществление совместного участия в реализации молодежных проектов»</w:t>
      </w:r>
    </w:p>
    <w:p w:rsidR="0017003C" w:rsidRPr="00376A7E" w:rsidRDefault="0017003C" w:rsidP="0017003C">
      <w:pPr>
        <w:ind w:firstLine="709"/>
        <w:jc w:val="both"/>
        <w:rPr>
          <w:szCs w:val="26"/>
        </w:rPr>
      </w:pPr>
      <w:r w:rsidRPr="00376A7E">
        <w:rPr>
          <w:szCs w:val="26"/>
        </w:rPr>
        <w:t>На реализацию данного мероприятия предусматривалось финансирование в размере 6 265,2 тыс. руб.,</w:t>
      </w:r>
      <w:r w:rsidRPr="00376A7E">
        <w:rPr>
          <w:bCs/>
          <w:szCs w:val="26"/>
        </w:rPr>
        <w:t xml:space="preserve"> </w:t>
      </w:r>
      <w:r w:rsidRPr="00376A7E">
        <w:rPr>
          <w:szCs w:val="26"/>
        </w:rPr>
        <w:t>из них:</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местный бюджет – 1 000,3 тыс. руб., исполнение – 100,0% от плана;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 xml:space="preserve">краевой бюджет – 5 264,9 тыс. руб., исполнение – 4 902,6 тыс. руб. или 93,1% от плана. </w:t>
      </w:r>
    </w:p>
    <w:p w:rsidR="0017003C" w:rsidRPr="00376A7E" w:rsidRDefault="0017003C" w:rsidP="0017003C">
      <w:pPr>
        <w:ind w:firstLine="708"/>
        <w:jc w:val="both"/>
        <w:rPr>
          <w:lang w:eastAsia="en-US"/>
        </w:rPr>
      </w:pPr>
      <w:r w:rsidRPr="00376A7E">
        <w:rPr>
          <w:lang w:eastAsia="en-US"/>
        </w:rPr>
        <w:t>Денежные средства за счет всех источников в размере 5 902,9 тыс. руб. (94,2% от плана) были израсходованы на:</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Обеспечение материально-технического сопровождения молодежных мероприятий (аренда оборудования, приобретение расходных материалов, сувенирной и полиграфической продукции).</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Оплату услуг, связанных с привлечением специалистов, экспертов и модераторов молодежных мероприятий.</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Транспортное и организационное обеспечение участия молодежи в проектной деятельности.</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Реализацию муниципальных молодежных проектов и инициатив, в том числе в формате форумов, образовательных программ, проектных сессий и тематических мероприятий.</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Организацию участия молодежи города Норильска в краевых и межмуниципальных мероприятиях.</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Обеспечение программного, организационного и методического сопровождения молодежных мероприятий.</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Приобретение оборудования и материалов, необходимых для реализации молодежных проектов.</w:t>
      </w:r>
    </w:p>
    <w:p w:rsidR="0017003C" w:rsidRPr="00376A7E" w:rsidRDefault="0017003C" w:rsidP="0017003C">
      <w:pPr>
        <w:pStyle w:val="HTML"/>
        <w:numPr>
          <w:ilvl w:val="0"/>
          <w:numId w:val="236"/>
        </w:numPr>
        <w:tabs>
          <w:tab w:val="clear" w:pos="916"/>
          <w:tab w:val="clear" w:pos="1832"/>
          <w:tab w:val="clear" w:pos="2748"/>
          <w:tab w:val="left" w:pos="720"/>
          <w:tab w:val="left" w:pos="993"/>
          <w:tab w:val="left" w:pos="1276"/>
        </w:tabs>
        <w:ind w:hanging="11"/>
        <w:jc w:val="both"/>
        <w:rPr>
          <w:rFonts w:ascii="Times New Roman" w:hAnsi="Times New Roman" w:cs="Times New Roman"/>
          <w:bCs/>
          <w:sz w:val="26"/>
          <w:szCs w:val="26"/>
        </w:rPr>
      </w:pPr>
      <w:r w:rsidRPr="00376A7E">
        <w:rPr>
          <w:rFonts w:ascii="Times New Roman" w:hAnsi="Times New Roman" w:cs="Times New Roman"/>
          <w:bCs/>
          <w:sz w:val="26"/>
          <w:szCs w:val="26"/>
        </w:rPr>
        <w:t>Участие в 3 выездных мероприятиях:</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обучение кураторов флагманской программы «Мы профессионалы» по социальному проектированию (г. Красноярск).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зональный этап конкурса по строевой подготовке (г. Лесосибирск). Участие приняло 4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кадровая программа «Регион для молодых» (г. Красноярск). Участие принял 1 человек.</w:t>
      </w:r>
    </w:p>
    <w:p w:rsidR="0017003C" w:rsidRPr="00376A7E" w:rsidRDefault="0017003C" w:rsidP="0017003C">
      <w:pPr>
        <w:ind w:firstLine="709"/>
        <w:jc w:val="both"/>
        <w:rPr>
          <w:bCs/>
        </w:rPr>
      </w:pPr>
      <w:r w:rsidRPr="00376A7E">
        <w:rPr>
          <w:szCs w:val="26"/>
        </w:rPr>
        <w:t xml:space="preserve"> Экономия в рамках мероприятия сложилась в результате снижения </w:t>
      </w:r>
      <w:r w:rsidRPr="00376A7E">
        <w:rPr>
          <w:bCs/>
          <w:szCs w:val="26"/>
        </w:rPr>
        <w:t>численности командируемых групп, а также по сопутствующим командировочным расходам, включая суточные расходы штатным сотрудникам и внештатным участникам</w:t>
      </w:r>
      <w:r w:rsidRPr="00376A7E">
        <w:rPr>
          <w:szCs w:val="26"/>
        </w:rPr>
        <w:t xml:space="preserve">. </w:t>
      </w:r>
      <w:r w:rsidRPr="00376A7E">
        <w:rPr>
          <w:bCs/>
        </w:rPr>
        <w:t>Также питание и проживание командируемых лиц обеспечивалось за счёт принимающей стороны, что позволило сократить объем планируемых командировочных расходов.</w:t>
      </w:r>
    </w:p>
    <w:p w:rsidR="0017003C" w:rsidRPr="00376A7E" w:rsidRDefault="0017003C" w:rsidP="0017003C">
      <w:pPr>
        <w:ind w:firstLine="709"/>
        <w:jc w:val="both"/>
        <w:rPr>
          <w:b/>
          <w:szCs w:val="26"/>
        </w:rPr>
      </w:pPr>
      <w:r w:rsidRPr="00376A7E">
        <w:rPr>
          <w:bCs/>
          <w:szCs w:val="26"/>
        </w:rPr>
        <w:t xml:space="preserve"> </w:t>
      </w:r>
    </w:p>
    <w:p w:rsidR="0017003C" w:rsidRPr="00376A7E" w:rsidRDefault="0017003C" w:rsidP="0017003C">
      <w:pPr>
        <w:ind w:firstLine="709"/>
        <w:jc w:val="both"/>
        <w:rPr>
          <w:b/>
          <w:szCs w:val="26"/>
        </w:rPr>
      </w:pPr>
      <w:r w:rsidRPr="00376A7E">
        <w:rPr>
          <w:b/>
          <w:szCs w:val="26"/>
        </w:rPr>
        <w:t>Основное мероприятие 1.3. «Организация деятельности по работе с молодежью»</w:t>
      </w:r>
    </w:p>
    <w:p w:rsidR="0017003C" w:rsidRPr="00376A7E" w:rsidRDefault="0017003C" w:rsidP="0017003C">
      <w:pPr>
        <w:ind w:firstLine="709"/>
        <w:jc w:val="both"/>
        <w:rPr>
          <w:b/>
          <w:szCs w:val="26"/>
        </w:rPr>
      </w:pPr>
    </w:p>
    <w:p w:rsidR="0017003C" w:rsidRPr="00376A7E" w:rsidRDefault="0017003C" w:rsidP="0017003C">
      <w:pPr>
        <w:spacing w:after="120"/>
        <w:ind w:firstLine="709"/>
        <w:jc w:val="both"/>
        <w:rPr>
          <w:szCs w:val="26"/>
        </w:rPr>
      </w:pPr>
      <w:r w:rsidRPr="00376A7E">
        <w:rPr>
          <w:b/>
          <w:szCs w:val="26"/>
        </w:rPr>
        <w:t>Мероприятие</w:t>
      </w:r>
      <w:r w:rsidRPr="00376A7E">
        <w:rPr>
          <w:b/>
          <w:i/>
          <w:szCs w:val="26"/>
        </w:rPr>
        <w:t xml:space="preserve"> 1.3.1. «Обеспечение стабильного функционирования учреждений, осуществляющих работу с молодежью»</w:t>
      </w:r>
    </w:p>
    <w:p w:rsidR="0017003C" w:rsidRPr="00376A7E" w:rsidRDefault="0017003C" w:rsidP="0017003C">
      <w:pPr>
        <w:ind w:firstLine="709"/>
        <w:jc w:val="both"/>
        <w:rPr>
          <w:szCs w:val="26"/>
        </w:rPr>
      </w:pPr>
      <w:r w:rsidRPr="00376A7E">
        <w:rPr>
          <w:szCs w:val="26"/>
        </w:rPr>
        <w:t>На реализацию данного мероприятия в 2025 году предусматривалось финансирование в размере 123 580,0 тыс. руб. на функционирование МБУ «Молодежный центр», из них:</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местный бюджет – 122 880,0 тыс. руб., исполнение – 120 166,0 тыс. руб. или 97,8% от плана;</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внебюджетные средства – 700,0 тыс. руб., исполнение – 837,6 тыс. руб. или 119,7% от плана за счет увеличения объема поступлений от оказания платных услуг (1 520,2 тыс. руб.)</w:t>
      </w:r>
    </w:p>
    <w:p w:rsidR="0017003C" w:rsidRPr="00376A7E" w:rsidRDefault="0017003C" w:rsidP="0017003C">
      <w:pPr>
        <w:ind w:firstLine="709"/>
        <w:jc w:val="both"/>
        <w:rPr>
          <w:strike/>
          <w:szCs w:val="26"/>
        </w:rPr>
      </w:pPr>
      <w:r w:rsidRPr="00376A7E">
        <w:rPr>
          <w:szCs w:val="26"/>
        </w:rPr>
        <w:t>К</w:t>
      </w:r>
      <w:r w:rsidRPr="00376A7E">
        <w:rPr>
          <w:bCs/>
          <w:szCs w:val="26"/>
        </w:rPr>
        <w:t xml:space="preserve">ассовое исполнение по итогам 2025 года за счет всех источников составило 121 003,6 тыс. руб. или 97,9% от плана. </w:t>
      </w:r>
    </w:p>
    <w:p w:rsidR="0017003C" w:rsidRPr="00376A7E" w:rsidRDefault="0017003C" w:rsidP="0017003C">
      <w:pPr>
        <w:ind w:firstLine="709"/>
        <w:jc w:val="both"/>
        <w:rPr>
          <w:szCs w:val="26"/>
        </w:rPr>
      </w:pPr>
      <w:r w:rsidRPr="00376A7E">
        <w:rPr>
          <w:bCs/>
          <w:szCs w:val="26"/>
        </w:rPr>
        <w:t xml:space="preserve">Денежные средства из местного бюджета израсходованы </w:t>
      </w:r>
      <w:r w:rsidRPr="00376A7E">
        <w:rPr>
          <w:szCs w:val="26"/>
        </w:rPr>
        <w:t xml:space="preserve">на оплату труда и начислений на заработную плату, проезда работников и членов их семей к месту отдыха и обратно, услуг связи, пожарной сигнализации, коммунальных услуг, содержания и технического обслуживания помещений </w:t>
      </w:r>
      <w:r w:rsidRPr="00376A7E">
        <w:rPr>
          <w:bCs/>
          <w:lang w:eastAsia="en-US"/>
        </w:rPr>
        <w:t>МБУ «Молодежный центр» в районах Талнах, Кайеркан, Центральный и поселка Снежногорск.</w:t>
      </w:r>
      <w:r w:rsidRPr="00376A7E">
        <w:rPr>
          <w:szCs w:val="26"/>
        </w:rPr>
        <w:t xml:space="preserve"> </w:t>
      </w:r>
    </w:p>
    <w:p w:rsidR="0017003C" w:rsidRPr="00376A7E" w:rsidRDefault="0017003C" w:rsidP="0017003C">
      <w:pPr>
        <w:tabs>
          <w:tab w:val="left" w:pos="709"/>
        </w:tabs>
        <w:ind w:firstLine="709"/>
        <w:jc w:val="both"/>
        <w:rPr>
          <w:color w:val="FF0000"/>
          <w:szCs w:val="26"/>
        </w:rPr>
      </w:pPr>
      <w:r w:rsidRPr="00376A7E">
        <w:rPr>
          <w:szCs w:val="26"/>
        </w:rPr>
        <w:t>Денежные средства от оказания платных услуг израсходованы на</w:t>
      </w:r>
      <w:r w:rsidRPr="00376A7E">
        <w:t xml:space="preserve"> оплату транспортных расходов, услуг связи и </w:t>
      </w:r>
      <w:r w:rsidRPr="00376A7E">
        <w:rPr>
          <w:bCs/>
        </w:rPr>
        <w:t>эквайринга,</w:t>
      </w:r>
      <w:r w:rsidRPr="00376A7E">
        <w:t xml:space="preserve"> приобретение расходных материалов,</w:t>
      </w:r>
      <w:r w:rsidRPr="00376A7E">
        <w:rPr>
          <w:szCs w:val="26"/>
        </w:rPr>
        <w:t xml:space="preserve"> содержание и техническое обслуживание помещений</w:t>
      </w:r>
      <w:r w:rsidRPr="00376A7E">
        <w:t xml:space="preserve"> </w:t>
      </w:r>
      <w:r w:rsidRPr="00376A7E">
        <w:rPr>
          <w:szCs w:val="26"/>
        </w:rPr>
        <w:t>и т.д.</w:t>
      </w:r>
    </w:p>
    <w:p w:rsidR="0017003C" w:rsidRPr="00376A7E" w:rsidRDefault="0017003C" w:rsidP="0017003C">
      <w:pPr>
        <w:pStyle w:val="a4"/>
        <w:widowControl w:val="0"/>
        <w:ind w:firstLine="709"/>
        <w:rPr>
          <w:szCs w:val="26"/>
        </w:rPr>
      </w:pPr>
      <w:r w:rsidRPr="00376A7E">
        <w:rPr>
          <w:szCs w:val="26"/>
        </w:rPr>
        <w:t xml:space="preserve">В перечень платных услуг входят: игры в настольный теннис, аренда залов </w:t>
      </w:r>
      <w:r w:rsidRPr="00376A7E">
        <w:rPr>
          <w:bCs/>
          <w:szCs w:val="26"/>
        </w:rPr>
        <w:t>(спортивный зал, лекционный зал, конференц-зал и т.д.)</w:t>
      </w:r>
      <w:r w:rsidRPr="00376A7E">
        <w:rPr>
          <w:szCs w:val="26"/>
        </w:rPr>
        <w:t xml:space="preserve">, детская игровая комната «Каруселька». </w:t>
      </w:r>
    </w:p>
    <w:p w:rsidR="0017003C" w:rsidRPr="00376A7E" w:rsidRDefault="0017003C" w:rsidP="0017003C">
      <w:pPr>
        <w:pStyle w:val="HTML"/>
        <w:tabs>
          <w:tab w:val="clear" w:pos="916"/>
          <w:tab w:val="left" w:pos="720"/>
        </w:tabs>
        <w:ind w:firstLine="709"/>
        <w:jc w:val="both"/>
        <w:rPr>
          <w:rFonts w:ascii="Times New Roman" w:hAnsi="Times New Roman" w:cs="Times New Roman"/>
          <w:bCs/>
          <w:sz w:val="26"/>
          <w:szCs w:val="26"/>
        </w:rPr>
      </w:pPr>
      <w:r w:rsidRPr="00376A7E">
        <w:rPr>
          <w:rFonts w:ascii="Times New Roman" w:hAnsi="Times New Roman" w:cs="Times New Roman"/>
          <w:bCs/>
          <w:sz w:val="26"/>
          <w:szCs w:val="26"/>
        </w:rPr>
        <w:t>В 2025 году специалистами МБУ «Молодежный центр» было проведено:</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107 мероприятий в рамках флагманской программы «МЫ ПРОФЕССИОНАЛЫ!» (тренинги, лекции, профориентационные экскурсии, игры финансовой грамотности и др.);</w:t>
      </w:r>
    </w:p>
    <w:p w:rsidR="0017003C" w:rsidRPr="00376A7E" w:rsidRDefault="0017003C" w:rsidP="0017003C">
      <w:pPr>
        <w:numPr>
          <w:ilvl w:val="0"/>
          <w:numId w:val="234"/>
        </w:numPr>
        <w:tabs>
          <w:tab w:val="left" w:pos="993"/>
          <w:tab w:val="left" w:pos="1134"/>
        </w:tabs>
        <w:ind w:left="0" w:firstLine="709"/>
        <w:jc w:val="both"/>
        <w:rPr>
          <w:szCs w:val="26"/>
        </w:rPr>
      </w:pPr>
      <w:r w:rsidRPr="00376A7E">
        <w:rPr>
          <w:szCs w:val="26"/>
        </w:rPr>
        <w:t xml:space="preserve">67 мероприятий в рамках флагманской программы «МЫ ВМЕСТЕ» (акции, мастер-классы, благотворительные мероприятия, фестивали, марафоны, конкурсы, семинары, субботники); </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47 мероприятий в рамках флагманской программы «МЫ ДОСТИГАЕМ!» (турниры и соревнования по настольному теннису, шашкам, шахматам, волейболу, мини-футболу, мастер-классы, акции, челленджи, фестивали и др.);</w:t>
      </w:r>
    </w:p>
    <w:p w:rsidR="0017003C" w:rsidRPr="00376A7E" w:rsidRDefault="0017003C" w:rsidP="0017003C">
      <w:pPr>
        <w:numPr>
          <w:ilvl w:val="0"/>
          <w:numId w:val="234"/>
        </w:numPr>
        <w:tabs>
          <w:tab w:val="left" w:pos="993"/>
          <w:tab w:val="left" w:pos="1134"/>
        </w:tabs>
        <w:ind w:left="0" w:firstLine="709"/>
        <w:jc w:val="both"/>
        <w:rPr>
          <w:szCs w:val="26"/>
        </w:rPr>
      </w:pPr>
      <w:r w:rsidRPr="00376A7E">
        <w:rPr>
          <w:szCs w:val="26"/>
        </w:rPr>
        <w:t>67 мероприятий в рамках флагманской программы «МЫ СОЗДАЕМ» (кинопоказы, мастер-классы, конкурсы, фотовыставки, акции);</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54 мероприятия в рамках флагманской программы «МЫ ГОРДИМСЯ!» (интерактивные площадки, акции, экскурсии, квесты, встречи, соревнования);</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2 мероприятия в рамках инфраструктурного проекта «КИБЕРСПОРТ» (турнир Главы города Норильска по киберспорту, форум);</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10 мероприятий в рамках реализации проекта «ЮНАРМИЯ» (соревнования, церемонии посвящения и др.);</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5 мероприятий в рамках реализации проекта «Движение первых» (соревнования, торжественные церемонии вручения паспортов);</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5 мероприятий в рамках реализации молодежного движения «МОЛОДЫЕ СЕМЬИ» (мастер-классы, фотоконкурс, игровые программы, выставка и др.).</w:t>
      </w:r>
    </w:p>
    <w:p w:rsidR="0017003C" w:rsidRPr="00376A7E" w:rsidRDefault="0017003C" w:rsidP="0017003C">
      <w:pPr>
        <w:tabs>
          <w:tab w:val="left" w:pos="709"/>
        </w:tabs>
        <w:ind w:firstLine="709"/>
        <w:jc w:val="both"/>
        <w:rPr>
          <w:szCs w:val="26"/>
        </w:rPr>
      </w:pPr>
      <w:r w:rsidRPr="00376A7E">
        <w:rPr>
          <w:szCs w:val="26"/>
        </w:rPr>
        <w:t>Кроме того, в рамках реализации инфраструктурного проекта «ТЕРРИТОРИЯ КРАСНОЯРСКИЙ КРАЙ» 50 проектов получили финансовую поддержку на сумму 1 500,1 тыс. руб. и 9 – административную.</w:t>
      </w:r>
    </w:p>
    <w:p w:rsidR="0017003C" w:rsidRPr="00376A7E" w:rsidRDefault="0017003C" w:rsidP="0017003C">
      <w:pPr>
        <w:tabs>
          <w:tab w:val="left" w:pos="709"/>
        </w:tabs>
        <w:ind w:firstLine="709"/>
        <w:jc w:val="both"/>
        <w:rPr>
          <w:szCs w:val="26"/>
        </w:rPr>
      </w:pPr>
      <w:r w:rsidRPr="00376A7E">
        <w:rPr>
          <w:szCs w:val="26"/>
        </w:rPr>
        <w:t xml:space="preserve">Численность населения, принявшая участие в мероприятиях, составила 83 803 человека.                                                                                                                                                                               </w:t>
      </w:r>
    </w:p>
    <w:p w:rsidR="0017003C" w:rsidRPr="00376A7E" w:rsidRDefault="0017003C" w:rsidP="0017003C">
      <w:pPr>
        <w:pStyle w:val="a4"/>
        <w:widowControl w:val="0"/>
        <w:ind w:firstLine="0"/>
      </w:pPr>
    </w:p>
    <w:p w:rsidR="0017003C" w:rsidRPr="00376A7E" w:rsidRDefault="0017003C" w:rsidP="0017003C">
      <w:pPr>
        <w:widowControl w:val="0"/>
        <w:tabs>
          <w:tab w:val="left" w:pos="709"/>
        </w:tabs>
        <w:jc w:val="both"/>
        <w:rPr>
          <w:szCs w:val="26"/>
        </w:rPr>
      </w:pPr>
      <w:r w:rsidRPr="00376A7E">
        <w:rPr>
          <w:szCs w:val="26"/>
        </w:rPr>
        <w:tab/>
        <w:t>В результате реализации подпрограммы 1 наблюдаются следующие результаты:</w:t>
      </w:r>
    </w:p>
    <w:p w:rsidR="0017003C" w:rsidRPr="00376A7E" w:rsidRDefault="0017003C" w:rsidP="0017003C">
      <w:pPr>
        <w:pStyle w:val="af5"/>
        <w:numPr>
          <w:ilvl w:val="0"/>
          <w:numId w:val="8"/>
        </w:numPr>
        <w:tabs>
          <w:tab w:val="left" w:pos="1036"/>
        </w:tabs>
        <w:ind w:left="0" w:firstLine="709"/>
        <w:jc w:val="both"/>
        <w:rPr>
          <w:szCs w:val="26"/>
        </w:rPr>
      </w:pPr>
      <w:r w:rsidRPr="00376A7E">
        <w:rPr>
          <w:szCs w:val="26"/>
        </w:rPr>
        <w:t>количество молодых людей, вовлеченных в реализацию молодежных социально-экономических проектов, в 2025 году составило 83 803 чел. (128,1% от плана – 65 400 чел.);</w:t>
      </w:r>
    </w:p>
    <w:p w:rsidR="0017003C" w:rsidRPr="00376A7E" w:rsidRDefault="0017003C" w:rsidP="0017003C">
      <w:pPr>
        <w:pStyle w:val="af5"/>
        <w:numPr>
          <w:ilvl w:val="0"/>
          <w:numId w:val="8"/>
        </w:numPr>
        <w:tabs>
          <w:tab w:val="left" w:pos="1036"/>
        </w:tabs>
        <w:ind w:left="0" w:firstLine="709"/>
        <w:jc w:val="both"/>
        <w:rPr>
          <w:szCs w:val="26"/>
        </w:rPr>
      </w:pPr>
      <w:r w:rsidRPr="00376A7E">
        <w:rPr>
          <w:szCs w:val="26"/>
        </w:rPr>
        <w:t xml:space="preserve">удельный вес молодых граждан, вовлеченных в мероприятия, направленные на поддержку одаренной, творческой и активной молодежи, составил 57,0% в 2025 году (86,5% от плана – 65,9%), в связи с пересмотром плана мероприятий по поддержке одаренной, творческой и активной молодежи и увеличением мероприятий по патриотическому воспитаю молодежи; </w:t>
      </w:r>
    </w:p>
    <w:p w:rsidR="0017003C" w:rsidRPr="00376A7E" w:rsidRDefault="0017003C" w:rsidP="0017003C">
      <w:pPr>
        <w:pStyle w:val="af5"/>
        <w:numPr>
          <w:ilvl w:val="0"/>
          <w:numId w:val="8"/>
        </w:numPr>
        <w:tabs>
          <w:tab w:val="left" w:pos="1036"/>
        </w:tabs>
        <w:ind w:left="0" w:firstLine="709"/>
        <w:jc w:val="both"/>
        <w:rPr>
          <w:b/>
        </w:rPr>
      </w:pPr>
      <w:r w:rsidRPr="00376A7E">
        <w:rPr>
          <w:szCs w:val="26"/>
        </w:rPr>
        <w:t xml:space="preserve">количество общественных объединений и организаций, действующих на базе МБУ «Молодежный центр», в 2025 году составило 65 ед. (95,6% от плана – 68 ед.). </w:t>
      </w:r>
    </w:p>
    <w:p w:rsidR="0017003C" w:rsidRPr="00376A7E" w:rsidRDefault="0017003C" w:rsidP="0017003C">
      <w:pPr>
        <w:ind w:firstLine="709"/>
        <w:jc w:val="center"/>
        <w:rPr>
          <w:b/>
        </w:rPr>
      </w:pPr>
    </w:p>
    <w:p w:rsidR="0017003C" w:rsidRPr="00376A7E" w:rsidRDefault="0017003C" w:rsidP="0017003C">
      <w:pPr>
        <w:spacing w:after="120"/>
        <w:ind w:firstLine="709"/>
        <w:jc w:val="center"/>
        <w:rPr>
          <w:b/>
        </w:rPr>
      </w:pPr>
      <w:r w:rsidRPr="00376A7E">
        <w:rPr>
          <w:b/>
        </w:rPr>
        <w:t>Подпрограмма 2 «</w:t>
      </w:r>
      <w:r w:rsidRPr="00376A7E">
        <w:rPr>
          <w:b/>
          <w:szCs w:val="26"/>
        </w:rPr>
        <w:t>Патриотическое воспитание молодежи</w:t>
      </w:r>
      <w:r w:rsidRPr="00376A7E">
        <w:rPr>
          <w:b/>
        </w:rPr>
        <w:t>»</w:t>
      </w:r>
    </w:p>
    <w:p w:rsidR="0017003C" w:rsidRPr="00376A7E" w:rsidRDefault="0017003C" w:rsidP="0017003C">
      <w:pPr>
        <w:autoSpaceDE w:val="0"/>
        <w:autoSpaceDN w:val="0"/>
        <w:adjustRightInd w:val="0"/>
        <w:ind w:firstLine="709"/>
        <w:jc w:val="both"/>
        <w:rPr>
          <w:szCs w:val="26"/>
        </w:rPr>
      </w:pPr>
      <w:r w:rsidRPr="00376A7E">
        <w:rPr>
          <w:rFonts w:eastAsiaTheme="minorHAnsi"/>
          <w:szCs w:val="26"/>
          <w:lang w:eastAsia="en-US"/>
        </w:rPr>
        <w:t>В рамках подпрограммы 2 предусматривалось финансирование на организацию городских мероприятий, направленных на развитие военно-патриотического движения среди молодежи, а также на развитие волонтерства и добровольчества</w:t>
      </w:r>
      <w:r w:rsidRPr="00376A7E">
        <w:rPr>
          <w:szCs w:val="26"/>
        </w:rPr>
        <w:t>.</w:t>
      </w:r>
    </w:p>
    <w:p w:rsidR="0017003C" w:rsidRPr="00376A7E" w:rsidRDefault="0017003C" w:rsidP="0017003C">
      <w:pPr>
        <w:keepNext/>
        <w:spacing w:after="120"/>
        <w:ind w:firstLine="709"/>
        <w:jc w:val="right"/>
        <w:outlineLvl w:val="3"/>
        <w:rPr>
          <w:rFonts w:eastAsia="Arial Unicode MS"/>
          <w:bCs/>
          <w:szCs w:val="26"/>
          <w:u w:val="single"/>
        </w:rPr>
      </w:pPr>
      <w:r w:rsidRPr="00376A7E">
        <w:rPr>
          <w:rFonts w:eastAsia="Arial Unicode MS"/>
          <w:bCs/>
          <w:szCs w:val="26"/>
        </w:rPr>
        <w:t>Таблица 6</w:t>
      </w:r>
      <w:r w:rsidR="00551372">
        <w:rPr>
          <w:rFonts w:eastAsia="Arial Unicode MS"/>
          <w:bCs/>
          <w:szCs w:val="26"/>
        </w:rPr>
        <w:t>2</w:t>
      </w:r>
    </w:p>
    <w:p w:rsidR="0017003C" w:rsidRPr="00376A7E" w:rsidRDefault="0017003C" w:rsidP="0017003C">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2347"/>
        <w:gridCol w:w="1611"/>
        <w:gridCol w:w="2249"/>
      </w:tblGrid>
      <w:tr w:rsidR="0017003C" w:rsidRPr="00376A7E" w:rsidTr="007C3326">
        <w:trPr>
          <w:trHeight w:val="61"/>
          <w:tblHeader/>
        </w:trPr>
        <w:tc>
          <w:tcPr>
            <w:tcW w:w="1628" w:type="pct"/>
            <w:vMerge w:val="restart"/>
            <w:shd w:val="clear" w:color="auto" w:fill="auto"/>
            <w:vAlign w:val="center"/>
            <w:hideMark/>
          </w:tcPr>
          <w:p w:rsidR="0017003C" w:rsidRPr="00376A7E" w:rsidRDefault="0017003C" w:rsidP="007C3326">
            <w:pPr>
              <w:jc w:val="center"/>
              <w:rPr>
                <w:szCs w:val="26"/>
              </w:rPr>
            </w:pPr>
            <w:r w:rsidRPr="00376A7E">
              <w:rPr>
                <w:szCs w:val="26"/>
              </w:rPr>
              <w:t>Источник финансирования</w:t>
            </w:r>
          </w:p>
        </w:tc>
        <w:tc>
          <w:tcPr>
            <w:tcW w:w="3372" w:type="pct"/>
            <w:gridSpan w:val="3"/>
            <w:shd w:val="clear" w:color="auto" w:fill="auto"/>
            <w:vAlign w:val="center"/>
            <w:hideMark/>
          </w:tcPr>
          <w:p w:rsidR="0017003C" w:rsidRPr="00376A7E" w:rsidRDefault="0017003C" w:rsidP="007C3326">
            <w:pPr>
              <w:jc w:val="center"/>
              <w:rPr>
                <w:szCs w:val="26"/>
              </w:rPr>
            </w:pPr>
            <w:r w:rsidRPr="00376A7E">
              <w:rPr>
                <w:szCs w:val="26"/>
              </w:rPr>
              <w:t>2025 год</w:t>
            </w:r>
          </w:p>
        </w:tc>
      </w:tr>
      <w:tr w:rsidR="0017003C" w:rsidRPr="00376A7E" w:rsidTr="007C3326">
        <w:trPr>
          <w:trHeight w:val="61"/>
          <w:tblHeader/>
        </w:trPr>
        <w:tc>
          <w:tcPr>
            <w:tcW w:w="1628" w:type="pct"/>
            <w:vMerge/>
            <w:vAlign w:val="center"/>
            <w:hideMark/>
          </w:tcPr>
          <w:p w:rsidR="0017003C" w:rsidRPr="00376A7E" w:rsidRDefault="0017003C" w:rsidP="007C3326">
            <w:pPr>
              <w:rPr>
                <w:szCs w:val="26"/>
              </w:rPr>
            </w:pPr>
          </w:p>
        </w:tc>
        <w:tc>
          <w:tcPr>
            <w:tcW w:w="1275" w:type="pct"/>
            <w:shd w:val="clear" w:color="auto" w:fill="auto"/>
            <w:vAlign w:val="center"/>
            <w:hideMark/>
          </w:tcPr>
          <w:p w:rsidR="0017003C" w:rsidRPr="00376A7E" w:rsidRDefault="0017003C" w:rsidP="007C3326">
            <w:pPr>
              <w:jc w:val="center"/>
              <w:rPr>
                <w:szCs w:val="26"/>
              </w:rPr>
            </w:pPr>
            <w:r w:rsidRPr="00376A7E">
              <w:rPr>
                <w:szCs w:val="26"/>
              </w:rPr>
              <w:t>Уточненный</w:t>
            </w:r>
          </w:p>
          <w:p w:rsidR="0017003C" w:rsidRPr="00376A7E" w:rsidRDefault="0017003C" w:rsidP="007C3326">
            <w:pPr>
              <w:jc w:val="center"/>
              <w:rPr>
                <w:szCs w:val="26"/>
              </w:rPr>
            </w:pPr>
            <w:r w:rsidRPr="00376A7E">
              <w:rPr>
                <w:szCs w:val="26"/>
              </w:rPr>
              <w:t xml:space="preserve"> план</w:t>
            </w:r>
          </w:p>
        </w:tc>
        <w:tc>
          <w:tcPr>
            <w:tcW w:w="875" w:type="pct"/>
            <w:shd w:val="clear" w:color="auto" w:fill="auto"/>
            <w:vAlign w:val="center"/>
            <w:hideMark/>
          </w:tcPr>
          <w:p w:rsidR="0017003C" w:rsidRPr="00376A7E" w:rsidRDefault="0017003C" w:rsidP="007C3326">
            <w:pPr>
              <w:jc w:val="center"/>
              <w:rPr>
                <w:szCs w:val="26"/>
              </w:rPr>
            </w:pPr>
            <w:r w:rsidRPr="00376A7E">
              <w:rPr>
                <w:szCs w:val="26"/>
              </w:rPr>
              <w:t>Исполнение</w:t>
            </w:r>
          </w:p>
        </w:tc>
        <w:tc>
          <w:tcPr>
            <w:tcW w:w="1222" w:type="pct"/>
            <w:shd w:val="clear" w:color="auto" w:fill="auto"/>
            <w:vAlign w:val="center"/>
            <w:hideMark/>
          </w:tcPr>
          <w:p w:rsidR="0017003C" w:rsidRPr="00376A7E" w:rsidRDefault="0017003C" w:rsidP="007C3326">
            <w:pPr>
              <w:jc w:val="center"/>
              <w:rPr>
                <w:szCs w:val="26"/>
              </w:rPr>
            </w:pPr>
            <w:r w:rsidRPr="00376A7E">
              <w:rPr>
                <w:szCs w:val="26"/>
              </w:rPr>
              <w:t>Отклонение</w:t>
            </w:r>
          </w:p>
        </w:tc>
      </w:tr>
      <w:tr w:rsidR="0017003C" w:rsidRPr="00376A7E" w:rsidTr="007C3326">
        <w:trPr>
          <w:trHeight w:val="245"/>
        </w:trPr>
        <w:tc>
          <w:tcPr>
            <w:tcW w:w="1628" w:type="pct"/>
            <w:vMerge/>
            <w:shd w:val="clear" w:color="auto" w:fill="auto"/>
            <w:vAlign w:val="center"/>
            <w:hideMark/>
          </w:tcPr>
          <w:p w:rsidR="0017003C" w:rsidRPr="00376A7E" w:rsidRDefault="0017003C" w:rsidP="007C3326">
            <w:pPr>
              <w:rPr>
                <w:szCs w:val="26"/>
              </w:rPr>
            </w:pPr>
          </w:p>
        </w:tc>
        <w:tc>
          <w:tcPr>
            <w:tcW w:w="2150" w:type="pct"/>
            <w:gridSpan w:val="2"/>
            <w:shd w:val="clear" w:color="auto" w:fill="auto"/>
            <w:vAlign w:val="center"/>
            <w:hideMark/>
          </w:tcPr>
          <w:p w:rsidR="0017003C" w:rsidRPr="00376A7E" w:rsidRDefault="0017003C" w:rsidP="007C3326">
            <w:pPr>
              <w:jc w:val="center"/>
              <w:rPr>
                <w:szCs w:val="26"/>
              </w:rPr>
            </w:pPr>
            <w:r w:rsidRPr="00376A7E">
              <w:rPr>
                <w:szCs w:val="26"/>
              </w:rPr>
              <w:t>тыс. руб.</w:t>
            </w:r>
          </w:p>
        </w:tc>
        <w:tc>
          <w:tcPr>
            <w:tcW w:w="1222" w:type="pct"/>
            <w:shd w:val="clear" w:color="auto" w:fill="auto"/>
            <w:vAlign w:val="center"/>
            <w:hideMark/>
          </w:tcPr>
          <w:p w:rsidR="0017003C" w:rsidRPr="00376A7E" w:rsidRDefault="0017003C" w:rsidP="007C3326">
            <w:pPr>
              <w:jc w:val="center"/>
              <w:rPr>
                <w:bCs/>
                <w:iCs/>
                <w:szCs w:val="26"/>
              </w:rPr>
            </w:pPr>
            <w:r w:rsidRPr="00376A7E">
              <w:rPr>
                <w:bCs/>
                <w:iCs/>
                <w:szCs w:val="26"/>
              </w:rPr>
              <w:t>%</w:t>
            </w:r>
          </w:p>
        </w:tc>
      </w:tr>
      <w:tr w:rsidR="0017003C" w:rsidRPr="00376A7E" w:rsidTr="007C3326">
        <w:trPr>
          <w:trHeight w:val="282"/>
        </w:trPr>
        <w:tc>
          <w:tcPr>
            <w:tcW w:w="1628" w:type="pct"/>
            <w:shd w:val="clear" w:color="auto" w:fill="auto"/>
            <w:vAlign w:val="center"/>
            <w:hideMark/>
          </w:tcPr>
          <w:p w:rsidR="0017003C" w:rsidRPr="00376A7E" w:rsidRDefault="0017003C" w:rsidP="007C3326">
            <w:pPr>
              <w:rPr>
                <w:szCs w:val="26"/>
              </w:rPr>
            </w:pPr>
            <w:r w:rsidRPr="00376A7E">
              <w:rPr>
                <w:szCs w:val="26"/>
              </w:rPr>
              <w:t>Местный бюджет</w:t>
            </w:r>
          </w:p>
        </w:tc>
        <w:tc>
          <w:tcPr>
            <w:tcW w:w="1275" w:type="pct"/>
            <w:shd w:val="clear" w:color="auto" w:fill="auto"/>
          </w:tcPr>
          <w:p w:rsidR="0017003C" w:rsidRPr="00376A7E" w:rsidRDefault="0017003C" w:rsidP="007C3326">
            <w:pPr>
              <w:jc w:val="center"/>
              <w:rPr>
                <w:bCs/>
                <w:iCs/>
                <w:sz w:val="24"/>
                <w:szCs w:val="24"/>
              </w:rPr>
            </w:pPr>
            <w:r w:rsidRPr="00376A7E">
              <w:rPr>
                <w:bCs/>
                <w:iCs/>
                <w:sz w:val="24"/>
                <w:szCs w:val="24"/>
              </w:rPr>
              <w:t>2 236,5</w:t>
            </w:r>
          </w:p>
        </w:tc>
        <w:tc>
          <w:tcPr>
            <w:tcW w:w="875" w:type="pct"/>
            <w:shd w:val="clear" w:color="auto" w:fill="auto"/>
          </w:tcPr>
          <w:p w:rsidR="0017003C" w:rsidRPr="00376A7E" w:rsidRDefault="0017003C" w:rsidP="007C3326">
            <w:pPr>
              <w:jc w:val="center"/>
              <w:rPr>
                <w:bCs/>
                <w:iCs/>
                <w:sz w:val="24"/>
                <w:szCs w:val="24"/>
              </w:rPr>
            </w:pPr>
            <w:r w:rsidRPr="00376A7E">
              <w:rPr>
                <w:bCs/>
                <w:iCs/>
                <w:sz w:val="24"/>
                <w:szCs w:val="24"/>
              </w:rPr>
              <w:t>2 118,4</w:t>
            </w:r>
          </w:p>
        </w:tc>
        <w:tc>
          <w:tcPr>
            <w:tcW w:w="1222" w:type="pct"/>
            <w:shd w:val="clear" w:color="auto" w:fill="auto"/>
          </w:tcPr>
          <w:p w:rsidR="0017003C" w:rsidRPr="00376A7E" w:rsidRDefault="0017003C" w:rsidP="007C3326">
            <w:pPr>
              <w:jc w:val="center"/>
              <w:rPr>
                <w:bCs/>
                <w:iCs/>
                <w:sz w:val="24"/>
                <w:szCs w:val="24"/>
              </w:rPr>
            </w:pPr>
            <w:r w:rsidRPr="00376A7E">
              <w:rPr>
                <w:bCs/>
                <w:iCs/>
                <w:sz w:val="24"/>
                <w:szCs w:val="24"/>
              </w:rPr>
              <w:t>94,7</w:t>
            </w:r>
          </w:p>
        </w:tc>
      </w:tr>
    </w:tbl>
    <w:p w:rsidR="0017003C" w:rsidRPr="00376A7E" w:rsidRDefault="0017003C" w:rsidP="0017003C">
      <w:pPr>
        <w:autoSpaceDE w:val="0"/>
        <w:autoSpaceDN w:val="0"/>
        <w:adjustRightInd w:val="0"/>
        <w:ind w:firstLine="709"/>
        <w:jc w:val="both"/>
        <w:rPr>
          <w:rFonts w:eastAsia="Calibri"/>
          <w:szCs w:val="26"/>
          <w:lang w:eastAsia="en-US"/>
        </w:rPr>
      </w:pPr>
    </w:p>
    <w:p w:rsidR="0017003C" w:rsidRPr="00376A7E" w:rsidRDefault="0017003C" w:rsidP="0017003C">
      <w:pPr>
        <w:autoSpaceDE w:val="0"/>
        <w:autoSpaceDN w:val="0"/>
        <w:adjustRightInd w:val="0"/>
        <w:ind w:firstLine="709"/>
        <w:jc w:val="both"/>
      </w:pPr>
      <w:r w:rsidRPr="00376A7E">
        <w:rPr>
          <w:rFonts w:eastAsia="Calibri"/>
          <w:szCs w:val="26"/>
          <w:lang w:eastAsia="en-US"/>
        </w:rPr>
        <w:t>В рамках подпрограммы 2 реализуются следующие мероприятия:</w:t>
      </w:r>
    </w:p>
    <w:p w:rsidR="0017003C" w:rsidRPr="00376A7E" w:rsidRDefault="0017003C" w:rsidP="0017003C">
      <w:pPr>
        <w:ind w:firstLine="709"/>
        <w:jc w:val="both"/>
        <w:rPr>
          <w:b/>
          <w:szCs w:val="26"/>
        </w:rPr>
      </w:pPr>
    </w:p>
    <w:p w:rsidR="00C52790" w:rsidRPr="00376A7E" w:rsidRDefault="00C52790" w:rsidP="0017003C">
      <w:pPr>
        <w:ind w:firstLine="709"/>
        <w:jc w:val="both"/>
        <w:rPr>
          <w:b/>
          <w:szCs w:val="26"/>
        </w:rPr>
      </w:pPr>
    </w:p>
    <w:p w:rsidR="00C52790" w:rsidRPr="00376A7E" w:rsidRDefault="00C52790" w:rsidP="0017003C">
      <w:pPr>
        <w:ind w:firstLine="709"/>
        <w:jc w:val="both"/>
        <w:rPr>
          <w:b/>
          <w:szCs w:val="26"/>
        </w:rPr>
      </w:pPr>
    </w:p>
    <w:p w:rsidR="0017003C" w:rsidRPr="00376A7E" w:rsidRDefault="0017003C" w:rsidP="0017003C">
      <w:pPr>
        <w:ind w:firstLine="709"/>
        <w:jc w:val="both"/>
        <w:rPr>
          <w:b/>
          <w:szCs w:val="26"/>
        </w:rPr>
      </w:pPr>
      <w:r w:rsidRPr="00376A7E">
        <w:rPr>
          <w:b/>
          <w:szCs w:val="26"/>
        </w:rPr>
        <w:t>Основное мероприятие 2.1. «Проведение патриотических акций и мероприятий в дни официальных государственных и краевых праздников»</w:t>
      </w:r>
    </w:p>
    <w:p w:rsidR="0017003C" w:rsidRPr="00376A7E" w:rsidRDefault="0017003C" w:rsidP="0017003C">
      <w:pPr>
        <w:spacing w:after="120"/>
        <w:ind w:firstLine="709"/>
        <w:jc w:val="both"/>
        <w:rPr>
          <w:b/>
          <w:i/>
          <w:szCs w:val="26"/>
        </w:rPr>
      </w:pPr>
    </w:p>
    <w:p w:rsidR="0017003C" w:rsidRPr="00376A7E" w:rsidRDefault="0017003C" w:rsidP="0017003C">
      <w:pPr>
        <w:spacing w:after="120"/>
        <w:ind w:firstLine="709"/>
        <w:jc w:val="both"/>
        <w:rPr>
          <w:b/>
          <w:i/>
          <w:szCs w:val="26"/>
        </w:rPr>
      </w:pPr>
      <w:r w:rsidRPr="00376A7E">
        <w:rPr>
          <w:b/>
          <w:i/>
          <w:szCs w:val="26"/>
        </w:rPr>
        <w:t>Мероприятие 2.1.1. «Проведение патриотических акций»</w:t>
      </w:r>
    </w:p>
    <w:p w:rsidR="0017003C" w:rsidRPr="00376A7E" w:rsidRDefault="0017003C" w:rsidP="0017003C">
      <w:pPr>
        <w:ind w:firstLine="709"/>
        <w:jc w:val="both"/>
        <w:rPr>
          <w:bCs/>
          <w:szCs w:val="26"/>
        </w:rPr>
      </w:pPr>
      <w:r w:rsidRPr="00376A7E">
        <w:rPr>
          <w:bCs/>
          <w:szCs w:val="26"/>
        </w:rPr>
        <w:t xml:space="preserve">На реализацию данного мероприятия </w:t>
      </w:r>
      <w:r w:rsidRPr="00376A7E">
        <w:rPr>
          <w:szCs w:val="26"/>
        </w:rPr>
        <w:t xml:space="preserve">в 2025 году </w:t>
      </w:r>
      <w:r w:rsidRPr="00376A7E">
        <w:rPr>
          <w:bCs/>
          <w:szCs w:val="26"/>
        </w:rPr>
        <w:t xml:space="preserve">предусматривалось финансирование в размере </w:t>
      </w:r>
      <w:r w:rsidRPr="00376A7E">
        <w:rPr>
          <w:bCs/>
          <w:iCs/>
          <w:szCs w:val="26"/>
        </w:rPr>
        <w:t xml:space="preserve">2 236,5 </w:t>
      </w:r>
      <w:r w:rsidRPr="00376A7E">
        <w:rPr>
          <w:bCs/>
          <w:szCs w:val="26"/>
        </w:rPr>
        <w:t>тыс. руб. за счет средств местного бюджета.</w:t>
      </w:r>
    </w:p>
    <w:p w:rsidR="0017003C" w:rsidRPr="00376A7E" w:rsidRDefault="0017003C" w:rsidP="0017003C">
      <w:pPr>
        <w:ind w:firstLine="709"/>
        <w:jc w:val="both"/>
        <w:rPr>
          <w:b/>
          <w:bCs/>
          <w:szCs w:val="26"/>
        </w:rPr>
      </w:pPr>
      <w:r w:rsidRPr="00376A7E">
        <w:rPr>
          <w:szCs w:val="26"/>
        </w:rPr>
        <w:t>К</w:t>
      </w:r>
      <w:r w:rsidRPr="00376A7E">
        <w:rPr>
          <w:bCs/>
          <w:szCs w:val="26"/>
        </w:rPr>
        <w:t xml:space="preserve">ассовое исполнение по итогам 2025 года составило </w:t>
      </w:r>
      <w:r w:rsidRPr="00376A7E">
        <w:rPr>
          <w:bCs/>
          <w:iCs/>
          <w:szCs w:val="26"/>
        </w:rPr>
        <w:t xml:space="preserve">2 118,4 </w:t>
      </w:r>
      <w:r w:rsidRPr="00376A7E">
        <w:rPr>
          <w:bCs/>
          <w:szCs w:val="26"/>
        </w:rPr>
        <w:t xml:space="preserve">тыс. руб. или 94,7% от плана. Экономия в рамках мероприятия сложилась в результате снижения расходов на авиабилеты и проживание в гостинице </w:t>
      </w:r>
      <w:r w:rsidRPr="00376A7E">
        <w:t>активистов ВВПОД «Юнармия» в г. Санкт-Петербург</w:t>
      </w:r>
      <w:r w:rsidRPr="00376A7E">
        <w:rPr>
          <w:bCs/>
          <w:szCs w:val="26"/>
        </w:rPr>
        <w:t>.</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tab/>
        <w:t>Денежные средства были направлены на организацию и проведение следующих мероприятий:</w:t>
      </w:r>
    </w:p>
    <w:p w:rsidR="0017003C" w:rsidRPr="00376A7E" w:rsidRDefault="0017003C" w:rsidP="0017003C">
      <w:pPr>
        <w:pStyle w:val="af5"/>
        <w:numPr>
          <w:ilvl w:val="0"/>
          <w:numId w:val="232"/>
        </w:numPr>
        <w:tabs>
          <w:tab w:val="left" w:pos="720"/>
          <w:tab w:val="left" w:pos="993"/>
          <w:tab w:val="left" w:pos="1134"/>
        </w:tabs>
        <w:ind w:left="0" w:firstLine="709"/>
        <w:jc w:val="both"/>
        <w:rPr>
          <w:bCs/>
          <w:szCs w:val="26"/>
        </w:rPr>
      </w:pPr>
      <w:r w:rsidRPr="00376A7E">
        <w:t>Поощрительная поездка активистов ВВПОД «Юнармия» в г. Санкт-Петербург.</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tab/>
        <w:t xml:space="preserve">10 лучших представителей школьных отрядов ВВПОД «ЮНАРМИЯ» в возрасте от 14 до 18 лет, прошедших конкурсный отбор, и 2 сопровождающих были направлены в г. Санкт-Петербург. </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tab/>
        <w:t xml:space="preserve">Юнармейцы посетили памятные места, включая Пискаревское мемориальное кладбище, Ладожское озеро, Дорогу жизни, Петропавловскую крепость, Эрмитаж, Новую Голландию, Кронштадт, Петергоф. </w:t>
      </w:r>
    </w:p>
    <w:p w:rsidR="0017003C" w:rsidRPr="00376A7E" w:rsidRDefault="0017003C" w:rsidP="0017003C">
      <w:pPr>
        <w:pStyle w:val="af5"/>
        <w:numPr>
          <w:ilvl w:val="0"/>
          <w:numId w:val="232"/>
        </w:numPr>
        <w:tabs>
          <w:tab w:val="left" w:pos="720"/>
          <w:tab w:val="left" w:pos="993"/>
          <w:tab w:val="left" w:pos="1134"/>
        </w:tabs>
        <w:ind w:left="0" w:firstLine="709"/>
        <w:jc w:val="both"/>
      </w:pPr>
      <w:r w:rsidRPr="00376A7E">
        <w:t>Муниципальный этап Всероссийской военно-патриотической игры «Зарница 2.0».</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tab/>
        <w:t>Мероприятие проводилось в МБУ «Молодежный центр», участие приняли 150 человек и 20 волонтеров. Победители и финалисты муниципального этапа приняли участие в зональном этапе 30.05.2025 в городе Лесосибирск.</w:t>
      </w:r>
    </w:p>
    <w:p w:rsidR="0017003C" w:rsidRPr="00376A7E" w:rsidRDefault="0017003C" w:rsidP="0017003C">
      <w:pPr>
        <w:pStyle w:val="af5"/>
        <w:numPr>
          <w:ilvl w:val="0"/>
          <w:numId w:val="232"/>
        </w:numPr>
        <w:tabs>
          <w:tab w:val="left" w:pos="720"/>
          <w:tab w:val="left" w:pos="993"/>
          <w:tab w:val="left" w:pos="1134"/>
        </w:tabs>
        <w:ind w:left="0" w:firstLine="709"/>
        <w:jc w:val="both"/>
        <w:rPr>
          <w:bCs/>
          <w:szCs w:val="26"/>
        </w:rPr>
      </w:pPr>
      <w:r w:rsidRPr="00376A7E">
        <w:t xml:space="preserve">Арктический норильский молодежный форум </w:t>
      </w:r>
      <w:r w:rsidRPr="00376A7E">
        <w:rPr>
          <w:bCs/>
          <w:szCs w:val="26"/>
        </w:rPr>
        <w:t>в ноябре 2025 года в четвертый раз объединил молодых активистов, волонтёров и лидеров для открытого и продуктивного диалога с представителями власти. На площадках форума собрались около 400 участников – школьников, студентов, молодых специалистов, волонтеров, лидеров НКО и проектных команд.</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tab/>
        <w:t>Особым событием, задающим новый вектор развитию волонтерства, стал торжественный запуск «Добро.Центра» – новой главной площадки для волонтеров Норильска. Ключевым событием форума стал открытый диалог Главы города Норильска с учащимися норильских школ и средних специальных образовательных учреждений.</w:t>
      </w:r>
    </w:p>
    <w:p w:rsidR="0017003C" w:rsidRPr="00376A7E" w:rsidRDefault="0017003C" w:rsidP="0017003C">
      <w:pPr>
        <w:jc w:val="both"/>
        <w:rPr>
          <w:szCs w:val="26"/>
        </w:rPr>
      </w:pPr>
    </w:p>
    <w:p w:rsidR="0017003C" w:rsidRPr="00376A7E" w:rsidRDefault="0017003C" w:rsidP="0017003C">
      <w:pPr>
        <w:ind w:firstLine="709"/>
        <w:jc w:val="both"/>
        <w:rPr>
          <w:szCs w:val="26"/>
        </w:rPr>
      </w:pPr>
      <w:r w:rsidRPr="00376A7E">
        <w:rPr>
          <w:szCs w:val="26"/>
        </w:rPr>
        <w:t>В результате реализации подпрограммы 2 достигнуты следующие результаты:</w:t>
      </w:r>
    </w:p>
    <w:p w:rsidR="0017003C" w:rsidRPr="00376A7E" w:rsidRDefault="0017003C" w:rsidP="0017003C">
      <w:pPr>
        <w:pStyle w:val="af5"/>
        <w:numPr>
          <w:ilvl w:val="0"/>
          <w:numId w:val="8"/>
        </w:numPr>
        <w:tabs>
          <w:tab w:val="left" w:pos="1036"/>
        </w:tabs>
        <w:ind w:left="0" w:firstLine="709"/>
        <w:jc w:val="both"/>
        <w:rPr>
          <w:szCs w:val="26"/>
        </w:rPr>
      </w:pPr>
      <w:r w:rsidRPr="00376A7E">
        <w:rPr>
          <w:szCs w:val="26"/>
        </w:rPr>
        <w:t>удельный вес молодых граждан, охваченных мероприятиями патриотической направленности, составил 61,4% в 2025 году (186,0% от плана – 33,0%);</w:t>
      </w:r>
    </w:p>
    <w:p w:rsidR="0017003C" w:rsidRPr="00376A7E" w:rsidRDefault="0017003C" w:rsidP="0017003C">
      <w:pPr>
        <w:pStyle w:val="af5"/>
        <w:numPr>
          <w:ilvl w:val="0"/>
          <w:numId w:val="8"/>
        </w:numPr>
        <w:tabs>
          <w:tab w:val="left" w:pos="1036"/>
        </w:tabs>
        <w:ind w:left="0" w:firstLine="709"/>
        <w:jc w:val="both"/>
        <w:rPr>
          <w:szCs w:val="26"/>
        </w:rPr>
      </w:pPr>
      <w:r w:rsidRPr="00376A7E">
        <w:rPr>
          <w:szCs w:val="26"/>
        </w:rPr>
        <w:t>удельный вес молодых граждан, вовлеченных в мероприятия добровольческой направленности, составил 45,0% в 2025 году (163,0% от плана – 27,6%);</w:t>
      </w:r>
    </w:p>
    <w:p w:rsidR="0017003C" w:rsidRPr="00376A7E" w:rsidRDefault="0017003C" w:rsidP="0017003C">
      <w:pPr>
        <w:pStyle w:val="af5"/>
        <w:numPr>
          <w:ilvl w:val="0"/>
          <w:numId w:val="8"/>
        </w:numPr>
        <w:tabs>
          <w:tab w:val="left" w:pos="1036"/>
        </w:tabs>
        <w:ind w:left="0" w:firstLine="709"/>
        <w:jc w:val="both"/>
        <w:rPr>
          <w:szCs w:val="26"/>
        </w:rPr>
      </w:pPr>
      <w:r w:rsidRPr="00376A7E">
        <w:rPr>
          <w:szCs w:val="26"/>
        </w:rPr>
        <w:t>количество молодежи-участников мероприятий добровольческой и патриотической направленности в 2025 году составило 54 557 чел. (174,6% от плана – 31 250 чел.).</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tab/>
        <w:t>Перевыполнение плановых показателей обусловлено принятием участия в большем количестве проводимых краевых акций, повышением интереса среди молодых граждан к добровольческой, волонтерской и патриотической деятельности, а также объявлением 2025 года Годом защитника Отечества.</w:t>
      </w:r>
    </w:p>
    <w:p w:rsidR="0017003C" w:rsidRPr="00376A7E" w:rsidRDefault="0017003C" w:rsidP="0017003C">
      <w:pPr>
        <w:pStyle w:val="2"/>
        <w:tabs>
          <w:tab w:val="left" w:pos="567"/>
          <w:tab w:val="left" w:pos="709"/>
        </w:tabs>
        <w:spacing w:after="120"/>
        <w:ind w:firstLine="709"/>
        <w:rPr>
          <w:i w:val="0"/>
          <w:szCs w:val="26"/>
        </w:rPr>
      </w:pPr>
    </w:p>
    <w:p w:rsidR="0017003C" w:rsidRPr="00376A7E" w:rsidRDefault="0017003C" w:rsidP="0017003C">
      <w:pPr>
        <w:pStyle w:val="2"/>
        <w:tabs>
          <w:tab w:val="left" w:pos="567"/>
          <w:tab w:val="left" w:pos="709"/>
        </w:tabs>
        <w:spacing w:after="120"/>
        <w:ind w:firstLine="709"/>
        <w:rPr>
          <w:i w:val="0"/>
        </w:rPr>
      </w:pPr>
      <w:r w:rsidRPr="00376A7E">
        <w:rPr>
          <w:i w:val="0"/>
        </w:rPr>
        <w:t>Подпрограмма 3 «</w:t>
      </w:r>
      <w:r w:rsidRPr="00376A7E">
        <w:rPr>
          <w:i w:val="0"/>
          <w:szCs w:val="26"/>
        </w:rPr>
        <w:t>Профилактика наркомании на территории</w:t>
      </w:r>
      <w:r w:rsidRPr="00376A7E">
        <w:rPr>
          <w:i w:val="0"/>
        </w:rPr>
        <w:t>»</w:t>
      </w:r>
    </w:p>
    <w:p w:rsidR="0017003C" w:rsidRPr="00376A7E" w:rsidRDefault="0017003C" w:rsidP="0017003C">
      <w:pPr>
        <w:ind w:firstLine="709"/>
        <w:jc w:val="both"/>
        <w:rPr>
          <w:rFonts w:eastAsiaTheme="minorHAnsi"/>
          <w:szCs w:val="26"/>
          <w:lang w:eastAsia="en-US"/>
        </w:rPr>
      </w:pPr>
      <w:r w:rsidRPr="00376A7E">
        <w:rPr>
          <w:rFonts w:eastAsiaTheme="minorHAnsi"/>
          <w:szCs w:val="26"/>
          <w:lang w:eastAsia="en-US"/>
        </w:rPr>
        <w:t>В рамках подпрограммы 3 предусматривалось финансирование на организацию городских мероприятий, направленных на поддержку и развитие системы комплексной профилактической работы в городе, обеспечивающей сокращение распространения алкоголизма, наркомании и сопутствующих заболеваний среди молодежи, детей и подростков.</w:t>
      </w:r>
    </w:p>
    <w:p w:rsidR="0017003C" w:rsidRPr="00376A7E" w:rsidRDefault="0017003C" w:rsidP="0017003C">
      <w:pPr>
        <w:keepNext/>
        <w:ind w:firstLine="709"/>
        <w:jc w:val="right"/>
        <w:outlineLvl w:val="3"/>
        <w:rPr>
          <w:rFonts w:eastAsia="Arial Unicode MS"/>
          <w:bCs/>
          <w:szCs w:val="26"/>
          <w:u w:val="single"/>
        </w:rPr>
      </w:pPr>
      <w:r w:rsidRPr="00376A7E">
        <w:rPr>
          <w:rFonts w:eastAsia="Arial Unicode MS"/>
          <w:bCs/>
          <w:szCs w:val="26"/>
        </w:rPr>
        <w:t>Таблица 6</w:t>
      </w:r>
      <w:r w:rsidR="00551372">
        <w:rPr>
          <w:rFonts w:eastAsia="Arial Unicode MS"/>
          <w:bCs/>
          <w:szCs w:val="26"/>
        </w:rPr>
        <w:t>3</w:t>
      </w:r>
    </w:p>
    <w:p w:rsidR="0017003C" w:rsidRPr="00376A7E" w:rsidRDefault="0017003C" w:rsidP="0017003C">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2113"/>
        <w:gridCol w:w="1850"/>
        <w:gridCol w:w="1653"/>
      </w:tblGrid>
      <w:tr w:rsidR="0017003C" w:rsidRPr="00376A7E" w:rsidTr="007C3326">
        <w:trPr>
          <w:trHeight w:val="71"/>
          <w:tblHeader/>
        </w:trPr>
        <w:tc>
          <w:tcPr>
            <w:tcW w:w="1949" w:type="pct"/>
            <w:vMerge w:val="restart"/>
            <w:shd w:val="clear" w:color="auto" w:fill="auto"/>
            <w:vAlign w:val="center"/>
            <w:hideMark/>
          </w:tcPr>
          <w:p w:rsidR="0017003C" w:rsidRPr="00376A7E" w:rsidRDefault="0017003C" w:rsidP="007C3326">
            <w:pPr>
              <w:jc w:val="center"/>
              <w:rPr>
                <w:szCs w:val="26"/>
              </w:rPr>
            </w:pPr>
            <w:r w:rsidRPr="00376A7E">
              <w:rPr>
                <w:szCs w:val="26"/>
              </w:rPr>
              <w:t>Источник финансирования</w:t>
            </w:r>
          </w:p>
        </w:tc>
        <w:tc>
          <w:tcPr>
            <w:tcW w:w="3051" w:type="pct"/>
            <w:gridSpan w:val="3"/>
            <w:shd w:val="clear" w:color="auto" w:fill="auto"/>
            <w:vAlign w:val="center"/>
            <w:hideMark/>
          </w:tcPr>
          <w:p w:rsidR="0017003C" w:rsidRPr="00376A7E" w:rsidRDefault="0017003C" w:rsidP="007C3326">
            <w:pPr>
              <w:jc w:val="center"/>
              <w:rPr>
                <w:szCs w:val="26"/>
              </w:rPr>
            </w:pPr>
            <w:r w:rsidRPr="00376A7E">
              <w:rPr>
                <w:szCs w:val="26"/>
              </w:rPr>
              <w:t>2025 год</w:t>
            </w:r>
          </w:p>
        </w:tc>
      </w:tr>
      <w:tr w:rsidR="0017003C" w:rsidRPr="00376A7E" w:rsidTr="007C3326">
        <w:trPr>
          <w:trHeight w:val="505"/>
          <w:tblHeader/>
        </w:trPr>
        <w:tc>
          <w:tcPr>
            <w:tcW w:w="1949" w:type="pct"/>
            <w:vMerge/>
            <w:vAlign w:val="center"/>
            <w:hideMark/>
          </w:tcPr>
          <w:p w:rsidR="0017003C" w:rsidRPr="00376A7E" w:rsidRDefault="0017003C" w:rsidP="007C3326">
            <w:pPr>
              <w:jc w:val="center"/>
              <w:rPr>
                <w:szCs w:val="26"/>
              </w:rPr>
            </w:pPr>
          </w:p>
        </w:tc>
        <w:tc>
          <w:tcPr>
            <w:tcW w:w="1148" w:type="pct"/>
            <w:shd w:val="clear" w:color="auto" w:fill="auto"/>
            <w:vAlign w:val="center"/>
            <w:hideMark/>
          </w:tcPr>
          <w:p w:rsidR="0017003C" w:rsidRPr="00376A7E" w:rsidRDefault="0017003C" w:rsidP="007C3326">
            <w:pPr>
              <w:jc w:val="center"/>
              <w:rPr>
                <w:szCs w:val="26"/>
              </w:rPr>
            </w:pPr>
            <w:r w:rsidRPr="00376A7E">
              <w:rPr>
                <w:szCs w:val="26"/>
              </w:rPr>
              <w:t>Уточненный план</w:t>
            </w:r>
          </w:p>
        </w:tc>
        <w:tc>
          <w:tcPr>
            <w:tcW w:w="1005" w:type="pct"/>
            <w:shd w:val="clear" w:color="auto" w:fill="auto"/>
            <w:vAlign w:val="center"/>
            <w:hideMark/>
          </w:tcPr>
          <w:p w:rsidR="0017003C" w:rsidRPr="00376A7E" w:rsidRDefault="0017003C" w:rsidP="007C3326">
            <w:pPr>
              <w:jc w:val="center"/>
              <w:rPr>
                <w:szCs w:val="26"/>
              </w:rPr>
            </w:pPr>
            <w:r w:rsidRPr="00376A7E">
              <w:rPr>
                <w:szCs w:val="26"/>
              </w:rPr>
              <w:t>Исполнение</w:t>
            </w:r>
          </w:p>
        </w:tc>
        <w:tc>
          <w:tcPr>
            <w:tcW w:w="898" w:type="pct"/>
            <w:shd w:val="clear" w:color="auto" w:fill="auto"/>
            <w:vAlign w:val="center"/>
          </w:tcPr>
          <w:p w:rsidR="0017003C" w:rsidRPr="00376A7E" w:rsidRDefault="0017003C" w:rsidP="007C3326">
            <w:pPr>
              <w:jc w:val="center"/>
              <w:rPr>
                <w:szCs w:val="26"/>
              </w:rPr>
            </w:pPr>
            <w:r w:rsidRPr="00376A7E">
              <w:rPr>
                <w:szCs w:val="26"/>
              </w:rPr>
              <w:t>Отклонение</w:t>
            </w:r>
          </w:p>
        </w:tc>
      </w:tr>
      <w:tr w:rsidR="0017003C" w:rsidRPr="00376A7E" w:rsidTr="007C3326">
        <w:trPr>
          <w:trHeight w:val="279"/>
        </w:trPr>
        <w:tc>
          <w:tcPr>
            <w:tcW w:w="1949" w:type="pct"/>
            <w:vMerge/>
            <w:shd w:val="clear" w:color="auto" w:fill="auto"/>
            <w:vAlign w:val="center"/>
            <w:hideMark/>
          </w:tcPr>
          <w:p w:rsidR="0017003C" w:rsidRPr="00376A7E" w:rsidRDefault="0017003C" w:rsidP="007C3326">
            <w:pPr>
              <w:jc w:val="center"/>
              <w:rPr>
                <w:szCs w:val="26"/>
              </w:rPr>
            </w:pPr>
          </w:p>
        </w:tc>
        <w:tc>
          <w:tcPr>
            <w:tcW w:w="2153" w:type="pct"/>
            <w:gridSpan w:val="2"/>
            <w:shd w:val="clear" w:color="auto" w:fill="auto"/>
            <w:vAlign w:val="center"/>
            <w:hideMark/>
          </w:tcPr>
          <w:p w:rsidR="0017003C" w:rsidRPr="00376A7E" w:rsidRDefault="0017003C" w:rsidP="007C3326">
            <w:pPr>
              <w:jc w:val="center"/>
              <w:rPr>
                <w:szCs w:val="26"/>
              </w:rPr>
            </w:pPr>
            <w:r w:rsidRPr="00376A7E">
              <w:rPr>
                <w:szCs w:val="26"/>
              </w:rPr>
              <w:t>тыс. руб.</w:t>
            </w:r>
          </w:p>
        </w:tc>
        <w:tc>
          <w:tcPr>
            <w:tcW w:w="898" w:type="pct"/>
            <w:shd w:val="clear" w:color="auto" w:fill="auto"/>
            <w:vAlign w:val="center"/>
            <w:hideMark/>
          </w:tcPr>
          <w:p w:rsidR="0017003C" w:rsidRPr="00376A7E" w:rsidRDefault="0017003C" w:rsidP="007C3326">
            <w:pPr>
              <w:jc w:val="center"/>
              <w:rPr>
                <w:szCs w:val="26"/>
              </w:rPr>
            </w:pPr>
            <w:r w:rsidRPr="00376A7E">
              <w:rPr>
                <w:szCs w:val="26"/>
              </w:rPr>
              <w:t>%</w:t>
            </w:r>
          </w:p>
        </w:tc>
      </w:tr>
      <w:tr w:rsidR="0017003C" w:rsidRPr="00376A7E" w:rsidTr="007C3326">
        <w:trPr>
          <w:trHeight w:val="217"/>
        </w:trPr>
        <w:tc>
          <w:tcPr>
            <w:tcW w:w="1949" w:type="pct"/>
            <w:shd w:val="clear" w:color="auto" w:fill="auto"/>
            <w:vAlign w:val="center"/>
            <w:hideMark/>
          </w:tcPr>
          <w:p w:rsidR="0017003C" w:rsidRPr="00376A7E" w:rsidRDefault="0017003C" w:rsidP="007C3326">
            <w:pPr>
              <w:rPr>
                <w:szCs w:val="26"/>
              </w:rPr>
            </w:pPr>
            <w:r w:rsidRPr="00376A7E">
              <w:rPr>
                <w:szCs w:val="26"/>
              </w:rPr>
              <w:t>Местный бюджет</w:t>
            </w:r>
          </w:p>
        </w:tc>
        <w:tc>
          <w:tcPr>
            <w:tcW w:w="1148" w:type="pct"/>
            <w:shd w:val="clear" w:color="auto" w:fill="auto"/>
            <w:vAlign w:val="center"/>
            <w:hideMark/>
          </w:tcPr>
          <w:p w:rsidR="0017003C" w:rsidRPr="00376A7E" w:rsidRDefault="0017003C" w:rsidP="007C3326">
            <w:pPr>
              <w:jc w:val="center"/>
              <w:rPr>
                <w:szCs w:val="26"/>
              </w:rPr>
            </w:pPr>
            <w:r w:rsidRPr="00376A7E">
              <w:rPr>
                <w:szCs w:val="26"/>
              </w:rPr>
              <w:t>519,1</w:t>
            </w:r>
          </w:p>
        </w:tc>
        <w:tc>
          <w:tcPr>
            <w:tcW w:w="1005" w:type="pct"/>
            <w:shd w:val="clear" w:color="auto" w:fill="auto"/>
            <w:vAlign w:val="center"/>
            <w:hideMark/>
          </w:tcPr>
          <w:p w:rsidR="0017003C" w:rsidRPr="00376A7E" w:rsidRDefault="0017003C" w:rsidP="007C3326">
            <w:pPr>
              <w:jc w:val="center"/>
              <w:rPr>
                <w:szCs w:val="26"/>
              </w:rPr>
            </w:pPr>
            <w:r w:rsidRPr="00376A7E">
              <w:rPr>
                <w:szCs w:val="26"/>
              </w:rPr>
              <w:t>517,8</w:t>
            </w:r>
          </w:p>
        </w:tc>
        <w:tc>
          <w:tcPr>
            <w:tcW w:w="898" w:type="pct"/>
            <w:shd w:val="clear" w:color="auto" w:fill="auto"/>
            <w:vAlign w:val="center"/>
            <w:hideMark/>
          </w:tcPr>
          <w:p w:rsidR="0017003C" w:rsidRPr="00376A7E" w:rsidRDefault="0017003C" w:rsidP="007C3326">
            <w:pPr>
              <w:jc w:val="center"/>
              <w:rPr>
                <w:szCs w:val="26"/>
              </w:rPr>
            </w:pPr>
            <w:r w:rsidRPr="00376A7E">
              <w:rPr>
                <w:szCs w:val="26"/>
              </w:rPr>
              <w:t>99,7</w:t>
            </w:r>
          </w:p>
        </w:tc>
      </w:tr>
    </w:tbl>
    <w:p w:rsidR="0017003C" w:rsidRPr="00376A7E" w:rsidRDefault="0017003C" w:rsidP="0017003C">
      <w:pPr>
        <w:autoSpaceDE w:val="0"/>
        <w:autoSpaceDN w:val="0"/>
        <w:adjustRightInd w:val="0"/>
        <w:ind w:firstLine="709"/>
        <w:jc w:val="both"/>
        <w:rPr>
          <w:rFonts w:eastAsia="Calibri"/>
          <w:szCs w:val="26"/>
          <w:lang w:eastAsia="en-US"/>
        </w:rPr>
      </w:pPr>
    </w:p>
    <w:p w:rsidR="0017003C" w:rsidRPr="00376A7E" w:rsidRDefault="0017003C" w:rsidP="0017003C">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3 реализуются следующие мероприятия:</w:t>
      </w:r>
    </w:p>
    <w:p w:rsidR="0017003C" w:rsidRPr="00376A7E" w:rsidRDefault="0017003C" w:rsidP="0017003C">
      <w:pPr>
        <w:jc w:val="both"/>
        <w:rPr>
          <w:b/>
          <w:i/>
        </w:rPr>
      </w:pPr>
    </w:p>
    <w:p w:rsidR="0017003C" w:rsidRPr="00376A7E" w:rsidRDefault="0017003C" w:rsidP="0017003C">
      <w:pPr>
        <w:spacing w:after="120"/>
        <w:ind w:firstLine="709"/>
        <w:jc w:val="both"/>
        <w:rPr>
          <w:b/>
          <w:i/>
        </w:rPr>
      </w:pPr>
      <w:r w:rsidRPr="00376A7E">
        <w:rPr>
          <w:b/>
          <w:i/>
        </w:rPr>
        <w:t>Мероприятие 3.4. «Проведение информационной кампании по профилактике наркомании»</w:t>
      </w:r>
    </w:p>
    <w:p w:rsidR="0017003C" w:rsidRPr="00376A7E" w:rsidRDefault="0017003C" w:rsidP="0017003C">
      <w:pPr>
        <w:ind w:firstLine="709"/>
        <w:jc w:val="both"/>
        <w:rPr>
          <w:bCs/>
          <w:szCs w:val="26"/>
        </w:rPr>
      </w:pPr>
      <w:r w:rsidRPr="00376A7E">
        <w:rPr>
          <w:szCs w:val="26"/>
        </w:rPr>
        <w:t xml:space="preserve">В рамках реализации мероприятия предусматривалось финансирование в размере 331,2 тыс. руб. за счет средств местного бюджета для </w:t>
      </w:r>
      <w:r w:rsidRPr="00376A7E">
        <w:rPr>
          <w:bCs/>
          <w:szCs w:val="26"/>
        </w:rPr>
        <w:t xml:space="preserve">проведения информационной кампании по профилактике наркомании. </w:t>
      </w:r>
    </w:p>
    <w:p w:rsidR="0017003C" w:rsidRPr="00376A7E" w:rsidRDefault="0017003C" w:rsidP="0017003C">
      <w:pPr>
        <w:ind w:firstLine="709"/>
        <w:jc w:val="both"/>
        <w:rPr>
          <w:bCs/>
          <w:szCs w:val="26"/>
        </w:rPr>
      </w:pPr>
      <w:r w:rsidRPr="00376A7E">
        <w:rPr>
          <w:szCs w:val="26"/>
        </w:rPr>
        <w:t>Кассовое исполнение в 2025 году составило 331,1 тыс. руб. или 100,0% от плана</w:t>
      </w:r>
      <w:r w:rsidRPr="00376A7E">
        <w:t>.</w:t>
      </w:r>
      <w:r w:rsidRPr="00376A7E">
        <w:rPr>
          <w:bCs/>
          <w:szCs w:val="26"/>
        </w:rPr>
        <w:t xml:space="preserve"> </w:t>
      </w:r>
      <w:r w:rsidRPr="00376A7E">
        <w:rPr>
          <w:rFonts w:eastAsia="Calibri"/>
          <w:szCs w:val="26"/>
          <w:lang w:eastAsia="en-US"/>
        </w:rPr>
        <w:t>Были изготовлены</w:t>
      </w:r>
      <w:r w:rsidRPr="00376A7E">
        <w:rPr>
          <w:rFonts w:eastAsia="Calibri"/>
          <w:bCs/>
          <w:szCs w:val="26"/>
          <w:lang w:eastAsia="en-US"/>
        </w:rPr>
        <w:t xml:space="preserve"> профилактические буклеты и приобретена бумага для офисной техники</w:t>
      </w:r>
      <w:r w:rsidRPr="00376A7E">
        <w:t>.</w:t>
      </w:r>
    </w:p>
    <w:p w:rsidR="0017003C" w:rsidRPr="00376A7E" w:rsidRDefault="0017003C" w:rsidP="0017003C">
      <w:pPr>
        <w:ind w:firstLine="709"/>
        <w:jc w:val="both"/>
        <w:rPr>
          <w:rFonts w:cs="Calibri"/>
          <w:bCs/>
          <w:iCs/>
          <w:szCs w:val="26"/>
          <w:lang w:val="x-none"/>
        </w:rPr>
      </w:pPr>
      <w:r w:rsidRPr="00376A7E">
        <w:rPr>
          <w:rFonts w:cs="Calibri"/>
          <w:bCs/>
          <w:iCs/>
          <w:szCs w:val="26"/>
          <w:lang w:val="x-none"/>
        </w:rPr>
        <w:t>Профилактическая работа в образовательных учреждениях организуется с соблюдением принципа комплексности с вовлечением все</w:t>
      </w:r>
      <w:r w:rsidRPr="00376A7E">
        <w:rPr>
          <w:rFonts w:cs="Calibri"/>
          <w:bCs/>
          <w:iCs/>
          <w:szCs w:val="26"/>
        </w:rPr>
        <w:t>х</w:t>
      </w:r>
      <w:r w:rsidRPr="00376A7E">
        <w:rPr>
          <w:rFonts w:cs="Calibri"/>
          <w:bCs/>
          <w:iCs/>
          <w:szCs w:val="26"/>
          <w:lang w:val="x-none"/>
        </w:rPr>
        <w:t xml:space="preserve"> участников образовательного процесса </w:t>
      </w:r>
      <w:r w:rsidRPr="00376A7E">
        <w:rPr>
          <w:b/>
          <w:szCs w:val="26"/>
        </w:rPr>
        <w:t>–</w:t>
      </w:r>
      <w:r w:rsidRPr="00376A7E">
        <w:rPr>
          <w:rFonts w:cs="Calibri"/>
          <w:bCs/>
          <w:iCs/>
          <w:szCs w:val="26"/>
          <w:lang w:val="x-none"/>
        </w:rPr>
        <w:t xml:space="preserve"> педагогов, учащихся, родителей.</w:t>
      </w:r>
    </w:p>
    <w:p w:rsidR="0017003C" w:rsidRPr="00376A7E" w:rsidRDefault="0017003C" w:rsidP="0017003C">
      <w:pPr>
        <w:ind w:firstLine="709"/>
        <w:jc w:val="both"/>
        <w:rPr>
          <w:rFonts w:cs="Calibri"/>
          <w:bCs/>
          <w:iCs/>
          <w:szCs w:val="26"/>
        </w:rPr>
      </w:pPr>
      <w:r w:rsidRPr="00376A7E">
        <w:rPr>
          <w:rFonts w:cs="Calibri"/>
          <w:bCs/>
          <w:iCs/>
          <w:szCs w:val="26"/>
          <w:lang w:val="x-none"/>
        </w:rPr>
        <w:t xml:space="preserve">Каждый из специалистов обслуживает </w:t>
      </w:r>
      <w:r w:rsidRPr="00376A7E">
        <w:rPr>
          <w:rFonts w:cs="Calibri"/>
          <w:bCs/>
          <w:iCs/>
          <w:szCs w:val="26"/>
        </w:rPr>
        <w:t>5 или 6</w:t>
      </w:r>
      <w:r w:rsidRPr="00376A7E">
        <w:rPr>
          <w:rFonts w:cs="Calibri"/>
          <w:bCs/>
          <w:iCs/>
          <w:szCs w:val="26"/>
          <w:lang w:val="x-none"/>
        </w:rPr>
        <w:t xml:space="preserve"> школ и одно учреждение профессионального образования. </w:t>
      </w:r>
      <w:r w:rsidRPr="00376A7E">
        <w:rPr>
          <w:rFonts w:cs="Calibri"/>
          <w:bCs/>
          <w:iCs/>
          <w:szCs w:val="26"/>
        </w:rPr>
        <w:t>Занятия также проводятся с воспитанниками Социального приюта для детей КГБУ СО «Комплексный центр социального обслуживания населения «Норильский».</w:t>
      </w:r>
    </w:p>
    <w:p w:rsidR="0017003C" w:rsidRPr="00376A7E" w:rsidRDefault="0017003C" w:rsidP="0017003C">
      <w:pPr>
        <w:tabs>
          <w:tab w:val="left" w:pos="709"/>
        </w:tabs>
        <w:jc w:val="both"/>
        <w:rPr>
          <w:szCs w:val="26"/>
        </w:rPr>
      </w:pPr>
      <w:r w:rsidRPr="00376A7E">
        <w:rPr>
          <w:szCs w:val="26"/>
        </w:rPr>
        <w:tab/>
        <w:t>В 2025 году проведено:</w:t>
      </w:r>
    </w:p>
    <w:p w:rsidR="0017003C" w:rsidRPr="00376A7E" w:rsidRDefault="0017003C" w:rsidP="0017003C">
      <w:pPr>
        <w:pStyle w:val="af5"/>
        <w:numPr>
          <w:ilvl w:val="0"/>
          <w:numId w:val="233"/>
        </w:numPr>
        <w:tabs>
          <w:tab w:val="left" w:pos="426"/>
          <w:tab w:val="left" w:pos="1134"/>
        </w:tabs>
        <w:ind w:left="0" w:firstLine="709"/>
        <w:jc w:val="both"/>
        <w:rPr>
          <w:szCs w:val="26"/>
        </w:rPr>
      </w:pPr>
      <w:r w:rsidRPr="00376A7E">
        <w:rPr>
          <w:szCs w:val="26"/>
        </w:rPr>
        <w:t>1 234 занятия по формированию здорового образа жизни и профилактике формирования зависимого поведения с учащимися с 1 по 11 класс;</w:t>
      </w:r>
    </w:p>
    <w:p w:rsidR="0017003C" w:rsidRPr="00376A7E" w:rsidRDefault="0017003C" w:rsidP="0017003C">
      <w:pPr>
        <w:pStyle w:val="af5"/>
        <w:numPr>
          <w:ilvl w:val="0"/>
          <w:numId w:val="233"/>
        </w:numPr>
        <w:tabs>
          <w:tab w:val="left" w:pos="426"/>
          <w:tab w:val="left" w:pos="1134"/>
        </w:tabs>
        <w:ind w:left="0" w:firstLine="709"/>
        <w:jc w:val="both"/>
        <w:rPr>
          <w:szCs w:val="26"/>
        </w:rPr>
      </w:pPr>
      <w:r w:rsidRPr="00376A7E">
        <w:rPr>
          <w:szCs w:val="26"/>
        </w:rPr>
        <w:t>13 семинаров для педагогов образовательных учреждений, линейного персонала промышленных предприятий с участием 451 человека;</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szCs w:val="26"/>
        </w:rPr>
        <w:t>14 родительских собраний с участием 873 человек по профилактике формирования зависимого поведения в семье, жестокого обращения с детьми;</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szCs w:val="26"/>
        </w:rPr>
        <w:t>84 семинара в учреждениях высшего и среднего профессионального образования с участием 1 744 человек по профилактике зависимого поведения;</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t>29 занятий для воспитанников детского отделения КЦСОН;</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szCs w:val="26"/>
        </w:rPr>
        <w:t>47 семинаров для ТОШ, КТОС;</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szCs w:val="26"/>
        </w:rPr>
        <w:t>259 профилактических занятий в летних школьных лагерях на территории муниципального образования город Норильск;</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bCs/>
          <w:szCs w:val="26"/>
        </w:rPr>
        <w:t xml:space="preserve">717 очных индивидуальных </w:t>
      </w:r>
      <w:r w:rsidRPr="00376A7E">
        <w:rPr>
          <w:szCs w:val="26"/>
        </w:rPr>
        <w:t>консультаций;</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szCs w:val="26"/>
        </w:rPr>
        <w:t>277 профилактических кинопросмотров документального фильма «Наркотики. Лучшее что придумал дьявол» с охватом 4 695 человек.</w:t>
      </w:r>
    </w:p>
    <w:p w:rsidR="0017003C" w:rsidRPr="00376A7E" w:rsidRDefault="0017003C" w:rsidP="0017003C">
      <w:pPr>
        <w:ind w:firstLine="709"/>
        <w:jc w:val="both"/>
        <w:rPr>
          <w:b/>
          <w:i/>
        </w:rPr>
      </w:pPr>
    </w:p>
    <w:p w:rsidR="0017003C" w:rsidRPr="00376A7E" w:rsidRDefault="0017003C" w:rsidP="0017003C">
      <w:pPr>
        <w:spacing w:after="120"/>
        <w:ind w:firstLine="709"/>
        <w:jc w:val="both"/>
        <w:rPr>
          <w:b/>
          <w:i/>
        </w:rPr>
      </w:pPr>
      <w:r w:rsidRPr="00376A7E">
        <w:rPr>
          <w:b/>
          <w:i/>
        </w:rPr>
        <w:t>Мероприятие 3.5. «Реализация проекта «Ровесник-ровеснику»</w:t>
      </w:r>
    </w:p>
    <w:p w:rsidR="0017003C" w:rsidRPr="00376A7E" w:rsidRDefault="0017003C" w:rsidP="0017003C">
      <w:pPr>
        <w:ind w:firstLine="709"/>
        <w:jc w:val="both"/>
        <w:rPr>
          <w:szCs w:val="26"/>
        </w:rPr>
      </w:pPr>
      <w:r w:rsidRPr="00376A7E">
        <w:rPr>
          <w:szCs w:val="26"/>
        </w:rPr>
        <w:t xml:space="preserve">В рамках реализации мероприятия предусматривалось финансирование в размере 187,9 тыс. руб. за счет средств местного бюджета. </w:t>
      </w:r>
    </w:p>
    <w:p w:rsidR="0017003C" w:rsidRPr="00376A7E" w:rsidRDefault="0017003C" w:rsidP="0017003C">
      <w:pPr>
        <w:ind w:firstLine="709"/>
        <w:jc w:val="both"/>
        <w:rPr>
          <w:bCs/>
          <w:szCs w:val="26"/>
        </w:rPr>
      </w:pPr>
      <w:r w:rsidRPr="00376A7E">
        <w:rPr>
          <w:szCs w:val="26"/>
        </w:rPr>
        <w:t>К</w:t>
      </w:r>
      <w:r w:rsidRPr="00376A7E">
        <w:rPr>
          <w:bCs/>
          <w:szCs w:val="26"/>
        </w:rPr>
        <w:t>ассовое исполнение за 2025 год составило 186,7 тыс. руб. или 99,4% от плана. Были разработаны макеты и закуплена партия значков, а также канцелярские товары.</w:t>
      </w:r>
    </w:p>
    <w:p w:rsidR="0017003C" w:rsidRPr="00376A7E" w:rsidRDefault="0017003C" w:rsidP="0017003C">
      <w:pPr>
        <w:ind w:firstLine="709"/>
        <w:jc w:val="both"/>
        <w:rPr>
          <w:szCs w:val="26"/>
        </w:rPr>
      </w:pPr>
      <w:r w:rsidRPr="00376A7E">
        <w:rPr>
          <w:szCs w:val="26"/>
        </w:rPr>
        <w:t xml:space="preserve">Проект «Ровесник – ровеснику» направлен на создание оптимальных условий для формирования у подростка качеств личности, препятствующих началу употребления наркотиков. Цель проекта: создание и поддержка молодежного антинаркотического движения. Выпускники проекта способны грамотно вести профилактику в режиме «равный-равному» среди сверстников, транслируя убеждения здорового образа жизни. Каждое профилактическое мероприятие сопровождалось распространением буклетов, листовок, визиток.  </w:t>
      </w:r>
    </w:p>
    <w:p w:rsidR="0017003C" w:rsidRPr="00376A7E" w:rsidRDefault="0017003C" w:rsidP="0017003C">
      <w:pPr>
        <w:ind w:firstLine="709"/>
        <w:jc w:val="both"/>
        <w:rPr>
          <w:szCs w:val="26"/>
          <w:lang w:val="x-none"/>
        </w:rPr>
      </w:pPr>
      <w:r w:rsidRPr="00376A7E">
        <w:rPr>
          <w:szCs w:val="26"/>
        </w:rPr>
        <w:t>В ноябре 2024 года были сформированы три группы школьников старше 14 лет и проект запущен во всех районах г. Норильска. Обучение продолжалось до апреля 2025 года. В ноябре 2025 года были набраны две новые группы старшеклассников в районах Талнах и Кайеркан в количестве 40 человек. Охват проекта составил 89 человек.</w:t>
      </w:r>
    </w:p>
    <w:p w:rsidR="0017003C" w:rsidRPr="00376A7E" w:rsidRDefault="0017003C" w:rsidP="0017003C">
      <w:pPr>
        <w:tabs>
          <w:tab w:val="left" w:pos="709"/>
        </w:tabs>
        <w:ind w:firstLine="709"/>
        <w:jc w:val="both"/>
        <w:rPr>
          <w:szCs w:val="26"/>
        </w:rPr>
      </w:pPr>
      <w:r w:rsidRPr="00376A7E">
        <w:rPr>
          <w:szCs w:val="26"/>
        </w:rPr>
        <w:t>Тренинги проекта проводились еженедельно на базе МБУ «Молодежный центр».</w:t>
      </w:r>
    </w:p>
    <w:p w:rsidR="0017003C" w:rsidRPr="00376A7E" w:rsidRDefault="0017003C" w:rsidP="0017003C">
      <w:pPr>
        <w:ind w:firstLine="720"/>
        <w:jc w:val="both"/>
      </w:pPr>
    </w:p>
    <w:p w:rsidR="0017003C" w:rsidRPr="00376A7E" w:rsidRDefault="0017003C" w:rsidP="0017003C">
      <w:pPr>
        <w:ind w:firstLine="720"/>
        <w:jc w:val="both"/>
        <w:rPr>
          <w:szCs w:val="26"/>
        </w:rPr>
      </w:pPr>
      <w:r w:rsidRPr="00376A7E">
        <w:rPr>
          <w:szCs w:val="26"/>
        </w:rPr>
        <w:t>В результате реализации подпрограммы 3 достигнуты следующие результаты:</w:t>
      </w:r>
    </w:p>
    <w:p w:rsidR="0017003C" w:rsidRPr="00376A7E" w:rsidRDefault="0017003C" w:rsidP="0017003C">
      <w:pPr>
        <w:pStyle w:val="af5"/>
        <w:numPr>
          <w:ilvl w:val="0"/>
          <w:numId w:val="8"/>
        </w:numPr>
        <w:tabs>
          <w:tab w:val="left" w:pos="993"/>
        </w:tabs>
        <w:ind w:left="0" w:firstLine="709"/>
        <w:jc w:val="both"/>
        <w:rPr>
          <w:bCs/>
          <w:szCs w:val="26"/>
        </w:rPr>
      </w:pPr>
      <w:r w:rsidRPr="00376A7E">
        <w:rPr>
          <w:szCs w:val="26"/>
        </w:rPr>
        <w:t xml:space="preserve">число волонтеров, обучаемых в проекте «Ровесник – ровеснику» в 2025 году составило 89 чел. (189,4% от плана – 47 чел.). </w:t>
      </w:r>
    </w:p>
    <w:p w:rsidR="0017003C" w:rsidRPr="00376A7E" w:rsidRDefault="0017003C" w:rsidP="0017003C">
      <w:pPr>
        <w:pStyle w:val="2"/>
        <w:tabs>
          <w:tab w:val="left" w:pos="567"/>
          <w:tab w:val="left" w:pos="709"/>
        </w:tabs>
        <w:spacing w:after="120"/>
        <w:ind w:firstLine="709"/>
        <w:rPr>
          <w:i w:val="0"/>
        </w:rPr>
      </w:pPr>
    </w:p>
    <w:p w:rsidR="0017003C" w:rsidRPr="00376A7E" w:rsidRDefault="0017003C" w:rsidP="0017003C">
      <w:pPr>
        <w:pStyle w:val="2"/>
        <w:tabs>
          <w:tab w:val="left" w:pos="567"/>
          <w:tab w:val="left" w:pos="709"/>
        </w:tabs>
        <w:ind w:firstLine="709"/>
        <w:rPr>
          <w:i w:val="0"/>
        </w:rPr>
      </w:pPr>
      <w:r w:rsidRPr="00376A7E">
        <w:rPr>
          <w:i w:val="0"/>
        </w:rPr>
        <w:t>Подпрограмма 4 «</w:t>
      </w:r>
      <w:r w:rsidRPr="00376A7E">
        <w:rPr>
          <w:i w:val="0"/>
          <w:szCs w:val="26"/>
        </w:rPr>
        <w:t>Поддержка социально ориентированных некоммерческих организаций в муниципальном образовании город Норильск</w:t>
      </w:r>
      <w:r w:rsidRPr="00376A7E">
        <w:rPr>
          <w:i w:val="0"/>
        </w:rPr>
        <w:t>»</w:t>
      </w:r>
    </w:p>
    <w:p w:rsidR="0017003C" w:rsidRPr="00376A7E" w:rsidRDefault="0017003C" w:rsidP="0017003C">
      <w:pPr>
        <w:rPr>
          <w:sz w:val="12"/>
          <w:szCs w:val="12"/>
        </w:rPr>
      </w:pPr>
    </w:p>
    <w:p w:rsidR="0017003C" w:rsidRPr="00376A7E" w:rsidRDefault="0017003C" w:rsidP="0017003C">
      <w:pPr>
        <w:autoSpaceDE w:val="0"/>
        <w:autoSpaceDN w:val="0"/>
        <w:adjustRightInd w:val="0"/>
        <w:ind w:firstLine="709"/>
        <w:jc w:val="both"/>
        <w:rPr>
          <w:rFonts w:eastAsiaTheme="minorHAnsi"/>
          <w:szCs w:val="26"/>
          <w:lang w:eastAsia="en-US"/>
        </w:rPr>
      </w:pPr>
      <w:r w:rsidRPr="00376A7E">
        <w:rPr>
          <w:rFonts w:eastAsiaTheme="minorHAnsi"/>
          <w:szCs w:val="26"/>
          <w:lang w:eastAsia="en-US"/>
        </w:rPr>
        <w:t xml:space="preserve">В рамках подпрограммы 4 предусмотрено </w:t>
      </w:r>
      <w:r w:rsidRPr="00376A7E">
        <w:rPr>
          <w:szCs w:val="26"/>
        </w:rPr>
        <w:t>создание и обеспечение правовых, экономических и организационных условий эффективной деятельности</w:t>
      </w:r>
      <w:r w:rsidRPr="00376A7E">
        <w:rPr>
          <w:rFonts w:eastAsiaTheme="minorHAnsi"/>
          <w:szCs w:val="26"/>
          <w:lang w:eastAsia="en-US"/>
        </w:rPr>
        <w:t xml:space="preserve"> социально ориентированных некоммерческих организаций (далее </w:t>
      </w:r>
      <w:r w:rsidRPr="00376A7E">
        <w:rPr>
          <w:b/>
          <w:i/>
          <w:szCs w:val="26"/>
        </w:rPr>
        <w:t xml:space="preserve">– </w:t>
      </w:r>
      <w:r w:rsidRPr="00376A7E">
        <w:rPr>
          <w:rFonts w:eastAsiaTheme="minorHAnsi"/>
          <w:szCs w:val="26"/>
          <w:lang w:eastAsia="en-US"/>
        </w:rPr>
        <w:t xml:space="preserve">СОНКО). </w:t>
      </w:r>
      <w:r w:rsidRPr="00376A7E">
        <w:rPr>
          <w:szCs w:val="26"/>
        </w:rPr>
        <w:t xml:space="preserve">Достижение данной цели осуществляется посредством содействия формированию пространства, способствующего развитию гражданских инициатив, развитию системы механизмов поддержки СОНКО; </w:t>
      </w:r>
      <w:r w:rsidRPr="00376A7E">
        <w:rPr>
          <w:rFonts w:eastAsiaTheme="minorHAnsi"/>
          <w:szCs w:val="26"/>
          <w:lang w:eastAsia="en-US"/>
        </w:rPr>
        <w:t>путем предоставления на конкурсной основе СОНКО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№7-ФЗ «О некоммерческих организациях».</w:t>
      </w:r>
    </w:p>
    <w:p w:rsidR="0017003C" w:rsidRPr="00376A7E" w:rsidRDefault="0017003C" w:rsidP="0017003C">
      <w:pPr>
        <w:autoSpaceDE w:val="0"/>
        <w:autoSpaceDN w:val="0"/>
        <w:adjustRightInd w:val="0"/>
        <w:ind w:firstLine="540"/>
        <w:jc w:val="right"/>
        <w:rPr>
          <w:rFonts w:eastAsia="Arial Unicode MS"/>
          <w:bCs/>
          <w:sz w:val="12"/>
          <w:szCs w:val="12"/>
        </w:rPr>
      </w:pPr>
    </w:p>
    <w:p w:rsidR="00116403" w:rsidRPr="00376A7E" w:rsidRDefault="00116403" w:rsidP="0017003C">
      <w:pPr>
        <w:autoSpaceDE w:val="0"/>
        <w:autoSpaceDN w:val="0"/>
        <w:adjustRightInd w:val="0"/>
        <w:ind w:firstLine="540"/>
        <w:jc w:val="right"/>
        <w:rPr>
          <w:rFonts w:eastAsia="Arial Unicode MS"/>
          <w:bCs/>
          <w:szCs w:val="26"/>
        </w:rPr>
      </w:pPr>
    </w:p>
    <w:p w:rsidR="0017003C" w:rsidRPr="00376A7E" w:rsidRDefault="0017003C" w:rsidP="0017003C">
      <w:pPr>
        <w:autoSpaceDE w:val="0"/>
        <w:autoSpaceDN w:val="0"/>
        <w:adjustRightInd w:val="0"/>
        <w:ind w:firstLine="540"/>
        <w:jc w:val="right"/>
        <w:rPr>
          <w:rFonts w:eastAsia="Arial Unicode MS"/>
          <w:bCs/>
          <w:szCs w:val="26"/>
          <w:u w:val="single"/>
        </w:rPr>
      </w:pPr>
      <w:r w:rsidRPr="00376A7E">
        <w:rPr>
          <w:rFonts w:eastAsia="Arial Unicode MS"/>
          <w:bCs/>
          <w:szCs w:val="26"/>
        </w:rPr>
        <w:t>Таблица 6</w:t>
      </w:r>
      <w:r w:rsidR="00551372">
        <w:rPr>
          <w:rFonts w:eastAsia="Arial Unicode MS"/>
          <w:bCs/>
          <w:szCs w:val="26"/>
        </w:rPr>
        <w:t>4</w:t>
      </w:r>
    </w:p>
    <w:p w:rsidR="0017003C" w:rsidRPr="00376A7E" w:rsidRDefault="0017003C" w:rsidP="0017003C">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4944"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067"/>
        <w:gridCol w:w="1865"/>
        <w:gridCol w:w="2500"/>
        <w:gridCol w:w="1673"/>
      </w:tblGrid>
      <w:tr w:rsidR="0017003C" w:rsidRPr="00376A7E" w:rsidTr="007C3326">
        <w:trPr>
          <w:trHeight w:val="192"/>
        </w:trPr>
        <w:tc>
          <w:tcPr>
            <w:tcW w:w="1684" w:type="pct"/>
            <w:vMerge w:val="restart"/>
            <w:shd w:val="clear" w:color="auto" w:fill="auto"/>
            <w:vAlign w:val="center"/>
            <w:hideMark/>
          </w:tcPr>
          <w:p w:rsidR="0017003C" w:rsidRPr="00376A7E" w:rsidRDefault="0017003C" w:rsidP="007C3326">
            <w:pPr>
              <w:jc w:val="center"/>
              <w:rPr>
                <w:szCs w:val="26"/>
              </w:rPr>
            </w:pPr>
            <w:r w:rsidRPr="00376A7E">
              <w:rPr>
                <w:szCs w:val="26"/>
              </w:rPr>
              <w:t>Источник финансирования</w:t>
            </w:r>
          </w:p>
        </w:tc>
        <w:tc>
          <w:tcPr>
            <w:tcW w:w="3316" w:type="pct"/>
            <w:gridSpan w:val="3"/>
            <w:shd w:val="clear" w:color="auto" w:fill="auto"/>
            <w:vAlign w:val="center"/>
            <w:hideMark/>
          </w:tcPr>
          <w:p w:rsidR="0017003C" w:rsidRPr="00376A7E" w:rsidRDefault="0017003C" w:rsidP="007C3326">
            <w:pPr>
              <w:jc w:val="center"/>
              <w:rPr>
                <w:szCs w:val="26"/>
              </w:rPr>
            </w:pPr>
            <w:r w:rsidRPr="00376A7E">
              <w:rPr>
                <w:szCs w:val="26"/>
              </w:rPr>
              <w:t>2025 год</w:t>
            </w:r>
          </w:p>
        </w:tc>
      </w:tr>
      <w:tr w:rsidR="0017003C" w:rsidRPr="00376A7E" w:rsidTr="007C3326">
        <w:trPr>
          <w:trHeight w:val="528"/>
        </w:trPr>
        <w:tc>
          <w:tcPr>
            <w:tcW w:w="1684" w:type="pct"/>
            <w:vMerge/>
            <w:vAlign w:val="center"/>
            <w:hideMark/>
          </w:tcPr>
          <w:p w:rsidR="0017003C" w:rsidRPr="00376A7E" w:rsidRDefault="0017003C" w:rsidP="007C3326">
            <w:pPr>
              <w:rPr>
                <w:szCs w:val="26"/>
              </w:rPr>
            </w:pPr>
          </w:p>
        </w:tc>
        <w:tc>
          <w:tcPr>
            <w:tcW w:w="1024" w:type="pct"/>
            <w:shd w:val="clear" w:color="auto" w:fill="auto"/>
            <w:vAlign w:val="center"/>
            <w:hideMark/>
          </w:tcPr>
          <w:p w:rsidR="0017003C" w:rsidRPr="00376A7E" w:rsidRDefault="0017003C" w:rsidP="007C3326">
            <w:pPr>
              <w:jc w:val="center"/>
              <w:rPr>
                <w:szCs w:val="26"/>
              </w:rPr>
            </w:pPr>
            <w:r w:rsidRPr="00376A7E">
              <w:rPr>
                <w:szCs w:val="26"/>
              </w:rPr>
              <w:t xml:space="preserve">Уточненный план </w:t>
            </w:r>
          </w:p>
        </w:tc>
        <w:tc>
          <w:tcPr>
            <w:tcW w:w="1373" w:type="pct"/>
            <w:shd w:val="clear" w:color="auto" w:fill="auto"/>
            <w:vAlign w:val="center"/>
            <w:hideMark/>
          </w:tcPr>
          <w:p w:rsidR="0017003C" w:rsidRPr="00376A7E" w:rsidRDefault="0017003C" w:rsidP="007C3326">
            <w:pPr>
              <w:jc w:val="center"/>
              <w:rPr>
                <w:szCs w:val="26"/>
              </w:rPr>
            </w:pPr>
            <w:r w:rsidRPr="00376A7E">
              <w:rPr>
                <w:szCs w:val="26"/>
              </w:rPr>
              <w:t>Исполнение</w:t>
            </w:r>
          </w:p>
        </w:tc>
        <w:tc>
          <w:tcPr>
            <w:tcW w:w="919" w:type="pct"/>
            <w:shd w:val="clear" w:color="auto" w:fill="auto"/>
            <w:vAlign w:val="center"/>
          </w:tcPr>
          <w:p w:rsidR="0017003C" w:rsidRPr="00376A7E" w:rsidRDefault="0017003C" w:rsidP="007C3326">
            <w:pPr>
              <w:jc w:val="center"/>
              <w:rPr>
                <w:szCs w:val="26"/>
              </w:rPr>
            </w:pPr>
            <w:r w:rsidRPr="00376A7E">
              <w:rPr>
                <w:szCs w:val="26"/>
              </w:rPr>
              <w:t>Отклонение</w:t>
            </w:r>
          </w:p>
        </w:tc>
      </w:tr>
      <w:tr w:rsidR="0017003C" w:rsidRPr="00376A7E" w:rsidTr="007C3326">
        <w:trPr>
          <w:trHeight w:val="209"/>
        </w:trPr>
        <w:tc>
          <w:tcPr>
            <w:tcW w:w="1684" w:type="pct"/>
            <w:vMerge/>
            <w:vAlign w:val="center"/>
            <w:hideMark/>
          </w:tcPr>
          <w:p w:rsidR="0017003C" w:rsidRPr="00376A7E" w:rsidRDefault="0017003C" w:rsidP="007C3326">
            <w:pPr>
              <w:rPr>
                <w:szCs w:val="26"/>
              </w:rPr>
            </w:pPr>
          </w:p>
        </w:tc>
        <w:tc>
          <w:tcPr>
            <w:tcW w:w="2397" w:type="pct"/>
            <w:gridSpan w:val="2"/>
            <w:shd w:val="clear" w:color="auto" w:fill="auto"/>
            <w:vAlign w:val="center"/>
            <w:hideMark/>
          </w:tcPr>
          <w:p w:rsidR="0017003C" w:rsidRPr="00376A7E" w:rsidRDefault="0017003C" w:rsidP="007C3326">
            <w:pPr>
              <w:jc w:val="center"/>
              <w:rPr>
                <w:szCs w:val="26"/>
              </w:rPr>
            </w:pPr>
            <w:r w:rsidRPr="00376A7E">
              <w:rPr>
                <w:szCs w:val="26"/>
              </w:rPr>
              <w:t>тыс. руб.</w:t>
            </w:r>
          </w:p>
        </w:tc>
        <w:tc>
          <w:tcPr>
            <w:tcW w:w="919" w:type="pct"/>
            <w:shd w:val="clear" w:color="auto" w:fill="auto"/>
            <w:vAlign w:val="center"/>
            <w:hideMark/>
          </w:tcPr>
          <w:p w:rsidR="0017003C" w:rsidRPr="00376A7E" w:rsidRDefault="0017003C" w:rsidP="007C3326">
            <w:pPr>
              <w:jc w:val="center"/>
              <w:rPr>
                <w:szCs w:val="26"/>
              </w:rPr>
            </w:pPr>
            <w:r w:rsidRPr="00376A7E">
              <w:rPr>
                <w:bCs/>
                <w:iCs/>
                <w:szCs w:val="26"/>
              </w:rPr>
              <w:t>%</w:t>
            </w:r>
          </w:p>
        </w:tc>
      </w:tr>
      <w:tr w:rsidR="0017003C" w:rsidRPr="00376A7E" w:rsidTr="007C3326">
        <w:trPr>
          <w:trHeight w:val="287"/>
        </w:trPr>
        <w:tc>
          <w:tcPr>
            <w:tcW w:w="1684" w:type="pct"/>
            <w:shd w:val="clear" w:color="auto" w:fill="auto"/>
            <w:vAlign w:val="center"/>
            <w:hideMark/>
          </w:tcPr>
          <w:p w:rsidR="0017003C" w:rsidRPr="00376A7E" w:rsidRDefault="0017003C" w:rsidP="007C3326">
            <w:pPr>
              <w:rPr>
                <w:szCs w:val="26"/>
              </w:rPr>
            </w:pPr>
            <w:r w:rsidRPr="00376A7E">
              <w:rPr>
                <w:szCs w:val="26"/>
              </w:rPr>
              <w:t>Местный бюджет</w:t>
            </w:r>
          </w:p>
        </w:tc>
        <w:tc>
          <w:tcPr>
            <w:tcW w:w="1024" w:type="pct"/>
            <w:shd w:val="clear" w:color="auto" w:fill="auto"/>
            <w:vAlign w:val="center"/>
            <w:hideMark/>
          </w:tcPr>
          <w:p w:rsidR="0017003C" w:rsidRPr="00376A7E" w:rsidRDefault="0017003C" w:rsidP="007C3326">
            <w:pPr>
              <w:jc w:val="center"/>
              <w:rPr>
                <w:szCs w:val="26"/>
              </w:rPr>
            </w:pPr>
            <w:r w:rsidRPr="00376A7E">
              <w:rPr>
                <w:szCs w:val="26"/>
              </w:rPr>
              <w:t>2 000,0</w:t>
            </w:r>
          </w:p>
        </w:tc>
        <w:tc>
          <w:tcPr>
            <w:tcW w:w="1373" w:type="pct"/>
            <w:shd w:val="clear" w:color="auto" w:fill="auto"/>
            <w:vAlign w:val="center"/>
            <w:hideMark/>
          </w:tcPr>
          <w:p w:rsidR="0017003C" w:rsidRPr="00376A7E" w:rsidRDefault="0017003C" w:rsidP="007C3326">
            <w:pPr>
              <w:jc w:val="center"/>
              <w:rPr>
                <w:szCs w:val="26"/>
              </w:rPr>
            </w:pPr>
            <w:r w:rsidRPr="00376A7E">
              <w:rPr>
                <w:szCs w:val="26"/>
              </w:rPr>
              <w:t>2 000,0</w:t>
            </w:r>
          </w:p>
        </w:tc>
        <w:tc>
          <w:tcPr>
            <w:tcW w:w="919" w:type="pct"/>
            <w:shd w:val="clear" w:color="auto" w:fill="auto"/>
            <w:vAlign w:val="center"/>
            <w:hideMark/>
          </w:tcPr>
          <w:p w:rsidR="0017003C" w:rsidRPr="00376A7E" w:rsidRDefault="0017003C" w:rsidP="007C3326">
            <w:pPr>
              <w:jc w:val="center"/>
              <w:rPr>
                <w:szCs w:val="26"/>
              </w:rPr>
            </w:pPr>
            <w:r w:rsidRPr="00376A7E">
              <w:rPr>
                <w:szCs w:val="26"/>
              </w:rPr>
              <w:t>100,0</w:t>
            </w:r>
          </w:p>
        </w:tc>
      </w:tr>
    </w:tbl>
    <w:p w:rsidR="0017003C" w:rsidRPr="00376A7E" w:rsidRDefault="0017003C" w:rsidP="0017003C">
      <w:pPr>
        <w:autoSpaceDE w:val="0"/>
        <w:autoSpaceDN w:val="0"/>
        <w:adjustRightInd w:val="0"/>
        <w:ind w:firstLine="709"/>
        <w:jc w:val="both"/>
        <w:rPr>
          <w:rFonts w:eastAsia="Calibri"/>
          <w:szCs w:val="26"/>
          <w:lang w:eastAsia="en-US"/>
        </w:rPr>
      </w:pPr>
    </w:p>
    <w:p w:rsidR="0017003C" w:rsidRPr="00376A7E" w:rsidRDefault="0017003C" w:rsidP="0017003C">
      <w:pPr>
        <w:autoSpaceDE w:val="0"/>
        <w:autoSpaceDN w:val="0"/>
        <w:adjustRightInd w:val="0"/>
        <w:ind w:firstLine="709"/>
        <w:jc w:val="both"/>
      </w:pPr>
      <w:r w:rsidRPr="00376A7E">
        <w:rPr>
          <w:rFonts w:eastAsia="Calibri"/>
          <w:szCs w:val="26"/>
          <w:lang w:eastAsia="en-US"/>
        </w:rPr>
        <w:t>В рамках подпрограммы 4 реализуется следующее мероприятие:</w:t>
      </w:r>
    </w:p>
    <w:p w:rsidR="0017003C" w:rsidRPr="00376A7E" w:rsidRDefault="0017003C" w:rsidP="0017003C">
      <w:pPr>
        <w:ind w:firstLine="709"/>
        <w:jc w:val="both"/>
        <w:rPr>
          <w:b/>
          <w:i/>
        </w:rPr>
      </w:pPr>
    </w:p>
    <w:p w:rsidR="0017003C" w:rsidRPr="00376A7E" w:rsidRDefault="0017003C" w:rsidP="0017003C">
      <w:pPr>
        <w:ind w:firstLine="709"/>
        <w:jc w:val="both"/>
        <w:rPr>
          <w:b/>
        </w:rPr>
      </w:pPr>
      <w:r w:rsidRPr="00376A7E">
        <w:rPr>
          <w:b/>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p w:rsidR="0017003C" w:rsidRPr="00376A7E" w:rsidRDefault="0017003C" w:rsidP="0017003C">
      <w:pPr>
        <w:ind w:firstLine="709"/>
        <w:jc w:val="both"/>
        <w:rPr>
          <w:sz w:val="12"/>
          <w:szCs w:val="12"/>
        </w:rPr>
      </w:pPr>
    </w:p>
    <w:p w:rsidR="0017003C" w:rsidRPr="00376A7E" w:rsidRDefault="0017003C" w:rsidP="0017003C">
      <w:pPr>
        <w:ind w:firstLine="709"/>
        <w:jc w:val="both"/>
        <w:rPr>
          <w:bCs/>
          <w:szCs w:val="26"/>
        </w:rPr>
      </w:pPr>
      <w:r w:rsidRPr="00376A7E">
        <w:rPr>
          <w:szCs w:val="26"/>
        </w:rPr>
        <w:t>На реализацию данного мероприятия предусмотрено финансирование в размере 2 000,0 тыс. руб. за счет средств местного бюджета, денежные средства израсходованы в полном объеме.</w:t>
      </w:r>
    </w:p>
    <w:p w:rsidR="0017003C" w:rsidRPr="00376A7E" w:rsidRDefault="0017003C" w:rsidP="0017003C">
      <w:pPr>
        <w:tabs>
          <w:tab w:val="left" w:pos="0"/>
          <w:tab w:val="left" w:pos="709"/>
        </w:tabs>
        <w:autoSpaceDE w:val="0"/>
        <w:autoSpaceDN w:val="0"/>
        <w:adjustRightInd w:val="0"/>
        <w:jc w:val="both"/>
        <w:rPr>
          <w:szCs w:val="26"/>
        </w:rPr>
      </w:pPr>
      <w:r w:rsidRPr="00376A7E">
        <w:rPr>
          <w:rFonts w:eastAsia="Courier New"/>
          <w:szCs w:val="26"/>
        </w:rPr>
        <w:tab/>
        <w:t xml:space="preserve">С 24 февраля по 26 марта 2025 года проходил городской конкурс социальных проектов среди СОНКО города. </w:t>
      </w:r>
      <w:r w:rsidRPr="00376A7E">
        <w:rPr>
          <w:szCs w:val="26"/>
        </w:rPr>
        <w:t>Победителями конкурса стали 4 СОНКО (сумма для реализации одного социального проекта составила 500,0 тыс. руб.):</w:t>
      </w:r>
    </w:p>
    <w:p w:rsidR="0017003C" w:rsidRPr="00376A7E" w:rsidRDefault="0017003C" w:rsidP="0017003C">
      <w:pPr>
        <w:numPr>
          <w:ilvl w:val="0"/>
          <w:numId w:val="235"/>
        </w:numPr>
        <w:tabs>
          <w:tab w:val="left" w:pos="567"/>
          <w:tab w:val="left" w:pos="993"/>
        </w:tabs>
        <w:ind w:left="0" w:firstLine="708"/>
        <w:jc w:val="both"/>
      </w:pPr>
      <w:r w:rsidRPr="00376A7E">
        <w:rPr>
          <w:b/>
        </w:rPr>
        <w:t>Проект «Инклюзивная со-проектная экспозиция «Хранители башни»</w:t>
      </w:r>
      <w:r w:rsidRPr="00376A7E">
        <w:t xml:space="preserve">, автономной некоммерческой организации «Общественно-культурный центр «Башня». Проект </w:t>
      </w:r>
      <w:r w:rsidRPr="00376A7E">
        <w:rPr>
          <w:lang w:val="x-none"/>
        </w:rPr>
        <w:t xml:space="preserve">ориентирован на создание инклюзивного выставочного пространства «Хранители Башни», посвященного историческому наследию объекта недвижимости. Проект предусматривает совместную работу жителей дома № 1 на Ленинском проспекте, норильчан, увлеченных историей своего города, над созданием уникальной экспозиции об истории знаменитого здания. </w:t>
      </w:r>
    </w:p>
    <w:p w:rsidR="0017003C" w:rsidRPr="00376A7E" w:rsidRDefault="0017003C" w:rsidP="0017003C">
      <w:pPr>
        <w:ind w:firstLine="709"/>
        <w:jc w:val="both"/>
        <w:rPr>
          <w:szCs w:val="26"/>
        </w:rPr>
      </w:pPr>
      <w:r w:rsidRPr="00376A7E">
        <w:rPr>
          <w:szCs w:val="26"/>
        </w:rPr>
        <w:t>Приобретено необходимое оборудование, проведена информационная компания и реставрационные работы, изготовлены тактильные экспонаты, адаптированные элементы оформления, включая шрифт Брайля, заказаны мультимедийные компоненты с возможностью выбора формата подачи информации, соответствующие концепции экспозиции. Проект реализован.</w:t>
      </w:r>
    </w:p>
    <w:p w:rsidR="0017003C" w:rsidRPr="00376A7E" w:rsidRDefault="0017003C" w:rsidP="0017003C">
      <w:pPr>
        <w:numPr>
          <w:ilvl w:val="0"/>
          <w:numId w:val="235"/>
        </w:numPr>
        <w:tabs>
          <w:tab w:val="left" w:pos="567"/>
          <w:tab w:val="left" w:pos="993"/>
        </w:tabs>
        <w:ind w:left="0" w:firstLine="708"/>
        <w:jc w:val="both"/>
      </w:pPr>
      <w:r w:rsidRPr="00376A7E">
        <w:rPr>
          <w:b/>
        </w:rPr>
        <w:t>Проект «Мастерская инклюзивного творчества «ZEBRA 2.0»</w:t>
      </w:r>
      <w:r w:rsidRPr="00376A7E">
        <w:t>,</w:t>
      </w:r>
      <w:r w:rsidRPr="00376A7E">
        <w:rPr>
          <w:b/>
        </w:rPr>
        <w:t xml:space="preserve"> </w:t>
      </w:r>
      <w:r w:rsidRPr="00376A7E">
        <w:t>норильской</w:t>
      </w:r>
      <w:r w:rsidRPr="00376A7E">
        <w:rPr>
          <w:b/>
        </w:rPr>
        <w:t xml:space="preserve"> </w:t>
      </w:r>
      <w:r w:rsidRPr="00376A7E">
        <w:t xml:space="preserve">местной общественной организации «Центр развития личности и поддержки общественных инициатив «Ступени» ориентирован на интеграцию подростков и молодежи с ограниченными возможностями здоровья и нормотипичных сверстников посредством совместного творческого процесса. </w:t>
      </w:r>
    </w:p>
    <w:p w:rsidR="0017003C" w:rsidRPr="00376A7E" w:rsidRDefault="0017003C" w:rsidP="0017003C">
      <w:pPr>
        <w:tabs>
          <w:tab w:val="left" w:pos="567"/>
          <w:tab w:val="left" w:pos="993"/>
        </w:tabs>
        <w:jc w:val="both"/>
      </w:pPr>
      <w:r w:rsidRPr="00376A7E">
        <w:tab/>
        <w:t>В рамках его выполнения была сформирована целевая группа подростков и молодежи, приобретено запрашиваемое оборудование, а также необходимые расходные материалы. Была изготовлена соответствующая полиграфическая продукция. Проект реализован.</w:t>
      </w:r>
    </w:p>
    <w:p w:rsidR="0017003C" w:rsidRPr="00376A7E" w:rsidRDefault="0017003C" w:rsidP="0017003C">
      <w:pPr>
        <w:numPr>
          <w:ilvl w:val="0"/>
          <w:numId w:val="235"/>
        </w:numPr>
        <w:tabs>
          <w:tab w:val="left" w:pos="567"/>
          <w:tab w:val="left" w:pos="993"/>
        </w:tabs>
        <w:ind w:left="0" w:firstLine="708"/>
        <w:jc w:val="both"/>
      </w:pPr>
      <w:r w:rsidRPr="00376A7E">
        <w:rPr>
          <w:b/>
        </w:rPr>
        <w:t>Проект «10 юбилейный благотворительный забег «Норильск, беги со мной! Айка зовет на старт»</w:t>
      </w:r>
      <w:r w:rsidRPr="00376A7E">
        <w:t>, благотворительного фонда «Социальных программ «Территория добра» направлен на организацию благотворительного забега с целью оказания социальной поддержки наименее защищенным слоям населения: гражданам пожилого возраста и ветеранам, людям с ограниченными физическими возможностями, детям-сиротам и детям, оставшимся без попечения родителей.</w:t>
      </w:r>
    </w:p>
    <w:p w:rsidR="0017003C" w:rsidRPr="00376A7E" w:rsidRDefault="0017003C" w:rsidP="0017003C">
      <w:pPr>
        <w:tabs>
          <w:tab w:val="left" w:pos="567"/>
          <w:tab w:val="left" w:pos="993"/>
        </w:tabs>
        <w:jc w:val="both"/>
      </w:pPr>
      <w:r w:rsidRPr="00376A7E">
        <w:tab/>
        <w:t>В рамках проекта осуществлен комплекс закупочных процедур необходимого оборудования. Изготовлена полиграфическая и сувенирная продукция. Реализована масштабная информационная кампания, которая включала в себя публикации в городских СМИ, в социальных сетях, распространение печатных материалов (афиш, буклетов). Проект реализован.</w:t>
      </w:r>
    </w:p>
    <w:p w:rsidR="0017003C" w:rsidRPr="00376A7E" w:rsidRDefault="0017003C" w:rsidP="0017003C">
      <w:pPr>
        <w:numPr>
          <w:ilvl w:val="0"/>
          <w:numId w:val="235"/>
        </w:numPr>
        <w:tabs>
          <w:tab w:val="left" w:pos="567"/>
          <w:tab w:val="left" w:pos="993"/>
        </w:tabs>
        <w:ind w:left="0" w:firstLine="708"/>
        <w:jc w:val="both"/>
      </w:pPr>
      <w:r w:rsidRPr="00376A7E">
        <w:rPr>
          <w:b/>
        </w:rPr>
        <w:t xml:space="preserve">Проект «Зона развития», Юнармейская крепость: учиться, защищать, побеждать!» </w:t>
      </w:r>
      <w:r w:rsidRPr="00376A7E">
        <w:t>региональной общественной организации Красноярского края «Армейский рукопашный бой» предусматривает оснащение Дома Юнармии в городе Норильске современным учебно-методическим оборудованием, направленным на повышение уровня профессиональной подготовки членов Всероссийского военно-патриотического общественного движения «Юнармия».</w:t>
      </w:r>
    </w:p>
    <w:p w:rsidR="0017003C" w:rsidRPr="00376A7E" w:rsidRDefault="0017003C" w:rsidP="0017003C">
      <w:pPr>
        <w:tabs>
          <w:tab w:val="left" w:pos="567"/>
          <w:tab w:val="left" w:pos="993"/>
        </w:tabs>
        <w:jc w:val="both"/>
      </w:pPr>
      <w:r w:rsidRPr="00376A7E">
        <w:tab/>
        <w:t>Реализована закупка и транспортировка необходимого оборудования, выполнен монтаж и настройка всего закупленного оборудования. Организовано обучение 3 инструкторов по работе с оборудованием. С 01.11.2025 проведен цикл из 9 теоретических занятий и 3 практических тренировок для юнармейцев, также были организованы тактические учения и соревнования. Проект реализован.</w:t>
      </w:r>
    </w:p>
    <w:p w:rsidR="0017003C" w:rsidRPr="00376A7E" w:rsidRDefault="0017003C" w:rsidP="0017003C">
      <w:pPr>
        <w:tabs>
          <w:tab w:val="left" w:pos="567"/>
          <w:tab w:val="left" w:pos="993"/>
        </w:tabs>
        <w:jc w:val="both"/>
      </w:pPr>
    </w:p>
    <w:p w:rsidR="0017003C" w:rsidRPr="00376A7E" w:rsidRDefault="0017003C" w:rsidP="0017003C">
      <w:pPr>
        <w:tabs>
          <w:tab w:val="left" w:pos="709"/>
        </w:tabs>
        <w:jc w:val="both"/>
        <w:rPr>
          <w:szCs w:val="26"/>
        </w:rPr>
      </w:pPr>
      <w:r w:rsidRPr="00376A7E">
        <w:rPr>
          <w:szCs w:val="26"/>
        </w:rPr>
        <w:tab/>
        <w:t>В результате реализации подпрограммы 4 количество поддержанных социальных проектов СОНКО в 2025 году составило 4 ед. (100,0% от плана).</w:t>
      </w:r>
    </w:p>
    <w:p w:rsidR="0017003C" w:rsidRPr="00376A7E" w:rsidRDefault="0017003C" w:rsidP="0017003C"/>
    <w:p w:rsidR="00A03240" w:rsidRPr="00376A7E" w:rsidRDefault="00A03240" w:rsidP="00B70733">
      <w:pPr>
        <w:autoSpaceDE w:val="0"/>
        <w:autoSpaceDN w:val="0"/>
        <w:adjustRightInd w:val="0"/>
        <w:ind w:firstLine="539"/>
        <w:jc w:val="both"/>
        <w:rPr>
          <w:szCs w:val="26"/>
        </w:rPr>
      </w:pPr>
      <w:r w:rsidRPr="00376A7E">
        <w:rPr>
          <w:szCs w:val="26"/>
        </w:rPr>
        <w:br w:type="page"/>
      </w:r>
    </w:p>
    <w:p w:rsidR="0025376A" w:rsidRPr="00376A7E" w:rsidRDefault="0025376A" w:rsidP="00357A4C">
      <w:pPr>
        <w:numPr>
          <w:ilvl w:val="0"/>
          <w:numId w:val="55"/>
        </w:numPr>
        <w:tabs>
          <w:tab w:val="left" w:pos="567"/>
          <w:tab w:val="left" w:pos="5010"/>
        </w:tabs>
        <w:ind w:left="0" w:firstLine="0"/>
        <w:contextualSpacing/>
        <w:jc w:val="center"/>
        <w:rPr>
          <w:b/>
          <w:smallCaps/>
          <w:szCs w:val="26"/>
        </w:rPr>
      </w:pPr>
      <w:r w:rsidRPr="00376A7E">
        <w:rPr>
          <w:b/>
          <w:smallCaps/>
          <w:szCs w:val="26"/>
        </w:rPr>
        <w:t>МУНИЦИПАЛЬНАЯ ПРОГРАММА «ПОДДЕРЖАНИЕ СОХРАННОСТИ ДЕЙСТВУЮЩИХ И СТРОИТЕЛЬСТВО НОВЫХ ОБЪЕКТОВ СОЦИАЛЬНОЙ ИНФРАСТРУКТУРЫ»</w:t>
      </w:r>
    </w:p>
    <w:p w:rsidR="0025376A" w:rsidRPr="00376A7E" w:rsidRDefault="0025376A" w:rsidP="0025376A">
      <w:pPr>
        <w:tabs>
          <w:tab w:val="left" w:pos="5010"/>
        </w:tabs>
        <w:ind w:left="1069"/>
        <w:contextualSpacing/>
        <w:rPr>
          <w:b/>
          <w:smallCaps/>
          <w:szCs w:val="26"/>
        </w:rPr>
      </w:pPr>
    </w:p>
    <w:p w:rsidR="00C50AC2" w:rsidRPr="00376A7E" w:rsidRDefault="00C50AC2" w:rsidP="00C50AC2">
      <w:pPr>
        <w:autoSpaceDE w:val="0"/>
        <w:autoSpaceDN w:val="0"/>
        <w:adjustRightInd w:val="0"/>
        <w:ind w:firstLine="709"/>
        <w:jc w:val="both"/>
        <w:rPr>
          <w:b/>
          <w:bCs/>
          <w:szCs w:val="26"/>
        </w:rPr>
      </w:pPr>
      <w:r w:rsidRPr="00376A7E">
        <w:rPr>
          <w:szCs w:val="26"/>
        </w:rPr>
        <w:t xml:space="preserve">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w:t>
      </w:r>
      <w:r w:rsidRPr="00376A7E">
        <w:rPr>
          <w:bCs/>
          <w:szCs w:val="26"/>
        </w:rPr>
        <w:t>ремонтно-восстановительных работ</w:t>
      </w:r>
      <w:r w:rsidRPr="00376A7E">
        <w:rPr>
          <w:szCs w:val="26"/>
        </w:rPr>
        <w:t>.</w:t>
      </w:r>
    </w:p>
    <w:p w:rsidR="00C50AC2" w:rsidRPr="00376A7E" w:rsidRDefault="00C50AC2" w:rsidP="00C50AC2">
      <w:pPr>
        <w:widowControl w:val="0"/>
        <w:autoSpaceDE w:val="0"/>
        <w:autoSpaceDN w:val="0"/>
        <w:adjustRightInd w:val="0"/>
        <w:spacing w:before="120"/>
        <w:ind w:left="1429" w:firstLine="720"/>
        <w:jc w:val="right"/>
        <w:rPr>
          <w:b/>
          <w:szCs w:val="26"/>
        </w:rPr>
      </w:pPr>
      <w:r w:rsidRPr="00376A7E">
        <w:rPr>
          <w:szCs w:val="26"/>
        </w:rPr>
        <w:t>Таблица 6</w:t>
      </w:r>
      <w:r w:rsidR="00551372">
        <w:rPr>
          <w:szCs w:val="26"/>
        </w:rPr>
        <w:t>5</w:t>
      </w:r>
    </w:p>
    <w:p w:rsidR="00C50AC2" w:rsidRPr="00376A7E" w:rsidRDefault="00C50AC2" w:rsidP="00C50AC2">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233"/>
        <w:gridCol w:w="1257"/>
        <w:gridCol w:w="1255"/>
        <w:gridCol w:w="701"/>
        <w:gridCol w:w="1331"/>
        <w:gridCol w:w="1197"/>
        <w:gridCol w:w="676"/>
      </w:tblGrid>
      <w:tr w:rsidR="00C50AC2" w:rsidRPr="00376A7E" w:rsidTr="00C50AC2">
        <w:trPr>
          <w:trHeight w:val="378"/>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 п/п</w:t>
            </w:r>
          </w:p>
        </w:tc>
        <w:tc>
          <w:tcPr>
            <w:tcW w:w="1213" w:type="pct"/>
            <w:vMerge w:val="restar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Наименование муниципальной программы/подпрограммы</w:t>
            </w:r>
          </w:p>
        </w:tc>
        <w:tc>
          <w:tcPr>
            <w:tcW w:w="1746" w:type="pct"/>
            <w:gridSpan w:val="3"/>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2024 год</w:t>
            </w:r>
          </w:p>
        </w:tc>
        <w:tc>
          <w:tcPr>
            <w:tcW w:w="1740" w:type="pct"/>
            <w:gridSpan w:val="3"/>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2025</w:t>
            </w:r>
            <w:r w:rsidRPr="00376A7E">
              <w:rPr>
                <w:sz w:val="20"/>
                <w:lang w:val="en-US"/>
              </w:rPr>
              <w:t xml:space="preserve"> </w:t>
            </w:r>
            <w:r w:rsidRPr="00376A7E">
              <w:rPr>
                <w:sz w:val="20"/>
              </w:rPr>
              <w:t>год</w:t>
            </w:r>
          </w:p>
        </w:tc>
      </w:tr>
      <w:tr w:rsidR="00C50AC2" w:rsidRPr="00376A7E" w:rsidTr="00C50AC2">
        <w:trPr>
          <w:trHeight w:val="269"/>
          <w:tblHeader/>
        </w:trPr>
        <w:tc>
          <w:tcPr>
            <w:tcW w:w="301"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0"/>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0"/>
              </w:rPr>
            </w:pP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 xml:space="preserve">Уточнен-ный план </w:t>
            </w:r>
          </w:p>
        </w:tc>
        <w:tc>
          <w:tcPr>
            <w:tcW w:w="1063"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Исполнено</w:t>
            </w:r>
          </w:p>
        </w:tc>
        <w:tc>
          <w:tcPr>
            <w:tcW w:w="72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 xml:space="preserve">Уточнен-ный план </w:t>
            </w:r>
          </w:p>
        </w:tc>
        <w:tc>
          <w:tcPr>
            <w:tcW w:w="1017"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Исполнено</w:t>
            </w:r>
          </w:p>
        </w:tc>
      </w:tr>
      <w:tr w:rsidR="00C50AC2" w:rsidRPr="00376A7E" w:rsidTr="00C50AC2">
        <w:trPr>
          <w:trHeight w:val="108"/>
        </w:trPr>
        <w:tc>
          <w:tcPr>
            <w:tcW w:w="301"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0"/>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0"/>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тыс.руб.</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w:t>
            </w:r>
          </w:p>
        </w:tc>
        <w:tc>
          <w:tcPr>
            <w:tcW w:w="1373"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тыс.руб.</w:t>
            </w:r>
          </w:p>
        </w:tc>
        <w:tc>
          <w:tcPr>
            <w:tcW w:w="367"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w:t>
            </w:r>
          </w:p>
        </w:tc>
      </w:tr>
      <w:tr w:rsidR="00C50AC2" w:rsidRPr="00376A7E" w:rsidTr="00C50AC2">
        <w:trPr>
          <w:trHeight w:val="852"/>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i/>
                <w:iCs/>
                <w:sz w:val="20"/>
              </w:rPr>
            </w:pPr>
            <w:r w:rsidRPr="00376A7E">
              <w:rPr>
                <w:b/>
                <w:bCs/>
                <w:i/>
                <w:sz w:val="20"/>
              </w:rPr>
              <w:t>МП «</w:t>
            </w:r>
            <w:r w:rsidRPr="00376A7E">
              <w:rPr>
                <w:b/>
                <w:bCs/>
                <w:i/>
                <w:iCs/>
                <w:sz w:val="20"/>
              </w:rPr>
              <w:t>Поддержание сохранности действующих и строительство новых объектов социальной инфраструктуры</w:t>
            </w:r>
            <w:r w:rsidRPr="00376A7E">
              <w:rPr>
                <w:b/>
                <w:bCs/>
                <w:i/>
                <w:sz w:val="20"/>
              </w:rPr>
              <w:t>»</w:t>
            </w:r>
            <w:r w:rsidRPr="00376A7E">
              <w:rPr>
                <w:b/>
                <w:bCs/>
                <w:i/>
                <w:iCs/>
                <w:sz w:val="20"/>
              </w:rPr>
              <w:t>, в том числе по источникам:</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
                <w:sz w:val="20"/>
              </w:rPr>
            </w:pPr>
            <w:r w:rsidRPr="00376A7E">
              <w:rPr>
                <w:b/>
                <w:i/>
                <w:sz w:val="20"/>
              </w:rPr>
              <w:fldChar w:fldCharType="begin"/>
            </w:r>
            <w:r w:rsidRPr="00376A7E">
              <w:rPr>
                <w:b/>
                <w:i/>
                <w:sz w:val="20"/>
              </w:rPr>
              <w:instrText xml:space="preserve"> LINK Excel.Sheet.12 "\\\\files\\econ\\МУиПСИ\\ЦЕЛЕВЫЕ ПРОГРАММЫ\\МП\\2024\\Отчет\\2024\\От структур\\16. УКРиС\\Приложение 6 Сведения об использовании финансовых ресурсов..xlsx" "Отчетная форма_Пр6 к П!R252C23" \a \f 4 \h  \* MERGEFORMAT </w:instrText>
            </w:r>
            <w:r w:rsidRPr="00376A7E">
              <w:rPr>
                <w:b/>
                <w:i/>
                <w:sz w:val="20"/>
              </w:rPr>
              <w:fldChar w:fldCharType="separate"/>
            </w:r>
          </w:p>
          <w:p w:rsidR="00C50AC2" w:rsidRPr="00376A7E" w:rsidRDefault="00C50AC2" w:rsidP="00C50AC2">
            <w:pPr>
              <w:jc w:val="center"/>
              <w:rPr>
                <w:b/>
                <w:i/>
                <w:sz w:val="20"/>
              </w:rPr>
            </w:pPr>
            <w:r w:rsidRPr="00376A7E">
              <w:rPr>
                <w:b/>
                <w:i/>
                <w:sz w:val="20"/>
              </w:rPr>
              <w:t>1 348 348,0</w:t>
            </w:r>
          </w:p>
          <w:p w:rsidR="00C50AC2" w:rsidRPr="00376A7E" w:rsidRDefault="00C50AC2" w:rsidP="00C50AC2">
            <w:pPr>
              <w:rPr>
                <w:b/>
                <w:i/>
                <w:sz w:val="20"/>
              </w:rPr>
            </w:pPr>
            <w:r w:rsidRPr="00376A7E">
              <w:rPr>
                <w:b/>
                <w:i/>
                <w:sz w:val="20"/>
              </w:rPr>
              <w:fldChar w:fldCharType="end"/>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
                <w:sz w:val="20"/>
              </w:rPr>
            </w:pPr>
            <w:r w:rsidRPr="00376A7E">
              <w:rPr>
                <w:b/>
                <w:i/>
                <w:sz w:val="20"/>
              </w:rPr>
              <w:t>945 402,0</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
                <w:sz w:val="20"/>
              </w:rPr>
            </w:pPr>
            <w:r w:rsidRPr="00376A7E">
              <w:rPr>
                <w:b/>
                <w:i/>
                <w:sz w:val="20"/>
              </w:rPr>
              <w:t>70,1</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i/>
                <w:sz w:val="20"/>
              </w:rPr>
            </w:pPr>
            <w:r w:rsidRPr="00376A7E">
              <w:rPr>
                <w:b/>
                <w:i/>
                <w:sz w:val="20"/>
              </w:rPr>
              <w:fldChar w:fldCharType="begin"/>
            </w:r>
            <w:r w:rsidRPr="00376A7E">
              <w:rPr>
                <w:b/>
                <w:i/>
                <w:sz w:val="20"/>
              </w:rPr>
              <w:instrText xml:space="preserve"> LINK Excel.Sheet.12 "\\\\files\\econ\\МУиПСИ\\ЦЕЛЕВЫЕ ПРОГРАММЫ\\МП\\2024\\Отчет\\2024\\От структур\\16. УКРиС\\Приложение 6 Сведения об использовании финансовых ресурсов..xlsx" "Отчетная форма_Пр6 к П!R252C23" \a \f 4 \h  \* MERGEFORMAT </w:instrText>
            </w:r>
            <w:r w:rsidRPr="00376A7E">
              <w:rPr>
                <w:b/>
                <w:i/>
                <w:sz w:val="20"/>
              </w:rPr>
              <w:fldChar w:fldCharType="separate"/>
            </w:r>
            <w:r w:rsidRPr="00376A7E">
              <w:rPr>
                <w:b/>
                <w:i/>
                <w:sz w:val="20"/>
              </w:rPr>
              <w:t>882 230,9</w:t>
            </w:r>
            <w:r w:rsidRPr="00376A7E">
              <w:rPr>
                <w:b/>
                <w:i/>
                <w:sz w:val="20"/>
              </w:rPr>
              <w:fldChar w:fldCharType="end"/>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i/>
                <w:sz w:val="20"/>
              </w:rPr>
            </w:pPr>
            <w:r w:rsidRPr="00376A7E">
              <w:rPr>
                <w:b/>
                <w:i/>
                <w:sz w:val="20"/>
              </w:rPr>
              <w:t>696 147,0</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i/>
                <w:sz w:val="20"/>
              </w:rPr>
            </w:pPr>
            <w:r w:rsidRPr="00376A7E">
              <w:rPr>
                <w:b/>
                <w:i/>
                <w:sz w:val="20"/>
              </w:rPr>
              <w:t>78,9</w:t>
            </w:r>
          </w:p>
        </w:tc>
      </w:tr>
      <w:tr w:rsidR="00C50AC2" w:rsidRPr="00376A7E" w:rsidTr="00C50AC2">
        <w:trPr>
          <w:trHeight w:val="18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i/>
                <w:sz w:val="20"/>
              </w:rPr>
            </w:pP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i/>
                <w:sz w:val="20"/>
              </w:rPr>
            </w:pPr>
            <w:r w:rsidRPr="00376A7E">
              <w:rPr>
                <w:i/>
                <w:sz w:val="20"/>
              </w:rPr>
              <w:t>местный бюджет</w:t>
            </w:r>
          </w:p>
        </w:tc>
        <w:tc>
          <w:tcPr>
            <w:tcW w:w="683" w:type="pct"/>
            <w:tcBorders>
              <w:top w:val="single" w:sz="4" w:space="0" w:color="auto"/>
              <w:left w:val="single" w:sz="4" w:space="0" w:color="auto"/>
              <w:bottom w:val="single" w:sz="4" w:space="0" w:color="auto"/>
              <w:right w:val="single" w:sz="4" w:space="0" w:color="auto"/>
            </w:tcBorders>
            <w:hideMark/>
          </w:tcPr>
          <w:p w:rsidR="00C50AC2" w:rsidRPr="00376A7E" w:rsidRDefault="00C50AC2" w:rsidP="00C50AC2">
            <w:pPr>
              <w:jc w:val="center"/>
              <w:outlineLvl w:val="0"/>
              <w:rPr>
                <w:i/>
                <w:sz w:val="20"/>
              </w:rPr>
            </w:pPr>
            <w:r w:rsidRPr="00376A7E">
              <w:rPr>
                <w:i/>
                <w:sz w:val="20"/>
              </w:rPr>
              <w:t>1 335 816,0</w:t>
            </w:r>
          </w:p>
        </w:tc>
        <w:tc>
          <w:tcPr>
            <w:tcW w:w="682" w:type="pct"/>
            <w:tcBorders>
              <w:top w:val="single" w:sz="4" w:space="0" w:color="auto"/>
              <w:left w:val="single" w:sz="4" w:space="0" w:color="auto"/>
              <w:bottom w:val="single" w:sz="4" w:space="0" w:color="auto"/>
              <w:right w:val="single" w:sz="4" w:space="0" w:color="auto"/>
            </w:tcBorders>
            <w:hideMark/>
          </w:tcPr>
          <w:p w:rsidR="00C50AC2" w:rsidRPr="00376A7E" w:rsidRDefault="00C50AC2" w:rsidP="00C50AC2">
            <w:pPr>
              <w:jc w:val="center"/>
              <w:outlineLvl w:val="0"/>
              <w:rPr>
                <w:i/>
                <w:sz w:val="20"/>
              </w:rPr>
            </w:pPr>
            <w:r w:rsidRPr="00376A7E">
              <w:rPr>
                <w:i/>
                <w:sz w:val="20"/>
              </w:rPr>
              <w:t>932 870,0</w:t>
            </w:r>
          </w:p>
        </w:tc>
        <w:tc>
          <w:tcPr>
            <w:tcW w:w="381" w:type="pct"/>
            <w:tcBorders>
              <w:top w:val="single" w:sz="4" w:space="0" w:color="auto"/>
              <w:left w:val="single" w:sz="4" w:space="0" w:color="auto"/>
              <w:bottom w:val="single" w:sz="4" w:space="0" w:color="auto"/>
              <w:right w:val="single" w:sz="4" w:space="0" w:color="auto"/>
            </w:tcBorders>
            <w:hideMark/>
          </w:tcPr>
          <w:p w:rsidR="00C50AC2" w:rsidRPr="00376A7E" w:rsidRDefault="00C50AC2" w:rsidP="00C50AC2">
            <w:pPr>
              <w:jc w:val="center"/>
              <w:outlineLvl w:val="0"/>
              <w:rPr>
                <w:i/>
                <w:sz w:val="20"/>
              </w:rPr>
            </w:pPr>
            <w:r w:rsidRPr="00376A7E">
              <w:rPr>
                <w:i/>
                <w:sz w:val="20"/>
              </w:rPr>
              <w:t>69,8</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i/>
                <w:sz w:val="20"/>
              </w:rPr>
            </w:pPr>
            <w:r w:rsidRPr="00376A7E">
              <w:rPr>
                <w:i/>
                <w:sz w:val="20"/>
              </w:rPr>
              <w:fldChar w:fldCharType="begin"/>
            </w:r>
            <w:r w:rsidRPr="00376A7E">
              <w:rPr>
                <w:i/>
                <w:sz w:val="20"/>
              </w:rPr>
              <w:instrText xml:space="preserve"> LINK Excel.Sheet.12 "\\\\files\\econ\\МУиПСИ\\ЦЕЛЕВЫЕ ПРОГРАММЫ\\МП\\2024\\Отчет\\2024\\От структур\\16. УКРиС\\Приложение 6 Сведения об использовании финансовых ресурсов..xlsx" "Отчетная форма_Пр6 к П!R252C23" \a \f 4 \h  \* MERGEFORMAT </w:instrText>
            </w:r>
            <w:r w:rsidRPr="00376A7E">
              <w:rPr>
                <w:i/>
                <w:sz w:val="20"/>
              </w:rPr>
              <w:fldChar w:fldCharType="separate"/>
            </w:r>
            <w:r w:rsidRPr="00376A7E">
              <w:rPr>
                <w:i/>
                <w:sz w:val="20"/>
              </w:rPr>
              <w:t>882 230,9</w:t>
            </w:r>
            <w:r w:rsidRPr="00376A7E">
              <w:rPr>
                <w:i/>
                <w:sz w:val="20"/>
              </w:rPr>
              <w:fldChar w:fldCharType="end"/>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i/>
                <w:sz w:val="20"/>
              </w:rPr>
            </w:pPr>
            <w:r w:rsidRPr="00376A7E">
              <w:rPr>
                <w:i/>
                <w:sz w:val="20"/>
              </w:rPr>
              <w:t>696 147,0</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i/>
                <w:sz w:val="20"/>
              </w:rPr>
            </w:pPr>
            <w:r w:rsidRPr="00376A7E">
              <w:rPr>
                <w:i/>
                <w:sz w:val="20"/>
              </w:rPr>
              <w:t>78,9</w:t>
            </w:r>
          </w:p>
        </w:tc>
      </w:tr>
      <w:tr w:rsidR="00C50AC2" w:rsidRPr="00376A7E" w:rsidTr="00C50AC2">
        <w:trPr>
          <w:trHeight w:val="80"/>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i/>
                <w:sz w:val="20"/>
              </w:rPr>
            </w:pP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i/>
                <w:sz w:val="20"/>
              </w:rPr>
            </w:pPr>
            <w:r w:rsidRPr="00376A7E">
              <w:rPr>
                <w:i/>
                <w:sz w:val="20"/>
              </w:rPr>
              <w:t>краевой бюджет</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i/>
                <w:sz w:val="20"/>
              </w:rPr>
            </w:pPr>
            <w:r w:rsidRPr="00376A7E">
              <w:rPr>
                <w:i/>
                <w:sz w:val="20"/>
              </w:rPr>
              <w:t>12 532,0</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i/>
                <w:sz w:val="20"/>
              </w:rPr>
            </w:pPr>
            <w:r w:rsidRPr="00376A7E">
              <w:rPr>
                <w:i/>
                <w:sz w:val="20"/>
              </w:rPr>
              <w:t>12 532,0</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i/>
                <w:sz w:val="20"/>
              </w:rPr>
            </w:pPr>
            <w:r w:rsidRPr="00376A7E">
              <w:rPr>
                <w:i/>
                <w:sz w:val="20"/>
              </w:rPr>
              <w:t>100,0</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i/>
                <w:sz w:val="20"/>
              </w:rPr>
            </w:pPr>
            <w:r w:rsidRPr="00376A7E">
              <w:rPr>
                <w:i/>
                <w:sz w:val="20"/>
              </w:rPr>
              <w:t>-</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i/>
                <w:sz w:val="20"/>
              </w:rPr>
            </w:pPr>
            <w:r w:rsidRPr="00376A7E">
              <w:rPr>
                <w:i/>
                <w:sz w:val="20"/>
              </w:rPr>
              <w:t>-</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i/>
                <w:sz w:val="20"/>
              </w:rPr>
            </w:pPr>
            <w:r w:rsidRPr="00376A7E">
              <w:rPr>
                <w:i/>
                <w:sz w:val="20"/>
              </w:rPr>
              <w:t>-</w:t>
            </w:r>
          </w:p>
        </w:tc>
      </w:tr>
      <w:tr w:rsidR="00C50AC2" w:rsidRPr="00376A7E" w:rsidTr="00C50AC2">
        <w:trPr>
          <w:trHeight w:val="128"/>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i/>
                <w:sz w:val="20"/>
              </w:rPr>
            </w:pPr>
          </w:p>
        </w:tc>
        <w:tc>
          <w:tcPr>
            <w:tcW w:w="4699" w:type="pct"/>
            <w:gridSpan w:val="7"/>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Cs/>
                <w:i/>
                <w:iCs/>
                <w:sz w:val="20"/>
              </w:rPr>
            </w:pPr>
            <w:r w:rsidRPr="00376A7E">
              <w:rPr>
                <w:b/>
                <w:sz w:val="20"/>
              </w:rPr>
              <w:t>в том числе по мероприятиям:</w:t>
            </w:r>
          </w:p>
        </w:tc>
      </w:tr>
      <w:tr w:rsidR="00C50AC2" w:rsidRPr="00376A7E" w:rsidTr="00C50AC2">
        <w:trPr>
          <w:trHeight w:val="287"/>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1.1</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1. </w:t>
            </w:r>
            <w:r w:rsidRPr="00376A7E">
              <w:rPr>
                <w:bCs/>
                <w:iCs/>
                <w:sz w:val="20"/>
              </w:rPr>
              <w:t>«</w:t>
            </w:r>
            <w:r w:rsidRPr="00376A7E">
              <w:rPr>
                <w:bCs/>
                <w:sz w:val="20"/>
              </w:rPr>
              <w:t xml:space="preserve">Проведение строительно-монтажных и ремонтно-восстановительных работ на объектах отрасли </w:t>
            </w:r>
            <w:r w:rsidRPr="00376A7E">
              <w:rPr>
                <w:bCs/>
                <w:iCs/>
                <w:sz w:val="20"/>
              </w:rPr>
              <w:t>«</w:t>
            </w:r>
            <w:r w:rsidRPr="00376A7E">
              <w:rPr>
                <w:bCs/>
                <w:sz w:val="20"/>
              </w:rPr>
              <w:t>Образование</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393 790,7</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283 878,8</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72,1</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155 733,9</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141 309,1</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90,7</w:t>
            </w:r>
          </w:p>
        </w:tc>
      </w:tr>
      <w:tr w:rsidR="00C50AC2" w:rsidRPr="00376A7E" w:rsidTr="00C50AC2">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1.2</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widowControl w:val="0"/>
              <w:autoSpaceDE w:val="0"/>
              <w:autoSpaceDN w:val="0"/>
              <w:adjustRightInd w:val="0"/>
              <w:outlineLvl w:val="0"/>
              <w:rPr>
                <w:b/>
                <w:sz w:val="20"/>
              </w:rPr>
            </w:pPr>
            <w:r w:rsidRPr="00376A7E">
              <w:rPr>
                <w:b/>
                <w:sz w:val="20"/>
              </w:rPr>
              <w:t xml:space="preserve">Основное мероприятие 2. </w:t>
            </w:r>
            <w:r w:rsidRPr="00376A7E">
              <w:rPr>
                <w:iCs/>
                <w:sz w:val="20"/>
              </w:rPr>
              <w:t>«</w:t>
            </w:r>
            <w:r w:rsidRPr="00376A7E">
              <w:rPr>
                <w:sz w:val="20"/>
              </w:rPr>
              <w:t xml:space="preserve">Проведение строительно-монтажных и ремонтно-восстановительных работ на объектах отрасли </w:t>
            </w:r>
            <w:r w:rsidRPr="00376A7E">
              <w:rPr>
                <w:iCs/>
                <w:sz w:val="20"/>
              </w:rPr>
              <w:t>«</w:t>
            </w:r>
            <w:r w:rsidRPr="00376A7E">
              <w:rPr>
                <w:sz w:val="20"/>
              </w:rPr>
              <w:t>Культура и искусство</w:t>
            </w:r>
            <w:r w:rsidRPr="00376A7E">
              <w:rPr>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239 780,6</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113 100,8</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47,2</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292 410,7</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211 568,7</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72,4</w:t>
            </w:r>
          </w:p>
        </w:tc>
      </w:tr>
      <w:tr w:rsidR="00C50AC2" w:rsidRPr="00376A7E" w:rsidTr="00C50AC2">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1.3</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3. </w:t>
            </w:r>
            <w:r w:rsidRPr="00376A7E">
              <w:rPr>
                <w:bCs/>
                <w:iCs/>
                <w:sz w:val="20"/>
              </w:rPr>
              <w:t>«</w:t>
            </w:r>
            <w:r w:rsidRPr="00376A7E">
              <w:rPr>
                <w:bCs/>
                <w:sz w:val="20"/>
              </w:rPr>
              <w:t xml:space="preserve">Проведение строительно-монтажных и ремонтно-восстановительных работ на объектах отрасли </w:t>
            </w:r>
            <w:r w:rsidRPr="00376A7E">
              <w:rPr>
                <w:bCs/>
                <w:iCs/>
                <w:sz w:val="20"/>
              </w:rPr>
              <w:t>«</w:t>
            </w:r>
            <w:r w:rsidRPr="00376A7E">
              <w:rPr>
                <w:bCs/>
                <w:sz w:val="20"/>
              </w:rPr>
              <w:t>Физическая культура и спорт</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242 272,5</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165 678,6</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68,4</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122 475,2</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89 151,2</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72,8</w:t>
            </w:r>
          </w:p>
        </w:tc>
      </w:tr>
      <w:tr w:rsidR="00C50AC2" w:rsidRPr="00376A7E" w:rsidTr="00C50AC2">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1.4</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5. </w:t>
            </w:r>
            <w:r w:rsidRPr="00376A7E">
              <w:rPr>
                <w:bCs/>
                <w:iCs/>
                <w:sz w:val="20"/>
              </w:rPr>
              <w:t>«</w:t>
            </w:r>
            <w:r w:rsidRPr="00376A7E">
              <w:rPr>
                <w:bCs/>
                <w:sz w:val="20"/>
              </w:rPr>
              <w:t>Проведение строительно-монтажных работ на объектах социальной, жилищной и коммунальной инфраструктуры</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8 488,3</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lang w:val="en-US"/>
              </w:rPr>
            </w:pPr>
            <w:r w:rsidRPr="00376A7E">
              <w:rPr>
                <w:b/>
                <w:sz w:val="20"/>
              </w:rPr>
              <w:t>8 488,</w:t>
            </w:r>
            <w:r w:rsidRPr="00376A7E">
              <w:rPr>
                <w:b/>
                <w:sz w:val="20"/>
                <w:lang w:val="en-US"/>
              </w:rPr>
              <w:t>2</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100,0</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7 010,2</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30,6</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0,4</w:t>
            </w:r>
          </w:p>
        </w:tc>
      </w:tr>
      <w:tr w:rsidR="00C50AC2" w:rsidRPr="00376A7E" w:rsidTr="00C50AC2">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1.5</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6. </w:t>
            </w:r>
            <w:r w:rsidRPr="00376A7E">
              <w:rPr>
                <w:bCs/>
                <w:iCs/>
                <w:sz w:val="20"/>
              </w:rPr>
              <w:t>«</w:t>
            </w:r>
            <w:r w:rsidRPr="00376A7E">
              <w:rPr>
                <w:bCs/>
                <w:sz w:val="20"/>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165 196,3</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104 735,4</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63,4</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84 445,9</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54 026,4</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64,0</w:t>
            </w:r>
          </w:p>
        </w:tc>
      </w:tr>
      <w:tr w:rsidR="00C50AC2" w:rsidRPr="00376A7E" w:rsidTr="00C50AC2">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1.6</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7. </w:t>
            </w:r>
            <w:r w:rsidRPr="00376A7E">
              <w:rPr>
                <w:bCs/>
                <w:iCs/>
                <w:sz w:val="20"/>
              </w:rPr>
              <w:t>«</w:t>
            </w:r>
            <w:r w:rsidRPr="00376A7E">
              <w:rPr>
                <w:bCs/>
                <w:sz w:val="20"/>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72 952,9</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56 416,0</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77,3</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9 230,0</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7 916,4</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85,8</w:t>
            </w:r>
          </w:p>
        </w:tc>
      </w:tr>
      <w:tr w:rsidR="00C50AC2" w:rsidRPr="00376A7E" w:rsidTr="00C50AC2">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1.7</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sz w:val="20"/>
              </w:rPr>
            </w:pPr>
            <w:r w:rsidRPr="00376A7E">
              <w:rPr>
                <w:b/>
                <w:sz w:val="20"/>
              </w:rPr>
              <w:t xml:space="preserve">Основное мероприятие 8. </w:t>
            </w:r>
            <w:r w:rsidRPr="00376A7E">
              <w:rPr>
                <w:bCs/>
                <w:iCs/>
                <w:sz w:val="20"/>
              </w:rPr>
              <w:t>«</w:t>
            </w:r>
            <w:r w:rsidRPr="00376A7E">
              <w:rPr>
                <w:sz w:val="20"/>
              </w:rPr>
              <w:t>Оформление МО г. Норильск к праздничным датам, дням воинской славы и памятным датам России, другим значимым мероприятиям</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88 549,6</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80 792,7</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91,2</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70 146,4</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69 481,0</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99,1</w:t>
            </w:r>
          </w:p>
        </w:tc>
      </w:tr>
      <w:tr w:rsidR="00C50AC2" w:rsidRPr="00376A7E" w:rsidTr="00C50AC2">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1.8</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9. </w:t>
            </w:r>
            <w:r w:rsidRPr="00376A7E">
              <w:rPr>
                <w:bCs/>
                <w:iCs/>
                <w:sz w:val="20"/>
              </w:rPr>
              <w:t>«</w:t>
            </w:r>
            <w:r w:rsidRPr="00376A7E">
              <w:rPr>
                <w:bCs/>
                <w:sz w:val="20"/>
              </w:rPr>
              <w:t>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137 317,1</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132 311,5</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96,4</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140 778,6</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122 663,6</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87,1</w:t>
            </w:r>
          </w:p>
        </w:tc>
      </w:tr>
    </w:tbl>
    <w:p w:rsidR="00C50AC2" w:rsidRPr="00376A7E" w:rsidRDefault="00C50AC2" w:rsidP="00C50AC2">
      <w:pPr>
        <w:ind w:firstLine="709"/>
        <w:jc w:val="both"/>
        <w:rPr>
          <w:color w:val="00B050"/>
          <w:sz w:val="22"/>
          <w:szCs w:val="26"/>
        </w:rPr>
      </w:pPr>
    </w:p>
    <w:p w:rsidR="00C50AC2" w:rsidRPr="00376A7E" w:rsidRDefault="00C50AC2" w:rsidP="00C50AC2">
      <w:pPr>
        <w:ind w:firstLine="709"/>
        <w:jc w:val="both"/>
        <w:rPr>
          <w:szCs w:val="26"/>
        </w:rPr>
      </w:pPr>
      <w:r w:rsidRPr="00376A7E">
        <w:rPr>
          <w:szCs w:val="26"/>
        </w:rPr>
        <w:t xml:space="preserve">В целом по МП плановый объем финансирования на 2025 год по сравнению с 2024 годом снизился на 34,6% в основном за счет: </w:t>
      </w:r>
    </w:p>
    <w:p w:rsidR="00C50AC2" w:rsidRPr="00376A7E" w:rsidRDefault="00C50AC2" w:rsidP="00C50AC2">
      <w:pPr>
        <w:pStyle w:val="af5"/>
        <w:numPr>
          <w:ilvl w:val="0"/>
          <w:numId w:val="239"/>
        </w:numPr>
        <w:tabs>
          <w:tab w:val="left" w:pos="1134"/>
        </w:tabs>
        <w:ind w:left="0" w:firstLine="709"/>
        <w:jc w:val="both"/>
        <w:rPr>
          <w:bCs/>
          <w:szCs w:val="26"/>
        </w:rPr>
      </w:pPr>
      <w:r w:rsidRPr="00376A7E">
        <w:rPr>
          <w:bCs/>
          <w:szCs w:val="26"/>
        </w:rPr>
        <w:t xml:space="preserve">уменьшения объемов ремонтно-восстановительных работ объектов недвижимого имущества; </w:t>
      </w:r>
    </w:p>
    <w:p w:rsidR="00C50AC2" w:rsidRPr="00376A7E" w:rsidRDefault="00C50AC2" w:rsidP="00C50AC2">
      <w:pPr>
        <w:pStyle w:val="af5"/>
        <w:numPr>
          <w:ilvl w:val="0"/>
          <w:numId w:val="239"/>
        </w:numPr>
        <w:tabs>
          <w:tab w:val="left" w:pos="1134"/>
        </w:tabs>
        <w:ind w:left="0" w:firstLine="709"/>
        <w:jc w:val="both"/>
        <w:rPr>
          <w:bCs/>
          <w:szCs w:val="26"/>
        </w:rPr>
      </w:pPr>
      <w:r w:rsidRPr="00376A7E">
        <w:rPr>
          <w:bCs/>
          <w:szCs w:val="26"/>
        </w:rPr>
        <w:t>более дорогостоящих видов работ, предусмотренных в 2024 году, для приведения объектов муниципальной собственности города в полное соответствие с требованиями действующего законодательства по обеспечению пожарной безопасности</w:t>
      </w:r>
      <w:r w:rsidRPr="00376A7E">
        <w:rPr>
          <w:bCs/>
          <w:iCs/>
          <w:szCs w:val="26"/>
        </w:rPr>
        <w:t>.</w:t>
      </w:r>
    </w:p>
    <w:p w:rsidR="00C50AC2" w:rsidRPr="00376A7E" w:rsidRDefault="00C50AC2" w:rsidP="00C50AC2">
      <w:pPr>
        <w:rPr>
          <w:szCs w:val="26"/>
        </w:rPr>
      </w:pPr>
    </w:p>
    <w:p w:rsidR="00C50AC2" w:rsidRPr="00376A7E" w:rsidRDefault="00C50AC2" w:rsidP="00C50AC2">
      <w:pPr>
        <w:autoSpaceDE w:val="0"/>
        <w:autoSpaceDN w:val="0"/>
        <w:adjustRightInd w:val="0"/>
        <w:ind w:firstLine="709"/>
        <w:jc w:val="both"/>
        <w:rPr>
          <w:b/>
          <w:i/>
          <w:szCs w:val="26"/>
        </w:rPr>
      </w:pPr>
      <w:r w:rsidRPr="00376A7E">
        <w:rPr>
          <w:szCs w:val="26"/>
        </w:rPr>
        <w:t>Структура расходов МП 2025 году складывается из следующих направлений:</w:t>
      </w:r>
    </w:p>
    <w:p w:rsidR="00C50AC2" w:rsidRPr="00376A7E" w:rsidRDefault="00C50AC2" w:rsidP="00C50AC2">
      <w:pPr>
        <w:tabs>
          <w:tab w:val="left" w:pos="5010"/>
        </w:tabs>
        <w:ind w:firstLine="709"/>
        <w:jc w:val="both"/>
        <w:rPr>
          <w:b/>
          <w:bCs/>
          <w:szCs w:val="26"/>
        </w:rPr>
      </w:pPr>
    </w:p>
    <w:p w:rsidR="00C50AC2" w:rsidRPr="00376A7E" w:rsidRDefault="00C50AC2" w:rsidP="00C50AC2">
      <w:pPr>
        <w:tabs>
          <w:tab w:val="left" w:pos="5010"/>
        </w:tabs>
        <w:ind w:firstLine="709"/>
        <w:jc w:val="both"/>
        <w:rPr>
          <w:b/>
          <w:bCs/>
          <w:szCs w:val="26"/>
        </w:rPr>
      </w:pPr>
      <w:r w:rsidRPr="00376A7E">
        <w:rPr>
          <w:b/>
          <w:bCs/>
          <w:szCs w:val="26"/>
        </w:rPr>
        <w:t>Основное мероприятие 1. «Проведение строительно-монтажных и ремонтно-восстановительных работ на объектах отрасли «Образование»</w:t>
      </w:r>
    </w:p>
    <w:p w:rsidR="00C50AC2" w:rsidRPr="00376A7E" w:rsidRDefault="00C50AC2" w:rsidP="00C50AC2">
      <w:pPr>
        <w:tabs>
          <w:tab w:val="left" w:pos="5010"/>
        </w:tabs>
        <w:ind w:firstLine="709"/>
        <w:jc w:val="both"/>
        <w:rPr>
          <w:b/>
          <w:bCs/>
          <w:szCs w:val="26"/>
        </w:rPr>
      </w:pPr>
    </w:p>
    <w:p w:rsidR="00C50AC2" w:rsidRPr="00376A7E" w:rsidRDefault="00C50AC2" w:rsidP="00C50AC2">
      <w:pPr>
        <w:tabs>
          <w:tab w:val="left" w:pos="5010"/>
        </w:tabs>
        <w:ind w:firstLine="709"/>
        <w:jc w:val="both"/>
        <w:rPr>
          <w:szCs w:val="26"/>
        </w:rPr>
      </w:pPr>
      <w:r w:rsidRPr="00376A7E">
        <w:rPr>
          <w:szCs w:val="26"/>
        </w:rPr>
        <w:t xml:space="preserve">В рамках данного мероприятия осуществляется </w:t>
      </w:r>
      <w:r w:rsidRPr="00376A7E">
        <w:rPr>
          <w:bCs/>
          <w:szCs w:val="26"/>
        </w:rPr>
        <w:t>проведение строительно-монтажных и ремонтно-восстановительных работ на объектах.</w:t>
      </w:r>
    </w:p>
    <w:p w:rsidR="00C50AC2" w:rsidRPr="00376A7E" w:rsidRDefault="00C50AC2" w:rsidP="00C50AC2">
      <w:pPr>
        <w:keepNext/>
        <w:ind w:firstLine="709"/>
        <w:jc w:val="right"/>
        <w:outlineLvl w:val="3"/>
        <w:rPr>
          <w:rFonts w:eastAsia="Arial Unicode MS"/>
          <w:bCs/>
          <w:szCs w:val="26"/>
        </w:rPr>
      </w:pPr>
      <w:r w:rsidRPr="00376A7E">
        <w:rPr>
          <w:rFonts w:eastAsia="Arial Unicode MS"/>
          <w:bCs/>
          <w:szCs w:val="26"/>
        </w:rPr>
        <w:t>Таблица 6</w:t>
      </w:r>
      <w:r w:rsidR="00551372">
        <w:rPr>
          <w:rFonts w:eastAsia="Arial Unicode MS"/>
          <w:bCs/>
          <w:szCs w:val="26"/>
        </w:rPr>
        <w:t>6</w:t>
      </w:r>
    </w:p>
    <w:p w:rsidR="00C50AC2" w:rsidRPr="00376A7E" w:rsidRDefault="00C50AC2" w:rsidP="00C50AC2">
      <w:pPr>
        <w:autoSpaceDE w:val="0"/>
        <w:autoSpaceDN w:val="0"/>
        <w:adjustRightInd w:val="0"/>
        <w:spacing w:after="120"/>
        <w:ind w:firstLine="539"/>
        <w:jc w:val="both"/>
        <w:rPr>
          <w:bCs/>
          <w:color w:val="00B050"/>
          <w:szCs w:val="26"/>
          <w:u w:val="single"/>
        </w:rPr>
      </w:pPr>
      <w:r w:rsidRPr="00376A7E">
        <w:rPr>
          <w:bCs/>
          <w:szCs w:val="26"/>
          <w:u w:val="single"/>
        </w:rPr>
        <w:t>Показатели отчетного периода:</w:t>
      </w:r>
    </w:p>
    <w:tbl>
      <w:tblPr>
        <w:tblW w:w="5000" w:type="pct"/>
        <w:tblLook w:val="04A0" w:firstRow="1" w:lastRow="0" w:firstColumn="1" w:lastColumn="0" w:noHBand="0" w:noVBand="1"/>
      </w:tblPr>
      <w:tblGrid>
        <w:gridCol w:w="5270"/>
        <w:gridCol w:w="1550"/>
        <w:gridCol w:w="1254"/>
        <w:gridCol w:w="1120"/>
      </w:tblGrid>
      <w:tr w:rsidR="00C50AC2" w:rsidRPr="00376A7E" w:rsidTr="00C50AC2">
        <w:trPr>
          <w:trHeight w:val="243"/>
          <w:tblHeader/>
        </w:trPr>
        <w:tc>
          <w:tcPr>
            <w:tcW w:w="2866"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134" w:type="pct"/>
            <w:gridSpan w:val="3"/>
            <w:tcBorders>
              <w:top w:val="single" w:sz="8" w:space="0" w:color="auto"/>
              <w:left w:val="nil"/>
              <w:bottom w:val="single" w:sz="8" w:space="0" w:color="auto"/>
              <w:right w:val="single" w:sz="8" w:space="0" w:color="000000"/>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224"/>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843"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682"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609" w:type="pct"/>
            <w:tcBorders>
              <w:top w:val="nil"/>
              <w:left w:val="nil"/>
              <w:bottom w:val="single" w:sz="8" w:space="0" w:color="auto"/>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Откло-нение</w:t>
            </w:r>
          </w:p>
        </w:tc>
      </w:tr>
      <w:tr w:rsidR="00C50AC2" w:rsidRPr="00376A7E" w:rsidTr="00C50AC2">
        <w:trPr>
          <w:trHeight w:val="110"/>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1525" w:type="pct"/>
            <w:gridSpan w:val="2"/>
            <w:tcBorders>
              <w:top w:val="single" w:sz="8" w:space="0" w:color="auto"/>
              <w:left w:val="nil"/>
              <w:bottom w:val="single" w:sz="8" w:space="0" w:color="auto"/>
              <w:right w:val="single" w:sz="8" w:space="0" w:color="000000"/>
            </w:tcBorders>
            <w:vAlign w:val="center"/>
            <w:hideMark/>
          </w:tcPr>
          <w:p w:rsidR="00C50AC2" w:rsidRPr="00376A7E" w:rsidRDefault="00C50AC2" w:rsidP="00C50AC2">
            <w:pPr>
              <w:jc w:val="center"/>
              <w:rPr>
                <w:sz w:val="22"/>
                <w:szCs w:val="22"/>
              </w:rPr>
            </w:pPr>
            <w:r w:rsidRPr="00376A7E">
              <w:rPr>
                <w:sz w:val="22"/>
                <w:szCs w:val="22"/>
              </w:rPr>
              <w:t>тыс. руб.</w:t>
            </w:r>
          </w:p>
        </w:tc>
        <w:tc>
          <w:tcPr>
            <w:tcW w:w="609" w:type="pct"/>
            <w:tcBorders>
              <w:top w:val="nil"/>
              <w:left w:val="nil"/>
              <w:bottom w:val="single" w:sz="8" w:space="0" w:color="auto"/>
              <w:right w:val="single" w:sz="8"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60"/>
        </w:trPr>
        <w:tc>
          <w:tcPr>
            <w:tcW w:w="2866" w:type="pct"/>
            <w:tcBorders>
              <w:top w:val="single" w:sz="8" w:space="0" w:color="000000"/>
              <w:left w:val="single" w:sz="8" w:space="0" w:color="auto"/>
              <w:bottom w:val="single" w:sz="4" w:space="0" w:color="auto"/>
              <w:right w:val="single" w:sz="8"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1.</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«Проведение строительно-монтажных и ремонтно-восстановительных работ на объектах отрасли «Образование»</w:t>
            </w:r>
          </w:p>
          <w:p w:rsidR="00C50AC2" w:rsidRPr="00376A7E" w:rsidRDefault="00C50AC2" w:rsidP="00C50AC2">
            <w:pPr>
              <w:rPr>
                <w:b/>
                <w:bCs/>
                <w:i/>
                <w:sz w:val="22"/>
                <w:szCs w:val="22"/>
              </w:rPr>
            </w:pPr>
            <w:r w:rsidRPr="00376A7E">
              <w:rPr>
                <w:i/>
                <w:iCs/>
                <w:sz w:val="22"/>
                <w:szCs w:val="22"/>
              </w:rPr>
              <w:t>(местный бюджет)</w:t>
            </w:r>
          </w:p>
        </w:tc>
        <w:tc>
          <w:tcPr>
            <w:tcW w:w="843"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155 733,9</w:t>
            </w:r>
          </w:p>
        </w:tc>
        <w:tc>
          <w:tcPr>
            <w:tcW w:w="682"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141 309,1</w:t>
            </w:r>
          </w:p>
        </w:tc>
        <w:tc>
          <w:tcPr>
            <w:tcW w:w="609"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90,7</w:t>
            </w:r>
          </w:p>
        </w:tc>
      </w:tr>
      <w:tr w:rsidR="00C50AC2" w:rsidRPr="00376A7E" w:rsidTr="00C50AC2">
        <w:trPr>
          <w:trHeight w:val="330"/>
        </w:trPr>
        <w:tc>
          <w:tcPr>
            <w:tcW w:w="5000" w:type="pct"/>
            <w:gridSpan w:val="4"/>
            <w:tcBorders>
              <w:top w:val="single" w:sz="8" w:space="0" w:color="auto"/>
              <w:left w:val="single" w:sz="8" w:space="0" w:color="auto"/>
              <w:bottom w:val="single" w:sz="8" w:space="0" w:color="auto"/>
              <w:right w:val="single" w:sz="8" w:space="0" w:color="000000"/>
            </w:tcBorders>
            <w:vAlign w:val="center"/>
            <w:hideMark/>
          </w:tcPr>
          <w:p w:rsidR="00C50AC2" w:rsidRPr="00376A7E" w:rsidRDefault="00C50AC2" w:rsidP="00C50AC2">
            <w:pPr>
              <w:rPr>
                <w:b/>
                <w:bCs/>
                <w:sz w:val="22"/>
                <w:szCs w:val="22"/>
              </w:rPr>
            </w:pPr>
            <w:r w:rsidRPr="00376A7E">
              <w:rPr>
                <w:b/>
                <w:bCs/>
                <w:sz w:val="22"/>
                <w:szCs w:val="22"/>
              </w:rPr>
              <w:t>в том числе по мероприятиям:</w:t>
            </w:r>
          </w:p>
        </w:tc>
      </w:tr>
      <w:tr w:rsidR="00C50AC2" w:rsidRPr="00376A7E" w:rsidTr="00C50AC2">
        <w:trPr>
          <w:trHeight w:val="308"/>
        </w:trPr>
        <w:tc>
          <w:tcPr>
            <w:tcW w:w="2866" w:type="pct"/>
            <w:tcBorders>
              <w:top w:val="nil"/>
              <w:left w:val="single" w:sz="8" w:space="0" w:color="auto"/>
              <w:bottom w:val="single" w:sz="4" w:space="0" w:color="auto"/>
              <w:right w:val="single" w:sz="8" w:space="0" w:color="auto"/>
            </w:tcBorders>
            <w:vAlign w:val="center"/>
          </w:tcPr>
          <w:p w:rsidR="00C50AC2" w:rsidRPr="00376A7E" w:rsidRDefault="00C50AC2" w:rsidP="00C50AC2">
            <w:pPr>
              <w:rPr>
                <w:b/>
                <w:bCs/>
                <w:sz w:val="22"/>
                <w:szCs w:val="22"/>
              </w:rPr>
            </w:pPr>
            <w:r w:rsidRPr="00376A7E">
              <w:rPr>
                <w:b/>
                <w:bCs/>
                <w:sz w:val="22"/>
                <w:szCs w:val="22"/>
              </w:rPr>
              <w:t>Мероприятие 1.1. «Строительство и реконструкция объектов»</w:t>
            </w:r>
          </w:p>
        </w:tc>
        <w:tc>
          <w:tcPr>
            <w:tcW w:w="843" w:type="pct"/>
            <w:tcBorders>
              <w:top w:val="nil"/>
              <w:left w:val="nil"/>
              <w:bottom w:val="single" w:sz="4" w:space="0" w:color="auto"/>
              <w:right w:val="single" w:sz="8" w:space="0" w:color="auto"/>
            </w:tcBorders>
            <w:vAlign w:val="center"/>
          </w:tcPr>
          <w:p w:rsidR="00C50AC2" w:rsidRPr="00376A7E" w:rsidRDefault="00C50AC2" w:rsidP="00C50AC2">
            <w:pPr>
              <w:jc w:val="center"/>
              <w:rPr>
                <w:b/>
                <w:bCs/>
                <w:sz w:val="28"/>
                <w:szCs w:val="28"/>
              </w:rPr>
            </w:pPr>
            <w:r w:rsidRPr="00376A7E">
              <w:rPr>
                <w:b/>
                <w:iCs/>
                <w:sz w:val="22"/>
                <w:szCs w:val="22"/>
              </w:rPr>
              <w:t>474,5</w:t>
            </w:r>
          </w:p>
        </w:tc>
        <w:tc>
          <w:tcPr>
            <w:tcW w:w="682" w:type="pct"/>
            <w:tcBorders>
              <w:top w:val="nil"/>
              <w:left w:val="nil"/>
              <w:bottom w:val="single" w:sz="4" w:space="0" w:color="auto"/>
              <w:right w:val="single" w:sz="8" w:space="0" w:color="auto"/>
            </w:tcBorders>
            <w:vAlign w:val="center"/>
          </w:tcPr>
          <w:p w:rsidR="00C50AC2" w:rsidRPr="00376A7E" w:rsidRDefault="00C50AC2" w:rsidP="00C50AC2">
            <w:pPr>
              <w:jc w:val="center"/>
              <w:rPr>
                <w:b/>
                <w:iCs/>
                <w:sz w:val="22"/>
                <w:szCs w:val="22"/>
              </w:rPr>
            </w:pPr>
            <w:r w:rsidRPr="00376A7E">
              <w:rPr>
                <w:b/>
                <w:iCs/>
                <w:sz w:val="22"/>
                <w:szCs w:val="22"/>
              </w:rPr>
              <w:t>0,0</w:t>
            </w:r>
          </w:p>
        </w:tc>
        <w:tc>
          <w:tcPr>
            <w:tcW w:w="609" w:type="pct"/>
            <w:tcBorders>
              <w:top w:val="nil"/>
              <w:left w:val="nil"/>
              <w:bottom w:val="single" w:sz="4" w:space="0" w:color="auto"/>
              <w:right w:val="single" w:sz="8" w:space="0" w:color="auto"/>
            </w:tcBorders>
            <w:vAlign w:val="center"/>
          </w:tcPr>
          <w:p w:rsidR="00C50AC2" w:rsidRPr="00376A7E" w:rsidRDefault="00C50AC2" w:rsidP="00C50AC2">
            <w:pPr>
              <w:jc w:val="center"/>
              <w:rPr>
                <w:b/>
                <w:iCs/>
                <w:sz w:val="22"/>
                <w:szCs w:val="22"/>
              </w:rPr>
            </w:pPr>
            <w:r w:rsidRPr="00376A7E">
              <w:rPr>
                <w:b/>
                <w:iCs/>
                <w:sz w:val="22"/>
                <w:szCs w:val="22"/>
              </w:rPr>
              <w:t>0,0</w:t>
            </w:r>
          </w:p>
        </w:tc>
      </w:tr>
      <w:tr w:rsidR="00C50AC2" w:rsidRPr="00376A7E" w:rsidTr="00C50AC2">
        <w:trPr>
          <w:trHeight w:val="308"/>
        </w:trPr>
        <w:tc>
          <w:tcPr>
            <w:tcW w:w="2866" w:type="pct"/>
            <w:tcBorders>
              <w:top w:val="nil"/>
              <w:left w:val="single" w:sz="8" w:space="0" w:color="auto"/>
              <w:bottom w:val="single" w:sz="4" w:space="0" w:color="auto"/>
              <w:right w:val="single" w:sz="8" w:space="0" w:color="auto"/>
            </w:tcBorders>
            <w:vAlign w:val="center"/>
            <w:hideMark/>
          </w:tcPr>
          <w:p w:rsidR="00C50AC2" w:rsidRPr="00376A7E" w:rsidRDefault="00C50AC2" w:rsidP="00C50AC2">
            <w:pPr>
              <w:rPr>
                <w:b/>
                <w:bCs/>
                <w:sz w:val="22"/>
                <w:szCs w:val="22"/>
              </w:rPr>
            </w:pPr>
            <w:r w:rsidRPr="00376A7E">
              <w:rPr>
                <w:b/>
                <w:bCs/>
                <w:sz w:val="22"/>
                <w:szCs w:val="22"/>
              </w:rPr>
              <w:t>Мероприятие 1.4. «</w:t>
            </w:r>
            <w:r w:rsidRPr="00376A7E">
              <w:rPr>
                <w:b/>
                <w:sz w:val="22"/>
                <w:szCs w:val="22"/>
              </w:rPr>
              <w:t>Обеспечение приведения в соответствие с требованиями СанПиН систем вентиляции образовательных учреждений</w:t>
            </w:r>
            <w:r w:rsidRPr="00376A7E">
              <w:rPr>
                <w:b/>
                <w:bCs/>
                <w:sz w:val="22"/>
                <w:szCs w:val="22"/>
              </w:rPr>
              <w:t>»</w:t>
            </w:r>
          </w:p>
        </w:tc>
        <w:tc>
          <w:tcPr>
            <w:tcW w:w="843"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727,5</w:t>
            </w:r>
          </w:p>
        </w:tc>
        <w:tc>
          <w:tcPr>
            <w:tcW w:w="682"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727,5</w:t>
            </w:r>
          </w:p>
        </w:tc>
        <w:tc>
          <w:tcPr>
            <w:tcW w:w="609"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100,0</w:t>
            </w:r>
          </w:p>
        </w:tc>
      </w:tr>
      <w:tr w:rsidR="00C50AC2" w:rsidRPr="00376A7E" w:rsidTr="00C50AC2">
        <w:trPr>
          <w:trHeight w:val="308"/>
        </w:trPr>
        <w:tc>
          <w:tcPr>
            <w:tcW w:w="2866" w:type="pct"/>
            <w:tcBorders>
              <w:top w:val="nil"/>
              <w:left w:val="single" w:sz="8" w:space="0" w:color="auto"/>
              <w:bottom w:val="single" w:sz="4" w:space="0" w:color="auto"/>
              <w:right w:val="single" w:sz="8" w:space="0" w:color="auto"/>
            </w:tcBorders>
            <w:vAlign w:val="center"/>
            <w:hideMark/>
          </w:tcPr>
          <w:p w:rsidR="00C50AC2" w:rsidRPr="00376A7E" w:rsidRDefault="00C50AC2" w:rsidP="00C50AC2">
            <w:pPr>
              <w:rPr>
                <w:b/>
                <w:bCs/>
                <w:sz w:val="22"/>
                <w:szCs w:val="22"/>
              </w:rPr>
            </w:pPr>
            <w:r w:rsidRPr="00376A7E">
              <w:rPr>
                <w:b/>
                <w:bCs/>
                <w:iCs/>
                <w:sz w:val="22"/>
                <w:szCs w:val="22"/>
              </w:rPr>
              <w:t>Мероприятие 1.5. «</w:t>
            </w:r>
            <w:r w:rsidRPr="00376A7E">
              <w:rPr>
                <w:b/>
                <w:sz w:val="22"/>
                <w:szCs w:val="22"/>
              </w:rPr>
              <w:t>Асфальтирование территорий объектов и иные мероприятия по приведению их в удовлетворительное состояние</w:t>
            </w:r>
            <w:r w:rsidRPr="00376A7E">
              <w:rPr>
                <w:b/>
                <w:bCs/>
                <w:sz w:val="22"/>
                <w:szCs w:val="22"/>
              </w:rPr>
              <w:t>»</w:t>
            </w:r>
          </w:p>
        </w:tc>
        <w:tc>
          <w:tcPr>
            <w:tcW w:w="843"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20 121,0</w:t>
            </w:r>
          </w:p>
        </w:tc>
        <w:tc>
          <w:tcPr>
            <w:tcW w:w="682"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10 350,5</w:t>
            </w:r>
          </w:p>
        </w:tc>
        <w:tc>
          <w:tcPr>
            <w:tcW w:w="609"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51,4</w:t>
            </w:r>
          </w:p>
        </w:tc>
      </w:tr>
      <w:tr w:rsidR="00C50AC2" w:rsidRPr="00376A7E" w:rsidTr="00C50AC2">
        <w:trPr>
          <w:trHeight w:val="345"/>
        </w:trPr>
        <w:tc>
          <w:tcPr>
            <w:tcW w:w="286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1.7. «</w:t>
            </w:r>
            <w:r w:rsidRPr="00376A7E">
              <w:rPr>
                <w:b/>
                <w:sz w:val="22"/>
                <w:szCs w:val="22"/>
              </w:rPr>
              <w:t>Ремонтно-восстановительные работы объектов недвижимого имущества</w:t>
            </w:r>
            <w:r w:rsidRPr="00376A7E">
              <w:rPr>
                <w:b/>
                <w:bCs/>
                <w:sz w:val="22"/>
                <w:szCs w:val="22"/>
              </w:rPr>
              <w:t>»</w:t>
            </w:r>
          </w:p>
        </w:tc>
        <w:tc>
          <w:tcPr>
            <w:tcW w:w="84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134 410,9</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130 231,1</w:t>
            </w:r>
          </w:p>
        </w:tc>
        <w:tc>
          <w:tcPr>
            <w:tcW w:w="609"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96,9</w:t>
            </w:r>
          </w:p>
        </w:tc>
      </w:tr>
    </w:tbl>
    <w:p w:rsidR="00C50AC2" w:rsidRPr="00376A7E" w:rsidRDefault="00C50AC2" w:rsidP="00C50AC2">
      <w:pPr>
        <w:ind w:firstLine="709"/>
        <w:jc w:val="both"/>
        <w:rPr>
          <w:b/>
          <w:bCs/>
          <w:i/>
          <w:iCs/>
          <w:color w:val="00B050"/>
          <w:szCs w:val="26"/>
        </w:rPr>
      </w:pPr>
    </w:p>
    <w:p w:rsidR="00C50AC2" w:rsidRPr="00376A7E" w:rsidRDefault="00C50AC2" w:rsidP="00C50AC2">
      <w:pPr>
        <w:widowControl w:val="0"/>
        <w:tabs>
          <w:tab w:val="left" w:pos="0"/>
        </w:tabs>
        <w:autoSpaceDE w:val="0"/>
        <w:autoSpaceDN w:val="0"/>
        <w:adjustRightInd w:val="0"/>
        <w:ind w:firstLine="709"/>
        <w:jc w:val="both"/>
        <w:rPr>
          <w:b/>
          <w:bCs/>
          <w:i/>
          <w:iCs/>
          <w:szCs w:val="26"/>
        </w:rPr>
      </w:pPr>
      <w:r w:rsidRPr="00376A7E">
        <w:rPr>
          <w:b/>
          <w:bCs/>
          <w:i/>
          <w:iCs/>
          <w:szCs w:val="26"/>
        </w:rPr>
        <w:t>Мероприятие 1.1. «Обеспечение приведения в соответствие с требованиями СанПиН систем вентиляции образовательных учреждений»</w:t>
      </w:r>
    </w:p>
    <w:p w:rsidR="00C50AC2" w:rsidRPr="00376A7E" w:rsidRDefault="00C50AC2" w:rsidP="00C50AC2">
      <w:pPr>
        <w:widowControl w:val="0"/>
        <w:tabs>
          <w:tab w:val="left" w:pos="0"/>
        </w:tabs>
        <w:autoSpaceDE w:val="0"/>
        <w:autoSpaceDN w:val="0"/>
        <w:adjustRightInd w:val="0"/>
        <w:ind w:firstLine="709"/>
        <w:jc w:val="both"/>
        <w:rPr>
          <w:b/>
          <w:bCs/>
          <w:i/>
          <w:iCs/>
          <w:szCs w:val="26"/>
        </w:rPr>
      </w:pPr>
    </w:p>
    <w:p w:rsidR="00C50AC2" w:rsidRPr="00376A7E" w:rsidRDefault="00C50AC2" w:rsidP="00C50AC2">
      <w:pPr>
        <w:widowControl w:val="0"/>
        <w:tabs>
          <w:tab w:val="left" w:pos="0"/>
          <w:tab w:val="left" w:pos="709"/>
        </w:tabs>
        <w:autoSpaceDE w:val="0"/>
        <w:autoSpaceDN w:val="0"/>
        <w:adjustRightInd w:val="0"/>
        <w:jc w:val="both"/>
        <w:rPr>
          <w:i/>
          <w:szCs w:val="26"/>
        </w:rPr>
      </w:pPr>
      <w:r w:rsidRPr="00376A7E">
        <w:rPr>
          <w:i/>
          <w:szCs w:val="26"/>
        </w:rPr>
        <w:tab/>
        <w:t>Здание МБОУ «СШ № 30», г. Норильск, район Талнах, ул. Бауманская, д. 12:</w:t>
      </w:r>
    </w:p>
    <w:p w:rsidR="00C50AC2" w:rsidRPr="00376A7E" w:rsidRDefault="00C50AC2" w:rsidP="00C50AC2">
      <w:pPr>
        <w:tabs>
          <w:tab w:val="left" w:pos="709"/>
        </w:tabs>
        <w:jc w:val="both"/>
        <w:rPr>
          <w:i/>
          <w:szCs w:val="26"/>
        </w:rPr>
      </w:pPr>
      <w:r w:rsidRPr="00376A7E">
        <w:rPr>
          <w:i/>
          <w:szCs w:val="26"/>
        </w:rPr>
        <w:tab/>
        <w:t>План – 474,5 тыс. руб.</w:t>
      </w:r>
    </w:p>
    <w:p w:rsidR="00C50AC2" w:rsidRPr="00376A7E" w:rsidRDefault="00C50AC2" w:rsidP="00C50AC2">
      <w:pPr>
        <w:widowControl w:val="0"/>
        <w:tabs>
          <w:tab w:val="left" w:pos="0"/>
          <w:tab w:val="left" w:pos="709"/>
        </w:tabs>
        <w:autoSpaceDE w:val="0"/>
        <w:autoSpaceDN w:val="0"/>
        <w:adjustRightInd w:val="0"/>
        <w:jc w:val="both"/>
        <w:rPr>
          <w:i/>
          <w:szCs w:val="26"/>
        </w:rPr>
      </w:pPr>
      <w:r w:rsidRPr="00376A7E">
        <w:rPr>
          <w:i/>
          <w:szCs w:val="26"/>
        </w:rPr>
        <w:tab/>
        <w:t>Касса – 0,0 тыс. руб.</w:t>
      </w:r>
    </w:p>
    <w:p w:rsidR="00C50AC2" w:rsidRPr="00376A7E" w:rsidRDefault="00C50AC2" w:rsidP="00C50AC2">
      <w:pPr>
        <w:ind w:firstLine="708"/>
        <w:jc w:val="both"/>
        <w:rPr>
          <w:color w:val="000000"/>
          <w:szCs w:val="26"/>
        </w:rPr>
      </w:pPr>
      <w:r w:rsidRPr="00376A7E">
        <w:rPr>
          <w:szCs w:val="26"/>
        </w:rPr>
        <w:t>Для разработки проектной продукции для обеспечения доступа малодоступных граждан населения заключен 2</w:t>
      </w:r>
      <w:r w:rsidRPr="00376A7E">
        <w:rPr>
          <w:color w:val="000000"/>
          <w:szCs w:val="26"/>
        </w:rPr>
        <w:t>-х годичный муниципальный контракт с ООО «ВЕЛЕС РЕНЕССАНС» на сумму 856,6 тыс. руб., в том числе: 2025 – 257,4 тыс. руб., 2026 – 599,2 тыс. руб. Срок выполнения работ (первого этапа) – 25.12.2025. П</w:t>
      </w:r>
      <w:r w:rsidRPr="00376A7E">
        <w:rPr>
          <w:szCs w:val="26"/>
        </w:rPr>
        <w:t xml:space="preserve">о состоянию на отчетную дату </w:t>
      </w:r>
      <w:r w:rsidRPr="00376A7E">
        <w:rPr>
          <w:szCs w:val="26"/>
          <w:lang w:val="en-US"/>
        </w:rPr>
        <w:t>I</w:t>
      </w:r>
      <w:r w:rsidRPr="00376A7E">
        <w:rPr>
          <w:szCs w:val="26"/>
        </w:rPr>
        <w:t xml:space="preserve"> </w:t>
      </w:r>
      <w:r w:rsidRPr="00376A7E">
        <w:rPr>
          <w:color w:val="000000"/>
          <w:szCs w:val="26"/>
        </w:rPr>
        <w:t>этап выполнения работ не завершен.</w:t>
      </w:r>
    </w:p>
    <w:p w:rsidR="00C50AC2" w:rsidRPr="00376A7E" w:rsidRDefault="00C50AC2" w:rsidP="00C50AC2">
      <w:pPr>
        <w:ind w:firstLine="708"/>
        <w:contextualSpacing/>
        <w:jc w:val="both"/>
        <w:rPr>
          <w:szCs w:val="26"/>
        </w:rPr>
      </w:pPr>
      <w:r w:rsidRPr="00376A7E">
        <w:rPr>
          <w:color w:val="000000"/>
          <w:szCs w:val="26"/>
        </w:rPr>
        <w:t>Для проведения</w:t>
      </w:r>
      <w:r w:rsidRPr="00376A7E">
        <w:rPr>
          <w:szCs w:val="26"/>
        </w:rPr>
        <w:t xml:space="preserve"> </w:t>
      </w:r>
      <w:r w:rsidRPr="00376A7E">
        <w:rPr>
          <w:color w:val="000000"/>
          <w:szCs w:val="26"/>
        </w:rPr>
        <w:t>государственной экспертизы предусмотрено финансирование в сумме 185,2 тыс. руб. П</w:t>
      </w:r>
      <w:r w:rsidRPr="00376A7E">
        <w:rPr>
          <w:szCs w:val="26"/>
        </w:rPr>
        <w:t>о состоянию на отчетную дату подрядчик не загрузил документы на экспертизу в единую информационную систему в сфере закупок.</w:t>
      </w:r>
    </w:p>
    <w:p w:rsidR="00C50AC2" w:rsidRPr="00376A7E" w:rsidRDefault="00C50AC2" w:rsidP="00C50AC2">
      <w:pPr>
        <w:widowControl w:val="0"/>
        <w:suppressAutoHyphens/>
        <w:autoSpaceDE w:val="0"/>
        <w:autoSpaceDN w:val="0"/>
        <w:ind w:firstLine="709"/>
        <w:jc w:val="both"/>
        <w:textAlignment w:val="baseline"/>
        <w:rPr>
          <w:szCs w:val="26"/>
        </w:rPr>
      </w:pPr>
      <w:r w:rsidRPr="00376A7E">
        <w:rPr>
          <w:szCs w:val="26"/>
        </w:rPr>
        <w:t>Неисполненные обязательства по объекту составили 474,5 тыс. руб.</w:t>
      </w:r>
    </w:p>
    <w:p w:rsidR="00C50AC2" w:rsidRPr="00376A7E" w:rsidRDefault="00C50AC2" w:rsidP="00C50AC2">
      <w:pPr>
        <w:widowControl w:val="0"/>
        <w:suppressAutoHyphens/>
        <w:autoSpaceDE w:val="0"/>
        <w:autoSpaceDN w:val="0"/>
        <w:ind w:firstLine="709"/>
        <w:jc w:val="both"/>
        <w:textAlignment w:val="baseline"/>
        <w:rPr>
          <w:szCs w:val="26"/>
        </w:rPr>
      </w:pPr>
    </w:p>
    <w:p w:rsidR="00C50AC2" w:rsidRPr="00376A7E" w:rsidRDefault="00C50AC2" w:rsidP="00C50AC2">
      <w:pPr>
        <w:widowControl w:val="0"/>
        <w:suppressAutoHyphens/>
        <w:autoSpaceDE w:val="0"/>
        <w:autoSpaceDN w:val="0"/>
        <w:ind w:firstLine="709"/>
        <w:jc w:val="both"/>
        <w:textAlignment w:val="baseline"/>
        <w:rPr>
          <w:b/>
          <w:i/>
          <w:szCs w:val="26"/>
        </w:rPr>
      </w:pPr>
      <w:r w:rsidRPr="00376A7E">
        <w:rPr>
          <w:b/>
          <w:bCs/>
          <w:i/>
          <w:iCs/>
          <w:szCs w:val="26"/>
        </w:rPr>
        <w:t>Мероприятие 1.4. «Обеспечение приведения в соответствие с требованиями СанПиН систем вентиляции образовательных учреждений»</w:t>
      </w:r>
    </w:p>
    <w:p w:rsidR="00C50AC2" w:rsidRPr="00376A7E" w:rsidRDefault="00C50AC2" w:rsidP="00C50AC2">
      <w:pPr>
        <w:widowControl w:val="0"/>
        <w:tabs>
          <w:tab w:val="left" w:pos="0"/>
        </w:tabs>
        <w:autoSpaceDE w:val="0"/>
        <w:autoSpaceDN w:val="0"/>
        <w:adjustRightInd w:val="0"/>
        <w:ind w:firstLine="709"/>
        <w:jc w:val="center"/>
        <w:rPr>
          <w:b/>
          <w:i/>
          <w:szCs w:val="26"/>
        </w:rPr>
      </w:pPr>
    </w:p>
    <w:p w:rsidR="00C50AC2" w:rsidRPr="00376A7E" w:rsidRDefault="00C50AC2" w:rsidP="00C50AC2">
      <w:pPr>
        <w:widowControl w:val="0"/>
        <w:tabs>
          <w:tab w:val="left" w:pos="0"/>
          <w:tab w:val="left" w:pos="709"/>
        </w:tabs>
        <w:autoSpaceDE w:val="0"/>
        <w:autoSpaceDN w:val="0"/>
        <w:adjustRightInd w:val="0"/>
        <w:jc w:val="both"/>
        <w:rPr>
          <w:i/>
          <w:szCs w:val="26"/>
        </w:rPr>
      </w:pPr>
      <w:r w:rsidRPr="00376A7E">
        <w:rPr>
          <w:i/>
          <w:szCs w:val="26"/>
        </w:rPr>
        <w:tab/>
        <w:t>Здание МБДОУ «Детский сад № 24 «Родничок», г. Норильск, Центральный район, ул. Лауреатов, д. 69:</w:t>
      </w:r>
    </w:p>
    <w:p w:rsidR="00C50AC2" w:rsidRPr="00376A7E" w:rsidRDefault="00C50AC2" w:rsidP="00C50AC2">
      <w:pPr>
        <w:tabs>
          <w:tab w:val="left" w:pos="851"/>
        </w:tabs>
        <w:ind w:firstLine="709"/>
        <w:contextualSpacing/>
        <w:jc w:val="both"/>
        <w:rPr>
          <w:i/>
          <w:szCs w:val="26"/>
        </w:rPr>
      </w:pPr>
      <w:r w:rsidRPr="00376A7E">
        <w:rPr>
          <w:i/>
          <w:szCs w:val="26"/>
        </w:rPr>
        <w:t>План – 727,5 тыс. руб.</w:t>
      </w:r>
    </w:p>
    <w:p w:rsidR="00C50AC2" w:rsidRPr="00376A7E" w:rsidRDefault="00C50AC2" w:rsidP="00C50AC2">
      <w:pPr>
        <w:widowControl w:val="0"/>
        <w:tabs>
          <w:tab w:val="left" w:pos="0"/>
        </w:tabs>
        <w:autoSpaceDE w:val="0"/>
        <w:autoSpaceDN w:val="0"/>
        <w:adjustRightInd w:val="0"/>
        <w:ind w:firstLine="709"/>
        <w:jc w:val="both"/>
        <w:rPr>
          <w:i/>
          <w:szCs w:val="26"/>
        </w:rPr>
      </w:pPr>
      <w:r w:rsidRPr="00376A7E">
        <w:rPr>
          <w:i/>
          <w:szCs w:val="26"/>
        </w:rPr>
        <w:t>Касса – 727,5 тыс. руб. (100,0%)</w:t>
      </w:r>
    </w:p>
    <w:p w:rsidR="00C50AC2" w:rsidRPr="00376A7E" w:rsidRDefault="00C50AC2" w:rsidP="00C50AC2">
      <w:pPr>
        <w:spacing w:line="20" w:lineRule="atLeast"/>
        <w:ind w:firstLine="709"/>
        <w:contextualSpacing/>
        <w:jc w:val="both"/>
        <w:rPr>
          <w:szCs w:val="26"/>
        </w:rPr>
      </w:pPr>
      <w:r w:rsidRPr="00376A7E">
        <w:rPr>
          <w:szCs w:val="26"/>
        </w:rPr>
        <w:t>Для разработки проектной продукции на замену системы вентиляции заключен 2-х годичный муниципальный контракт с ООО «ЭКОТЭР» на сумму 896,7 тыс. руб., в том числе: 2023 – 169,2 тыс. руб., 2024 – 727,5 тыс. руб. В связи с получением проектной продукции на бумажном носителе 13.01.2025, оплата произведена в 2025 году.</w:t>
      </w:r>
    </w:p>
    <w:p w:rsidR="00C50AC2" w:rsidRPr="00376A7E" w:rsidRDefault="00C50AC2" w:rsidP="00C50AC2">
      <w:pPr>
        <w:widowControl w:val="0"/>
        <w:tabs>
          <w:tab w:val="left" w:pos="0"/>
        </w:tabs>
        <w:autoSpaceDE w:val="0"/>
        <w:autoSpaceDN w:val="0"/>
        <w:adjustRightInd w:val="0"/>
        <w:rPr>
          <w:b/>
          <w:bCs/>
          <w:i/>
          <w:iCs/>
          <w:szCs w:val="26"/>
        </w:rPr>
      </w:pPr>
    </w:p>
    <w:p w:rsidR="00C50AC2" w:rsidRPr="00376A7E" w:rsidRDefault="00C50AC2" w:rsidP="00C50AC2">
      <w:pPr>
        <w:widowControl w:val="0"/>
        <w:tabs>
          <w:tab w:val="left" w:pos="0"/>
        </w:tabs>
        <w:autoSpaceDE w:val="0"/>
        <w:autoSpaceDN w:val="0"/>
        <w:adjustRightInd w:val="0"/>
        <w:ind w:firstLine="709"/>
        <w:jc w:val="both"/>
        <w:rPr>
          <w:b/>
          <w:bCs/>
          <w:i/>
          <w:iCs/>
          <w:szCs w:val="26"/>
        </w:rPr>
      </w:pPr>
      <w:r w:rsidRPr="00376A7E">
        <w:rPr>
          <w:b/>
          <w:bCs/>
          <w:i/>
          <w:iCs/>
          <w:szCs w:val="26"/>
        </w:rPr>
        <w:t>Мероприятие 1.5. «Асфальтирование территорий объектов и иные мероприятия по приведению их в удовлетворительное состояние»</w:t>
      </w:r>
    </w:p>
    <w:p w:rsidR="00C50AC2" w:rsidRPr="00376A7E" w:rsidRDefault="00C50AC2" w:rsidP="00C50AC2">
      <w:pPr>
        <w:widowControl w:val="0"/>
        <w:tabs>
          <w:tab w:val="left" w:pos="0"/>
        </w:tabs>
        <w:autoSpaceDE w:val="0"/>
        <w:autoSpaceDN w:val="0"/>
        <w:adjustRightInd w:val="0"/>
        <w:ind w:firstLine="709"/>
        <w:jc w:val="both"/>
        <w:rPr>
          <w:b/>
          <w:bCs/>
          <w:i/>
          <w:iCs/>
          <w:szCs w:val="26"/>
        </w:rPr>
      </w:pPr>
    </w:p>
    <w:p w:rsidR="00C50AC2" w:rsidRPr="00376A7E" w:rsidRDefault="00C50AC2" w:rsidP="00C50AC2">
      <w:pPr>
        <w:widowControl w:val="0"/>
        <w:tabs>
          <w:tab w:val="left" w:pos="0"/>
          <w:tab w:val="left" w:pos="851"/>
        </w:tabs>
        <w:autoSpaceDE w:val="0"/>
        <w:autoSpaceDN w:val="0"/>
        <w:adjustRightInd w:val="0"/>
        <w:ind w:firstLine="709"/>
        <w:contextualSpacing/>
        <w:jc w:val="both"/>
        <w:rPr>
          <w:szCs w:val="26"/>
        </w:rPr>
      </w:pPr>
      <w:r w:rsidRPr="00376A7E">
        <w:rPr>
          <w:szCs w:val="26"/>
        </w:rPr>
        <w:t>С целью выполнения асфальтирования территорий</w:t>
      </w:r>
      <w:r w:rsidRPr="00376A7E">
        <w:rPr>
          <w:b/>
          <w:bCs/>
          <w:i/>
          <w:iCs/>
          <w:szCs w:val="26"/>
        </w:rPr>
        <w:t xml:space="preserve"> </w:t>
      </w:r>
      <w:r w:rsidRPr="00376A7E">
        <w:rPr>
          <w:bCs/>
          <w:iCs/>
          <w:szCs w:val="26"/>
        </w:rPr>
        <w:t>и иных мероприятий по приведению в удовлетворительное состояние</w:t>
      </w:r>
      <w:r w:rsidRPr="00376A7E">
        <w:rPr>
          <w:szCs w:val="26"/>
        </w:rPr>
        <w:t xml:space="preserve"> 3 образовательных объектов в МП</w:t>
      </w:r>
      <w:r w:rsidRPr="00376A7E">
        <w:rPr>
          <w:i/>
          <w:szCs w:val="26"/>
        </w:rPr>
        <w:t xml:space="preserve"> </w:t>
      </w:r>
      <w:r w:rsidRPr="00376A7E">
        <w:rPr>
          <w:szCs w:val="26"/>
        </w:rPr>
        <w:t xml:space="preserve">предусматривалось финансирование из средств местного бюджета в объеме 20 121,0 тыс. руб., израсходовано – 10 350,5 тыс. руб. или 51,4% от плана. </w:t>
      </w:r>
    </w:p>
    <w:p w:rsidR="00C50AC2" w:rsidRPr="00376A7E" w:rsidRDefault="00C50AC2" w:rsidP="00C50AC2">
      <w:pPr>
        <w:widowControl w:val="0"/>
        <w:numPr>
          <w:ilvl w:val="0"/>
          <w:numId w:val="113"/>
        </w:numPr>
        <w:tabs>
          <w:tab w:val="left" w:pos="0"/>
          <w:tab w:val="left" w:pos="993"/>
        </w:tabs>
        <w:autoSpaceDE w:val="0"/>
        <w:autoSpaceDN w:val="0"/>
        <w:adjustRightInd w:val="0"/>
        <w:ind w:left="0" w:firstLine="709"/>
        <w:contextualSpacing/>
        <w:jc w:val="both"/>
        <w:rPr>
          <w:i/>
          <w:szCs w:val="26"/>
        </w:rPr>
      </w:pPr>
      <w:r w:rsidRPr="00376A7E">
        <w:rPr>
          <w:i/>
          <w:szCs w:val="26"/>
        </w:rPr>
        <w:t>Территория МБОУ «СШ № 24», пос. Снежногорск, ул. Хантайская Набережная, д. 1 А (детский сад):</w:t>
      </w:r>
    </w:p>
    <w:p w:rsidR="00C50AC2" w:rsidRPr="00376A7E" w:rsidRDefault="00C50AC2" w:rsidP="00C50AC2">
      <w:pPr>
        <w:tabs>
          <w:tab w:val="left" w:pos="993"/>
        </w:tabs>
        <w:ind w:firstLine="709"/>
        <w:contextualSpacing/>
        <w:jc w:val="both"/>
        <w:rPr>
          <w:i/>
          <w:szCs w:val="26"/>
        </w:rPr>
      </w:pPr>
      <w:r w:rsidRPr="00376A7E">
        <w:rPr>
          <w:i/>
          <w:szCs w:val="26"/>
        </w:rPr>
        <w:t xml:space="preserve">План – 9 770,4 тыс. руб. </w:t>
      </w:r>
    </w:p>
    <w:p w:rsidR="00C50AC2" w:rsidRPr="00376A7E" w:rsidRDefault="00C50AC2" w:rsidP="00C50AC2">
      <w:pPr>
        <w:tabs>
          <w:tab w:val="left" w:pos="993"/>
        </w:tabs>
        <w:ind w:firstLine="709"/>
        <w:contextualSpacing/>
        <w:jc w:val="both"/>
        <w:rPr>
          <w:i/>
          <w:szCs w:val="26"/>
        </w:rPr>
      </w:pPr>
      <w:r w:rsidRPr="00376A7E">
        <w:rPr>
          <w:i/>
          <w:szCs w:val="26"/>
        </w:rPr>
        <w:t>Касса – 0,0 тыс. руб.</w:t>
      </w:r>
    </w:p>
    <w:p w:rsidR="00C50AC2" w:rsidRPr="00376A7E" w:rsidRDefault="00C50AC2" w:rsidP="00C50AC2">
      <w:pPr>
        <w:widowControl w:val="0"/>
        <w:tabs>
          <w:tab w:val="left" w:pos="0"/>
          <w:tab w:val="left" w:pos="709"/>
        </w:tabs>
        <w:autoSpaceDE w:val="0"/>
        <w:autoSpaceDN w:val="0"/>
        <w:adjustRightInd w:val="0"/>
        <w:jc w:val="both"/>
        <w:rPr>
          <w:szCs w:val="26"/>
        </w:rPr>
      </w:pPr>
      <w:r w:rsidRPr="00376A7E">
        <w:rPr>
          <w:szCs w:val="26"/>
        </w:rPr>
        <w:tab/>
        <w:t>Для выполнения работ по устройству территории (монтаж ограждения и освещения территории) заключен муниципальный контракт с ИП Малютина Е.Д. на сумму 9 770,3 тыс. руб. По состоянию на отчетную дату работы не завершены.</w:t>
      </w:r>
    </w:p>
    <w:p w:rsidR="00C50AC2" w:rsidRPr="00376A7E" w:rsidRDefault="00C50AC2" w:rsidP="00C50AC2">
      <w:pPr>
        <w:widowControl w:val="0"/>
        <w:tabs>
          <w:tab w:val="left" w:pos="0"/>
          <w:tab w:val="left" w:pos="709"/>
        </w:tabs>
        <w:autoSpaceDE w:val="0"/>
        <w:autoSpaceDN w:val="0"/>
        <w:adjustRightInd w:val="0"/>
        <w:jc w:val="both"/>
        <w:rPr>
          <w:szCs w:val="26"/>
        </w:rPr>
      </w:pPr>
      <w:r w:rsidRPr="00376A7E">
        <w:rPr>
          <w:szCs w:val="26"/>
        </w:rPr>
        <w:tab/>
        <w:t>Неисполненные обязательства по объекту составили 9 770,4 тыс. руб.</w:t>
      </w:r>
    </w:p>
    <w:p w:rsidR="00C50AC2" w:rsidRPr="00376A7E" w:rsidRDefault="00C50AC2" w:rsidP="00C50AC2">
      <w:pPr>
        <w:widowControl w:val="0"/>
        <w:numPr>
          <w:ilvl w:val="0"/>
          <w:numId w:val="113"/>
        </w:numPr>
        <w:tabs>
          <w:tab w:val="left" w:pos="0"/>
          <w:tab w:val="left" w:pos="993"/>
          <w:tab w:val="left" w:pos="1134"/>
        </w:tabs>
        <w:autoSpaceDE w:val="0"/>
        <w:autoSpaceDN w:val="0"/>
        <w:adjustRightInd w:val="0"/>
        <w:ind w:left="0" w:firstLine="709"/>
        <w:contextualSpacing/>
        <w:jc w:val="both"/>
        <w:rPr>
          <w:i/>
          <w:szCs w:val="26"/>
        </w:rPr>
      </w:pPr>
      <w:r w:rsidRPr="00376A7E">
        <w:rPr>
          <w:szCs w:val="26"/>
        </w:rPr>
        <w:tab/>
      </w:r>
      <w:r w:rsidRPr="00376A7E">
        <w:rPr>
          <w:i/>
          <w:szCs w:val="26"/>
        </w:rPr>
        <w:t>Территория МБОУ «СШ № 41», г. Норильск, Центральный район, ул. Озерная, д. 25:</w:t>
      </w:r>
    </w:p>
    <w:p w:rsidR="00C50AC2" w:rsidRPr="00376A7E" w:rsidRDefault="00C50AC2" w:rsidP="00C50AC2">
      <w:pPr>
        <w:tabs>
          <w:tab w:val="left" w:pos="993"/>
        </w:tabs>
        <w:ind w:firstLine="709"/>
        <w:jc w:val="both"/>
        <w:rPr>
          <w:i/>
          <w:szCs w:val="26"/>
        </w:rPr>
      </w:pPr>
      <w:r w:rsidRPr="00376A7E">
        <w:rPr>
          <w:i/>
          <w:szCs w:val="26"/>
        </w:rPr>
        <w:t xml:space="preserve">План – 52,4 тыс. руб. </w:t>
      </w:r>
    </w:p>
    <w:p w:rsidR="00C50AC2" w:rsidRPr="00376A7E" w:rsidRDefault="00C50AC2" w:rsidP="00C50AC2">
      <w:pPr>
        <w:tabs>
          <w:tab w:val="left" w:pos="993"/>
        </w:tabs>
        <w:ind w:firstLine="709"/>
        <w:jc w:val="both"/>
        <w:rPr>
          <w:i/>
          <w:szCs w:val="26"/>
        </w:rPr>
      </w:pPr>
      <w:r w:rsidRPr="00376A7E">
        <w:rPr>
          <w:i/>
          <w:szCs w:val="26"/>
        </w:rPr>
        <w:t>Касса – 52,4 тыс. руб. (100,0% от плана)</w:t>
      </w:r>
    </w:p>
    <w:p w:rsidR="00C50AC2" w:rsidRPr="00376A7E" w:rsidRDefault="00C50AC2" w:rsidP="00C50AC2">
      <w:pPr>
        <w:widowControl w:val="0"/>
        <w:tabs>
          <w:tab w:val="left" w:pos="0"/>
          <w:tab w:val="left" w:pos="709"/>
        </w:tabs>
        <w:autoSpaceDE w:val="0"/>
        <w:autoSpaceDN w:val="0"/>
        <w:adjustRightInd w:val="0"/>
        <w:jc w:val="both"/>
        <w:rPr>
          <w:szCs w:val="26"/>
        </w:rPr>
      </w:pPr>
      <w:r w:rsidRPr="00376A7E">
        <w:rPr>
          <w:szCs w:val="26"/>
        </w:rPr>
        <w:tab/>
        <w:t xml:space="preserve">Для выполнения работ по ремонту поребриков заключен муниципальный контракт с ООО «ТаймырСтрой» на сумму 52,4 тыс. руб. </w:t>
      </w:r>
    </w:p>
    <w:p w:rsidR="00C50AC2" w:rsidRPr="00376A7E" w:rsidRDefault="00C50AC2" w:rsidP="00C50AC2">
      <w:pPr>
        <w:widowControl w:val="0"/>
        <w:tabs>
          <w:tab w:val="left" w:pos="0"/>
          <w:tab w:val="left" w:pos="709"/>
        </w:tabs>
        <w:autoSpaceDE w:val="0"/>
        <w:autoSpaceDN w:val="0"/>
        <w:adjustRightInd w:val="0"/>
        <w:jc w:val="both"/>
        <w:rPr>
          <w:szCs w:val="26"/>
        </w:rPr>
      </w:pPr>
      <w:r w:rsidRPr="00376A7E">
        <w:rPr>
          <w:szCs w:val="26"/>
        </w:rPr>
        <w:tab/>
        <w:t>Работы выполнены и оплачены в полном объёме.</w:t>
      </w:r>
    </w:p>
    <w:p w:rsidR="00C50AC2" w:rsidRPr="00376A7E" w:rsidRDefault="00C50AC2" w:rsidP="00C50AC2">
      <w:pPr>
        <w:widowControl w:val="0"/>
        <w:numPr>
          <w:ilvl w:val="0"/>
          <w:numId w:val="113"/>
        </w:numPr>
        <w:tabs>
          <w:tab w:val="left" w:pos="0"/>
          <w:tab w:val="left" w:pos="993"/>
        </w:tabs>
        <w:autoSpaceDE w:val="0"/>
        <w:autoSpaceDN w:val="0"/>
        <w:adjustRightInd w:val="0"/>
        <w:ind w:left="0" w:firstLine="709"/>
        <w:contextualSpacing/>
        <w:jc w:val="both"/>
        <w:rPr>
          <w:i/>
          <w:szCs w:val="26"/>
        </w:rPr>
      </w:pPr>
      <w:r w:rsidRPr="00376A7E">
        <w:rPr>
          <w:i/>
          <w:szCs w:val="26"/>
        </w:rPr>
        <w:t>Территория МБОУ «СШ № 43», г. Норильск, р-н Талнах, ул. Рудная, д. 15:</w:t>
      </w:r>
    </w:p>
    <w:p w:rsidR="00C50AC2" w:rsidRPr="00376A7E" w:rsidRDefault="00C50AC2" w:rsidP="00C50AC2">
      <w:pPr>
        <w:tabs>
          <w:tab w:val="left" w:pos="993"/>
        </w:tabs>
        <w:ind w:firstLine="709"/>
        <w:contextualSpacing/>
        <w:jc w:val="both"/>
        <w:rPr>
          <w:i/>
          <w:szCs w:val="26"/>
        </w:rPr>
      </w:pPr>
      <w:r w:rsidRPr="00376A7E">
        <w:rPr>
          <w:i/>
          <w:szCs w:val="26"/>
        </w:rPr>
        <w:t xml:space="preserve">План – 10 298,2 тыс. руб. </w:t>
      </w:r>
    </w:p>
    <w:p w:rsidR="00C50AC2" w:rsidRPr="00376A7E" w:rsidRDefault="00C50AC2" w:rsidP="00C50AC2">
      <w:pPr>
        <w:tabs>
          <w:tab w:val="left" w:pos="993"/>
        </w:tabs>
        <w:ind w:firstLine="709"/>
        <w:jc w:val="both"/>
        <w:rPr>
          <w:i/>
          <w:szCs w:val="26"/>
        </w:rPr>
      </w:pPr>
      <w:r w:rsidRPr="00376A7E">
        <w:rPr>
          <w:i/>
          <w:szCs w:val="26"/>
        </w:rPr>
        <w:t>Касса – 10 298,1 тыс. руб. (100,0% от плана)</w:t>
      </w:r>
    </w:p>
    <w:p w:rsidR="00C50AC2" w:rsidRPr="00376A7E" w:rsidRDefault="00C50AC2" w:rsidP="00C50AC2">
      <w:pPr>
        <w:widowControl w:val="0"/>
        <w:suppressAutoHyphens/>
        <w:autoSpaceDE w:val="0"/>
        <w:autoSpaceDN w:val="0"/>
        <w:ind w:firstLine="708"/>
        <w:jc w:val="both"/>
        <w:textAlignment w:val="baseline"/>
        <w:rPr>
          <w:szCs w:val="26"/>
        </w:rPr>
      </w:pPr>
      <w:r w:rsidRPr="00376A7E">
        <w:rPr>
          <w:szCs w:val="26"/>
        </w:rPr>
        <w:t xml:space="preserve">Для выполнения работ по асфальтированию территории заключен муниципальный контракт с ООО «СМК» на сумму 9 932,7 тыс. руб. В связи с изменением объёма работ заключено дополнительное соглашение на увеличение цены контракта. Таким образом, стоимость составила 10 298,1 тыс. руб. </w:t>
      </w:r>
    </w:p>
    <w:p w:rsidR="00C50AC2" w:rsidRPr="00376A7E" w:rsidRDefault="00C50AC2" w:rsidP="00C50AC2">
      <w:pPr>
        <w:widowControl w:val="0"/>
        <w:tabs>
          <w:tab w:val="left" w:pos="0"/>
        </w:tabs>
        <w:autoSpaceDE w:val="0"/>
        <w:autoSpaceDN w:val="0"/>
        <w:adjustRightInd w:val="0"/>
        <w:ind w:firstLine="709"/>
        <w:jc w:val="both"/>
        <w:rPr>
          <w:szCs w:val="26"/>
        </w:rPr>
      </w:pPr>
      <w:r w:rsidRPr="00376A7E">
        <w:rPr>
          <w:szCs w:val="26"/>
        </w:rPr>
        <w:t>Работы выполнены и оплачены в полном объеме.</w:t>
      </w:r>
    </w:p>
    <w:p w:rsidR="00C50AC2" w:rsidRPr="00376A7E" w:rsidRDefault="00C50AC2" w:rsidP="00C50AC2">
      <w:pPr>
        <w:widowControl w:val="0"/>
        <w:tabs>
          <w:tab w:val="left" w:pos="0"/>
        </w:tabs>
        <w:autoSpaceDE w:val="0"/>
        <w:autoSpaceDN w:val="0"/>
        <w:adjustRightInd w:val="0"/>
        <w:ind w:firstLine="709"/>
        <w:jc w:val="both"/>
        <w:rPr>
          <w:b/>
          <w:bCs/>
          <w:i/>
          <w:iCs/>
          <w:szCs w:val="26"/>
        </w:rPr>
      </w:pPr>
      <w:r w:rsidRPr="00376A7E">
        <w:rPr>
          <w:b/>
          <w:bCs/>
          <w:i/>
          <w:iCs/>
          <w:szCs w:val="26"/>
        </w:rPr>
        <w:t>Мероприятие 1.7. «Ремонтно-восстановительные работы объектов недвижимого имущества»</w:t>
      </w:r>
    </w:p>
    <w:p w:rsidR="00C50AC2" w:rsidRPr="00376A7E" w:rsidRDefault="00C50AC2" w:rsidP="00C50AC2">
      <w:pPr>
        <w:widowControl w:val="0"/>
        <w:tabs>
          <w:tab w:val="left" w:pos="0"/>
        </w:tabs>
        <w:autoSpaceDE w:val="0"/>
        <w:autoSpaceDN w:val="0"/>
        <w:adjustRightInd w:val="0"/>
        <w:ind w:firstLine="709"/>
        <w:jc w:val="both"/>
        <w:rPr>
          <w:b/>
          <w:bCs/>
          <w:i/>
          <w:iCs/>
          <w:szCs w:val="26"/>
        </w:rPr>
      </w:pPr>
    </w:p>
    <w:p w:rsidR="00C50AC2" w:rsidRPr="00376A7E" w:rsidRDefault="00C50AC2" w:rsidP="00C50AC2">
      <w:pPr>
        <w:widowControl w:val="0"/>
        <w:tabs>
          <w:tab w:val="left" w:pos="0"/>
          <w:tab w:val="left" w:pos="851"/>
        </w:tabs>
        <w:autoSpaceDE w:val="0"/>
        <w:autoSpaceDN w:val="0"/>
        <w:adjustRightInd w:val="0"/>
        <w:ind w:firstLine="709"/>
        <w:contextualSpacing/>
        <w:jc w:val="both"/>
        <w:rPr>
          <w:szCs w:val="26"/>
        </w:rPr>
      </w:pPr>
      <w:r w:rsidRPr="00376A7E">
        <w:rPr>
          <w:szCs w:val="26"/>
        </w:rPr>
        <w:t xml:space="preserve">С целью выполнения </w:t>
      </w:r>
      <w:r w:rsidRPr="00376A7E">
        <w:rPr>
          <w:b/>
          <w:i/>
          <w:szCs w:val="26"/>
        </w:rPr>
        <w:t>ремонтно-восстановительных работ</w:t>
      </w:r>
      <w:r w:rsidRPr="00376A7E">
        <w:rPr>
          <w:b/>
          <w:bCs/>
          <w:i/>
          <w:iCs/>
          <w:szCs w:val="26"/>
        </w:rPr>
        <w:t xml:space="preserve"> </w:t>
      </w:r>
      <w:r w:rsidRPr="00376A7E">
        <w:rPr>
          <w:szCs w:val="26"/>
        </w:rPr>
        <w:t>6 дошкольных учреждений в МП</w:t>
      </w:r>
      <w:r w:rsidRPr="00376A7E">
        <w:rPr>
          <w:i/>
          <w:szCs w:val="26"/>
        </w:rPr>
        <w:t xml:space="preserve"> </w:t>
      </w:r>
      <w:r w:rsidRPr="00376A7E">
        <w:rPr>
          <w:szCs w:val="26"/>
        </w:rPr>
        <w:t>предусматривалось финансирование из средств местного бюджета в объеме 31 314,9</w:t>
      </w:r>
      <w:r w:rsidRPr="00376A7E">
        <w:rPr>
          <w:b/>
          <w:bCs/>
          <w:szCs w:val="26"/>
        </w:rPr>
        <w:t xml:space="preserve"> </w:t>
      </w:r>
      <w:r w:rsidRPr="00376A7E">
        <w:rPr>
          <w:szCs w:val="26"/>
        </w:rPr>
        <w:t xml:space="preserve">тыс. руб., израсходовано – 30 891,4 тыс. руб. или 98,6% от плана. </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18 «Полянка», г. Норильск, район Талнах, ул. М. Кравца, д. 20:</w:t>
      </w:r>
    </w:p>
    <w:p w:rsidR="00C50AC2" w:rsidRPr="00376A7E" w:rsidRDefault="00C50AC2" w:rsidP="00C50AC2">
      <w:pPr>
        <w:tabs>
          <w:tab w:val="left" w:pos="993"/>
        </w:tabs>
        <w:ind w:firstLine="709"/>
        <w:contextualSpacing/>
        <w:jc w:val="both"/>
        <w:rPr>
          <w:i/>
          <w:szCs w:val="26"/>
        </w:rPr>
      </w:pPr>
      <w:r w:rsidRPr="00376A7E">
        <w:rPr>
          <w:i/>
          <w:szCs w:val="26"/>
        </w:rPr>
        <w:t xml:space="preserve">План – 6 042,8 тыс. руб. </w:t>
      </w:r>
    </w:p>
    <w:p w:rsidR="00C50AC2" w:rsidRPr="00376A7E" w:rsidRDefault="00C50AC2" w:rsidP="00C50AC2">
      <w:pPr>
        <w:tabs>
          <w:tab w:val="left" w:pos="993"/>
        </w:tabs>
        <w:ind w:firstLine="709"/>
        <w:contextualSpacing/>
        <w:jc w:val="both"/>
        <w:rPr>
          <w:i/>
          <w:szCs w:val="26"/>
        </w:rPr>
      </w:pPr>
      <w:r w:rsidRPr="00376A7E">
        <w:rPr>
          <w:i/>
          <w:szCs w:val="26"/>
        </w:rPr>
        <w:t>Касса – 6 042,7 тыс. руб. (100,0% от плана)</w:t>
      </w:r>
    </w:p>
    <w:p w:rsidR="00C50AC2" w:rsidRPr="00376A7E" w:rsidRDefault="00C50AC2" w:rsidP="00C50AC2">
      <w:pPr>
        <w:autoSpaceDE w:val="0"/>
        <w:autoSpaceDN w:val="0"/>
        <w:adjustRightInd w:val="0"/>
        <w:ind w:firstLine="708"/>
        <w:jc w:val="both"/>
        <w:rPr>
          <w:szCs w:val="26"/>
        </w:rPr>
      </w:pPr>
      <w:r w:rsidRPr="00376A7E">
        <w:rPr>
          <w:szCs w:val="26"/>
        </w:rPr>
        <w:t xml:space="preserve">Для разработки проектной продукции на восстановление несущей способности грунтов основания и несущих конструкций заключен 2-х годичный муниципальный контракт с ООО АКБ «АТИКА» на сумму 5 966,7 тыс. руб., в том числе: 2024 – 57,4 тыс. руб., 2025 – 5 909,3 тыс. руб. </w:t>
      </w:r>
    </w:p>
    <w:p w:rsidR="00C50AC2" w:rsidRPr="00376A7E" w:rsidRDefault="00C50AC2" w:rsidP="00C50AC2">
      <w:pPr>
        <w:autoSpaceDE w:val="0"/>
        <w:autoSpaceDN w:val="0"/>
        <w:adjustRightInd w:val="0"/>
        <w:ind w:firstLine="708"/>
        <w:jc w:val="both"/>
        <w:rPr>
          <w:szCs w:val="26"/>
        </w:rPr>
      </w:pPr>
      <w:r w:rsidRPr="00376A7E">
        <w:rPr>
          <w:szCs w:val="26"/>
        </w:rPr>
        <w:t>Работы выполнены и оплачены в полном объёме.</w:t>
      </w:r>
    </w:p>
    <w:p w:rsidR="00C50AC2" w:rsidRPr="00376A7E" w:rsidRDefault="00C50AC2" w:rsidP="00C50AC2">
      <w:pPr>
        <w:autoSpaceDE w:val="0"/>
        <w:autoSpaceDN w:val="0"/>
        <w:adjustRightInd w:val="0"/>
        <w:ind w:firstLine="709"/>
        <w:jc w:val="both"/>
        <w:rPr>
          <w:szCs w:val="26"/>
        </w:rPr>
      </w:pPr>
      <w:r w:rsidRPr="00376A7E">
        <w:rPr>
          <w:color w:val="000000"/>
          <w:szCs w:val="26"/>
        </w:rPr>
        <w:t xml:space="preserve">Для проведения государственной экспертизы проверки достоверности сметной стоимости </w:t>
      </w:r>
      <w:r w:rsidRPr="00376A7E">
        <w:rPr>
          <w:szCs w:val="26"/>
        </w:rPr>
        <w:t xml:space="preserve">заключен муниципальный контракт с КГАУ «Красноярская краевая государственная экспертиза» (далее – КГАУ «ККГЭ») на сумму 133,4 тыс. руб. Получено положительное заключение экспертизы от 07.10.2025. </w:t>
      </w:r>
    </w:p>
    <w:p w:rsidR="00C50AC2" w:rsidRPr="00376A7E" w:rsidRDefault="00C50AC2" w:rsidP="00C50AC2">
      <w:pPr>
        <w:autoSpaceDE w:val="0"/>
        <w:autoSpaceDN w:val="0"/>
        <w:adjustRightInd w:val="0"/>
        <w:ind w:firstLine="709"/>
        <w:jc w:val="both"/>
        <w:rPr>
          <w:szCs w:val="26"/>
        </w:rPr>
      </w:pPr>
      <w:r w:rsidRPr="00376A7E">
        <w:rPr>
          <w:szCs w:val="26"/>
        </w:rPr>
        <w:t>Работы выполнены и оплачены в полном объёме.</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24 «Родничок», г. Норильск, Центральный район, ул. Лауреатов, д. 69:</w:t>
      </w:r>
    </w:p>
    <w:p w:rsidR="00C50AC2" w:rsidRPr="00376A7E" w:rsidRDefault="00C50AC2" w:rsidP="00C50AC2">
      <w:pPr>
        <w:tabs>
          <w:tab w:val="left" w:pos="993"/>
        </w:tabs>
        <w:ind w:firstLine="709"/>
        <w:jc w:val="both"/>
        <w:rPr>
          <w:i/>
          <w:szCs w:val="26"/>
        </w:rPr>
      </w:pPr>
      <w:r w:rsidRPr="00376A7E">
        <w:rPr>
          <w:i/>
          <w:szCs w:val="26"/>
        </w:rPr>
        <w:t xml:space="preserve">План – 7 210,7 тыс. руб. </w:t>
      </w:r>
    </w:p>
    <w:p w:rsidR="00C50AC2" w:rsidRPr="00376A7E" w:rsidRDefault="00C50AC2" w:rsidP="00C50AC2">
      <w:pPr>
        <w:tabs>
          <w:tab w:val="left" w:pos="993"/>
        </w:tabs>
        <w:ind w:firstLine="709"/>
        <w:jc w:val="both"/>
        <w:rPr>
          <w:i/>
          <w:szCs w:val="26"/>
        </w:rPr>
      </w:pPr>
      <w:r w:rsidRPr="00376A7E">
        <w:rPr>
          <w:i/>
          <w:szCs w:val="26"/>
        </w:rPr>
        <w:t>Касса – 7 210,6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разработки проектной продукции на восстановление несущей способности грунтов основания и несущих конструкций заключен 2-х годичный муниципальный контракт с ООО «ВЕЛЕС РЕНЕССАНС» на сумму 7 042,0 тыс. руб., в том числе: 2024 – 1 025,7 тыс. руб., 2025 – 6 016,3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autoSpaceDE w:val="0"/>
        <w:autoSpaceDN w:val="0"/>
        <w:adjustRightInd w:val="0"/>
        <w:ind w:firstLine="708"/>
        <w:jc w:val="both"/>
        <w:rPr>
          <w:color w:val="000000"/>
          <w:szCs w:val="26"/>
        </w:rPr>
      </w:pPr>
      <w:r w:rsidRPr="00376A7E">
        <w:rPr>
          <w:color w:val="000000"/>
          <w:szCs w:val="26"/>
        </w:rPr>
        <w:t xml:space="preserve">Для разработки проектной продукции на замену системы отопления, включая индивидуальный тепловой пункт заключен муниципальный контракт с ООО «ИнженерПроектГрупп» на сумму 1 194,3 тыс. руб. </w:t>
      </w:r>
    </w:p>
    <w:p w:rsidR="00C50AC2" w:rsidRPr="00376A7E" w:rsidRDefault="00C50AC2" w:rsidP="00C50AC2">
      <w:pPr>
        <w:autoSpaceDE w:val="0"/>
        <w:autoSpaceDN w:val="0"/>
        <w:adjustRightInd w:val="0"/>
        <w:ind w:firstLine="708"/>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28 «Веселинка», г. Норильск, Центральный район, ул. Югославская, д. 10:</w:t>
      </w:r>
    </w:p>
    <w:p w:rsidR="00C50AC2" w:rsidRPr="00376A7E" w:rsidRDefault="00C50AC2" w:rsidP="00C50AC2">
      <w:pPr>
        <w:tabs>
          <w:tab w:val="left" w:pos="993"/>
        </w:tabs>
        <w:ind w:firstLine="709"/>
        <w:contextualSpacing/>
        <w:jc w:val="both"/>
        <w:rPr>
          <w:i/>
          <w:szCs w:val="26"/>
        </w:rPr>
      </w:pPr>
      <w:r w:rsidRPr="00376A7E">
        <w:rPr>
          <w:i/>
          <w:szCs w:val="26"/>
        </w:rPr>
        <w:t xml:space="preserve">План – 1 730,5 тыс. руб. </w:t>
      </w:r>
    </w:p>
    <w:p w:rsidR="00C50AC2" w:rsidRPr="00376A7E" w:rsidRDefault="00C50AC2" w:rsidP="00C50AC2">
      <w:pPr>
        <w:tabs>
          <w:tab w:val="left" w:pos="993"/>
        </w:tabs>
        <w:ind w:firstLine="709"/>
        <w:contextualSpacing/>
        <w:jc w:val="both"/>
        <w:rPr>
          <w:i/>
          <w:szCs w:val="26"/>
        </w:rPr>
      </w:pPr>
      <w:r w:rsidRPr="00376A7E">
        <w:rPr>
          <w:i/>
          <w:szCs w:val="26"/>
        </w:rPr>
        <w:t>Касса – 1 307,2 тыс. руб. (75,5% от плана)</w:t>
      </w:r>
    </w:p>
    <w:p w:rsidR="00C50AC2" w:rsidRPr="00376A7E" w:rsidRDefault="00C50AC2" w:rsidP="00C50AC2">
      <w:pPr>
        <w:ind w:firstLine="708"/>
        <w:jc w:val="both"/>
        <w:rPr>
          <w:szCs w:val="26"/>
        </w:rPr>
      </w:pPr>
      <w:r w:rsidRPr="00376A7E">
        <w:rPr>
          <w:color w:val="000000"/>
          <w:szCs w:val="26"/>
        </w:rPr>
        <w:t xml:space="preserve">Для разработки проектной продукции на замену системы отопления, включая индивидуальный тепловой пункт заключен 2-х годичный муниципальный контракт с ООО «ЭКОТЭР» на сумму 1 711,3 тыс. руб., в том числе: 2023 – 404,1 тыс. руб., </w:t>
      </w:r>
      <w:r w:rsidRPr="00376A7E">
        <w:rPr>
          <w:szCs w:val="26"/>
        </w:rPr>
        <w:t xml:space="preserve">2024 – </w:t>
      </w:r>
      <w:r w:rsidRPr="00376A7E">
        <w:rPr>
          <w:color w:val="000000"/>
          <w:szCs w:val="26"/>
        </w:rPr>
        <w:t xml:space="preserve">1 307,2 </w:t>
      </w:r>
      <w:r w:rsidRPr="00376A7E">
        <w:rPr>
          <w:szCs w:val="26"/>
        </w:rPr>
        <w:t xml:space="preserve">тыс. руб. </w:t>
      </w:r>
    </w:p>
    <w:p w:rsidR="00C50AC2" w:rsidRPr="00376A7E" w:rsidRDefault="00C50AC2" w:rsidP="00C50AC2">
      <w:pPr>
        <w:ind w:firstLine="708"/>
        <w:jc w:val="both"/>
        <w:rPr>
          <w:color w:val="000000"/>
          <w:szCs w:val="26"/>
        </w:rPr>
      </w:pPr>
      <w:r w:rsidRPr="00376A7E">
        <w:rPr>
          <w:color w:val="000000"/>
          <w:szCs w:val="26"/>
        </w:rPr>
        <w:t>Работы выполнены и оплачены в полном объёме, в</w:t>
      </w:r>
      <w:r w:rsidRPr="00376A7E">
        <w:rPr>
          <w:szCs w:val="26"/>
        </w:rPr>
        <w:t xml:space="preserve"> связи с получением проектной продукции в 2025 году.</w:t>
      </w:r>
    </w:p>
    <w:p w:rsidR="00C50AC2" w:rsidRPr="00376A7E" w:rsidRDefault="00C50AC2" w:rsidP="00C50AC2">
      <w:pPr>
        <w:ind w:firstLine="708"/>
        <w:jc w:val="both"/>
        <w:rPr>
          <w:color w:val="000000"/>
          <w:szCs w:val="26"/>
        </w:rPr>
      </w:pPr>
      <w:r w:rsidRPr="00376A7E">
        <w:rPr>
          <w:color w:val="000000"/>
          <w:szCs w:val="26"/>
        </w:rPr>
        <w:t xml:space="preserve">Для выполнения работ по ремонту кровли крыльца заключен муниципальный контракт с ООО «Сантехники» на сумму 423,2 </w:t>
      </w:r>
      <w:r w:rsidRPr="00376A7E">
        <w:rPr>
          <w:szCs w:val="26"/>
        </w:rPr>
        <w:t>тыс. руб. Э</w:t>
      </w:r>
      <w:r w:rsidRPr="00376A7E">
        <w:rPr>
          <w:color w:val="000000"/>
          <w:szCs w:val="26"/>
        </w:rPr>
        <w:t xml:space="preserve">лектронная приемка в 2025 году не состоялась. </w:t>
      </w:r>
    </w:p>
    <w:p w:rsidR="00C50AC2" w:rsidRPr="00376A7E" w:rsidRDefault="00C50AC2" w:rsidP="00C50AC2">
      <w:pPr>
        <w:ind w:firstLine="708"/>
        <w:jc w:val="both"/>
        <w:rPr>
          <w:szCs w:val="26"/>
        </w:rPr>
      </w:pPr>
      <w:r w:rsidRPr="00376A7E">
        <w:rPr>
          <w:color w:val="000000"/>
          <w:szCs w:val="26"/>
        </w:rPr>
        <w:t>Работы выполнены в полном объеме. Оплата выполнена в 2026 году.</w:t>
      </w:r>
    </w:p>
    <w:p w:rsidR="00C50AC2" w:rsidRPr="00376A7E" w:rsidRDefault="00C50AC2" w:rsidP="00C50AC2">
      <w:pPr>
        <w:ind w:firstLine="708"/>
        <w:jc w:val="both"/>
        <w:rPr>
          <w:color w:val="000000"/>
          <w:szCs w:val="26"/>
        </w:rPr>
      </w:pPr>
      <w:r w:rsidRPr="00376A7E">
        <w:rPr>
          <w:color w:val="000000"/>
          <w:szCs w:val="26"/>
        </w:rPr>
        <w:t>Неисполненные обязательства по объекту составили 423,2 тыс. руб.</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46 «Надежда», г. Норильск, Центральный район, ул. Лауреатов, д. 63:</w:t>
      </w:r>
    </w:p>
    <w:p w:rsidR="00C50AC2" w:rsidRPr="00376A7E" w:rsidRDefault="00C50AC2" w:rsidP="00C50AC2">
      <w:pPr>
        <w:tabs>
          <w:tab w:val="left" w:pos="993"/>
        </w:tabs>
        <w:ind w:firstLine="709"/>
        <w:contextualSpacing/>
        <w:jc w:val="both"/>
        <w:rPr>
          <w:i/>
          <w:szCs w:val="26"/>
        </w:rPr>
      </w:pPr>
      <w:r w:rsidRPr="00376A7E">
        <w:rPr>
          <w:i/>
          <w:szCs w:val="26"/>
        </w:rPr>
        <w:t xml:space="preserve">План – 5 879,4 тыс. руб. </w:t>
      </w:r>
    </w:p>
    <w:p w:rsidR="00C50AC2" w:rsidRPr="00376A7E" w:rsidRDefault="00C50AC2" w:rsidP="00C50AC2">
      <w:pPr>
        <w:tabs>
          <w:tab w:val="left" w:pos="993"/>
        </w:tabs>
        <w:ind w:firstLine="709"/>
        <w:contextualSpacing/>
        <w:jc w:val="both"/>
        <w:rPr>
          <w:i/>
          <w:szCs w:val="26"/>
        </w:rPr>
      </w:pPr>
      <w:r w:rsidRPr="00376A7E">
        <w:rPr>
          <w:i/>
          <w:szCs w:val="26"/>
        </w:rPr>
        <w:t>Касса – 5 879,4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разработки проектной продукции на восстановление несущей способности грунтов основания и несущих конструкций заключен 2-х годичный муниципальный контракт с ООО «ВЕЛЕС РЕНЕССАНС» на сумму 6 881,7 тыс. руб., в том числе: 2024 – 1 002,4 тыс. руб., 2025 – 5 879,4 тыс. руб. </w:t>
      </w:r>
    </w:p>
    <w:p w:rsidR="00C50AC2" w:rsidRPr="00376A7E" w:rsidRDefault="00C50AC2" w:rsidP="00C50AC2">
      <w:pPr>
        <w:spacing w:line="20" w:lineRule="atLeast"/>
        <w:ind w:firstLine="709"/>
        <w:contextualSpacing/>
        <w:jc w:val="both"/>
        <w:rPr>
          <w:i/>
          <w:szCs w:val="26"/>
        </w:rPr>
      </w:pPr>
      <w:r w:rsidRPr="00376A7E">
        <w:rPr>
          <w:color w:val="000000"/>
          <w:szCs w:val="26"/>
        </w:rPr>
        <w:t>Работы выполнены и оплачены в полном объёме.</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59 «Золушка», корп. 1, г. Норильск, Центральный район, ул. Московская, д. 27:</w:t>
      </w:r>
    </w:p>
    <w:p w:rsidR="00C50AC2" w:rsidRPr="00376A7E" w:rsidRDefault="00C50AC2" w:rsidP="00C50AC2">
      <w:pPr>
        <w:tabs>
          <w:tab w:val="left" w:pos="993"/>
        </w:tabs>
        <w:ind w:firstLine="709"/>
        <w:contextualSpacing/>
        <w:jc w:val="both"/>
        <w:rPr>
          <w:i/>
          <w:szCs w:val="26"/>
        </w:rPr>
      </w:pPr>
      <w:r w:rsidRPr="00376A7E">
        <w:rPr>
          <w:i/>
          <w:szCs w:val="26"/>
        </w:rPr>
        <w:t xml:space="preserve">План – 4 479,8 тыс. руб. </w:t>
      </w:r>
    </w:p>
    <w:p w:rsidR="00C50AC2" w:rsidRPr="00376A7E" w:rsidRDefault="00C50AC2" w:rsidP="00C50AC2">
      <w:pPr>
        <w:tabs>
          <w:tab w:val="left" w:pos="993"/>
        </w:tabs>
        <w:ind w:firstLine="709"/>
        <w:contextualSpacing/>
        <w:jc w:val="both"/>
        <w:rPr>
          <w:i/>
          <w:szCs w:val="26"/>
        </w:rPr>
      </w:pPr>
      <w:r w:rsidRPr="00376A7E">
        <w:rPr>
          <w:i/>
          <w:szCs w:val="26"/>
        </w:rPr>
        <w:t>Касса – 4 479,8 тыс. руб. (100,0% от плана)</w:t>
      </w:r>
    </w:p>
    <w:p w:rsidR="00C50AC2" w:rsidRPr="00376A7E" w:rsidRDefault="00C50AC2" w:rsidP="00C50AC2">
      <w:pPr>
        <w:tabs>
          <w:tab w:val="left" w:pos="993"/>
        </w:tabs>
        <w:ind w:firstLine="709"/>
        <w:contextualSpacing/>
        <w:jc w:val="both"/>
        <w:rPr>
          <w:color w:val="000000"/>
          <w:szCs w:val="26"/>
        </w:rPr>
      </w:pPr>
      <w:r w:rsidRPr="00376A7E">
        <w:rPr>
          <w:color w:val="000000"/>
          <w:szCs w:val="26"/>
        </w:rPr>
        <w:t xml:space="preserve">Для выполнения работ по ремонту помещений заключен муниципальный контракт с ИП Петухов В.Е. на сумму 4 479,8 тыс. руб. </w:t>
      </w:r>
    </w:p>
    <w:p w:rsidR="00C50AC2" w:rsidRPr="00376A7E" w:rsidRDefault="00C50AC2" w:rsidP="00C50AC2">
      <w:pPr>
        <w:tabs>
          <w:tab w:val="left" w:pos="993"/>
        </w:tabs>
        <w:ind w:firstLine="709"/>
        <w:contextualSpacing/>
        <w:jc w:val="both"/>
        <w:rPr>
          <w:i/>
          <w:szCs w:val="26"/>
        </w:rPr>
      </w:pPr>
      <w:r w:rsidRPr="00376A7E">
        <w:rPr>
          <w:color w:val="000000"/>
          <w:szCs w:val="26"/>
        </w:rPr>
        <w:t>Работы выполнены и оплачены в полном объёме.</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62 «Почемучка» г. Норильск, Центральный район, ул. Ленинградская, д. 20:</w:t>
      </w:r>
    </w:p>
    <w:p w:rsidR="00C50AC2" w:rsidRPr="00376A7E" w:rsidRDefault="00C50AC2" w:rsidP="00C50AC2">
      <w:pPr>
        <w:tabs>
          <w:tab w:val="left" w:pos="993"/>
        </w:tabs>
        <w:ind w:firstLine="709"/>
        <w:jc w:val="both"/>
        <w:rPr>
          <w:i/>
          <w:szCs w:val="26"/>
        </w:rPr>
      </w:pPr>
      <w:r w:rsidRPr="00376A7E">
        <w:rPr>
          <w:i/>
          <w:szCs w:val="26"/>
        </w:rPr>
        <w:t xml:space="preserve">План – 5 971,7 тыс. руб. </w:t>
      </w:r>
    </w:p>
    <w:p w:rsidR="00C50AC2" w:rsidRPr="00376A7E" w:rsidRDefault="00C50AC2" w:rsidP="00C50AC2">
      <w:pPr>
        <w:tabs>
          <w:tab w:val="left" w:pos="993"/>
        </w:tabs>
        <w:ind w:firstLine="709"/>
        <w:contextualSpacing/>
        <w:jc w:val="both"/>
        <w:rPr>
          <w:i/>
          <w:szCs w:val="26"/>
        </w:rPr>
      </w:pPr>
      <w:r w:rsidRPr="00376A7E">
        <w:rPr>
          <w:i/>
          <w:szCs w:val="26"/>
        </w:rPr>
        <w:t>Касса –5 971,7 тыс. руб. (100,0% от плана)</w:t>
      </w:r>
    </w:p>
    <w:p w:rsidR="00C50AC2" w:rsidRPr="00376A7E" w:rsidRDefault="00C50AC2" w:rsidP="00C50AC2">
      <w:pPr>
        <w:ind w:firstLine="709"/>
        <w:jc w:val="both"/>
        <w:rPr>
          <w:color w:val="000000"/>
          <w:szCs w:val="26"/>
        </w:rPr>
      </w:pPr>
      <w:r w:rsidRPr="00376A7E">
        <w:rPr>
          <w:color w:val="000000"/>
          <w:szCs w:val="26"/>
        </w:rPr>
        <w:t xml:space="preserve">Для разработки проектной продукции на восстановление несущей способности грунтов основания и несущих конструкций заключен 2-х годичный муниципальный контракт с ООО «ВЕЛЕС РЕНЕССАНС» на сумму 6 989,8 тыс. руб., в том числе: 2024 – 1 018,1 тыс. руб.; 2025 – 5 971,7 тыс. руб. </w:t>
      </w:r>
    </w:p>
    <w:p w:rsidR="00C50AC2" w:rsidRPr="00376A7E" w:rsidRDefault="00C50AC2" w:rsidP="00C50AC2">
      <w:pPr>
        <w:ind w:firstLine="709"/>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ind w:firstLine="709"/>
        <w:jc w:val="both"/>
        <w:rPr>
          <w:szCs w:val="26"/>
        </w:rPr>
      </w:pPr>
    </w:p>
    <w:p w:rsidR="00C50AC2" w:rsidRPr="00376A7E" w:rsidRDefault="00C50AC2" w:rsidP="00C50AC2">
      <w:pPr>
        <w:ind w:firstLine="709"/>
        <w:jc w:val="both"/>
        <w:rPr>
          <w:szCs w:val="26"/>
        </w:rPr>
      </w:pPr>
      <w:r w:rsidRPr="00376A7E">
        <w:rPr>
          <w:szCs w:val="26"/>
        </w:rPr>
        <w:t xml:space="preserve">С целью выполнения </w:t>
      </w:r>
      <w:r w:rsidRPr="00376A7E">
        <w:rPr>
          <w:b/>
          <w:i/>
          <w:szCs w:val="26"/>
        </w:rPr>
        <w:t>ремонтно-восстановительных работ</w:t>
      </w:r>
      <w:r w:rsidRPr="00376A7E">
        <w:rPr>
          <w:b/>
          <w:bCs/>
          <w:i/>
          <w:iCs/>
          <w:szCs w:val="26"/>
        </w:rPr>
        <w:t xml:space="preserve"> </w:t>
      </w:r>
      <w:r w:rsidRPr="00376A7E">
        <w:rPr>
          <w:bCs/>
          <w:iCs/>
          <w:szCs w:val="26"/>
        </w:rPr>
        <w:t>13</w:t>
      </w:r>
      <w:r w:rsidRPr="00376A7E">
        <w:rPr>
          <w:szCs w:val="26"/>
        </w:rPr>
        <w:t xml:space="preserve"> общеобразовательных учреждений и здания МУ «Управление общего и дошкольного образования Администрации города Норильска», расположенного по ул. Кирова, д. 34, в МП</w:t>
      </w:r>
      <w:r w:rsidRPr="00376A7E">
        <w:rPr>
          <w:i/>
          <w:szCs w:val="26"/>
        </w:rPr>
        <w:t xml:space="preserve"> </w:t>
      </w:r>
      <w:r w:rsidRPr="00376A7E">
        <w:rPr>
          <w:szCs w:val="26"/>
        </w:rPr>
        <w:t>предусматривалось финансирование в размере 103 096,0 тыс. руб., израсходовано 99 339,7 тыс. руб. или 96,4% от плана.</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«Гимназия № 7», корп. 1, г. Норильск, Центральный район, просп. Ленинский, д. 45 В:</w:t>
      </w:r>
    </w:p>
    <w:p w:rsidR="00C50AC2" w:rsidRPr="00376A7E" w:rsidRDefault="00C50AC2" w:rsidP="00C50AC2">
      <w:pPr>
        <w:tabs>
          <w:tab w:val="left" w:pos="284"/>
          <w:tab w:val="left" w:pos="993"/>
        </w:tabs>
        <w:ind w:firstLine="709"/>
        <w:contextualSpacing/>
        <w:jc w:val="both"/>
        <w:rPr>
          <w:i/>
          <w:szCs w:val="26"/>
        </w:rPr>
      </w:pPr>
      <w:r w:rsidRPr="00376A7E">
        <w:rPr>
          <w:i/>
          <w:szCs w:val="26"/>
        </w:rPr>
        <w:t xml:space="preserve">План – 597,3 тыс. руб. </w:t>
      </w:r>
    </w:p>
    <w:p w:rsidR="00C50AC2" w:rsidRPr="00376A7E" w:rsidRDefault="00C50AC2" w:rsidP="00C50AC2">
      <w:pPr>
        <w:tabs>
          <w:tab w:val="left" w:pos="284"/>
          <w:tab w:val="left" w:pos="993"/>
        </w:tabs>
        <w:ind w:firstLine="709"/>
        <w:contextualSpacing/>
        <w:jc w:val="both"/>
        <w:rPr>
          <w:i/>
          <w:szCs w:val="26"/>
        </w:rPr>
      </w:pPr>
      <w:r w:rsidRPr="00376A7E">
        <w:rPr>
          <w:i/>
          <w:szCs w:val="26"/>
        </w:rPr>
        <w:t>Касса – 597,2 тыс. руб. (100,0% от плана)</w:t>
      </w:r>
    </w:p>
    <w:p w:rsidR="00C50AC2" w:rsidRPr="00376A7E" w:rsidRDefault="00C50AC2" w:rsidP="00C50AC2">
      <w:pPr>
        <w:ind w:firstLine="708"/>
        <w:jc w:val="both"/>
        <w:rPr>
          <w:color w:val="000000"/>
          <w:szCs w:val="26"/>
        </w:rPr>
      </w:pPr>
      <w:r w:rsidRPr="00376A7E">
        <w:rPr>
          <w:color w:val="000000"/>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597,2 тыс. руб. </w:t>
      </w:r>
    </w:p>
    <w:p w:rsidR="00C50AC2" w:rsidRPr="00376A7E" w:rsidRDefault="00C50AC2" w:rsidP="00C50AC2">
      <w:pPr>
        <w:ind w:firstLine="708"/>
        <w:jc w:val="both"/>
        <w:rPr>
          <w:i/>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«Гимназия № 7», корп. 2, г. Норильск, Центральный район, просп. Ленинский, д. 37 В:</w:t>
      </w:r>
    </w:p>
    <w:p w:rsidR="00C50AC2" w:rsidRPr="00376A7E" w:rsidRDefault="00C50AC2" w:rsidP="00C50AC2">
      <w:pPr>
        <w:tabs>
          <w:tab w:val="left" w:pos="284"/>
          <w:tab w:val="left" w:pos="993"/>
        </w:tabs>
        <w:ind w:firstLine="709"/>
        <w:contextualSpacing/>
        <w:jc w:val="both"/>
        <w:rPr>
          <w:i/>
          <w:szCs w:val="26"/>
        </w:rPr>
      </w:pPr>
      <w:r w:rsidRPr="00376A7E">
        <w:rPr>
          <w:i/>
          <w:szCs w:val="26"/>
        </w:rPr>
        <w:t xml:space="preserve">План – 536,8 тыс. руб. </w:t>
      </w:r>
    </w:p>
    <w:p w:rsidR="00C50AC2" w:rsidRPr="00376A7E" w:rsidRDefault="00C50AC2" w:rsidP="00C50AC2">
      <w:pPr>
        <w:tabs>
          <w:tab w:val="left" w:pos="284"/>
          <w:tab w:val="left" w:pos="993"/>
        </w:tabs>
        <w:ind w:firstLine="709"/>
        <w:contextualSpacing/>
        <w:jc w:val="both"/>
        <w:rPr>
          <w:i/>
          <w:szCs w:val="26"/>
        </w:rPr>
      </w:pPr>
      <w:r w:rsidRPr="00376A7E">
        <w:rPr>
          <w:i/>
          <w:szCs w:val="26"/>
        </w:rPr>
        <w:t>Касса – 536,8 тыс. руб. (100,0% от плана)</w:t>
      </w:r>
    </w:p>
    <w:p w:rsidR="00C50AC2" w:rsidRPr="00376A7E" w:rsidRDefault="00C50AC2" w:rsidP="00C50AC2">
      <w:pPr>
        <w:ind w:firstLine="708"/>
        <w:jc w:val="both"/>
        <w:rPr>
          <w:color w:val="000000"/>
          <w:szCs w:val="26"/>
        </w:rPr>
      </w:pPr>
      <w:r w:rsidRPr="00376A7E">
        <w:rPr>
          <w:color w:val="000000"/>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536,8 тыс. руб. </w:t>
      </w:r>
    </w:p>
    <w:p w:rsidR="00C50AC2" w:rsidRPr="00376A7E" w:rsidRDefault="00C50AC2" w:rsidP="00C50AC2">
      <w:pPr>
        <w:ind w:firstLine="708"/>
        <w:jc w:val="both"/>
        <w:rPr>
          <w:i/>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9» г. Норильск, Центральный район, ул. Талнахская, д. 71 А:</w:t>
      </w:r>
    </w:p>
    <w:p w:rsidR="00C50AC2" w:rsidRPr="00376A7E" w:rsidRDefault="00C50AC2" w:rsidP="00C50AC2">
      <w:pPr>
        <w:widowControl w:val="0"/>
        <w:tabs>
          <w:tab w:val="left" w:pos="284"/>
          <w:tab w:val="left" w:pos="993"/>
        </w:tabs>
        <w:autoSpaceDE w:val="0"/>
        <w:autoSpaceDN w:val="0"/>
        <w:adjustRightInd w:val="0"/>
        <w:ind w:firstLine="709"/>
        <w:contextualSpacing/>
        <w:jc w:val="both"/>
        <w:rPr>
          <w:i/>
          <w:szCs w:val="26"/>
        </w:rPr>
      </w:pPr>
      <w:r w:rsidRPr="00376A7E">
        <w:rPr>
          <w:i/>
          <w:szCs w:val="26"/>
        </w:rPr>
        <w:t>План – 671,1 тыс. руб.</w:t>
      </w:r>
    </w:p>
    <w:p w:rsidR="00C50AC2" w:rsidRPr="00376A7E" w:rsidRDefault="00C50AC2" w:rsidP="00C50AC2">
      <w:pPr>
        <w:widowControl w:val="0"/>
        <w:tabs>
          <w:tab w:val="left" w:pos="284"/>
          <w:tab w:val="left" w:pos="993"/>
        </w:tabs>
        <w:autoSpaceDE w:val="0"/>
        <w:autoSpaceDN w:val="0"/>
        <w:adjustRightInd w:val="0"/>
        <w:ind w:firstLine="709"/>
        <w:contextualSpacing/>
        <w:jc w:val="both"/>
        <w:rPr>
          <w:i/>
          <w:szCs w:val="26"/>
        </w:rPr>
      </w:pPr>
      <w:r w:rsidRPr="00376A7E">
        <w:rPr>
          <w:i/>
          <w:szCs w:val="26"/>
        </w:rPr>
        <w:t>Касса – 671,1 тыс. руб. (100,0% от плана)</w:t>
      </w:r>
    </w:p>
    <w:p w:rsidR="00C50AC2" w:rsidRPr="00376A7E" w:rsidRDefault="00C50AC2" w:rsidP="00C50AC2">
      <w:pPr>
        <w:ind w:firstLine="708"/>
        <w:jc w:val="both"/>
        <w:rPr>
          <w:color w:val="000000"/>
          <w:szCs w:val="26"/>
        </w:rPr>
      </w:pPr>
      <w:r w:rsidRPr="00376A7E">
        <w:rPr>
          <w:color w:val="000000"/>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671,1 тыс. руб. </w:t>
      </w:r>
    </w:p>
    <w:p w:rsidR="00C50AC2" w:rsidRPr="00376A7E" w:rsidRDefault="00C50AC2" w:rsidP="00C50AC2">
      <w:pPr>
        <w:ind w:firstLine="708"/>
        <w:jc w:val="both"/>
        <w:rPr>
          <w:i/>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«Гимназия № 11», г. Норильск, район Кайеркан, ул. Надеждинская, д. 16:</w:t>
      </w:r>
    </w:p>
    <w:p w:rsidR="00C50AC2" w:rsidRPr="00376A7E" w:rsidRDefault="00C50AC2" w:rsidP="00C50AC2">
      <w:pPr>
        <w:widowControl w:val="0"/>
        <w:tabs>
          <w:tab w:val="left" w:pos="0"/>
        </w:tabs>
        <w:autoSpaceDE w:val="0"/>
        <w:autoSpaceDN w:val="0"/>
        <w:adjustRightInd w:val="0"/>
        <w:ind w:firstLine="709"/>
        <w:contextualSpacing/>
        <w:jc w:val="both"/>
        <w:rPr>
          <w:i/>
          <w:szCs w:val="26"/>
        </w:rPr>
      </w:pPr>
      <w:r w:rsidRPr="00376A7E">
        <w:rPr>
          <w:i/>
          <w:szCs w:val="26"/>
        </w:rPr>
        <w:t>План</w:t>
      </w:r>
      <w:r w:rsidRPr="00376A7E">
        <w:rPr>
          <w:szCs w:val="26"/>
        </w:rPr>
        <w:t xml:space="preserve"> </w:t>
      </w:r>
      <w:r w:rsidRPr="00376A7E">
        <w:rPr>
          <w:i/>
          <w:szCs w:val="26"/>
        </w:rPr>
        <w:t>– 987,4 тыс. руб.</w:t>
      </w:r>
    </w:p>
    <w:p w:rsidR="00C50AC2" w:rsidRPr="00376A7E" w:rsidRDefault="00C50AC2" w:rsidP="00C50AC2">
      <w:pPr>
        <w:widowControl w:val="0"/>
        <w:tabs>
          <w:tab w:val="left" w:pos="0"/>
          <w:tab w:val="left" w:pos="284"/>
          <w:tab w:val="left" w:pos="993"/>
        </w:tabs>
        <w:autoSpaceDE w:val="0"/>
        <w:autoSpaceDN w:val="0"/>
        <w:adjustRightInd w:val="0"/>
        <w:ind w:firstLine="709"/>
        <w:contextualSpacing/>
        <w:jc w:val="both"/>
        <w:rPr>
          <w:i/>
          <w:szCs w:val="26"/>
        </w:rPr>
      </w:pPr>
      <w:r w:rsidRPr="00376A7E">
        <w:rPr>
          <w:i/>
          <w:szCs w:val="26"/>
        </w:rPr>
        <w:t>Касса – 987,4 тыс. руб. (100,0% от плана)</w:t>
      </w:r>
    </w:p>
    <w:p w:rsidR="00C50AC2" w:rsidRPr="00376A7E" w:rsidRDefault="00C50AC2" w:rsidP="00C50AC2">
      <w:pPr>
        <w:ind w:firstLine="708"/>
        <w:jc w:val="both"/>
        <w:rPr>
          <w:color w:val="000000"/>
          <w:szCs w:val="26"/>
        </w:rPr>
      </w:pPr>
      <w:r w:rsidRPr="00376A7E">
        <w:rPr>
          <w:color w:val="000000"/>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693,8 тыс. руб. </w:t>
      </w:r>
    </w:p>
    <w:p w:rsidR="00C50AC2" w:rsidRPr="00376A7E" w:rsidRDefault="00C50AC2" w:rsidP="00C50AC2">
      <w:pPr>
        <w:ind w:firstLine="708"/>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ind w:firstLine="708"/>
        <w:jc w:val="both"/>
        <w:rPr>
          <w:color w:val="000000"/>
          <w:szCs w:val="26"/>
        </w:rPr>
      </w:pPr>
      <w:r w:rsidRPr="00376A7E">
        <w:rPr>
          <w:color w:val="000000"/>
          <w:szCs w:val="26"/>
        </w:rPr>
        <w:t xml:space="preserve">Для замены дефлекторов заключен муниципальный контракт с ООО «Сантехники» на сумму 267,0 тыс. руб. В связи с изменением объёма работ заключено дополнительное соглашение на увеличение цены контракта. Таким образом, стоимость составила 293,6 тыс. руб. </w:t>
      </w:r>
    </w:p>
    <w:p w:rsidR="00C50AC2" w:rsidRPr="00376A7E" w:rsidRDefault="00C50AC2" w:rsidP="00C50AC2">
      <w:pPr>
        <w:ind w:firstLine="708"/>
        <w:jc w:val="both"/>
        <w:rPr>
          <w:i/>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16», г. Норильск, Центральный район, пр. Молодежный, д. 17:</w:t>
      </w:r>
    </w:p>
    <w:p w:rsidR="00C50AC2" w:rsidRPr="00376A7E" w:rsidRDefault="00C50AC2" w:rsidP="00C50AC2">
      <w:pPr>
        <w:widowControl w:val="0"/>
        <w:tabs>
          <w:tab w:val="left" w:pos="0"/>
        </w:tabs>
        <w:autoSpaceDE w:val="0"/>
        <w:autoSpaceDN w:val="0"/>
        <w:adjustRightInd w:val="0"/>
        <w:ind w:firstLine="709"/>
        <w:contextualSpacing/>
        <w:jc w:val="both"/>
        <w:rPr>
          <w:i/>
          <w:szCs w:val="26"/>
        </w:rPr>
      </w:pPr>
      <w:r w:rsidRPr="00376A7E">
        <w:rPr>
          <w:i/>
          <w:szCs w:val="26"/>
        </w:rPr>
        <w:t>План</w:t>
      </w:r>
      <w:r w:rsidRPr="00376A7E">
        <w:rPr>
          <w:szCs w:val="26"/>
        </w:rPr>
        <w:t xml:space="preserve"> </w:t>
      </w:r>
      <w:r w:rsidRPr="00376A7E">
        <w:rPr>
          <w:i/>
          <w:szCs w:val="26"/>
        </w:rPr>
        <w:t>– 3 423,0 тыс. руб.</w:t>
      </w:r>
    </w:p>
    <w:p w:rsidR="00C50AC2" w:rsidRPr="00376A7E" w:rsidRDefault="00C50AC2" w:rsidP="00C50AC2">
      <w:pPr>
        <w:widowControl w:val="0"/>
        <w:tabs>
          <w:tab w:val="left" w:pos="0"/>
          <w:tab w:val="left" w:pos="284"/>
          <w:tab w:val="left" w:pos="993"/>
        </w:tabs>
        <w:autoSpaceDE w:val="0"/>
        <w:autoSpaceDN w:val="0"/>
        <w:adjustRightInd w:val="0"/>
        <w:ind w:firstLine="709"/>
        <w:contextualSpacing/>
        <w:jc w:val="both"/>
        <w:rPr>
          <w:i/>
          <w:szCs w:val="26"/>
        </w:rPr>
      </w:pPr>
      <w:r w:rsidRPr="00376A7E">
        <w:rPr>
          <w:i/>
          <w:szCs w:val="26"/>
        </w:rPr>
        <w:t>Касса – 3 423,0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разработки проектной продукции и выполнения работ по ремонту крылец заключен муниципальный контракт с ИП Петухов В.Е. на сумму 3 423,0 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17», г. Норильск, Центральный район, пр. Молодежный, д. 7:</w:t>
      </w:r>
    </w:p>
    <w:p w:rsidR="00C50AC2" w:rsidRPr="00376A7E" w:rsidRDefault="00C50AC2" w:rsidP="00C50AC2">
      <w:pPr>
        <w:widowControl w:val="0"/>
        <w:tabs>
          <w:tab w:val="left" w:pos="0"/>
        </w:tabs>
        <w:autoSpaceDE w:val="0"/>
        <w:autoSpaceDN w:val="0"/>
        <w:adjustRightInd w:val="0"/>
        <w:ind w:firstLine="709"/>
        <w:contextualSpacing/>
        <w:jc w:val="both"/>
        <w:rPr>
          <w:i/>
          <w:szCs w:val="26"/>
        </w:rPr>
      </w:pPr>
      <w:r w:rsidRPr="00376A7E">
        <w:rPr>
          <w:i/>
          <w:szCs w:val="26"/>
        </w:rPr>
        <w:t>План</w:t>
      </w:r>
      <w:r w:rsidRPr="00376A7E">
        <w:rPr>
          <w:szCs w:val="26"/>
        </w:rPr>
        <w:t xml:space="preserve"> </w:t>
      </w:r>
      <w:r w:rsidRPr="00376A7E">
        <w:rPr>
          <w:i/>
          <w:szCs w:val="26"/>
        </w:rPr>
        <w:t>– 712,0 тыс. руб.</w:t>
      </w:r>
    </w:p>
    <w:p w:rsidR="00C50AC2" w:rsidRPr="00376A7E" w:rsidRDefault="00C50AC2" w:rsidP="00C50AC2">
      <w:pPr>
        <w:widowControl w:val="0"/>
        <w:tabs>
          <w:tab w:val="left" w:pos="0"/>
          <w:tab w:val="left" w:pos="284"/>
          <w:tab w:val="left" w:pos="993"/>
        </w:tabs>
        <w:autoSpaceDE w:val="0"/>
        <w:autoSpaceDN w:val="0"/>
        <w:adjustRightInd w:val="0"/>
        <w:ind w:firstLine="709"/>
        <w:contextualSpacing/>
        <w:jc w:val="both"/>
        <w:rPr>
          <w:i/>
          <w:szCs w:val="26"/>
        </w:rPr>
      </w:pPr>
      <w:r w:rsidRPr="00376A7E">
        <w:rPr>
          <w:i/>
          <w:szCs w:val="26"/>
        </w:rPr>
        <w:t>Касса – 0,0 тыс. руб.</w:t>
      </w:r>
    </w:p>
    <w:p w:rsidR="00C50AC2" w:rsidRPr="00376A7E" w:rsidRDefault="00C50AC2" w:rsidP="00C50AC2">
      <w:pPr>
        <w:ind w:firstLine="709"/>
        <w:jc w:val="both"/>
        <w:rPr>
          <w:color w:val="000000"/>
          <w:szCs w:val="26"/>
        </w:rPr>
      </w:pPr>
      <w:r w:rsidRPr="00376A7E">
        <w:rPr>
          <w:color w:val="000000"/>
          <w:szCs w:val="26"/>
        </w:rPr>
        <w:t xml:space="preserve">Для разработки проектной продукции на ремонт несущих конструкций «нулевого» цикла и вентиляции подполья с выполнением теплотехнического расчета заключен муниципальный контракт с ООО «СК СТРОЙПРОЕКТ» на сумму 644,7 тыс. руб. Срок выполнения работ по контракту 03.11.2025. Контракт расторгнут 18.11.2025 в связи с неисполнением обязательств по контракту.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государственной экспертизы проверки достоверности сметной стоимости предусмотрено финансирование в сумме 67,2 тыс. руб. </w:t>
      </w:r>
    </w:p>
    <w:p w:rsidR="00C50AC2" w:rsidRPr="00376A7E" w:rsidRDefault="00C50AC2" w:rsidP="00C50AC2">
      <w:pPr>
        <w:ind w:firstLine="708"/>
        <w:jc w:val="both"/>
        <w:rPr>
          <w:color w:val="000000"/>
          <w:szCs w:val="26"/>
        </w:rPr>
      </w:pPr>
      <w:r w:rsidRPr="00376A7E">
        <w:rPr>
          <w:color w:val="000000"/>
          <w:szCs w:val="26"/>
        </w:rPr>
        <w:t>Неисполненные обязательства по объекту составили 712,0 тыс. руб.</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23», г. Норильск, Центральный район, пр. Молодёжный, д. 19:</w:t>
      </w:r>
    </w:p>
    <w:p w:rsidR="00C50AC2" w:rsidRPr="00376A7E" w:rsidRDefault="00C50AC2" w:rsidP="00C50AC2">
      <w:pPr>
        <w:widowControl w:val="0"/>
        <w:tabs>
          <w:tab w:val="left" w:pos="0"/>
        </w:tabs>
        <w:autoSpaceDE w:val="0"/>
        <w:autoSpaceDN w:val="0"/>
        <w:adjustRightInd w:val="0"/>
        <w:ind w:firstLine="709"/>
        <w:contextualSpacing/>
        <w:jc w:val="both"/>
        <w:rPr>
          <w:i/>
          <w:szCs w:val="26"/>
        </w:rPr>
      </w:pPr>
      <w:r w:rsidRPr="00376A7E">
        <w:rPr>
          <w:i/>
          <w:szCs w:val="26"/>
        </w:rPr>
        <w:t>План</w:t>
      </w:r>
      <w:r w:rsidRPr="00376A7E">
        <w:rPr>
          <w:szCs w:val="26"/>
        </w:rPr>
        <w:t xml:space="preserve"> </w:t>
      </w:r>
      <w:r w:rsidRPr="00376A7E">
        <w:rPr>
          <w:i/>
          <w:szCs w:val="26"/>
        </w:rPr>
        <w:t>– 2 683,4 тыс. руб.</w:t>
      </w:r>
    </w:p>
    <w:p w:rsidR="00C50AC2" w:rsidRPr="00376A7E" w:rsidRDefault="00C50AC2" w:rsidP="00C50AC2">
      <w:pPr>
        <w:widowControl w:val="0"/>
        <w:tabs>
          <w:tab w:val="left" w:pos="0"/>
          <w:tab w:val="left" w:pos="284"/>
          <w:tab w:val="left" w:pos="993"/>
        </w:tabs>
        <w:autoSpaceDE w:val="0"/>
        <w:autoSpaceDN w:val="0"/>
        <w:adjustRightInd w:val="0"/>
        <w:ind w:firstLine="709"/>
        <w:contextualSpacing/>
        <w:jc w:val="both"/>
        <w:rPr>
          <w:i/>
          <w:szCs w:val="26"/>
        </w:rPr>
      </w:pPr>
      <w:r w:rsidRPr="00376A7E">
        <w:rPr>
          <w:i/>
          <w:szCs w:val="26"/>
        </w:rPr>
        <w:t>Касса – 2 683,4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разработки проектной продукции и выполнения работ по ремонту крылец заключен муниципальный контракт с ИП Петухов В.Е. на сумму 1 713,8 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объеме.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969,6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объеме.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29», г. Норильск, Центральный район, ул. Павлова, д. 21 А:</w:t>
      </w:r>
    </w:p>
    <w:p w:rsidR="00C50AC2" w:rsidRPr="00376A7E" w:rsidRDefault="00C50AC2" w:rsidP="00C50AC2">
      <w:pPr>
        <w:widowControl w:val="0"/>
        <w:tabs>
          <w:tab w:val="left" w:pos="0"/>
        </w:tabs>
        <w:autoSpaceDE w:val="0"/>
        <w:autoSpaceDN w:val="0"/>
        <w:adjustRightInd w:val="0"/>
        <w:jc w:val="both"/>
        <w:rPr>
          <w:i/>
          <w:szCs w:val="26"/>
        </w:rPr>
      </w:pPr>
      <w:r w:rsidRPr="00376A7E">
        <w:rPr>
          <w:i/>
          <w:szCs w:val="26"/>
        </w:rPr>
        <w:tab/>
        <w:t>План</w:t>
      </w:r>
      <w:r w:rsidRPr="00376A7E">
        <w:rPr>
          <w:szCs w:val="26"/>
        </w:rPr>
        <w:t xml:space="preserve"> </w:t>
      </w:r>
      <w:r w:rsidRPr="00376A7E">
        <w:rPr>
          <w:i/>
          <w:szCs w:val="26"/>
        </w:rPr>
        <w:t>– 4 822,5 тыс. руб.</w:t>
      </w:r>
    </w:p>
    <w:p w:rsidR="00C50AC2" w:rsidRPr="00376A7E" w:rsidRDefault="00C50AC2" w:rsidP="00C50AC2">
      <w:pPr>
        <w:widowControl w:val="0"/>
        <w:tabs>
          <w:tab w:val="left" w:pos="0"/>
        </w:tabs>
        <w:autoSpaceDE w:val="0"/>
        <w:autoSpaceDN w:val="0"/>
        <w:adjustRightInd w:val="0"/>
        <w:jc w:val="both"/>
        <w:rPr>
          <w:i/>
          <w:szCs w:val="26"/>
        </w:rPr>
      </w:pPr>
      <w:r w:rsidRPr="00376A7E">
        <w:rPr>
          <w:i/>
          <w:szCs w:val="26"/>
        </w:rPr>
        <w:tab/>
        <w:t>Касса – 4 822,5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ремонта крылец заключен муниципальный контракт с ООО «СТРОЙКАП» на сумму 7 814,3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фактическое исполнение по муниципальному контракту составило 4 822,5 тыс. руб.</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38», корп. 1, г. Норильск, район Талнах, ул. Енисейская, д. 26:</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1 828,0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1 828,0 тыс. руб. (100,0% от плана)</w:t>
      </w:r>
    </w:p>
    <w:p w:rsidR="00C50AC2" w:rsidRPr="00376A7E" w:rsidRDefault="00C50AC2" w:rsidP="00C50AC2">
      <w:pPr>
        <w:spacing w:line="20" w:lineRule="atLeast"/>
        <w:ind w:firstLine="709"/>
        <w:contextualSpacing/>
        <w:jc w:val="both"/>
        <w:rPr>
          <w:szCs w:val="26"/>
        </w:rPr>
      </w:pPr>
      <w:r w:rsidRPr="00376A7E">
        <w:rPr>
          <w:color w:val="000000"/>
          <w:szCs w:val="26"/>
        </w:rPr>
        <w:t>Для выполнения работ по ремонту спортивного зала заключен муниципальный контракт с ООО «Сантехники» на сумму 1 828,0 тыс. руб.</w:t>
      </w:r>
      <w:r w:rsidRPr="00376A7E">
        <w:rPr>
          <w:szCs w:val="26"/>
        </w:rPr>
        <w:t xml:space="preserve">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39», г. Норильск, район Талнах, ул. Игарская, д. 40:</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15 196,5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13 092,8 тыс. руб. (86,2% от плана)</w:t>
      </w:r>
    </w:p>
    <w:p w:rsidR="00C50AC2" w:rsidRPr="00376A7E" w:rsidRDefault="00C50AC2" w:rsidP="00C50AC2">
      <w:pPr>
        <w:spacing w:line="20" w:lineRule="atLeast"/>
        <w:ind w:firstLine="709"/>
        <w:contextualSpacing/>
        <w:jc w:val="both"/>
        <w:rPr>
          <w:szCs w:val="26"/>
        </w:rPr>
      </w:pPr>
      <w:r w:rsidRPr="00376A7E">
        <w:rPr>
          <w:szCs w:val="26"/>
        </w:rPr>
        <w:t>Для выполнения работ по восстановлению конструкций «нулевого» цикла заключен муниципальный контракт с ООО «</w:t>
      </w:r>
      <w:r w:rsidRPr="00376A7E">
        <w:rPr>
          <w:color w:val="000000"/>
          <w:szCs w:val="26"/>
        </w:rPr>
        <w:t>Сантехники</w:t>
      </w:r>
      <w:r w:rsidRPr="00376A7E">
        <w:rPr>
          <w:szCs w:val="26"/>
        </w:rPr>
        <w:t>» на сумму 13 814,9 тыс. руб. В связи с изменением объёма работ заключено дополнительное соглашение на увеличение цены контракта. Таким образом, стоимость составила 15 176,2 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фактическое исполнение муниципального контракта составило 13 092,8 тыс. руб.</w:t>
      </w:r>
    </w:p>
    <w:p w:rsidR="00C50AC2" w:rsidRPr="00376A7E" w:rsidRDefault="00C50AC2" w:rsidP="00C50AC2">
      <w:pPr>
        <w:tabs>
          <w:tab w:val="left" w:pos="993"/>
          <w:tab w:val="left" w:pos="1134"/>
        </w:tabs>
        <w:ind w:firstLine="709"/>
        <w:jc w:val="both"/>
        <w:rPr>
          <w:szCs w:val="26"/>
        </w:rPr>
      </w:pPr>
      <w:r w:rsidRPr="00376A7E">
        <w:rPr>
          <w:color w:val="000000"/>
          <w:szCs w:val="26"/>
        </w:rPr>
        <w:t>Экономия по объекту составила 2 103,7 тыс. руб.</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40», г. Норильск, район Кайеркан, ул. Первомайская, д. 20 А:</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64 359,4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64 359,4 тыс. руб. (100,0% от плана)</w:t>
      </w:r>
    </w:p>
    <w:p w:rsidR="00C50AC2" w:rsidRPr="00376A7E" w:rsidRDefault="00C50AC2" w:rsidP="00C50AC2">
      <w:pPr>
        <w:spacing w:line="20" w:lineRule="atLeast"/>
        <w:ind w:firstLine="709"/>
        <w:contextualSpacing/>
        <w:jc w:val="both"/>
        <w:rPr>
          <w:szCs w:val="26"/>
        </w:rPr>
      </w:pPr>
      <w:r w:rsidRPr="00376A7E">
        <w:rPr>
          <w:color w:val="000000"/>
          <w:szCs w:val="26"/>
        </w:rPr>
        <w:t>Для выполнения работ по ремонту (облицовка) фасада заключен муниципальный контракт с ООО «СТРОЙМОНТАЖ» на сумму 63 426,9 тыс. руб.</w:t>
      </w:r>
    </w:p>
    <w:p w:rsidR="00C50AC2" w:rsidRPr="00376A7E" w:rsidRDefault="00C50AC2" w:rsidP="00C50AC2">
      <w:pPr>
        <w:spacing w:line="20" w:lineRule="atLeast"/>
        <w:ind w:firstLine="709"/>
        <w:contextualSpacing/>
        <w:jc w:val="both"/>
        <w:rPr>
          <w:color w:val="000000"/>
          <w:szCs w:val="26"/>
        </w:rPr>
      </w:pPr>
      <w:r w:rsidRPr="00376A7E">
        <w:rPr>
          <w:szCs w:val="26"/>
        </w:rPr>
        <w:t>Работы выполнены и оплачены в полном объеме</w:t>
      </w:r>
      <w:r w:rsidRPr="00376A7E">
        <w:rPr>
          <w:color w:val="000000"/>
          <w:szCs w:val="26"/>
        </w:rPr>
        <w:t>.</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выполнения работ по ремонту дефлекторов заключен муниципальный контракт с ООО «Сантехники» на сумму 310,4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объеме.</w:t>
      </w:r>
    </w:p>
    <w:p w:rsidR="00C50AC2" w:rsidRPr="00376A7E" w:rsidRDefault="00C50AC2" w:rsidP="00C50AC2">
      <w:pPr>
        <w:spacing w:line="20" w:lineRule="atLeast"/>
        <w:ind w:firstLine="709"/>
        <w:contextualSpacing/>
        <w:jc w:val="both"/>
        <w:rPr>
          <w:rFonts w:eastAsiaTheme="minorHAnsi"/>
          <w:szCs w:val="26"/>
          <w:lang w:eastAsia="en-US"/>
        </w:rPr>
      </w:pPr>
      <w:r w:rsidRPr="00376A7E">
        <w:rPr>
          <w:rFonts w:eastAsiaTheme="minorHAnsi"/>
          <w:szCs w:val="26"/>
          <w:lang w:eastAsia="en-US"/>
        </w:rPr>
        <w:t>Для выполнения работ по огнезащитной обработке деревянных конструкций чердачных помещений заключен муниципальный контракт с ООО «</w:t>
      </w:r>
      <w:r w:rsidRPr="00376A7E">
        <w:rPr>
          <w:color w:val="000000"/>
          <w:szCs w:val="26"/>
        </w:rPr>
        <w:t>Сантехники</w:t>
      </w:r>
      <w:r w:rsidRPr="00376A7E">
        <w:rPr>
          <w:rFonts w:eastAsiaTheme="minorHAnsi"/>
          <w:szCs w:val="26"/>
          <w:lang w:eastAsia="en-US"/>
        </w:rPr>
        <w:t xml:space="preserve">» на сумму 622,1 тыс. руб. </w:t>
      </w:r>
    </w:p>
    <w:p w:rsidR="00C50AC2" w:rsidRPr="00376A7E" w:rsidRDefault="00C50AC2" w:rsidP="00C50AC2">
      <w:pPr>
        <w:spacing w:line="20" w:lineRule="atLeast"/>
        <w:ind w:firstLine="709"/>
        <w:contextualSpacing/>
        <w:jc w:val="both"/>
        <w:rPr>
          <w:color w:val="000000"/>
          <w:szCs w:val="26"/>
        </w:rPr>
      </w:pPr>
      <w:r w:rsidRPr="00376A7E">
        <w:rPr>
          <w:szCs w:val="26"/>
        </w:rPr>
        <w:t>Работы выполнены и оплачены в полном объеме</w:t>
      </w:r>
      <w:r w:rsidRPr="00376A7E">
        <w:rPr>
          <w:color w:val="000000"/>
          <w:szCs w:val="26"/>
        </w:rPr>
        <w:t>.</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№41», г.Норильск, Центральный р-н, ул.Озерная, д.25:</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249,8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249,8 тыс. руб. (100,0% от плана)</w:t>
      </w:r>
    </w:p>
    <w:p w:rsidR="00C50AC2" w:rsidRPr="00376A7E" w:rsidRDefault="00C50AC2" w:rsidP="00C50AC2">
      <w:pPr>
        <w:spacing w:line="20" w:lineRule="atLeast"/>
        <w:ind w:firstLine="709"/>
        <w:contextualSpacing/>
        <w:jc w:val="both"/>
        <w:rPr>
          <w:szCs w:val="26"/>
        </w:rPr>
      </w:pPr>
      <w:r w:rsidRPr="00376A7E">
        <w:rPr>
          <w:color w:val="000000"/>
          <w:szCs w:val="26"/>
        </w:rPr>
        <w:t>Для выполнения работ по частичному ремонту кровли заключен муниципальный контракт с ООО «СТРОЙПЕРСПЕКТИВА» на сумму 249,8 тыс. руб.</w:t>
      </w:r>
      <w:r w:rsidRPr="00376A7E">
        <w:rPr>
          <w:szCs w:val="26"/>
        </w:rPr>
        <w:t xml:space="preserve">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43», г. Норильск, район Талнах, ул. Рудная, д. 15:</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6 088,5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6 088,3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разработки проектной продукции на восстановление несущей способности грунтов основания и несущих конструкций заключен 2-х годичный муниципальный контракт с ООО АКБ «АТИКА» на сумму 5 994,8 тыс. руб., в том числе: 2024 – 57,4 тыс. руб., 2025 – 5 937,4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(далее – КГАУ «ККГЭ») на сумму 150,9 тыс. руб. Получено положительное заключение экспертизы от 21.10.2025. </w:t>
      </w:r>
    </w:p>
    <w:p w:rsidR="00C50AC2" w:rsidRPr="00376A7E" w:rsidRDefault="00C50AC2" w:rsidP="00C50AC2">
      <w:pPr>
        <w:autoSpaceDE w:val="0"/>
        <w:autoSpaceDN w:val="0"/>
        <w:adjustRightInd w:val="0"/>
        <w:ind w:firstLine="709"/>
        <w:jc w:val="both"/>
        <w:rPr>
          <w:szCs w:val="26"/>
        </w:rPr>
      </w:pPr>
      <w:r w:rsidRPr="00376A7E">
        <w:rPr>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МУ «Управление общего и дошкольного образования Администрации города Норильска», г. Норильск, Центральный р-н, ул. Кирова, д.34:</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940,3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0,0 тыс. руб.</w:t>
      </w:r>
    </w:p>
    <w:p w:rsidR="00C50AC2" w:rsidRPr="00376A7E" w:rsidRDefault="00C50AC2" w:rsidP="00C50AC2">
      <w:pPr>
        <w:ind w:firstLine="709"/>
        <w:jc w:val="both"/>
        <w:rPr>
          <w:color w:val="000000"/>
          <w:szCs w:val="26"/>
        </w:rPr>
      </w:pPr>
      <w:r w:rsidRPr="00376A7E">
        <w:rPr>
          <w:color w:val="000000"/>
          <w:szCs w:val="26"/>
        </w:rPr>
        <w:t>Для выполнения работ по ремонту цокольной забирки заключен муниципальный контракт с ООО «Сантехники» на сумму 940,3 тыс. руб. Контракт расторгнут 23.12.2025 в связи с неисполнением обязательств по контракту.</w:t>
      </w:r>
    </w:p>
    <w:p w:rsidR="00C50AC2" w:rsidRPr="00376A7E" w:rsidRDefault="00C50AC2" w:rsidP="00C50AC2">
      <w:pPr>
        <w:ind w:firstLine="708"/>
        <w:jc w:val="both"/>
        <w:rPr>
          <w:color w:val="000000"/>
          <w:szCs w:val="26"/>
        </w:rPr>
      </w:pPr>
      <w:r w:rsidRPr="00376A7E">
        <w:rPr>
          <w:color w:val="000000"/>
          <w:szCs w:val="26"/>
        </w:rPr>
        <w:t>Неисполненные обязательства по объекту составили 940,3 тыс. руб.</w:t>
      </w:r>
    </w:p>
    <w:p w:rsidR="00C50AC2" w:rsidRPr="00376A7E" w:rsidRDefault="00C50AC2" w:rsidP="00C50AC2">
      <w:pPr>
        <w:widowControl w:val="0"/>
        <w:tabs>
          <w:tab w:val="left" w:pos="0"/>
          <w:tab w:val="left" w:pos="851"/>
          <w:tab w:val="left" w:pos="993"/>
        </w:tabs>
        <w:autoSpaceDE w:val="0"/>
        <w:autoSpaceDN w:val="0"/>
        <w:adjustRightInd w:val="0"/>
        <w:ind w:firstLine="709"/>
        <w:contextualSpacing/>
        <w:jc w:val="both"/>
        <w:rPr>
          <w:szCs w:val="26"/>
        </w:rPr>
      </w:pPr>
    </w:p>
    <w:p w:rsidR="00C50AC2" w:rsidRPr="00376A7E" w:rsidRDefault="00C50AC2" w:rsidP="00C50AC2">
      <w:pPr>
        <w:widowControl w:val="0"/>
        <w:tabs>
          <w:tab w:val="left" w:pos="0"/>
          <w:tab w:val="left" w:pos="851"/>
          <w:tab w:val="left" w:pos="993"/>
        </w:tabs>
        <w:autoSpaceDE w:val="0"/>
        <w:autoSpaceDN w:val="0"/>
        <w:adjustRightInd w:val="0"/>
        <w:ind w:firstLine="709"/>
        <w:contextualSpacing/>
        <w:jc w:val="both"/>
        <w:rPr>
          <w:b/>
          <w:szCs w:val="26"/>
        </w:rPr>
      </w:pPr>
      <w:r w:rsidRPr="00376A7E">
        <w:rPr>
          <w:b/>
          <w:szCs w:val="26"/>
        </w:rPr>
        <w:t>Основное мероприятие 2 «Проведение строительно-монтажных и ремонтно-восстановительных работ на объектах отрасли «Культура и искусство»</w:t>
      </w:r>
    </w:p>
    <w:p w:rsidR="00C50AC2" w:rsidRPr="00376A7E" w:rsidRDefault="00C50AC2" w:rsidP="00C50AC2">
      <w:pPr>
        <w:widowControl w:val="0"/>
        <w:tabs>
          <w:tab w:val="left" w:pos="0"/>
          <w:tab w:val="left" w:pos="851"/>
          <w:tab w:val="left" w:pos="993"/>
        </w:tabs>
        <w:autoSpaceDE w:val="0"/>
        <w:autoSpaceDN w:val="0"/>
        <w:adjustRightInd w:val="0"/>
        <w:ind w:firstLine="709"/>
        <w:contextualSpacing/>
        <w:jc w:val="both"/>
        <w:rPr>
          <w:b/>
          <w:szCs w:val="26"/>
        </w:rPr>
      </w:pPr>
    </w:p>
    <w:p w:rsidR="00C50AC2" w:rsidRPr="00376A7E" w:rsidRDefault="00C50AC2" w:rsidP="00C50AC2">
      <w:pPr>
        <w:tabs>
          <w:tab w:val="left" w:pos="5010"/>
        </w:tabs>
        <w:ind w:firstLine="709"/>
        <w:jc w:val="both"/>
        <w:rPr>
          <w:szCs w:val="26"/>
        </w:rPr>
      </w:pPr>
      <w:r w:rsidRPr="00376A7E">
        <w:rPr>
          <w:szCs w:val="26"/>
        </w:rPr>
        <w:t xml:space="preserve">В рамках данного мероприятия осуществляется </w:t>
      </w:r>
      <w:r w:rsidRPr="00376A7E">
        <w:rPr>
          <w:bCs/>
          <w:szCs w:val="26"/>
        </w:rPr>
        <w:t>проведение строительно-монтажных и ремонтно-восстановительных работ на объектах.</w:t>
      </w:r>
    </w:p>
    <w:p w:rsidR="00C50AC2" w:rsidRPr="00376A7E" w:rsidRDefault="00C50AC2" w:rsidP="00C50AC2">
      <w:pPr>
        <w:keepNext/>
        <w:ind w:firstLine="709"/>
        <w:jc w:val="right"/>
        <w:outlineLvl w:val="3"/>
        <w:rPr>
          <w:rFonts w:eastAsia="Arial Unicode MS"/>
          <w:bCs/>
          <w:szCs w:val="26"/>
        </w:rPr>
      </w:pPr>
      <w:r w:rsidRPr="00376A7E">
        <w:rPr>
          <w:rFonts w:eastAsia="Arial Unicode MS"/>
          <w:bCs/>
          <w:szCs w:val="26"/>
        </w:rPr>
        <w:t>Таблица 6</w:t>
      </w:r>
      <w:r w:rsidR="00551372">
        <w:rPr>
          <w:rFonts w:eastAsia="Arial Unicode MS"/>
          <w:bCs/>
          <w:szCs w:val="26"/>
        </w:rPr>
        <w:t>7</w:t>
      </w:r>
    </w:p>
    <w:p w:rsidR="00C50AC2" w:rsidRPr="00376A7E" w:rsidRDefault="00C50AC2" w:rsidP="00C50AC2">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1"/>
        <w:gridCol w:w="1536"/>
        <w:gridCol w:w="1398"/>
        <w:gridCol w:w="1116"/>
      </w:tblGrid>
      <w:tr w:rsidR="00C50AC2" w:rsidRPr="00376A7E" w:rsidTr="00C50AC2">
        <w:trPr>
          <w:trHeight w:val="219"/>
          <w:tblHeader/>
        </w:trPr>
        <w:tc>
          <w:tcPr>
            <w:tcW w:w="2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19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312"/>
          <w:tblHeader/>
        </w:trPr>
        <w:tc>
          <w:tcPr>
            <w:tcW w:w="2801"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2"/>
                <w:szCs w:val="22"/>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Откло-нение</w:t>
            </w:r>
          </w:p>
        </w:tc>
      </w:tr>
      <w:tr w:rsidR="00C50AC2" w:rsidRPr="00376A7E" w:rsidTr="00C50AC2">
        <w:trPr>
          <w:trHeight w:val="99"/>
          <w:tblHeader/>
        </w:trPr>
        <w:tc>
          <w:tcPr>
            <w:tcW w:w="2801"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2"/>
                <w:szCs w:val="22"/>
              </w:rPr>
            </w:pPr>
          </w:p>
        </w:tc>
        <w:tc>
          <w:tcPr>
            <w:tcW w:w="1593"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2"/>
                <w:szCs w:val="22"/>
              </w:rPr>
            </w:pPr>
            <w:r w:rsidRPr="00376A7E">
              <w:rPr>
                <w:sz w:val="22"/>
                <w:szCs w:val="22"/>
              </w:rPr>
              <w:t>тыс. руб.</w:t>
            </w:r>
          </w:p>
        </w:tc>
        <w:tc>
          <w:tcPr>
            <w:tcW w:w="60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260"/>
        </w:trPr>
        <w:tc>
          <w:tcPr>
            <w:tcW w:w="28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2.</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«Проведение строительно-монтажных и ремонтно-восстановительных работ на объектах отрасли «Культура и искусство»</w:t>
            </w:r>
          </w:p>
          <w:p w:rsidR="00C50AC2" w:rsidRPr="00376A7E" w:rsidRDefault="00C50AC2" w:rsidP="00C50AC2">
            <w:pPr>
              <w:rPr>
                <w:b/>
                <w:bCs/>
                <w:i/>
                <w:sz w:val="22"/>
                <w:szCs w:val="22"/>
              </w:rPr>
            </w:pPr>
            <w:r w:rsidRPr="00376A7E">
              <w:rPr>
                <w:i/>
                <w:iCs/>
                <w:sz w:val="22"/>
                <w:szCs w:val="22"/>
              </w:rPr>
              <w:t>(местный бюджет)</w:t>
            </w:r>
          </w:p>
        </w:tc>
        <w:tc>
          <w:tcPr>
            <w:tcW w:w="83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292 410,7</w:t>
            </w:r>
          </w:p>
        </w:tc>
        <w:tc>
          <w:tcPr>
            <w:tcW w:w="759"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211 568,7</w:t>
            </w:r>
          </w:p>
        </w:tc>
        <w:tc>
          <w:tcPr>
            <w:tcW w:w="60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72,4</w:t>
            </w:r>
          </w:p>
        </w:tc>
      </w:tr>
      <w:tr w:rsidR="00C50AC2" w:rsidRPr="00376A7E" w:rsidTr="00C50AC2">
        <w:trPr>
          <w:trHeight w:val="297"/>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в том числе по мероприятиям:</w:t>
            </w:r>
          </w:p>
        </w:tc>
      </w:tr>
      <w:tr w:rsidR="00C50AC2" w:rsidRPr="00376A7E" w:rsidTr="00C50AC2">
        <w:trPr>
          <w:trHeight w:val="387"/>
        </w:trPr>
        <w:tc>
          <w:tcPr>
            <w:tcW w:w="28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2.3. «</w:t>
            </w:r>
            <w:r w:rsidRPr="00376A7E">
              <w:rPr>
                <w:b/>
                <w:sz w:val="22"/>
                <w:szCs w:val="22"/>
              </w:rPr>
              <w:t>Строительство и реконструкция объектов</w:t>
            </w:r>
            <w:r w:rsidRPr="00376A7E">
              <w:rPr>
                <w:b/>
                <w:bCs/>
                <w:sz w:val="22"/>
                <w:szCs w:val="22"/>
              </w:rPr>
              <w:t>»</w:t>
            </w:r>
          </w:p>
        </w:tc>
        <w:tc>
          <w:tcPr>
            <w:tcW w:w="83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Cs/>
                <w:sz w:val="22"/>
                <w:szCs w:val="22"/>
              </w:rPr>
            </w:pPr>
            <w:r w:rsidRPr="00376A7E">
              <w:rPr>
                <w:b/>
                <w:iCs/>
                <w:sz w:val="22"/>
                <w:szCs w:val="22"/>
              </w:rPr>
              <w:t>63 336,7</w:t>
            </w:r>
          </w:p>
        </w:tc>
        <w:tc>
          <w:tcPr>
            <w:tcW w:w="759"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Cs/>
                <w:sz w:val="22"/>
                <w:szCs w:val="22"/>
              </w:rPr>
            </w:pPr>
            <w:r w:rsidRPr="00376A7E">
              <w:rPr>
                <w:b/>
                <w:iCs/>
                <w:sz w:val="22"/>
                <w:szCs w:val="22"/>
              </w:rPr>
              <w:t>4 722,7</w:t>
            </w:r>
          </w:p>
        </w:tc>
        <w:tc>
          <w:tcPr>
            <w:tcW w:w="60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Cs/>
                <w:sz w:val="22"/>
                <w:szCs w:val="22"/>
              </w:rPr>
            </w:pPr>
            <w:r w:rsidRPr="00376A7E">
              <w:rPr>
                <w:b/>
                <w:iCs/>
                <w:sz w:val="22"/>
                <w:szCs w:val="22"/>
              </w:rPr>
              <w:t>7,5</w:t>
            </w:r>
          </w:p>
        </w:tc>
      </w:tr>
      <w:tr w:rsidR="00C50AC2" w:rsidRPr="00376A7E" w:rsidTr="00C50AC2">
        <w:trPr>
          <w:trHeight w:val="387"/>
        </w:trPr>
        <w:tc>
          <w:tcPr>
            <w:tcW w:w="2801"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rPr>
                <w:b/>
                <w:bCs/>
                <w:sz w:val="22"/>
                <w:szCs w:val="22"/>
              </w:rPr>
            </w:pPr>
            <w:r w:rsidRPr="00376A7E">
              <w:rPr>
                <w:b/>
                <w:bCs/>
                <w:sz w:val="22"/>
                <w:szCs w:val="22"/>
              </w:rPr>
              <w:t>Мероприятие 2.4. «Асфальтирование территорий объектов и иные мероприятия по приведению их в удовлетворительное состояние»</w:t>
            </w:r>
          </w:p>
        </w:tc>
        <w:tc>
          <w:tcPr>
            <w:tcW w:w="834"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330,6</w:t>
            </w:r>
          </w:p>
        </w:tc>
        <w:tc>
          <w:tcPr>
            <w:tcW w:w="759"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330,5</w:t>
            </w:r>
          </w:p>
        </w:tc>
        <w:tc>
          <w:tcPr>
            <w:tcW w:w="606"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100,0</w:t>
            </w:r>
          </w:p>
        </w:tc>
      </w:tr>
      <w:tr w:rsidR="00C50AC2" w:rsidRPr="00376A7E" w:rsidTr="00C50AC2">
        <w:trPr>
          <w:trHeight w:val="387"/>
        </w:trPr>
        <w:tc>
          <w:tcPr>
            <w:tcW w:w="28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2.7. «</w:t>
            </w:r>
            <w:r w:rsidRPr="00376A7E">
              <w:rPr>
                <w:b/>
                <w:sz w:val="22"/>
                <w:szCs w:val="22"/>
              </w:rPr>
              <w:t>Ремонтно-восстановительные работы объектов недвижимого имущества</w:t>
            </w:r>
            <w:r w:rsidRPr="00376A7E">
              <w:rPr>
                <w:b/>
                <w:bCs/>
                <w:sz w:val="22"/>
                <w:szCs w:val="22"/>
              </w:rPr>
              <w:t>»</w:t>
            </w:r>
          </w:p>
        </w:tc>
        <w:tc>
          <w:tcPr>
            <w:tcW w:w="83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228 743,4</w:t>
            </w:r>
          </w:p>
        </w:tc>
        <w:tc>
          <w:tcPr>
            <w:tcW w:w="759"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206 515,5</w:t>
            </w:r>
          </w:p>
        </w:tc>
        <w:tc>
          <w:tcPr>
            <w:tcW w:w="60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90,3</w:t>
            </w:r>
          </w:p>
        </w:tc>
      </w:tr>
    </w:tbl>
    <w:p w:rsidR="00C50AC2" w:rsidRPr="00376A7E" w:rsidRDefault="00C50AC2" w:rsidP="00C50AC2">
      <w:pPr>
        <w:ind w:firstLine="709"/>
        <w:jc w:val="both"/>
        <w:rPr>
          <w:b/>
          <w:bCs/>
          <w:i/>
          <w:color w:val="000000"/>
          <w:szCs w:val="26"/>
        </w:rPr>
      </w:pPr>
    </w:p>
    <w:p w:rsidR="00C50AC2" w:rsidRPr="00376A7E" w:rsidRDefault="00C50AC2" w:rsidP="00C50AC2">
      <w:pPr>
        <w:ind w:firstLine="709"/>
        <w:jc w:val="both"/>
        <w:rPr>
          <w:b/>
          <w:bCs/>
          <w:i/>
          <w:szCs w:val="26"/>
        </w:rPr>
      </w:pPr>
      <w:r w:rsidRPr="00376A7E">
        <w:rPr>
          <w:b/>
          <w:bCs/>
          <w:i/>
          <w:szCs w:val="26"/>
        </w:rPr>
        <w:t>Мероприятие 2.3. «Строительство и реконструкция объектов»</w:t>
      </w:r>
    </w:p>
    <w:p w:rsidR="00C50AC2" w:rsidRPr="00376A7E" w:rsidRDefault="00C50AC2" w:rsidP="00C50AC2">
      <w:pPr>
        <w:widowControl w:val="0"/>
        <w:tabs>
          <w:tab w:val="left" w:pos="0"/>
        </w:tabs>
        <w:autoSpaceDE w:val="0"/>
        <w:autoSpaceDN w:val="0"/>
        <w:adjustRightInd w:val="0"/>
        <w:spacing w:before="120"/>
        <w:ind w:firstLine="709"/>
        <w:jc w:val="both"/>
        <w:rPr>
          <w:szCs w:val="26"/>
        </w:rPr>
      </w:pPr>
      <w:r w:rsidRPr="00376A7E">
        <w:rPr>
          <w:szCs w:val="26"/>
        </w:rPr>
        <w:t>На реализацию данного мероприятия в МП предусматривалось финансирование из средств местного бюджета в объеме 63 336,7 тыс. руб., израсходовано – 4 722,7 тыс. руб. или 7,5% от плана.</w:t>
      </w:r>
    </w:p>
    <w:p w:rsidR="00C50AC2" w:rsidRPr="00376A7E" w:rsidRDefault="00C50AC2" w:rsidP="00C50AC2">
      <w:pPr>
        <w:widowControl w:val="0"/>
        <w:numPr>
          <w:ilvl w:val="0"/>
          <w:numId w:val="148"/>
        </w:numPr>
        <w:tabs>
          <w:tab w:val="left" w:pos="0"/>
          <w:tab w:val="left" w:pos="993"/>
        </w:tabs>
        <w:autoSpaceDE w:val="0"/>
        <w:autoSpaceDN w:val="0"/>
        <w:adjustRightInd w:val="0"/>
        <w:ind w:left="0" w:firstLine="709"/>
        <w:contextualSpacing/>
        <w:jc w:val="both"/>
        <w:rPr>
          <w:i/>
          <w:szCs w:val="26"/>
        </w:rPr>
      </w:pPr>
      <w:r w:rsidRPr="00376A7E">
        <w:rPr>
          <w:i/>
          <w:szCs w:val="26"/>
        </w:rPr>
        <w:t>Реконструкция нежилого отдельно стоящего здания, г. Норильск, Центральный район, ул. Ленинградская, д.7 А:</w:t>
      </w:r>
    </w:p>
    <w:p w:rsidR="00C50AC2" w:rsidRPr="00376A7E" w:rsidRDefault="00C50AC2" w:rsidP="00C50AC2">
      <w:pPr>
        <w:tabs>
          <w:tab w:val="left" w:pos="993"/>
          <w:tab w:val="left" w:pos="1134"/>
        </w:tabs>
        <w:ind w:firstLine="709"/>
        <w:jc w:val="both"/>
        <w:rPr>
          <w:i/>
          <w:szCs w:val="26"/>
        </w:rPr>
      </w:pPr>
      <w:r w:rsidRPr="00376A7E">
        <w:rPr>
          <w:i/>
          <w:szCs w:val="26"/>
        </w:rPr>
        <w:t>План – 58 653,8</w:t>
      </w:r>
      <w:r w:rsidRPr="00376A7E">
        <w:rPr>
          <w:szCs w:val="26"/>
          <w:lang w:eastAsia="zh-CN"/>
        </w:rPr>
        <w:t xml:space="preserve"> </w:t>
      </w:r>
      <w:r w:rsidRPr="00376A7E">
        <w:rPr>
          <w:i/>
          <w:szCs w:val="26"/>
        </w:rPr>
        <w:t xml:space="preserve">тыс. руб. </w:t>
      </w:r>
    </w:p>
    <w:p w:rsidR="00C50AC2" w:rsidRPr="00376A7E" w:rsidRDefault="00C50AC2" w:rsidP="00C50AC2">
      <w:pPr>
        <w:widowControl w:val="0"/>
        <w:suppressAutoHyphens/>
        <w:ind w:firstLine="709"/>
        <w:rPr>
          <w:i/>
          <w:szCs w:val="26"/>
        </w:rPr>
      </w:pPr>
      <w:r w:rsidRPr="00376A7E">
        <w:rPr>
          <w:i/>
          <w:szCs w:val="26"/>
        </w:rPr>
        <w:t>Касса – 39,8 тыс. руб. (0,1% от плана)</w:t>
      </w:r>
    </w:p>
    <w:p w:rsidR="00C50AC2" w:rsidRPr="00376A7E" w:rsidRDefault="00C50AC2" w:rsidP="00C50AC2">
      <w:pPr>
        <w:ind w:firstLine="708"/>
        <w:jc w:val="both"/>
        <w:rPr>
          <w:color w:val="000000"/>
        </w:rPr>
      </w:pPr>
      <w:r w:rsidRPr="00376A7E">
        <w:rPr>
          <w:color w:val="000000"/>
        </w:rPr>
        <w:t>Для выполнения визуального и инструментального обследования выявленных дефектов и разработку проектных решений на их устранение заключен муниципальный контракт с ООО «ПСК «ПроектСтройСервис» на сумму 24,8 тыс. руб.</w:t>
      </w:r>
    </w:p>
    <w:p w:rsidR="00C50AC2" w:rsidRPr="00376A7E" w:rsidRDefault="00C50AC2" w:rsidP="00C50AC2">
      <w:pPr>
        <w:ind w:firstLine="708"/>
        <w:jc w:val="both"/>
      </w:pPr>
      <w:r w:rsidRPr="00376A7E">
        <w:rPr>
          <w:color w:val="000000"/>
        </w:rPr>
        <w:t>Работы выполнены и оплачены в полном объёме.</w:t>
      </w:r>
    </w:p>
    <w:p w:rsidR="00C50AC2" w:rsidRPr="00376A7E" w:rsidRDefault="00C50AC2" w:rsidP="00C50AC2">
      <w:pPr>
        <w:ind w:firstLine="708"/>
        <w:jc w:val="both"/>
        <w:rPr>
          <w:color w:val="000000"/>
        </w:rPr>
      </w:pPr>
      <w:r w:rsidRPr="00376A7E">
        <w:rPr>
          <w:color w:val="000000"/>
        </w:rPr>
        <w:t>Для выполнения кадастровых работ с целью изготовления технического плана заключен муниципальный контракт с ООО «ТаймырГеодезия» на сумму 15,0 тыс. руб.</w:t>
      </w:r>
    </w:p>
    <w:p w:rsidR="00C50AC2" w:rsidRPr="00376A7E" w:rsidRDefault="00C50AC2" w:rsidP="00C50AC2">
      <w:pPr>
        <w:ind w:firstLine="708"/>
        <w:jc w:val="both"/>
      </w:pPr>
      <w:r w:rsidRPr="00376A7E">
        <w:rPr>
          <w:color w:val="000000"/>
        </w:rPr>
        <w:t>Работы выполнены и оплачены в полном объёме.</w:t>
      </w:r>
    </w:p>
    <w:p w:rsidR="00C50AC2" w:rsidRPr="00376A7E" w:rsidRDefault="00C50AC2" w:rsidP="00C50AC2">
      <w:pPr>
        <w:ind w:firstLine="708"/>
        <w:jc w:val="both"/>
        <w:rPr>
          <w:color w:val="000000"/>
        </w:rPr>
      </w:pPr>
      <w:r w:rsidRPr="00376A7E">
        <w:t xml:space="preserve">Для оказания услуг по осуществлению авторского надзора </w:t>
      </w:r>
      <w:r w:rsidRPr="00376A7E">
        <w:rPr>
          <w:color w:val="000000"/>
        </w:rPr>
        <w:t>предусмотрено финансирование в сумме 112,4 тыс. руб. Контракт не заключен в связи с отсутствием контракта на реконструкцию.</w:t>
      </w:r>
    </w:p>
    <w:p w:rsidR="00C50AC2" w:rsidRPr="00376A7E" w:rsidRDefault="00C50AC2" w:rsidP="00C50AC2">
      <w:pPr>
        <w:ind w:firstLine="708"/>
        <w:jc w:val="both"/>
        <w:rPr>
          <w:color w:val="000000"/>
        </w:rPr>
      </w:pPr>
      <w:r w:rsidRPr="00376A7E">
        <w:t>Для оказания услуг по осуществлению строительного контроля</w:t>
      </w:r>
      <w:r w:rsidRPr="00376A7E">
        <w:rPr>
          <w:color w:val="000000"/>
        </w:rPr>
        <w:t xml:space="preserve"> предусмотрено финансирование в сумме 1 202,2 тыс. руб. Контракт не заключен в связи с отсутствием контракта на реконструкцию.</w:t>
      </w:r>
    </w:p>
    <w:p w:rsidR="00C50AC2" w:rsidRPr="00376A7E" w:rsidRDefault="00C50AC2" w:rsidP="00C50AC2">
      <w:pPr>
        <w:ind w:firstLine="708"/>
        <w:jc w:val="both"/>
        <w:rPr>
          <w:color w:val="000000"/>
        </w:rPr>
      </w:pPr>
      <w:r w:rsidRPr="00376A7E">
        <w:rPr>
          <w:color w:val="000000"/>
        </w:rPr>
        <w:t>Для выполнения работ по реконструкции предусмотрено финансирование в сумме 57 299,3 тыс. руб. П</w:t>
      </w:r>
      <w:r w:rsidRPr="00376A7E">
        <w:t>о состоянию на отчетную дату подрядчик не определен</w:t>
      </w:r>
      <w:r w:rsidRPr="00376A7E">
        <w:rPr>
          <w:color w:val="000000"/>
        </w:rPr>
        <w:t>.</w:t>
      </w:r>
    </w:p>
    <w:p w:rsidR="00C50AC2" w:rsidRPr="00376A7E" w:rsidRDefault="00C50AC2" w:rsidP="00C50AC2">
      <w:pPr>
        <w:ind w:firstLine="708"/>
        <w:jc w:val="both"/>
      </w:pPr>
      <w:r w:rsidRPr="00376A7E">
        <w:t>Объем неизрасходованных средств по объекту составил 58 614,0 тыс. руб.</w:t>
      </w:r>
    </w:p>
    <w:p w:rsidR="00C50AC2" w:rsidRPr="00376A7E" w:rsidRDefault="00C50AC2" w:rsidP="00C50AC2">
      <w:pPr>
        <w:widowControl w:val="0"/>
        <w:numPr>
          <w:ilvl w:val="0"/>
          <w:numId w:val="148"/>
        </w:numPr>
        <w:tabs>
          <w:tab w:val="left" w:pos="0"/>
          <w:tab w:val="left" w:pos="993"/>
        </w:tabs>
        <w:autoSpaceDE w:val="0"/>
        <w:autoSpaceDN w:val="0"/>
        <w:adjustRightInd w:val="0"/>
        <w:ind w:left="0" w:firstLine="709"/>
        <w:contextualSpacing/>
        <w:jc w:val="both"/>
        <w:rPr>
          <w:i/>
          <w:szCs w:val="26"/>
        </w:rPr>
      </w:pPr>
      <w:r w:rsidRPr="00376A7E">
        <w:rPr>
          <w:i/>
          <w:szCs w:val="26"/>
        </w:rPr>
        <w:t xml:space="preserve">Реконструкция нежилого отдельностоящего здания, г. Норильск, район Кайеркан, ул. Шахтерская, д.16. </w:t>
      </w:r>
    </w:p>
    <w:p w:rsidR="00C50AC2" w:rsidRPr="00376A7E" w:rsidRDefault="00C50AC2" w:rsidP="00C50AC2">
      <w:pPr>
        <w:widowControl w:val="0"/>
        <w:suppressAutoHyphens/>
        <w:ind w:firstLine="709"/>
        <w:rPr>
          <w:i/>
          <w:szCs w:val="26"/>
        </w:rPr>
      </w:pPr>
      <w:r w:rsidRPr="00376A7E">
        <w:rPr>
          <w:i/>
          <w:szCs w:val="26"/>
        </w:rPr>
        <w:t>План – 4 682,9 тыс. руб.</w:t>
      </w:r>
    </w:p>
    <w:p w:rsidR="00C50AC2" w:rsidRPr="00376A7E" w:rsidRDefault="00C50AC2" w:rsidP="00C50AC2">
      <w:pPr>
        <w:widowControl w:val="0"/>
        <w:suppressAutoHyphens/>
        <w:ind w:firstLine="709"/>
        <w:rPr>
          <w:szCs w:val="26"/>
          <w:lang w:eastAsia="zh-CN"/>
        </w:rPr>
      </w:pPr>
      <w:r w:rsidRPr="00376A7E">
        <w:rPr>
          <w:i/>
          <w:szCs w:val="26"/>
        </w:rPr>
        <w:t>Касса – 4 682,9 тыс. руб. (100,0% от плана)</w:t>
      </w:r>
    </w:p>
    <w:p w:rsidR="00C50AC2" w:rsidRPr="00376A7E" w:rsidRDefault="00C50AC2" w:rsidP="00C50AC2">
      <w:pPr>
        <w:widowControl w:val="0"/>
        <w:autoSpaceDE w:val="0"/>
        <w:ind w:firstLine="709"/>
        <w:jc w:val="both"/>
      </w:pPr>
      <w:r w:rsidRPr="00376A7E">
        <w:t xml:space="preserve">На выполнение работ по инженерным изысканиям, обследованию технического состояния строительных конструкций, проектированию и разработке рабочей документации проекта заключен договор с ООО «СтройЭксперт» на сумму 4 682,9 тыс. руб. </w:t>
      </w:r>
    </w:p>
    <w:p w:rsidR="00C50AC2" w:rsidRPr="00376A7E" w:rsidRDefault="00C50AC2" w:rsidP="00C50AC2">
      <w:pPr>
        <w:widowControl w:val="0"/>
        <w:autoSpaceDE w:val="0"/>
        <w:ind w:firstLine="709"/>
        <w:jc w:val="both"/>
      </w:pPr>
      <w:r w:rsidRPr="00376A7E">
        <w:t>Работы выполнены и оплачены в полном объёме.</w:t>
      </w:r>
    </w:p>
    <w:p w:rsidR="00C50AC2" w:rsidRPr="00376A7E" w:rsidRDefault="00C50AC2" w:rsidP="00C50AC2">
      <w:pPr>
        <w:widowControl w:val="0"/>
        <w:tabs>
          <w:tab w:val="left" w:pos="0"/>
        </w:tabs>
        <w:autoSpaceDE w:val="0"/>
        <w:autoSpaceDN w:val="0"/>
        <w:adjustRightInd w:val="0"/>
        <w:ind w:firstLine="709"/>
        <w:rPr>
          <w:b/>
          <w:i/>
          <w:szCs w:val="26"/>
        </w:rPr>
      </w:pPr>
    </w:p>
    <w:p w:rsidR="00C50AC2" w:rsidRPr="00376A7E" w:rsidRDefault="00C50AC2" w:rsidP="00C50AC2">
      <w:pPr>
        <w:ind w:firstLine="709"/>
        <w:jc w:val="both"/>
        <w:rPr>
          <w:b/>
          <w:bCs/>
          <w:i/>
          <w:szCs w:val="26"/>
        </w:rPr>
      </w:pPr>
      <w:r w:rsidRPr="00376A7E">
        <w:rPr>
          <w:b/>
          <w:bCs/>
          <w:i/>
          <w:szCs w:val="26"/>
        </w:rPr>
        <w:t>Мероприятие 2.4. «Асфальтирование территорий объектов и иные мероприятия по приведению их в удовлетворительное состояние»</w:t>
      </w:r>
    </w:p>
    <w:p w:rsidR="00C50AC2" w:rsidRPr="00376A7E" w:rsidRDefault="00C50AC2" w:rsidP="00C50AC2">
      <w:pPr>
        <w:widowControl w:val="0"/>
        <w:tabs>
          <w:tab w:val="left" w:pos="0"/>
        </w:tabs>
        <w:autoSpaceDE w:val="0"/>
        <w:autoSpaceDN w:val="0"/>
        <w:adjustRightInd w:val="0"/>
        <w:spacing w:before="120"/>
        <w:ind w:firstLine="709"/>
        <w:jc w:val="both"/>
        <w:rPr>
          <w:szCs w:val="26"/>
        </w:rPr>
      </w:pPr>
      <w:r w:rsidRPr="00376A7E">
        <w:rPr>
          <w:szCs w:val="26"/>
        </w:rPr>
        <w:t>На реализацию данного мероприятия в МП предусматривалось финансирование из средств местного бюджета в объеме 330,6 тыс. руб., израсходовано – 330,5 тыс. руб. или 100,0% от плана.</w:t>
      </w:r>
    </w:p>
    <w:p w:rsidR="00C50AC2" w:rsidRPr="00376A7E" w:rsidRDefault="00C50AC2" w:rsidP="00C50AC2">
      <w:pPr>
        <w:widowControl w:val="0"/>
        <w:tabs>
          <w:tab w:val="left" w:pos="993"/>
          <w:tab w:val="left" w:pos="1134"/>
        </w:tabs>
        <w:autoSpaceDE w:val="0"/>
        <w:autoSpaceDN w:val="0"/>
        <w:adjustRightInd w:val="0"/>
        <w:ind w:firstLine="709"/>
        <w:jc w:val="both"/>
        <w:rPr>
          <w:i/>
          <w:szCs w:val="26"/>
        </w:rPr>
      </w:pPr>
      <w:r w:rsidRPr="00376A7E">
        <w:rPr>
          <w:i/>
          <w:szCs w:val="26"/>
        </w:rPr>
        <w:t>Территория МБУК «КДЦ «Юбилейный», г. Норильск, район Кайеркан, ул. Шахтерская, д. 17 А:</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330,6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330,5 тыс. руб. (100,0% от плана)</w:t>
      </w:r>
    </w:p>
    <w:p w:rsidR="00C50AC2" w:rsidRPr="00376A7E" w:rsidRDefault="00C50AC2" w:rsidP="00C50AC2">
      <w:pPr>
        <w:ind w:firstLine="709"/>
        <w:jc w:val="both"/>
      </w:pPr>
      <w:r w:rsidRPr="00376A7E">
        <w:t xml:space="preserve">На выполнение работ по ремонту ограждения территории заключен муниципальный контракт с ООО «Таймырстрой» на сумму 330,5 тыс. руб. </w:t>
      </w:r>
    </w:p>
    <w:p w:rsidR="00C50AC2" w:rsidRPr="00376A7E" w:rsidRDefault="00C50AC2" w:rsidP="00C50AC2">
      <w:pPr>
        <w:ind w:firstLine="709"/>
        <w:jc w:val="both"/>
      </w:pPr>
      <w:r w:rsidRPr="00376A7E">
        <w:t>Работы выполнены и оплачены в полном объёме.</w:t>
      </w:r>
    </w:p>
    <w:p w:rsidR="00C50AC2" w:rsidRPr="00376A7E" w:rsidRDefault="00C50AC2" w:rsidP="00C50AC2">
      <w:pPr>
        <w:ind w:firstLine="709"/>
        <w:jc w:val="both"/>
        <w:rPr>
          <w:b/>
          <w:bCs/>
          <w:i/>
          <w:szCs w:val="26"/>
        </w:rPr>
      </w:pPr>
    </w:p>
    <w:p w:rsidR="00C50AC2" w:rsidRPr="00376A7E" w:rsidRDefault="00C50AC2" w:rsidP="00C50AC2">
      <w:pPr>
        <w:ind w:firstLine="709"/>
        <w:jc w:val="both"/>
        <w:rPr>
          <w:b/>
          <w:bCs/>
          <w:i/>
          <w:szCs w:val="26"/>
        </w:rPr>
      </w:pPr>
      <w:r w:rsidRPr="00376A7E">
        <w:rPr>
          <w:b/>
          <w:bCs/>
          <w:i/>
          <w:szCs w:val="26"/>
        </w:rPr>
        <w:t>Мероприятие 2.7. «Ремонтно-восстановительные работы объектов недвижимого имущества»</w:t>
      </w:r>
    </w:p>
    <w:p w:rsidR="00C50AC2" w:rsidRPr="00376A7E" w:rsidRDefault="00C50AC2" w:rsidP="00C50AC2">
      <w:pPr>
        <w:ind w:firstLine="709"/>
        <w:jc w:val="both"/>
        <w:rPr>
          <w:szCs w:val="26"/>
        </w:rPr>
      </w:pPr>
    </w:p>
    <w:p w:rsidR="00C50AC2" w:rsidRPr="00376A7E" w:rsidRDefault="00C50AC2" w:rsidP="00C50AC2">
      <w:pPr>
        <w:ind w:firstLine="709"/>
        <w:jc w:val="both"/>
        <w:rPr>
          <w:szCs w:val="26"/>
        </w:rPr>
      </w:pPr>
      <w:r w:rsidRPr="00376A7E">
        <w:rPr>
          <w:szCs w:val="26"/>
        </w:rPr>
        <w:t xml:space="preserve">С целью выполнения </w:t>
      </w:r>
      <w:r w:rsidRPr="00376A7E">
        <w:rPr>
          <w:b/>
          <w:bCs/>
          <w:i/>
          <w:szCs w:val="26"/>
        </w:rPr>
        <w:t xml:space="preserve">ремонтно-восстановительных работ </w:t>
      </w:r>
      <w:r w:rsidRPr="00376A7E">
        <w:rPr>
          <w:szCs w:val="26"/>
        </w:rPr>
        <w:t>на 6 объектах учреждений культуры в МП</w:t>
      </w:r>
      <w:r w:rsidRPr="00376A7E">
        <w:rPr>
          <w:i/>
          <w:szCs w:val="26"/>
        </w:rPr>
        <w:t xml:space="preserve"> </w:t>
      </w:r>
      <w:r w:rsidRPr="00376A7E">
        <w:rPr>
          <w:szCs w:val="26"/>
        </w:rPr>
        <w:t>предусматривалось финансирование за счет средств местного бюджета в объеме 228 743,4 тыс. руб., израсходовано – 206 515,5 тыс. руб. или 90,3% от плана.</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ДО «Норильская детская школа искусств», г. Норильск, Центральный район, ул. Б. Хмельницкого, д. 17 А:</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11 113,5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11 113,5 тыс. руб. (100,0% от плана)</w:t>
      </w:r>
    </w:p>
    <w:p w:rsidR="00C50AC2" w:rsidRPr="00376A7E" w:rsidRDefault="00C50AC2" w:rsidP="00C50AC2">
      <w:pPr>
        <w:ind w:firstLine="708"/>
        <w:contextualSpacing/>
        <w:jc w:val="both"/>
        <w:rPr>
          <w:color w:val="000000"/>
          <w:szCs w:val="26"/>
        </w:rPr>
      </w:pPr>
      <w:r w:rsidRPr="00376A7E">
        <w:rPr>
          <w:color w:val="000000"/>
          <w:szCs w:val="26"/>
        </w:rPr>
        <w:t xml:space="preserve">Для выполнения работ по восстановлению конструкций «нулевого» цикла заключен муниципальный контракт с ООО «Сантехники» на сумму 11 224,9 тыс. руб. </w:t>
      </w:r>
    </w:p>
    <w:p w:rsidR="00C50AC2" w:rsidRPr="00376A7E" w:rsidRDefault="00C50AC2" w:rsidP="00C50AC2">
      <w:pPr>
        <w:ind w:firstLine="708"/>
        <w:contextualSpacing/>
        <w:jc w:val="both"/>
        <w:rPr>
          <w:b/>
          <w:i/>
          <w:szCs w:val="26"/>
        </w:rPr>
      </w:pPr>
      <w:r w:rsidRPr="00376A7E">
        <w:rPr>
          <w:color w:val="000000"/>
          <w:szCs w:val="26"/>
        </w:rPr>
        <w:t>Работы выполнены, фактическое исполнение по муниципальному контракту составило</w:t>
      </w:r>
      <w:r w:rsidRPr="00376A7E">
        <w:rPr>
          <w:szCs w:val="26"/>
        </w:rPr>
        <w:t xml:space="preserve"> 11 113,5 тыс. руб.</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ДО «Оганерская детская школа искусств», г. Норильск, Центральный район, ул. Вальковская, д. 6:</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137 832,1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131 205,6 тыс. руб. (95,2% от плана)</w:t>
      </w:r>
    </w:p>
    <w:p w:rsidR="00C50AC2" w:rsidRPr="00376A7E" w:rsidRDefault="00C50AC2" w:rsidP="00C50AC2">
      <w:pPr>
        <w:ind w:firstLine="708"/>
        <w:contextualSpacing/>
        <w:jc w:val="both"/>
        <w:rPr>
          <w:szCs w:val="26"/>
        </w:rPr>
      </w:pPr>
      <w:r w:rsidRPr="00376A7E">
        <w:rPr>
          <w:szCs w:val="26"/>
        </w:rPr>
        <w:t xml:space="preserve">Для замены системы отопления, включая индивидуальный тепловой пункт, и системы </w:t>
      </w:r>
      <w:r w:rsidRPr="00376A7E">
        <w:rPr>
          <w:rStyle w:val="affa"/>
          <w:b w:val="0"/>
          <w:szCs w:val="26"/>
          <w:shd w:val="clear" w:color="auto" w:fill="FFFFFF"/>
        </w:rPr>
        <w:t>автоматической пожарной сигнализации и оповещения и управления эвакуацией (далее</w:t>
      </w:r>
      <w:r w:rsidRPr="00376A7E">
        <w:rPr>
          <w:rStyle w:val="affa"/>
          <w:szCs w:val="26"/>
          <w:shd w:val="clear" w:color="auto" w:fill="FFFFFF"/>
        </w:rPr>
        <w:t xml:space="preserve"> </w:t>
      </w:r>
      <w:r w:rsidRPr="00376A7E">
        <w:rPr>
          <w:szCs w:val="26"/>
        </w:rPr>
        <w:t xml:space="preserve">– АПС и СОУЭ), заключен 2-х годичный муниципальный контракт с ООО «СИБГРУПП-Н» на сумму 128 543,0 тыс. руб. В связи с изменением объёма работ заключено дополнительное соглашение на уменьшение цены контракта. Таким образом, стоимость составила 128 030,9 тыс. руб. </w:t>
      </w:r>
    </w:p>
    <w:p w:rsidR="00C50AC2" w:rsidRPr="00376A7E" w:rsidRDefault="00C50AC2" w:rsidP="00C50AC2">
      <w:pPr>
        <w:ind w:firstLine="708"/>
        <w:contextualSpacing/>
        <w:jc w:val="both"/>
        <w:rPr>
          <w:i/>
          <w:szCs w:val="26"/>
        </w:rPr>
      </w:pPr>
      <w:r w:rsidRPr="00376A7E">
        <w:rPr>
          <w:szCs w:val="26"/>
        </w:rPr>
        <w:t>Работы выполнены и оплачены в полном объеме.</w:t>
      </w:r>
    </w:p>
    <w:p w:rsidR="00C50AC2" w:rsidRPr="00376A7E" w:rsidRDefault="00C50AC2" w:rsidP="00C50AC2">
      <w:pPr>
        <w:spacing w:line="20" w:lineRule="atLeast"/>
        <w:ind w:firstLine="709"/>
        <w:contextualSpacing/>
        <w:jc w:val="both"/>
        <w:rPr>
          <w:szCs w:val="26"/>
        </w:rPr>
      </w:pPr>
      <w:r w:rsidRPr="00376A7E">
        <w:rPr>
          <w:szCs w:val="26"/>
        </w:rPr>
        <w:t>Для разработки проектной продукции и выполнения работ по ремонту крылец заключен муниципальный контракт с ИП Петухов В.Е. на сумму 3 860,0 тыс. руб.</w:t>
      </w:r>
    </w:p>
    <w:p w:rsidR="00C50AC2" w:rsidRPr="00376A7E" w:rsidRDefault="00C50AC2" w:rsidP="00C50AC2">
      <w:pPr>
        <w:spacing w:line="20" w:lineRule="atLeast"/>
        <w:ind w:firstLine="709"/>
        <w:contextualSpacing/>
        <w:jc w:val="both"/>
        <w:rPr>
          <w:szCs w:val="26"/>
        </w:rPr>
      </w:pPr>
      <w:r w:rsidRPr="00376A7E">
        <w:rPr>
          <w:szCs w:val="26"/>
        </w:rPr>
        <w:t>Работы выполнены, фактическое исполнение по муниципальному контракту составило 3 174,7 тыс. руб.</w:t>
      </w:r>
    </w:p>
    <w:p w:rsidR="00C50AC2" w:rsidRPr="00376A7E" w:rsidRDefault="00C50AC2" w:rsidP="00C50AC2">
      <w:pPr>
        <w:ind w:firstLine="708"/>
        <w:contextualSpacing/>
        <w:jc w:val="both"/>
        <w:rPr>
          <w:i/>
          <w:szCs w:val="26"/>
        </w:rPr>
      </w:pPr>
      <w:r w:rsidRPr="00376A7E">
        <w:rPr>
          <w:szCs w:val="26"/>
        </w:rPr>
        <w:t>Для разработки проектной продукции на восстановление конструкций «нулевого» цикла, заключен муниципальный контракт с ООО УПО «ГРИН» на сумму 5 590,1 тыс. руб. В связи с изменением объёма работ заключено дополнительное соглашение на уменьшение цены контракта. Таким образом, стоимость составила 5 198,8 тыс. руб. Срок выполнения работ по контракту – 10.12.2025. По состоянию на отчетную дату работы не завершены.</w:t>
      </w:r>
    </w:p>
    <w:p w:rsidR="00C50AC2" w:rsidRPr="00376A7E" w:rsidRDefault="00C50AC2" w:rsidP="00C50AC2">
      <w:pPr>
        <w:ind w:firstLine="708"/>
        <w:jc w:val="both"/>
        <w:rPr>
          <w:szCs w:val="26"/>
        </w:rPr>
      </w:pPr>
      <w:r w:rsidRPr="00376A7E">
        <w:rPr>
          <w:szCs w:val="26"/>
        </w:rPr>
        <w:t>Для корректировки ранее разработанного проекта заключен муниципальный контракт с ООО «ИнженерПроектГрупп» на сумму 524,1 тыс. руб. Срок выполнения работ по контракту 26.11.2025. По состоянию на отчетную дату работы не завершены.</w:t>
      </w:r>
    </w:p>
    <w:p w:rsidR="00C50AC2" w:rsidRPr="00376A7E" w:rsidRDefault="00C50AC2" w:rsidP="00C50AC2">
      <w:pPr>
        <w:ind w:firstLine="708"/>
        <w:jc w:val="both"/>
        <w:rPr>
          <w:szCs w:val="26"/>
        </w:rPr>
      </w:pPr>
      <w:r w:rsidRPr="00376A7E">
        <w:rPr>
          <w:szCs w:val="26"/>
        </w:rPr>
        <w:t>Экономия в связи с изменением объема работ составила 903,6 тыс. руб.</w:t>
      </w:r>
    </w:p>
    <w:p w:rsidR="00C50AC2" w:rsidRPr="00376A7E" w:rsidRDefault="00C50AC2" w:rsidP="00C50AC2">
      <w:pPr>
        <w:ind w:firstLine="708"/>
        <w:jc w:val="both"/>
        <w:rPr>
          <w:szCs w:val="26"/>
        </w:rPr>
      </w:pPr>
      <w:r w:rsidRPr="00376A7E">
        <w:rPr>
          <w:szCs w:val="26"/>
        </w:rPr>
        <w:t>Неисполненные обязательства по объекту составили 5</w:t>
      </w:r>
      <w:r w:rsidRPr="00376A7E">
        <w:rPr>
          <w:szCs w:val="26"/>
          <w:lang w:val="en-US"/>
        </w:rPr>
        <w:t> </w:t>
      </w:r>
      <w:r w:rsidRPr="00376A7E">
        <w:rPr>
          <w:szCs w:val="26"/>
        </w:rPr>
        <w:t>722,9 тыс. руб.</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ДО «Кайерканская детская школа искусств», г. Норильск, район Кайеркан, ул. Школьная, д. 8:</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12 026,3 тыс. руб. </w:t>
      </w:r>
    </w:p>
    <w:p w:rsidR="00C50AC2" w:rsidRPr="00376A7E" w:rsidRDefault="00C50AC2" w:rsidP="00C50AC2">
      <w:pPr>
        <w:tabs>
          <w:tab w:val="left" w:pos="993"/>
          <w:tab w:val="left" w:pos="1134"/>
        </w:tabs>
        <w:ind w:firstLine="709"/>
        <w:jc w:val="both"/>
        <w:rPr>
          <w:i/>
          <w:szCs w:val="26"/>
        </w:rPr>
      </w:pPr>
      <w:r w:rsidRPr="00376A7E">
        <w:rPr>
          <w:i/>
          <w:szCs w:val="26"/>
        </w:rPr>
        <w:t xml:space="preserve">Касса – 0,0 тыс. руб. </w:t>
      </w:r>
    </w:p>
    <w:p w:rsidR="00C50AC2" w:rsidRPr="00376A7E" w:rsidRDefault="00C50AC2" w:rsidP="00C50AC2">
      <w:pPr>
        <w:ind w:firstLine="708"/>
        <w:jc w:val="both"/>
        <w:rPr>
          <w:szCs w:val="26"/>
        </w:rPr>
      </w:pPr>
      <w:r w:rsidRPr="00376A7E">
        <w:rPr>
          <w:color w:val="000000"/>
          <w:szCs w:val="26"/>
        </w:rPr>
        <w:t xml:space="preserve">Для выполнения работ по восстановлению конструкций «нулевого» цикла заключен муниципальный контракт с ООО «Сантехники» на сумму 10 932,9 тыс. руб. Экономия по итогам конкурсных процедур составила 1 093,4 тыс. руб. </w:t>
      </w:r>
      <w:r w:rsidRPr="00376A7E">
        <w:rPr>
          <w:szCs w:val="26"/>
        </w:rPr>
        <w:t>По состоянию на отчетную дату работы не завершены</w:t>
      </w:r>
      <w:r w:rsidRPr="00376A7E">
        <w:rPr>
          <w:color w:val="000000"/>
          <w:szCs w:val="26"/>
        </w:rPr>
        <w:t>.</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«Музейно-выставочный комплекс «Музей Норильска», г. Норильск, Центральный район, просп. Ленинский, д. 14</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63 021,5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60 930,9 тыс. руб. (96,7%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выполнения работ по сохранению объекта культурного наследия в части ремонта фасада и благоустройства территории заключен 2-х годичный муниципальный контракт с ООО «СИБГРУПП-Н» на сумму 110 390,7 тыс. руб. в том числе: 2024 – 49 779,5 тыс. руб., 2025 – 60 611,2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фактическое исполнение муниципального контракта составило 58 520,8 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осуществления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отчёта заключен 2-х годичный муниципальный контракт с ООО «СК АТЛАНТ» на сумму 4 034,9 тыс. руб. в том числе: 2024 – 1 624,8 тыс. руб., 2025 – 2 410,1 тыс. руб. </w:t>
      </w:r>
    </w:p>
    <w:p w:rsidR="00C50AC2" w:rsidRPr="00376A7E" w:rsidRDefault="00C50AC2" w:rsidP="00C50AC2">
      <w:pPr>
        <w:spacing w:line="20" w:lineRule="atLeast"/>
        <w:ind w:firstLine="709"/>
        <w:contextualSpacing/>
        <w:jc w:val="both"/>
        <w:rPr>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rFonts w:eastAsiaTheme="minorHAnsi"/>
          <w:szCs w:val="26"/>
          <w:lang w:eastAsia="en-US"/>
        </w:rPr>
      </w:pPr>
      <w:r w:rsidRPr="00376A7E">
        <w:rPr>
          <w:color w:val="000000"/>
          <w:szCs w:val="26"/>
        </w:rPr>
        <w:t>Экономия по объекту составила 2 090,5 тыс. руб.</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«Централизованная библиотечная система», Городская публичная библиотека, г. Норильск, Центральный район, просп. Ленинский, д. 20 А:</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1 652,7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168,3 тыс. руб. (10,2%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выполнения работ по ремонту помещений заключен муниципальный контракт с индивидуальным предпринимателем Отенко И.А. на сумму 168,3 тыс. руб. </w:t>
      </w:r>
    </w:p>
    <w:p w:rsidR="00C50AC2" w:rsidRPr="00376A7E" w:rsidRDefault="00C50AC2" w:rsidP="00C50AC2">
      <w:pPr>
        <w:spacing w:line="20" w:lineRule="atLeast"/>
        <w:ind w:firstLine="709"/>
        <w:contextualSpacing/>
        <w:jc w:val="both"/>
        <w:rPr>
          <w:szCs w:val="26"/>
        </w:rPr>
      </w:pPr>
      <w:r w:rsidRPr="00376A7E">
        <w:rPr>
          <w:color w:val="000000"/>
          <w:szCs w:val="26"/>
        </w:rPr>
        <w:t>Работы выполнены и оплачены в полном объёме.</w:t>
      </w:r>
    </w:p>
    <w:p w:rsidR="00C50AC2" w:rsidRPr="00376A7E" w:rsidRDefault="00C50AC2" w:rsidP="00C50AC2">
      <w:pPr>
        <w:ind w:firstLine="708"/>
        <w:jc w:val="both"/>
        <w:rPr>
          <w:color w:val="000000"/>
          <w:szCs w:val="26"/>
        </w:rPr>
      </w:pPr>
      <w:r w:rsidRPr="00376A7E">
        <w:rPr>
          <w:color w:val="000000"/>
          <w:szCs w:val="26"/>
        </w:rPr>
        <w:t xml:space="preserve">Для разработки проектной продукции на ремонт конференц-зала заключен муниципальный контракт с ООО «ИнженерПроектГрупп» на сумму 1 037,0 тыс. руб. Срок выполнения работ по контракту 25.09.2025. </w:t>
      </w:r>
      <w:r w:rsidRPr="00376A7E">
        <w:rPr>
          <w:szCs w:val="26"/>
        </w:rPr>
        <w:t>По состоянию на отчетную дату работы не завершены.</w:t>
      </w:r>
    </w:p>
    <w:p w:rsidR="00C50AC2" w:rsidRPr="00376A7E" w:rsidRDefault="00C50AC2" w:rsidP="00C50AC2">
      <w:pPr>
        <w:ind w:firstLine="708"/>
        <w:contextualSpacing/>
        <w:jc w:val="both"/>
        <w:rPr>
          <w:color w:val="000000"/>
          <w:szCs w:val="26"/>
        </w:rPr>
      </w:pPr>
      <w:r w:rsidRPr="00376A7E">
        <w:rPr>
          <w:color w:val="000000"/>
          <w:szCs w:val="26"/>
        </w:rPr>
        <w:t xml:space="preserve">Для проведения государственной экспертизы проверки достоверности сметной стоимости предусмотрено финансирование в сумме 90,9 тыс. руб. Планируется после разработки проектной продукции в 2026 году. </w:t>
      </w:r>
    </w:p>
    <w:p w:rsidR="00C50AC2" w:rsidRPr="00376A7E" w:rsidRDefault="00C50AC2" w:rsidP="00C50AC2">
      <w:pPr>
        <w:ind w:firstLine="708"/>
        <w:contextualSpacing/>
        <w:jc w:val="both"/>
        <w:rPr>
          <w:color w:val="000000"/>
          <w:szCs w:val="26"/>
        </w:rPr>
      </w:pPr>
      <w:r w:rsidRPr="00376A7E">
        <w:rPr>
          <w:color w:val="000000"/>
          <w:szCs w:val="26"/>
        </w:rPr>
        <w:t>Экономия по итогам конкурсных процедур составила 356,5 тыс. руб.</w:t>
      </w:r>
    </w:p>
    <w:p w:rsidR="00C50AC2" w:rsidRPr="00376A7E" w:rsidRDefault="00C50AC2" w:rsidP="00C50AC2">
      <w:pPr>
        <w:ind w:firstLine="708"/>
        <w:contextualSpacing/>
        <w:jc w:val="both"/>
        <w:rPr>
          <w:color w:val="000000"/>
          <w:szCs w:val="26"/>
        </w:rPr>
      </w:pPr>
      <w:r w:rsidRPr="00376A7E">
        <w:rPr>
          <w:color w:val="000000"/>
          <w:szCs w:val="26"/>
        </w:rPr>
        <w:t>Неисполненные обязательства по объекту составили 1 127,9 тыс. руб.</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МБУК «КДЦ «Юбилейный», г. Норильск, район Кайеркан, ул. Шахтерская, д. 14:</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3 097,3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3 097,2 тыс. руб. (100,0% от плана)</w:t>
      </w:r>
    </w:p>
    <w:p w:rsidR="00C50AC2" w:rsidRPr="00376A7E" w:rsidRDefault="00C50AC2" w:rsidP="00C50AC2">
      <w:pPr>
        <w:ind w:firstLine="708"/>
        <w:contextualSpacing/>
        <w:jc w:val="both"/>
        <w:rPr>
          <w:szCs w:val="26"/>
        </w:rPr>
      </w:pPr>
      <w:r w:rsidRPr="00376A7E">
        <w:rPr>
          <w:color w:val="000000"/>
          <w:szCs w:val="26"/>
        </w:rPr>
        <w:t>Для ремонта входной группы и запасного крыльца заключен муниципальный контракт с ООО «Голдмун» на сумму 3 215,0 тыс. руб. Работы выполнены, фактическое исполнение по муниципальному контракту составило</w:t>
      </w:r>
      <w:r w:rsidRPr="00376A7E">
        <w:rPr>
          <w:szCs w:val="26"/>
        </w:rPr>
        <w:t xml:space="preserve"> 3 097,2 тыс. руб.</w:t>
      </w:r>
    </w:p>
    <w:p w:rsidR="00C50AC2" w:rsidRPr="00376A7E" w:rsidRDefault="00C50AC2" w:rsidP="00C50AC2">
      <w:pPr>
        <w:widowControl w:val="0"/>
        <w:tabs>
          <w:tab w:val="left" w:pos="0"/>
        </w:tabs>
        <w:autoSpaceDE w:val="0"/>
        <w:autoSpaceDN w:val="0"/>
        <w:adjustRightInd w:val="0"/>
        <w:ind w:firstLine="709"/>
        <w:contextualSpacing/>
        <w:jc w:val="both"/>
        <w:rPr>
          <w:b/>
          <w:szCs w:val="26"/>
        </w:rPr>
      </w:pPr>
    </w:p>
    <w:p w:rsidR="00C50AC2" w:rsidRPr="00376A7E" w:rsidRDefault="00C50AC2" w:rsidP="00C50AC2">
      <w:pPr>
        <w:widowControl w:val="0"/>
        <w:tabs>
          <w:tab w:val="left" w:pos="0"/>
        </w:tabs>
        <w:autoSpaceDE w:val="0"/>
        <w:autoSpaceDN w:val="0"/>
        <w:adjustRightInd w:val="0"/>
        <w:ind w:firstLine="709"/>
        <w:contextualSpacing/>
        <w:jc w:val="both"/>
        <w:rPr>
          <w:b/>
          <w:szCs w:val="26"/>
        </w:rPr>
      </w:pPr>
      <w:r w:rsidRPr="00376A7E">
        <w:rPr>
          <w:b/>
          <w:szCs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rsidR="00C50AC2" w:rsidRPr="00376A7E" w:rsidRDefault="00C50AC2" w:rsidP="00C50AC2">
      <w:pPr>
        <w:widowControl w:val="0"/>
        <w:tabs>
          <w:tab w:val="left" w:pos="0"/>
        </w:tabs>
        <w:autoSpaceDE w:val="0"/>
        <w:autoSpaceDN w:val="0"/>
        <w:adjustRightInd w:val="0"/>
        <w:spacing w:before="120"/>
        <w:ind w:firstLine="709"/>
        <w:contextualSpacing/>
        <w:jc w:val="both"/>
        <w:rPr>
          <w:b/>
          <w:szCs w:val="26"/>
        </w:rPr>
      </w:pPr>
    </w:p>
    <w:p w:rsidR="00C50AC2" w:rsidRPr="00376A7E" w:rsidRDefault="00C50AC2" w:rsidP="00C50AC2">
      <w:pPr>
        <w:tabs>
          <w:tab w:val="left" w:pos="5010"/>
        </w:tabs>
        <w:ind w:firstLine="709"/>
        <w:jc w:val="both"/>
        <w:rPr>
          <w:szCs w:val="26"/>
        </w:rPr>
      </w:pPr>
      <w:r w:rsidRPr="00376A7E">
        <w:rPr>
          <w:szCs w:val="26"/>
        </w:rPr>
        <w:t xml:space="preserve">В рамках данного мероприятия осуществляется </w:t>
      </w:r>
      <w:r w:rsidRPr="00376A7E">
        <w:rPr>
          <w:bCs/>
          <w:szCs w:val="26"/>
        </w:rPr>
        <w:t>проведение строительно-монтажных и ремонтно-восстановительных работ на объектах.</w:t>
      </w:r>
    </w:p>
    <w:p w:rsidR="00C50AC2" w:rsidRPr="00376A7E" w:rsidRDefault="00C50AC2" w:rsidP="00C50AC2">
      <w:pPr>
        <w:keepNext/>
        <w:ind w:firstLine="709"/>
        <w:jc w:val="right"/>
        <w:outlineLvl w:val="3"/>
        <w:rPr>
          <w:rFonts w:eastAsia="Arial Unicode MS"/>
          <w:bCs/>
          <w:szCs w:val="26"/>
        </w:rPr>
      </w:pPr>
      <w:r w:rsidRPr="00376A7E">
        <w:rPr>
          <w:rFonts w:eastAsia="Arial Unicode MS"/>
          <w:bCs/>
          <w:szCs w:val="26"/>
        </w:rPr>
        <w:t>Таблица 6</w:t>
      </w:r>
      <w:r w:rsidR="00551372">
        <w:rPr>
          <w:rFonts w:eastAsia="Arial Unicode MS"/>
          <w:bCs/>
          <w:szCs w:val="26"/>
        </w:rPr>
        <w:t>8</w:t>
      </w:r>
    </w:p>
    <w:p w:rsidR="00C50AC2" w:rsidRPr="00376A7E" w:rsidRDefault="00C50AC2" w:rsidP="00C50AC2">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6"/>
        <w:gridCol w:w="1664"/>
        <w:gridCol w:w="1386"/>
        <w:gridCol w:w="1438"/>
      </w:tblGrid>
      <w:tr w:rsidR="00C50AC2" w:rsidRPr="00376A7E" w:rsidTr="00C50AC2">
        <w:trPr>
          <w:trHeight w:val="232"/>
          <w:tblHeader/>
        </w:trPr>
        <w:tc>
          <w:tcPr>
            <w:tcW w:w="2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438"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44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2"/>
                <w:szCs w:val="22"/>
              </w:rPr>
            </w:pPr>
          </w:p>
        </w:tc>
        <w:tc>
          <w:tcPr>
            <w:tcW w:w="9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Отклонение</w:t>
            </w:r>
          </w:p>
        </w:tc>
      </w:tr>
      <w:tr w:rsidR="00C50AC2" w:rsidRPr="00376A7E" w:rsidTr="00C50AC2">
        <w:trPr>
          <w:trHeight w:val="10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2"/>
                <w:szCs w:val="22"/>
              </w:rPr>
            </w:pPr>
          </w:p>
        </w:tc>
        <w:tc>
          <w:tcPr>
            <w:tcW w:w="1657"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2"/>
                <w:szCs w:val="22"/>
              </w:rPr>
            </w:pPr>
            <w:r w:rsidRPr="00376A7E">
              <w:rPr>
                <w:sz w:val="22"/>
                <w:szCs w:val="22"/>
              </w:rPr>
              <w:t>тыс. руб.</w:t>
            </w:r>
          </w:p>
        </w:tc>
        <w:tc>
          <w:tcPr>
            <w:tcW w:w="7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699"/>
        </w:trPr>
        <w:tc>
          <w:tcPr>
            <w:tcW w:w="256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3.</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«Проведение строительно-монтажных и ремонтно-восстановительных работ на объектах отрасли «</w:t>
            </w:r>
            <w:r w:rsidRPr="00376A7E">
              <w:rPr>
                <w:b/>
                <w:i/>
                <w:sz w:val="22"/>
                <w:szCs w:val="22"/>
              </w:rPr>
              <w:t>Физическая культура и спорт</w:t>
            </w:r>
            <w:r w:rsidRPr="00376A7E">
              <w:rPr>
                <w:b/>
                <w:bCs/>
                <w:i/>
                <w:sz w:val="22"/>
                <w:szCs w:val="22"/>
              </w:rPr>
              <w:t xml:space="preserve">» </w:t>
            </w:r>
            <w:r w:rsidRPr="00376A7E">
              <w:rPr>
                <w:i/>
                <w:iCs/>
                <w:sz w:val="22"/>
                <w:szCs w:val="22"/>
              </w:rPr>
              <w:t>(местный бюджет)</w:t>
            </w:r>
          </w:p>
        </w:tc>
        <w:tc>
          <w:tcPr>
            <w:tcW w:w="90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122 475,2</w:t>
            </w:r>
          </w:p>
        </w:tc>
        <w:tc>
          <w:tcPr>
            <w:tcW w:w="75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89 151,2</w:t>
            </w:r>
          </w:p>
        </w:tc>
        <w:tc>
          <w:tcPr>
            <w:tcW w:w="7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72,8</w:t>
            </w:r>
          </w:p>
        </w:tc>
      </w:tr>
      <w:tr w:rsidR="00C50AC2" w:rsidRPr="00376A7E" w:rsidTr="00C50AC2">
        <w:trPr>
          <w:trHeight w:val="31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в том числе по мероприятиям:</w:t>
            </w:r>
          </w:p>
        </w:tc>
      </w:tr>
      <w:tr w:rsidR="00C50AC2" w:rsidRPr="00376A7E" w:rsidTr="00C50AC2">
        <w:trPr>
          <w:trHeight w:val="506"/>
        </w:trPr>
        <w:tc>
          <w:tcPr>
            <w:tcW w:w="2562"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rPr>
                <w:b/>
                <w:bCs/>
                <w:sz w:val="22"/>
                <w:szCs w:val="22"/>
              </w:rPr>
            </w:pPr>
            <w:r w:rsidRPr="00376A7E">
              <w:rPr>
                <w:b/>
                <w:bCs/>
                <w:sz w:val="22"/>
                <w:szCs w:val="22"/>
              </w:rPr>
              <w:t>Мероприятие 3.1. «Строительство и реконструкция»</w:t>
            </w:r>
          </w:p>
        </w:tc>
        <w:tc>
          <w:tcPr>
            <w:tcW w:w="904"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22 516,8</w:t>
            </w:r>
          </w:p>
        </w:tc>
        <w:tc>
          <w:tcPr>
            <w:tcW w:w="75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0,0</w:t>
            </w:r>
          </w:p>
        </w:tc>
        <w:tc>
          <w:tcPr>
            <w:tcW w:w="781"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0,0</w:t>
            </w:r>
          </w:p>
        </w:tc>
      </w:tr>
      <w:tr w:rsidR="00C50AC2" w:rsidRPr="00376A7E" w:rsidTr="00C50AC2">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3.4. «Асфальтирование территорий объектов и иные мероприятия по приведению их в удовлетворительное состояние»</w:t>
            </w:r>
          </w:p>
        </w:tc>
        <w:tc>
          <w:tcPr>
            <w:tcW w:w="90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29 769,6</w:t>
            </w:r>
          </w:p>
        </w:tc>
        <w:tc>
          <w:tcPr>
            <w:tcW w:w="75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29 051,9</w:t>
            </w:r>
          </w:p>
        </w:tc>
        <w:tc>
          <w:tcPr>
            <w:tcW w:w="7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97,6</w:t>
            </w:r>
          </w:p>
        </w:tc>
      </w:tr>
      <w:tr w:rsidR="00C50AC2" w:rsidRPr="00376A7E" w:rsidTr="00C50AC2">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3.7. «Ремонтно-восстановительные работы объектов недвижимого имущества»</w:t>
            </w:r>
          </w:p>
        </w:tc>
        <w:tc>
          <w:tcPr>
            <w:tcW w:w="90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70 188,8</w:t>
            </w:r>
          </w:p>
        </w:tc>
        <w:tc>
          <w:tcPr>
            <w:tcW w:w="75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60 099,3</w:t>
            </w:r>
          </w:p>
        </w:tc>
        <w:tc>
          <w:tcPr>
            <w:tcW w:w="7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85,6</w:t>
            </w:r>
          </w:p>
        </w:tc>
      </w:tr>
    </w:tbl>
    <w:p w:rsidR="00C50AC2" w:rsidRPr="00376A7E" w:rsidRDefault="00C50AC2" w:rsidP="00C50AC2">
      <w:pPr>
        <w:widowControl w:val="0"/>
        <w:tabs>
          <w:tab w:val="left" w:pos="0"/>
        </w:tabs>
        <w:autoSpaceDE w:val="0"/>
        <w:autoSpaceDN w:val="0"/>
        <w:adjustRightInd w:val="0"/>
        <w:ind w:firstLine="709"/>
        <w:jc w:val="both"/>
        <w:rPr>
          <w:b/>
          <w:i/>
          <w:szCs w:val="26"/>
        </w:rPr>
      </w:pPr>
    </w:p>
    <w:p w:rsidR="00C50AC2" w:rsidRPr="00376A7E" w:rsidRDefault="00C50AC2" w:rsidP="00C50AC2">
      <w:pPr>
        <w:widowControl w:val="0"/>
        <w:tabs>
          <w:tab w:val="left" w:pos="0"/>
        </w:tabs>
        <w:autoSpaceDE w:val="0"/>
        <w:autoSpaceDN w:val="0"/>
        <w:adjustRightInd w:val="0"/>
        <w:spacing w:after="120"/>
        <w:ind w:firstLine="709"/>
        <w:jc w:val="both"/>
        <w:rPr>
          <w:b/>
          <w:i/>
          <w:szCs w:val="26"/>
        </w:rPr>
      </w:pPr>
      <w:r w:rsidRPr="00376A7E">
        <w:rPr>
          <w:b/>
          <w:i/>
          <w:szCs w:val="26"/>
        </w:rPr>
        <w:t>Мероприятие 3.1. «Строительство и реконструкция»</w:t>
      </w:r>
    </w:p>
    <w:p w:rsidR="00C50AC2" w:rsidRPr="00376A7E" w:rsidRDefault="00C50AC2" w:rsidP="00C50AC2">
      <w:pPr>
        <w:widowControl w:val="0"/>
        <w:tabs>
          <w:tab w:val="left" w:pos="0"/>
          <w:tab w:val="left" w:pos="709"/>
        </w:tabs>
        <w:autoSpaceDE w:val="0"/>
        <w:autoSpaceDN w:val="0"/>
        <w:adjustRightInd w:val="0"/>
        <w:jc w:val="both"/>
        <w:rPr>
          <w:i/>
          <w:szCs w:val="26"/>
        </w:rPr>
      </w:pPr>
      <w:r w:rsidRPr="00376A7E">
        <w:rPr>
          <w:i/>
          <w:szCs w:val="26"/>
        </w:rPr>
        <w:tab/>
        <w:t>Реконструкция нежилого отдельностоящего здания, расположенного по адресу: г. Норильск, район Талнах, ул. Космонавтов, д. 15 А:</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22 516,8 тыс. руб. </w:t>
      </w:r>
    </w:p>
    <w:p w:rsidR="00C50AC2" w:rsidRPr="00376A7E" w:rsidRDefault="00C50AC2" w:rsidP="00C50AC2">
      <w:pPr>
        <w:widowControl w:val="0"/>
        <w:suppressAutoHyphens/>
        <w:ind w:firstLine="709"/>
        <w:rPr>
          <w:szCs w:val="26"/>
          <w:lang w:eastAsia="zh-CN"/>
        </w:rPr>
      </w:pPr>
      <w:r w:rsidRPr="00376A7E">
        <w:rPr>
          <w:i/>
          <w:szCs w:val="26"/>
        </w:rPr>
        <w:t>Касса – 0,0 тыс. руб.</w:t>
      </w:r>
    </w:p>
    <w:p w:rsidR="00C50AC2" w:rsidRPr="00376A7E" w:rsidRDefault="00C50AC2" w:rsidP="00C50AC2">
      <w:pPr>
        <w:ind w:firstLine="708"/>
        <w:contextualSpacing/>
        <w:jc w:val="both"/>
      </w:pPr>
      <w:r w:rsidRPr="00376A7E">
        <w:t>Для выполнения обследовательских и изыскательских работ, разработки проектной продукции на реконструкцию здания под создание многофункционального спортивного центра заключен муниципальный 2х-годичный контракт с ООО «ОПК» на сумму 19 708,3 тыс. руб., в том числе: 2024 – 6 700,4 тыс. руб., 2025 – 13 007,9 тыс. руб. Срок выполнения работ по контракту – 01.12.2025.</w:t>
      </w:r>
    </w:p>
    <w:p w:rsidR="00C50AC2" w:rsidRPr="00376A7E" w:rsidRDefault="00C50AC2" w:rsidP="00C50AC2">
      <w:pPr>
        <w:ind w:firstLine="708"/>
        <w:contextualSpacing/>
        <w:jc w:val="both"/>
        <w:rPr>
          <w:color w:val="000000"/>
        </w:rPr>
      </w:pPr>
      <w:r w:rsidRPr="00376A7E">
        <w:t xml:space="preserve">Работы </w:t>
      </w:r>
      <w:r w:rsidRPr="00376A7E">
        <w:rPr>
          <w:color w:val="000000"/>
        </w:rPr>
        <w:t>п</w:t>
      </w:r>
      <w:r w:rsidRPr="00376A7E">
        <w:t xml:space="preserve">о состоянию на отчетную дату </w:t>
      </w:r>
      <w:r w:rsidRPr="00376A7E">
        <w:rPr>
          <w:color w:val="000000"/>
        </w:rPr>
        <w:t>не завершены.</w:t>
      </w:r>
    </w:p>
    <w:p w:rsidR="00C50AC2" w:rsidRPr="00376A7E" w:rsidRDefault="00C50AC2" w:rsidP="00C50AC2">
      <w:pPr>
        <w:widowControl w:val="0"/>
        <w:suppressAutoHyphens/>
        <w:autoSpaceDE w:val="0"/>
        <w:autoSpaceDN w:val="0"/>
        <w:ind w:firstLine="708"/>
        <w:jc w:val="both"/>
        <w:textAlignment w:val="baseline"/>
        <w:rPr>
          <w:color w:val="000000"/>
        </w:rPr>
      </w:pPr>
      <w:r w:rsidRPr="00376A7E">
        <w:rPr>
          <w:color w:val="000000"/>
        </w:rPr>
        <w:t>На проведение государственной экспертизы проверки достоверности сметной стоимости предусмотрены ассигнования в размере 2 808,4 тыс. руб. Планируется после разработки проектной продукции.</w:t>
      </w:r>
    </w:p>
    <w:p w:rsidR="00C50AC2" w:rsidRPr="00376A7E" w:rsidRDefault="00C50AC2" w:rsidP="00C50AC2">
      <w:pPr>
        <w:widowControl w:val="0"/>
        <w:suppressAutoHyphens/>
        <w:autoSpaceDE w:val="0"/>
        <w:autoSpaceDN w:val="0"/>
        <w:ind w:firstLine="708"/>
        <w:jc w:val="both"/>
        <w:textAlignment w:val="baseline"/>
        <w:rPr>
          <w:color w:val="000000"/>
        </w:rPr>
      </w:pPr>
      <w:r w:rsidRPr="00376A7E">
        <w:rPr>
          <w:color w:val="000000"/>
        </w:rPr>
        <w:t xml:space="preserve">Неисполненные обязательства по объекту составили 22 516,8 тыс. руб. (включая оплату неисполненных в 2024 году обязательств по контракту с </w:t>
      </w:r>
      <w:r w:rsidRPr="00376A7E">
        <w:t>ООО «ОПК», оплата предусматривалась в 2025 году</w:t>
      </w:r>
      <w:r w:rsidRPr="00376A7E">
        <w:rPr>
          <w:color w:val="000000"/>
        </w:rPr>
        <w:t>).</w:t>
      </w:r>
    </w:p>
    <w:p w:rsidR="00C50AC2" w:rsidRPr="00376A7E" w:rsidRDefault="00C50AC2" w:rsidP="00C50AC2">
      <w:pPr>
        <w:widowControl w:val="0"/>
        <w:tabs>
          <w:tab w:val="left" w:pos="0"/>
        </w:tabs>
        <w:autoSpaceDE w:val="0"/>
        <w:autoSpaceDN w:val="0"/>
        <w:adjustRightInd w:val="0"/>
        <w:ind w:firstLine="709"/>
        <w:jc w:val="both"/>
        <w:rPr>
          <w:b/>
          <w:i/>
          <w:szCs w:val="26"/>
        </w:rPr>
      </w:pPr>
    </w:p>
    <w:p w:rsidR="00C50AC2" w:rsidRPr="00376A7E" w:rsidRDefault="00C50AC2" w:rsidP="00C50AC2">
      <w:pPr>
        <w:widowControl w:val="0"/>
        <w:tabs>
          <w:tab w:val="left" w:pos="0"/>
        </w:tabs>
        <w:autoSpaceDE w:val="0"/>
        <w:autoSpaceDN w:val="0"/>
        <w:adjustRightInd w:val="0"/>
        <w:ind w:firstLine="709"/>
        <w:jc w:val="both"/>
        <w:rPr>
          <w:b/>
          <w:i/>
          <w:szCs w:val="26"/>
        </w:rPr>
      </w:pPr>
      <w:r w:rsidRPr="00376A7E">
        <w:rPr>
          <w:b/>
          <w:i/>
          <w:szCs w:val="26"/>
        </w:rPr>
        <w:t>Мероприятие 3.4. «Асфальтирование территорий объектов и иные мероприятия по приведению их в удовлетворительное состояние»</w:t>
      </w:r>
    </w:p>
    <w:p w:rsidR="00C50AC2" w:rsidRPr="00376A7E" w:rsidRDefault="00C50AC2" w:rsidP="00C50AC2">
      <w:pPr>
        <w:ind w:firstLine="709"/>
        <w:jc w:val="both"/>
        <w:rPr>
          <w:szCs w:val="26"/>
        </w:rPr>
      </w:pPr>
    </w:p>
    <w:p w:rsidR="00C50AC2" w:rsidRPr="00376A7E" w:rsidRDefault="00C50AC2" w:rsidP="00C50AC2">
      <w:pPr>
        <w:ind w:firstLine="709"/>
        <w:jc w:val="both"/>
        <w:rPr>
          <w:szCs w:val="26"/>
        </w:rPr>
      </w:pPr>
      <w:r w:rsidRPr="00376A7E">
        <w:rPr>
          <w:szCs w:val="26"/>
        </w:rPr>
        <w:t>С целью выполнения работ по асфальтировке территории 2 спортивных учреждений в МП</w:t>
      </w:r>
      <w:r w:rsidRPr="00376A7E">
        <w:rPr>
          <w:i/>
          <w:szCs w:val="26"/>
        </w:rPr>
        <w:t xml:space="preserve"> </w:t>
      </w:r>
      <w:r w:rsidRPr="00376A7E">
        <w:rPr>
          <w:szCs w:val="26"/>
        </w:rPr>
        <w:t>предусматривалось финансирование из средств местного бюджета в объеме 29 769,6 тыс. руб., израсходовано – 29 051,9 тыс. руб. или 97,6% от плана.</w:t>
      </w:r>
    </w:p>
    <w:p w:rsidR="00C50AC2" w:rsidRPr="00376A7E" w:rsidRDefault="00C50AC2" w:rsidP="00C50AC2">
      <w:pPr>
        <w:numPr>
          <w:ilvl w:val="0"/>
          <w:numId w:val="117"/>
        </w:numPr>
        <w:tabs>
          <w:tab w:val="left" w:pos="993"/>
        </w:tabs>
        <w:autoSpaceDE w:val="0"/>
        <w:autoSpaceDN w:val="0"/>
        <w:adjustRightInd w:val="0"/>
        <w:ind w:left="0" w:firstLine="709"/>
        <w:contextualSpacing/>
        <w:jc w:val="both"/>
        <w:rPr>
          <w:i/>
          <w:szCs w:val="26"/>
        </w:rPr>
      </w:pPr>
      <w:r w:rsidRPr="00376A7E">
        <w:rPr>
          <w:i/>
          <w:szCs w:val="26"/>
        </w:rPr>
        <w:t>Спортивная площадка, расположенная по адресу: г. Норильск, Центральный район, ул. Вальковская, д. 6:</w:t>
      </w:r>
    </w:p>
    <w:p w:rsidR="00C50AC2" w:rsidRPr="00376A7E" w:rsidRDefault="00C50AC2" w:rsidP="00C50AC2">
      <w:pPr>
        <w:tabs>
          <w:tab w:val="left" w:pos="993"/>
        </w:tabs>
        <w:ind w:firstLine="709"/>
        <w:contextualSpacing/>
        <w:jc w:val="both"/>
        <w:rPr>
          <w:i/>
          <w:szCs w:val="26"/>
        </w:rPr>
      </w:pPr>
      <w:r w:rsidRPr="00376A7E">
        <w:rPr>
          <w:i/>
          <w:szCs w:val="26"/>
        </w:rPr>
        <w:t xml:space="preserve">План – 6 398,4 тыс. руб. </w:t>
      </w:r>
    </w:p>
    <w:p w:rsidR="00C50AC2" w:rsidRPr="00376A7E" w:rsidRDefault="00C50AC2" w:rsidP="00C50AC2">
      <w:pPr>
        <w:tabs>
          <w:tab w:val="left" w:pos="993"/>
        </w:tabs>
        <w:ind w:firstLine="709"/>
        <w:contextualSpacing/>
        <w:jc w:val="both"/>
        <w:rPr>
          <w:i/>
          <w:szCs w:val="26"/>
        </w:rPr>
      </w:pPr>
      <w:r w:rsidRPr="00376A7E">
        <w:rPr>
          <w:i/>
          <w:szCs w:val="26"/>
        </w:rPr>
        <w:t>Касса – 5 680,7 тыс. руб. (88,8% от плана)</w:t>
      </w:r>
    </w:p>
    <w:p w:rsidR="00C50AC2" w:rsidRPr="00376A7E" w:rsidRDefault="00C50AC2" w:rsidP="00C50AC2">
      <w:pPr>
        <w:spacing w:line="20" w:lineRule="atLeast"/>
        <w:ind w:firstLine="709"/>
        <w:contextualSpacing/>
        <w:jc w:val="both"/>
      </w:pPr>
      <w:r w:rsidRPr="00376A7E">
        <w:rPr>
          <w:color w:val="000000"/>
        </w:rPr>
        <w:t>Для выполнения мероприятий по восстановлению спортивной площадки (демонтажные работы) заключен муниципальный контракт с ИП Шматько В.А. на сумму 5 755,4 тыс. руб.</w:t>
      </w:r>
      <w:r w:rsidRPr="00376A7E">
        <w:t xml:space="preserve"> </w:t>
      </w:r>
    </w:p>
    <w:p w:rsidR="00C50AC2" w:rsidRPr="00376A7E" w:rsidRDefault="00C50AC2" w:rsidP="00C50AC2">
      <w:pPr>
        <w:spacing w:line="20" w:lineRule="atLeast"/>
        <w:ind w:firstLine="709"/>
        <w:contextualSpacing/>
        <w:jc w:val="both"/>
        <w:rPr>
          <w:color w:val="000000"/>
        </w:rPr>
      </w:pPr>
      <w:r w:rsidRPr="00376A7E">
        <w:rPr>
          <w:color w:val="000000"/>
        </w:rPr>
        <w:t>Работы выполнены, фактическое исполнение по муниципальному контракту составило 5 680,7 тыс. руб.</w:t>
      </w:r>
    </w:p>
    <w:p w:rsidR="00C50AC2" w:rsidRPr="00376A7E" w:rsidRDefault="00C50AC2" w:rsidP="00C50AC2">
      <w:pPr>
        <w:ind w:firstLine="708"/>
        <w:contextualSpacing/>
        <w:jc w:val="both"/>
      </w:pPr>
      <w:r w:rsidRPr="00376A7E">
        <w:rPr>
          <w:color w:val="000000"/>
        </w:rPr>
        <w:t xml:space="preserve">Для проведения инженерных изысканий на устройство спортивной площадки заключен муниципальный контракт с ООО «Северная Буровая Компания» на сумму 717,5 тыс. руб. Срок выполнения работ 20.12.2025. </w:t>
      </w:r>
      <w:r w:rsidRPr="00376A7E">
        <w:t xml:space="preserve">Работы </w:t>
      </w:r>
      <w:r w:rsidRPr="00376A7E">
        <w:rPr>
          <w:color w:val="000000"/>
        </w:rPr>
        <w:t>п</w:t>
      </w:r>
      <w:r w:rsidRPr="00376A7E">
        <w:t xml:space="preserve">о состоянию на отчетную дату не выполнены. </w:t>
      </w:r>
    </w:p>
    <w:p w:rsidR="00C50AC2" w:rsidRPr="00376A7E" w:rsidRDefault="00C50AC2" w:rsidP="00C50AC2">
      <w:pPr>
        <w:ind w:firstLine="708"/>
        <w:contextualSpacing/>
        <w:jc w:val="both"/>
        <w:rPr>
          <w:color w:val="000000"/>
        </w:rPr>
      </w:pPr>
      <w:r w:rsidRPr="00376A7E">
        <w:rPr>
          <w:color w:val="000000"/>
        </w:rPr>
        <w:t>Неисполненные обязательства по объекту составили 717,5 тыс. руб.</w:t>
      </w:r>
    </w:p>
    <w:p w:rsidR="00C50AC2" w:rsidRPr="00376A7E" w:rsidRDefault="00C50AC2" w:rsidP="00C50AC2">
      <w:pPr>
        <w:numPr>
          <w:ilvl w:val="0"/>
          <w:numId w:val="117"/>
        </w:numPr>
        <w:tabs>
          <w:tab w:val="left" w:pos="993"/>
        </w:tabs>
        <w:autoSpaceDE w:val="0"/>
        <w:autoSpaceDN w:val="0"/>
        <w:adjustRightInd w:val="0"/>
        <w:ind w:left="0" w:firstLine="709"/>
        <w:contextualSpacing/>
        <w:jc w:val="both"/>
        <w:rPr>
          <w:i/>
          <w:szCs w:val="26"/>
        </w:rPr>
      </w:pPr>
      <w:r w:rsidRPr="00376A7E">
        <w:rPr>
          <w:i/>
          <w:szCs w:val="26"/>
        </w:rPr>
        <w:t>Территория МБУ «Лыжная база «Оль-Гуль», г. Норильск, Вальковское шоссе:</w:t>
      </w:r>
    </w:p>
    <w:p w:rsidR="00C50AC2" w:rsidRPr="00376A7E" w:rsidRDefault="00C50AC2" w:rsidP="00C50AC2">
      <w:pPr>
        <w:tabs>
          <w:tab w:val="left" w:pos="993"/>
        </w:tabs>
        <w:ind w:firstLine="709"/>
        <w:jc w:val="both"/>
        <w:rPr>
          <w:i/>
          <w:szCs w:val="26"/>
        </w:rPr>
      </w:pPr>
      <w:r w:rsidRPr="00376A7E">
        <w:rPr>
          <w:i/>
          <w:szCs w:val="26"/>
        </w:rPr>
        <w:t xml:space="preserve">План – 23 371,2 тыс. руб. </w:t>
      </w:r>
    </w:p>
    <w:p w:rsidR="00C50AC2" w:rsidRPr="00376A7E" w:rsidRDefault="00C50AC2" w:rsidP="00C50AC2">
      <w:pPr>
        <w:tabs>
          <w:tab w:val="left" w:pos="993"/>
        </w:tabs>
        <w:ind w:firstLine="709"/>
        <w:jc w:val="both"/>
        <w:rPr>
          <w:i/>
          <w:szCs w:val="26"/>
        </w:rPr>
      </w:pPr>
      <w:r w:rsidRPr="00376A7E">
        <w:rPr>
          <w:i/>
          <w:szCs w:val="26"/>
        </w:rPr>
        <w:t>Касса – 23 371,2 тыс. руб. (100,0% от плана)</w:t>
      </w:r>
    </w:p>
    <w:p w:rsidR="00C50AC2" w:rsidRPr="00376A7E" w:rsidRDefault="00C50AC2" w:rsidP="00C50AC2">
      <w:pPr>
        <w:spacing w:line="20" w:lineRule="atLeast"/>
        <w:ind w:firstLine="709"/>
        <w:contextualSpacing/>
        <w:jc w:val="both"/>
        <w:rPr>
          <w:color w:val="000000"/>
        </w:rPr>
      </w:pPr>
      <w:r w:rsidRPr="00376A7E">
        <w:rPr>
          <w:color w:val="000000"/>
        </w:rPr>
        <w:t>Для выполнения работ по устройству спортивной площадки заключен контракт с ИП Гасанов Ю.Г. на сумму 15 896,3 тыс. руб. В соответствии с условиями контракта в 2024 году оплачен аванс в размере 30% на сумму 4 768,9 тыс. руб.</w:t>
      </w:r>
    </w:p>
    <w:p w:rsidR="00C50AC2" w:rsidRPr="00376A7E" w:rsidRDefault="00C50AC2" w:rsidP="00C50AC2">
      <w:pPr>
        <w:spacing w:line="20" w:lineRule="atLeast"/>
        <w:ind w:firstLine="709"/>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rPr>
      </w:pPr>
      <w:r w:rsidRPr="00376A7E">
        <w:rPr>
          <w:color w:val="000000"/>
        </w:rPr>
        <w:t>Для выполнения работ по</w:t>
      </w:r>
      <w:r w:rsidRPr="00376A7E">
        <w:t xml:space="preserve"> </w:t>
      </w:r>
      <w:r w:rsidRPr="00376A7E">
        <w:rPr>
          <w:color w:val="000000"/>
        </w:rPr>
        <w:t xml:space="preserve">асфальтированию территории заключен муниципальный контракт с ООО «СМК» на сумму 12 243,7 тыс. руб. </w:t>
      </w:r>
    </w:p>
    <w:p w:rsidR="00C50AC2" w:rsidRPr="00376A7E" w:rsidRDefault="00C50AC2" w:rsidP="00C50AC2">
      <w:pPr>
        <w:spacing w:line="20" w:lineRule="atLeast"/>
        <w:ind w:firstLine="709"/>
        <w:contextualSpacing/>
        <w:jc w:val="both"/>
      </w:pPr>
      <w:r w:rsidRPr="00376A7E">
        <w:rPr>
          <w:color w:val="000000"/>
        </w:rPr>
        <w:t>Работы выполнены и оплачены в полном объёме.</w:t>
      </w:r>
    </w:p>
    <w:p w:rsidR="00C50AC2" w:rsidRPr="00376A7E" w:rsidRDefault="00C50AC2" w:rsidP="00C50AC2">
      <w:pPr>
        <w:widowControl w:val="0"/>
        <w:tabs>
          <w:tab w:val="left" w:pos="0"/>
        </w:tabs>
        <w:autoSpaceDE w:val="0"/>
        <w:autoSpaceDN w:val="0"/>
        <w:adjustRightInd w:val="0"/>
        <w:ind w:firstLine="709"/>
        <w:contextualSpacing/>
        <w:jc w:val="both"/>
        <w:rPr>
          <w:i/>
          <w:szCs w:val="26"/>
        </w:rPr>
      </w:pPr>
    </w:p>
    <w:p w:rsidR="00376A7E" w:rsidRDefault="00376A7E" w:rsidP="00C50AC2">
      <w:pPr>
        <w:widowControl w:val="0"/>
        <w:tabs>
          <w:tab w:val="left" w:pos="0"/>
        </w:tabs>
        <w:autoSpaceDE w:val="0"/>
        <w:autoSpaceDN w:val="0"/>
        <w:adjustRightInd w:val="0"/>
        <w:ind w:firstLine="709"/>
        <w:contextualSpacing/>
        <w:jc w:val="both"/>
        <w:rPr>
          <w:b/>
          <w:i/>
          <w:szCs w:val="26"/>
        </w:rPr>
      </w:pPr>
    </w:p>
    <w:p w:rsidR="00376A7E" w:rsidRDefault="00376A7E" w:rsidP="00C50AC2">
      <w:pPr>
        <w:widowControl w:val="0"/>
        <w:tabs>
          <w:tab w:val="left" w:pos="0"/>
        </w:tabs>
        <w:autoSpaceDE w:val="0"/>
        <w:autoSpaceDN w:val="0"/>
        <w:adjustRightInd w:val="0"/>
        <w:ind w:firstLine="709"/>
        <w:contextualSpacing/>
        <w:jc w:val="both"/>
        <w:rPr>
          <w:b/>
          <w:i/>
          <w:szCs w:val="26"/>
        </w:rPr>
      </w:pPr>
    </w:p>
    <w:p w:rsidR="00C50AC2" w:rsidRPr="00376A7E" w:rsidRDefault="00C50AC2" w:rsidP="00C50AC2">
      <w:pPr>
        <w:widowControl w:val="0"/>
        <w:tabs>
          <w:tab w:val="left" w:pos="0"/>
        </w:tabs>
        <w:autoSpaceDE w:val="0"/>
        <w:autoSpaceDN w:val="0"/>
        <w:adjustRightInd w:val="0"/>
        <w:ind w:firstLine="709"/>
        <w:contextualSpacing/>
        <w:jc w:val="both"/>
        <w:rPr>
          <w:b/>
          <w:i/>
          <w:szCs w:val="26"/>
        </w:rPr>
      </w:pPr>
      <w:r w:rsidRPr="00376A7E">
        <w:rPr>
          <w:b/>
          <w:i/>
          <w:szCs w:val="26"/>
        </w:rPr>
        <w:t>Мероприятие 3.7. «Ремонтно-восстановительные работы объектов недвижимого имущества»</w:t>
      </w:r>
    </w:p>
    <w:p w:rsidR="00C50AC2" w:rsidRPr="00376A7E" w:rsidRDefault="00C50AC2" w:rsidP="00C50AC2">
      <w:pPr>
        <w:ind w:firstLine="709"/>
        <w:jc w:val="both"/>
        <w:rPr>
          <w:szCs w:val="26"/>
        </w:rPr>
      </w:pPr>
    </w:p>
    <w:p w:rsidR="00C50AC2" w:rsidRPr="00376A7E" w:rsidRDefault="00C50AC2" w:rsidP="00C50AC2">
      <w:pPr>
        <w:ind w:firstLine="709"/>
        <w:jc w:val="both"/>
        <w:rPr>
          <w:szCs w:val="26"/>
        </w:rPr>
      </w:pPr>
      <w:r w:rsidRPr="00376A7E">
        <w:rPr>
          <w:szCs w:val="26"/>
        </w:rPr>
        <w:t xml:space="preserve">С целью выполнения </w:t>
      </w:r>
      <w:r w:rsidRPr="00376A7E">
        <w:rPr>
          <w:b/>
          <w:i/>
          <w:szCs w:val="26"/>
        </w:rPr>
        <w:t>ремонтно-восстановительных работ</w:t>
      </w:r>
      <w:r w:rsidRPr="00376A7E">
        <w:rPr>
          <w:szCs w:val="26"/>
        </w:rPr>
        <w:t xml:space="preserve"> на 9 объектах спортивных учреждений в МП</w:t>
      </w:r>
      <w:r w:rsidRPr="00376A7E">
        <w:rPr>
          <w:i/>
          <w:szCs w:val="26"/>
        </w:rPr>
        <w:t xml:space="preserve"> </w:t>
      </w:r>
      <w:r w:rsidRPr="00376A7E">
        <w:rPr>
          <w:szCs w:val="26"/>
        </w:rPr>
        <w:t>предусматривалось финансирование в размере           70 188,8 тыс. руб., израсходовано 60 099,3 тыс. руб. или 85,6% от плана.</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«Дворец спорта «Арктика», г. Норильск, Центральный район, ул. Набережная Урванцева, д. 53:</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1 312,1 тыс. руб. </w:t>
      </w:r>
    </w:p>
    <w:p w:rsidR="00C50AC2" w:rsidRPr="00376A7E" w:rsidRDefault="00C50AC2" w:rsidP="00C50AC2">
      <w:pPr>
        <w:autoSpaceDE w:val="0"/>
        <w:autoSpaceDN w:val="0"/>
        <w:adjustRightInd w:val="0"/>
        <w:ind w:firstLine="708"/>
        <w:jc w:val="both"/>
        <w:rPr>
          <w:i/>
          <w:szCs w:val="26"/>
        </w:rPr>
      </w:pPr>
      <w:r w:rsidRPr="00376A7E">
        <w:rPr>
          <w:i/>
          <w:szCs w:val="26"/>
        </w:rPr>
        <w:t>Касса – 1 302,1 тыс. руб. (99,2% от плана)</w:t>
      </w:r>
    </w:p>
    <w:p w:rsidR="00C50AC2" w:rsidRPr="00376A7E" w:rsidRDefault="00C50AC2" w:rsidP="00C50AC2">
      <w:pPr>
        <w:spacing w:line="20" w:lineRule="atLeast"/>
        <w:ind w:firstLine="709"/>
        <w:contextualSpacing/>
        <w:jc w:val="both"/>
        <w:rPr>
          <w:szCs w:val="26"/>
        </w:rPr>
      </w:pPr>
      <w:r w:rsidRPr="00376A7E">
        <w:rPr>
          <w:color w:val="000000"/>
          <w:szCs w:val="26"/>
        </w:rPr>
        <w:t xml:space="preserve">Для выполнения работ по замене плиты перекрытия заключен муниципальный контракт с ООО «СТРОЙАРТ» на сумму 1 192,8 тыс. руб. В связи с увеличением объёма выполняемых работ заключено дополнительное соглашение на увеличение цены контракта. </w:t>
      </w:r>
      <w:r w:rsidRPr="00376A7E">
        <w:rPr>
          <w:szCs w:val="26"/>
        </w:rPr>
        <w:t xml:space="preserve">Таким образом, стоимость контракта составила 1 308,5 тыс. руб. </w:t>
      </w:r>
    </w:p>
    <w:p w:rsidR="00C50AC2" w:rsidRPr="00376A7E" w:rsidRDefault="00C50AC2" w:rsidP="00C50AC2">
      <w:pPr>
        <w:spacing w:line="20" w:lineRule="atLeast"/>
        <w:ind w:firstLine="709"/>
        <w:contextualSpacing/>
        <w:jc w:val="both"/>
        <w:rPr>
          <w:rFonts w:eastAsiaTheme="minorHAnsi"/>
          <w:szCs w:val="26"/>
          <w:lang w:eastAsia="en-US"/>
        </w:rPr>
      </w:pPr>
      <w:r w:rsidRPr="00376A7E">
        <w:rPr>
          <w:color w:val="000000"/>
          <w:szCs w:val="26"/>
        </w:rPr>
        <w:t>Работы выполнены, фактическое исполнение муниципального контракта составило 1 302,1 тыс. руб.</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«Дворец спорта «Арктика», г. Норильск, Центральный район, ул. Комсомольская, д. 46 А («Крытый каток «Льдинка»):</w:t>
      </w:r>
    </w:p>
    <w:p w:rsidR="00C50AC2" w:rsidRPr="00376A7E" w:rsidRDefault="00C50AC2" w:rsidP="00C50AC2">
      <w:pPr>
        <w:tabs>
          <w:tab w:val="left" w:pos="993"/>
          <w:tab w:val="left" w:pos="1134"/>
        </w:tabs>
        <w:ind w:firstLine="709"/>
        <w:jc w:val="both"/>
        <w:rPr>
          <w:i/>
          <w:szCs w:val="26"/>
        </w:rPr>
      </w:pPr>
      <w:r w:rsidRPr="00376A7E">
        <w:rPr>
          <w:i/>
          <w:szCs w:val="26"/>
        </w:rPr>
        <w:t>План – 41 042,4 тыс. руб.</w:t>
      </w:r>
    </w:p>
    <w:p w:rsidR="00C50AC2" w:rsidRPr="00376A7E" w:rsidRDefault="00C50AC2" w:rsidP="00C50AC2">
      <w:pPr>
        <w:tabs>
          <w:tab w:val="left" w:pos="993"/>
          <w:tab w:val="left" w:pos="1134"/>
        </w:tabs>
        <w:ind w:firstLine="709"/>
        <w:jc w:val="both"/>
        <w:rPr>
          <w:i/>
          <w:szCs w:val="26"/>
        </w:rPr>
      </w:pPr>
      <w:r w:rsidRPr="00376A7E">
        <w:rPr>
          <w:i/>
          <w:szCs w:val="26"/>
        </w:rPr>
        <w:t>Касса – 40 296,9 тыс. руб. (98,2%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разработки проектной продукции на ремонт катка для организации круглогодичного функционирования заключен муниципальный контракт с ООО «ИнженерПроектГрупп» на сумму 600,0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государственной экспертизы проверки достоверности сметной стоимости заключен муниципальный контракт с КГАУ «ККГЭ» на сумму 97,8 тыс. руб. Получено положительное заключение от 05.05.2025.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разработки проектной продукции на приточно-вытяжную вентиляцию заключен муниципальный контракт с ООО «ИнженерПроектГрупп» на сумму 406,7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szCs w:val="26"/>
        </w:rPr>
      </w:pPr>
      <w:r w:rsidRPr="00376A7E">
        <w:rPr>
          <w:color w:val="000000"/>
          <w:szCs w:val="26"/>
        </w:rPr>
        <w:t xml:space="preserve">Для выполнения работ по ремонту кровли заключен муниципальный контракт с ООО «Таймырстрой» на сумму 36 307,2 тыс. руб. </w:t>
      </w:r>
      <w:r w:rsidRPr="00376A7E">
        <w:rPr>
          <w:szCs w:val="26"/>
        </w:rPr>
        <w:t xml:space="preserve">В связи с изменением объёма работ заключено дополнительное соглашение на увеличение цены контракта. Таким образом, стоимость составила 39 192,5 тыс. руб. </w:t>
      </w:r>
    </w:p>
    <w:p w:rsidR="00C50AC2" w:rsidRPr="00376A7E" w:rsidRDefault="00C50AC2" w:rsidP="00C50AC2">
      <w:pPr>
        <w:spacing w:line="20" w:lineRule="atLeast"/>
        <w:ind w:firstLine="709"/>
        <w:contextualSpacing/>
        <w:jc w:val="both"/>
        <w:rPr>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rFonts w:eastAsiaTheme="minorHAnsi"/>
          <w:szCs w:val="26"/>
          <w:lang w:eastAsia="en-US"/>
        </w:rPr>
      </w:pPr>
      <w:r w:rsidRPr="00376A7E">
        <w:rPr>
          <w:color w:val="000000"/>
          <w:szCs w:val="26"/>
        </w:rPr>
        <w:t>Экономия по объекту составила 745,4 тыс. руб.</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Объект МБУ «Спортивный комплекс «Талнах», г. Норильск, район Талнах, ул. Диксона, д. 4 («Физкультурно-оздоровительный комплекс»):</w:t>
      </w:r>
    </w:p>
    <w:p w:rsidR="00C50AC2" w:rsidRPr="00376A7E" w:rsidRDefault="00C50AC2" w:rsidP="00C50AC2">
      <w:pPr>
        <w:autoSpaceDE w:val="0"/>
        <w:autoSpaceDN w:val="0"/>
        <w:adjustRightInd w:val="0"/>
        <w:ind w:firstLine="708"/>
        <w:jc w:val="both"/>
        <w:rPr>
          <w:i/>
          <w:szCs w:val="26"/>
        </w:rPr>
      </w:pPr>
      <w:r w:rsidRPr="00376A7E">
        <w:rPr>
          <w:i/>
          <w:szCs w:val="26"/>
        </w:rPr>
        <w:t>План – 1 172,3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1 172,2 тыс. руб. (100,0% от плана)</w:t>
      </w:r>
    </w:p>
    <w:p w:rsidR="00C50AC2" w:rsidRPr="00376A7E" w:rsidRDefault="00C50AC2" w:rsidP="00C50AC2">
      <w:pPr>
        <w:tabs>
          <w:tab w:val="left" w:pos="993"/>
          <w:tab w:val="left" w:pos="1134"/>
        </w:tabs>
        <w:ind w:firstLine="708"/>
        <w:jc w:val="both"/>
        <w:rPr>
          <w:color w:val="000000"/>
          <w:szCs w:val="26"/>
        </w:rPr>
      </w:pPr>
      <w:r w:rsidRPr="00376A7E">
        <w:rPr>
          <w:color w:val="000000"/>
          <w:szCs w:val="26"/>
        </w:rPr>
        <w:t xml:space="preserve">Для разработки проектной продукции на ремонт стадиона заключен муниципальный контракт с ООО «Компания СИГМА-ПРОЕКТ» на сумму 1 172,3 тыс. руб. </w:t>
      </w:r>
    </w:p>
    <w:p w:rsidR="00C50AC2" w:rsidRPr="00376A7E" w:rsidRDefault="00C50AC2" w:rsidP="00C50AC2">
      <w:pPr>
        <w:tabs>
          <w:tab w:val="left" w:pos="993"/>
          <w:tab w:val="left" w:pos="1134"/>
        </w:tabs>
        <w:ind w:firstLine="708"/>
        <w:jc w:val="both"/>
        <w:rPr>
          <w:i/>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«Спортивный комплекс «Кайеркан», г. Норильск, район Кайеркан, ул. Надеждинская, д. 5 («Ледовый Дворец спорта»):</w:t>
      </w:r>
    </w:p>
    <w:p w:rsidR="00C50AC2" w:rsidRPr="00376A7E" w:rsidRDefault="00C50AC2" w:rsidP="00C50AC2">
      <w:pPr>
        <w:widowControl w:val="0"/>
        <w:tabs>
          <w:tab w:val="left" w:pos="993"/>
          <w:tab w:val="left" w:pos="1134"/>
        </w:tabs>
        <w:autoSpaceDE w:val="0"/>
        <w:autoSpaceDN w:val="0"/>
        <w:adjustRightInd w:val="0"/>
        <w:ind w:firstLine="708"/>
        <w:jc w:val="both"/>
        <w:rPr>
          <w:i/>
          <w:szCs w:val="26"/>
        </w:rPr>
      </w:pPr>
      <w:r w:rsidRPr="00376A7E">
        <w:rPr>
          <w:i/>
          <w:szCs w:val="26"/>
        </w:rPr>
        <w:t>План – 3 723,8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3 723,8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выполнения работ по ремонту центрального крыльца заключен муниципальный контракт с ИП Петухов В.Е. на сумму 2 744,2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работ по ремонту кровли заключен муниципальный контракт с ИП Джафаров А.Д.О. на сумму 979,6 тыс. руб. </w:t>
      </w:r>
    </w:p>
    <w:p w:rsidR="00C50AC2" w:rsidRPr="00376A7E" w:rsidRDefault="00C50AC2" w:rsidP="00C50AC2">
      <w:pPr>
        <w:spacing w:line="20" w:lineRule="atLeast"/>
        <w:ind w:firstLine="709"/>
        <w:contextualSpacing/>
        <w:jc w:val="both"/>
        <w:rPr>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«Спортивный комплекс «Кайеркан», г. Норильск, район Кайеркан, ул. Надеждинская, д. 3 А (Дом спорта):</w:t>
      </w:r>
    </w:p>
    <w:p w:rsidR="00C50AC2" w:rsidRPr="00376A7E" w:rsidRDefault="00C50AC2" w:rsidP="00C50AC2">
      <w:pPr>
        <w:tabs>
          <w:tab w:val="left" w:pos="993"/>
          <w:tab w:val="left" w:pos="1134"/>
        </w:tabs>
        <w:ind w:firstLine="708"/>
        <w:jc w:val="both"/>
        <w:rPr>
          <w:i/>
          <w:szCs w:val="26"/>
        </w:rPr>
      </w:pPr>
      <w:r w:rsidRPr="00376A7E">
        <w:rPr>
          <w:i/>
          <w:szCs w:val="26"/>
        </w:rPr>
        <w:t>План – 1 888,4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1 888,4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ремонта центрального крыльца заключен муниципальный контракт с ООО «СТРОЙКАП» на сумму 2 565,1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фактическое исполнение по муниципальному контракту составило 1 888,4 тыс. руб.</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«Спортивный комплекс «Кайеркан», Плавательный бассейн, г. Норильск, район Кайеркан, ул. Надеждинская, д. 16 А:</w:t>
      </w:r>
    </w:p>
    <w:p w:rsidR="00C50AC2" w:rsidRPr="00376A7E" w:rsidRDefault="00C50AC2" w:rsidP="00C50AC2">
      <w:pPr>
        <w:tabs>
          <w:tab w:val="left" w:pos="993"/>
          <w:tab w:val="left" w:pos="1134"/>
        </w:tabs>
        <w:ind w:firstLine="708"/>
        <w:jc w:val="both"/>
        <w:rPr>
          <w:i/>
          <w:szCs w:val="26"/>
        </w:rPr>
      </w:pPr>
      <w:r w:rsidRPr="00376A7E">
        <w:rPr>
          <w:i/>
          <w:szCs w:val="26"/>
        </w:rPr>
        <w:t>План – 4 026,6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4 026,5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работ по частичному ремонту кровли заключен муниципальный контракт с ООО «Таймырстрой» на сумму 4 026,6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Объект МБУ «Стадион «Заполярник», г. Норильск, Центральный район, ул. Пушкина, д. 7:</w:t>
      </w:r>
    </w:p>
    <w:p w:rsidR="00C50AC2" w:rsidRPr="00376A7E" w:rsidRDefault="00C50AC2" w:rsidP="00C50AC2">
      <w:pPr>
        <w:tabs>
          <w:tab w:val="left" w:pos="993"/>
          <w:tab w:val="left" w:pos="1134"/>
        </w:tabs>
        <w:ind w:firstLine="709"/>
        <w:jc w:val="both"/>
        <w:rPr>
          <w:i/>
          <w:szCs w:val="26"/>
        </w:rPr>
      </w:pPr>
      <w:r w:rsidRPr="00376A7E">
        <w:rPr>
          <w:i/>
          <w:szCs w:val="26"/>
        </w:rPr>
        <w:t>План – 7 921,5 тыс. руб.</w:t>
      </w:r>
    </w:p>
    <w:p w:rsidR="00C50AC2" w:rsidRPr="00376A7E" w:rsidRDefault="00C50AC2" w:rsidP="00C50AC2">
      <w:pPr>
        <w:tabs>
          <w:tab w:val="left" w:pos="993"/>
          <w:tab w:val="left" w:pos="1134"/>
        </w:tabs>
        <w:ind w:firstLine="709"/>
        <w:jc w:val="both"/>
        <w:rPr>
          <w:i/>
          <w:szCs w:val="26"/>
        </w:rPr>
      </w:pPr>
      <w:r w:rsidRPr="00376A7E">
        <w:rPr>
          <w:i/>
          <w:szCs w:val="26"/>
        </w:rPr>
        <w:t xml:space="preserve">Касса – 0,0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разработки проектной продукции на ремонт стадиона заключен муниципальный контракт с ООО «Проект-развитие» на сумму 7 569,5 тыс. руб. Срок выполнения работ по контракту 01.10.2024. Контракт расторгнут 10.02.2026.</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государственной экспертизы проверки достоверности сметной стоимости предусмотрено финансирование в </w:t>
      </w:r>
      <w:r w:rsidRPr="00376A7E">
        <w:rPr>
          <w:szCs w:val="26"/>
        </w:rPr>
        <w:t xml:space="preserve">сумме 352,0 </w:t>
      </w:r>
      <w:r w:rsidRPr="00376A7E">
        <w:rPr>
          <w:color w:val="000000"/>
          <w:szCs w:val="26"/>
        </w:rPr>
        <w:t>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Неисполненные обязательства по объекту составили 7 921,5 тыс. руб.</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«Стадион «Заполярник», г. Норильск, Центральный район, ул. Б. Хмельницкого, д. 13:</w:t>
      </w:r>
    </w:p>
    <w:p w:rsidR="00C50AC2" w:rsidRPr="00376A7E" w:rsidRDefault="00C50AC2" w:rsidP="00C50AC2">
      <w:pPr>
        <w:autoSpaceDE w:val="0"/>
        <w:autoSpaceDN w:val="0"/>
        <w:adjustRightInd w:val="0"/>
        <w:ind w:firstLine="708"/>
        <w:jc w:val="both"/>
        <w:rPr>
          <w:i/>
          <w:szCs w:val="26"/>
        </w:rPr>
      </w:pPr>
      <w:r w:rsidRPr="00376A7E">
        <w:rPr>
          <w:i/>
          <w:szCs w:val="26"/>
        </w:rPr>
        <w:t>План – 8 504,0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7 091,8 тыс. руб. (83,4%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выполнения работ по ремонту помещений, замены вводных сетей ТВСиК заключен муниципальный контракт с ООО «Сантехники» на сумму 7 091,9 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разработки проектной продукции на замену всех систем инженерно-технического обеспечения и ремонт помещений</w:t>
      </w:r>
      <w:r w:rsidRPr="00376A7E">
        <w:rPr>
          <w:szCs w:val="26"/>
        </w:rPr>
        <w:t xml:space="preserve"> заключен муниципальный контракт с </w:t>
      </w:r>
      <w:r w:rsidRPr="00376A7E">
        <w:rPr>
          <w:color w:val="000000"/>
          <w:szCs w:val="26"/>
        </w:rPr>
        <w:t>ООО «ИнженерПроектГрупп»</w:t>
      </w:r>
      <w:r w:rsidRPr="00376A7E">
        <w:rPr>
          <w:szCs w:val="26"/>
        </w:rPr>
        <w:t xml:space="preserve"> </w:t>
      </w:r>
      <w:r w:rsidRPr="00376A7E">
        <w:rPr>
          <w:color w:val="000000"/>
          <w:szCs w:val="26"/>
        </w:rPr>
        <w:t>на сумму 1 248,0 тыс. руб. Срок выполнения работ по контракту 10.10.2025.</w:t>
      </w:r>
      <w:r w:rsidRPr="00376A7E">
        <w:rPr>
          <w:szCs w:val="26"/>
        </w:rPr>
        <w:t xml:space="preserve"> </w:t>
      </w:r>
      <w:r w:rsidRPr="00376A7E">
        <w:rPr>
          <w:color w:val="000000"/>
          <w:szCs w:val="26"/>
        </w:rPr>
        <w:t>По состоянию на дату отчета работы не завершены.</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государственной экспертизы проверки достоверности сметной стоимости предусмотрено финансирование в </w:t>
      </w:r>
      <w:r w:rsidRPr="00376A7E">
        <w:rPr>
          <w:szCs w:val="26"/>
        </w:rPr>
        <w:t xml:space="preserve">сумме 125,7 </w:t>
      </w:r>
      <w:r w:rsidRPr="00376A7E">
        <w:rPr>
          <w:color w:val="000000"/>
          <w:szCs w:val="26"/>
        </w:rPr>
        <w:t>тыс. руб. Планируется после разработки проектной продукции.</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Неисполненные обязательства по объекту составили 1 412,1 тыс. руб.</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«СШ № 5», г. Норильск, р-н Кайеркан, ул. Первомайская, д. 10:</w:t>
      </w:r>
    </w:p>
    <w:p w:rsidR="00C50AC2" w:rsidRPr="00376A7E" w:rsidRDefault="00C50AC2" w:rsidP="00C50AC2">
      <w:pPr>
        <w:tabs>
          <w:tab w:val="left" w:pos="993"/>
          <w:tab w:val="left" w:pos="1134"/>
        </w:tabs>
        <w:ind w:firstLine="708"/>
        <w:jc w:val="both"/>
        <w:rPr>
          <w:i/>
          <w:szCs w:val="26"/>
        </w:rPr>
      </w:pPr>
      <w:r w:rsidRPr="00376A7E">
        <w:rPr>
          <w:i/>
          <w:szCs w:val="26"/>
        </w:rPr>
        <w:t>План – 597,7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597,6 тыс. руб. (100,0% от плана)</w:t>
      </w:r>
    </w:p>
    <w:p w:rsidR="00C50AC2" w:rsidRPr="00376A7E" w:rsidRDefault="00C50AC2" w:rsidP="00C50AC2">
      <w:pPr>
        <w:autoSpaceDE w:val="0"/>
        <w:autoSpaceDN w:val="0"/>
        <w:adjustRightInd w:val="0"/>
        <w:ind w:firstLine="708"/>
        <w:jc w:val="both"/>
        <w:rPr>
          <w:szCs w:val="26"/>
        </w:rPr>
      </w:pPr>
      <w:r w:rsidRPr="00376A7E">
        <w:rPr>
          <w:color w:val="000000"/>
          <w:szCs w:val="26"/>
        </w:rPr>
        <w:t xml:space="preserve">Для разработки проектной продукции и корректировки ранее разработанных проектов заключен муниципальный контракт с </w:t>
      </w:r>
      <w:r w:rsidRPr="00376A7E">
        <w:rPr>
          <w:szCs w:val="26"/>
        </w:rPr>
        <w:t xml:space="preserve">ООО «ИнженерПроектГрупп» на сумму 597,6 тыс. руб. </w:t>
      </w:r>
    </w:p>
    <w:p w:rsidR="00C50AC2" w:rsidRPr="00376A7E" w:rsidRDefault="00C50AC2" w:rsidP="00C50AC2">
      <w:pPr>
        <w:autoSpaceDE w:val="0"/>
        <w:autoSpaceDN w:val="0"/>
        <w:adjustRightInd w:val="0"/>
        <w:ind w:firstLine="708"/>
        <w:jc w:val="both"/>
        <w:rPr>
          <w:szCs w:val="26"/>
        </w:rPr>
      </w:pPr>
      <w:r w:rsidRPr="00376A7E">
        <w:rPr>
          <w:szCs w:val="26"/>
        </w:rPr>
        <w:t>Работы выполнены и оплачены в полном объёме</w:t>
      </w:r>
      <w:r w:rsidRPr="00376A7E">
        <w:t>.</w:t>
      </w:r>
    </w:p>
    <w:p w:rsidR="00C50AC2" w:rsidRPr="00376A7E" w:rsidRDefault="00C50AC2" w:rsidP="00C50AC2">
      <w:pPr>
        <w:autoSpaceDE w:val="0"/>
        <w:autoSpaceDN w:val="0"/>
        <w:adjustRightInd w:val="0"/>
        <w:ind w:firstLine="708"/>
        <w:jc w:val="both"/>
        <w:rPr>
          <w:szCs w:val="26"/>
        </w:rPr>
      </w:pPr>
    </w:p>
    <w:p w:rsidR="00C50AC2" w:rsidRPr="00376A7E" w:rsidRDefault="00C50AC2" w:rsidP="00C50AC2">
      <w:pPr>
        <w:widowControl w:val="0"/>
        <w:tabs>
          <w:tab w:val="left" w:pos="142"/>
          <w:tab w:val="left" w:pos="284"/>
          <w:tab w:val="left" w:pos="709"/>
          <w:tab w:val="left" w:pos="993"/>
          <w:tab w:val="left" w:pos="1276"/>
        </w:tabs>
        <w:autoSpaceDE w:val="0"/>
        <w:autoSpaceDN w:val="0"/>
        <w:adjustRightInd w:val="0"/>
        <w:ind w:firstLine="709"/>
        <w:contextualSpacing/>
        <w:jc w:val="both"/>
        <w:rPr>
          <w:b/>
          <w:szCs w:val="26"/>
        </w:rPr>
      </w:pPr>
      <w:r w:rsidRPr="00376A7E">
        <w:rPr>
          <w:b/>
          <w:szCs w:val="26"/>
        </w:rPr>
        <w:t>Основное мероприятие 5. «Проведение строительно-монтажных работ на объектах социальной, жилищной и коммунальной инфраструктуры»</w:t>
      </w:r>
    </w:p>
    <w:p w:rsidR="00C50AC2" w:rsidRPr="00376A7E" w:rsidRDefault="00C50AC2" w:rsidP="00C50AC2">
      <w:pPr>
        <w:widowControl w:val="0"/>
        <w:tabs>
          <w:tab w:val="left" w:pos="142"/>
        </w:tabs>
        <w:autoSpaceDE w:val="0"/>
        <w:autoSpaceDN w:val="0"/>
        <w:adjustRightInd w:val="0"/>
        <w:ind w:firstLine="567"/>
        <w:jc w:val="both"/>
        <w:rPr>
          <w:szCs w:val="26"/>
        </w:rPr>
      </w:pPr>
    </w:p>
    <w:p w:rsidR="00C50AC2" w:rsidRPr="00376A7E" w:rsidRDefault="00C50AC2" w:rsidP="00C50AC2">
      <w:pPr>
        <w:widowControl w:val="0"/>
        <w:tabs>
          <w:tab w:val="left" w:pos="142"/>
        </w:tabs>
        <w:autoSpaceDE w:val="0"/>
        <w:autoSpaceDN w:val="0"/>
        <w:adjustRightInd w:val="0"/>
        <w:ind w:firstLine="567"/>
        <w:jc w:val="both"/>
        <w:rPr>
          <w:bCs/>
          <w:szCs w:val="26"/>
        </w:rPr>
      </w:pPr>
      <w:r w:rsidRPr="00376A7E">
        <w:rPr>
          <w:szCs w:val="26"/>
        </w:rPr>
        <w:t xml:space="preserve">В рамках данного мероприятия осуществляется </w:t>
      </w:r>
      <w:r w:rsidRPr="00376A7E">
        <w:rPr>
          <w:bCs/>
          <w:szCs w:val="26"/>
        </w:rPr>
        <w:t>проведение строительно-монтажных работ на объектах социальной, жилищной и коммунальной инфраструктуры.</w:t>
      </w:r>
    </w:p>
    <w:p w:rsidR="00C50AC2" w:rsidRPr="00376A7E" w:rsidRDefault="00C50AC2" w:rsidP="00C50AC2">
      <w:pPr>
        <w:jc w:val="right"/>
        <w:rPr>
          <w:szCs w:val="26"/>
        </w:rPr>
      </w:pPr>
      <w:r w:rsidRPr="00376A7E">
        <w:rPr>
          <w:szCs w:val="26"/>
        </w:rPr>
        <w:t>Таблица 6</w:t>
      </w:r>
      <w:r w:rsidR="00551372">
        <w:rPr>
          <w:szCs w:val="26"/>
        </w:rPr>
        <w:t>9</w:t>
      </w:r>
    </w:p>
    <w:p w:rsidR="00C50AC2" w:rsidRPr="00376A7E" w:rsidRDefault="00C50AC2" w:rsidP="00C50AC2">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Look w:val="04A0" w:firstRow="1" w:lastRow="0" w:firstColumn="1" w:lastColumn="0" w:noHBand="0" w:noVBand="1"/>
      </w:tblPr>
      <w:tblGrid>
        <w:gridCol w:w="4709"/>
        <w:gridCol w:w="1662"/>
        <w:gridCol w:w="1385"/>
        <w:gridCol w:w="1438"/>
      </w:tblGrid>
      <w:tr w:rsidR="00C50AC2" w:rsidRPr="00376A7E" w:rsidTr="00C50AC2">
        <w:trPr>
          <w:trHeight w:val="60"/>
          <w:tblHeader/>
        </w:trPr>
        <w:tc>
          <w:tcPr>
            <w:tcW w:w="2561"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439" w:type="pct"/>
            <w:gridSpan w:val="3"/>
            <w:tcBorders>
              <w:top w:val="single" w:sz="8" w:space="0" w:color="auto"/>
              <w:left w:val="nil"/>
              <w:bottom w:val="single" w:sz="8" w:space="0" w:color="auto"/>
              <w:right w:val="single" w:sz="8" w:space="0" w:color="000000"/>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18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904"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753"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782" w:type="pct"/>
            <w:tcBorders>
              <w:top w:val="nil"/>
              <w:left w:val="nil"/>
              <w:bottom w:val="single" w:sz="8" w:space="0" w:color="auto"/>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Отклонение</w:t>
            </w:r>
          </w:p>
        </w:tc>
      </w:tr>
      <w:tr w:rsidR="00C50AC2" w:rsidRPr="00376A7E" w:rsidTr="00C50AC2">
        <w:trPr>
          <w:trHeight w:val="10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1657" w:type="pct"/>
            <w:gridSpan w:val="2"/>
            <w:tcBorders>
              <w:top w:val="single" w:sz="8" w:space="0" w:color="auto"/>
              <w:left w:val="nil"/>
              <w:bottom w:val="single" w:sz="8" w:space="0" w:color="auto"/>
              <w:right w:val="single" w:sz="8" w:space="0" w:color="000000"/>
            </w:tcBorders>
            <w:vAlign w:val="center"/>
            <w:hideMark/>
          </w:tcPr>
          <w:p w:rsidR="00C50AC2" w:rsidRPr="00376A7E" w:rsidRDefault="00C50AC2" w:rsidP="00C50AC2">
            <w:pPr>
              <w:jc w:val="center"/>
              <w:rPr>
                <w:sz w:val="22"/>
                <w:szCs w:val="22"/>
              </w:rPr>
            </w:pPr>
            <w:r w:rsidRPr="00376A7E">
              <w:rPr>
                <w:sz w:val="22"/>
                <w:szCs w:val="22"/>
              </w:rPr>
              <w:t>тыс. руб.</w:t>
            </w:r>
          </w:p>
        </w:tc>
        <w:tc>
          <w:tcPr>
            <w:tcW w:w="782" w:type="pct"/>
            <w:tcBorders>
              <w:top w:val="nil"/>
              <w:left w:val="nil"/>
              <w:bottom w:val="single" w:sz="8" w:space="0" w:color="auto"/>
              <w:right w:val="single" w:sz="8"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944"/>
        </w:trPr>
        <w:tc>
          <w:tcPr>
            <w:tcW w:w="2561" w:type="pct"/>
            <w:tcBorders>
              <w:top w:val="single" w:sz="8" w:space="0" w:color="000000"/>
              <w:left w:val="single" w:sz="8" w:space="0" w:color="auto"/>
              <w:bottom w:val="single" w:sz="4" w:space="0" w:color="auto"/>
              <w:right w:val="single" w:sz="8"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5.</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 xml:space="preserve">«Проведение строительно-монтажных работ на объектах социальной, жилищной и коммунальной инфраструктуры» </w:t>
            </w:r>
          </w:p>
          <w:p w:rsidR="00C50AC2" w:rsidRPr="00376A7E" w:rsidRDefault="00C50AC2" w:rsidP="00C50AC2">
            <w:pPr>
              <w:rPr>
                <w:b/>
                <w:bCs/>
                <w:i/>
                <w:sz w:val="22"/>
                <w:szCs w:val="22"/>
              </w:rPr>
            </w:pPr>
            <w:r w:rsidRPr="00376A7E">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7 010,2</w:t>
            </w:r>
          </w:p>
        </w:tc>
        <w:tc>
          <w:tcPr>
            <w:tcW w:w="753"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30,6</w:t>
            </w:r>
          </w:p>
        </w:tc>
        <w:tc>
          <w:tcPr>
            <w:tcW w:w="782"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0,4</w:t>
            </w:r>
          </w:p>
        </w:tc>
      </w:tr>
      <w:tr w:rsidR="00C50AC2" w:rsidRPr="00376A7E" w:rsidTr="00C50AC2">
        <w:trPr>
          <w:trHeight w:val="223"/>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C50AC2" w:rsidRPr="00376A7E" w:rsidRDefault="00C50AC2" w:rsidP="00C50AC2">
            <w:pPr>
              <w:rPr>
                <w:b/>
                <w:bCs/>
                <w:sz w:val="22"/>
                <w:szCs w:val="22"/>
              </w:rPr>
            </w:pPr>
            <w:r w:rsidRPr="00376A7E">
              <w:rPr>
                <w:b/>
                <w:bCs/>
                <w:sz w:val="22"/>
                <w:szCs w:val="22"/>
              </w:rPr>
              <w:t>по мероприятию:</w:t>
            </w:r>
          </w:p>
        </w:tc>
      </w:tr>
      <w:tr w:rsidR="00C50AC2" w:rsidRPr="00376A7E" w:rsidTr="00C50AC2">
        <w:trPr>
          <w:trHeight w:val="690"/>
        </w:trPr>
        <w:tc>
          <w:tcPr>
            <w:tcW w:w="2561" w:type="pct"/>
            <w:tcBorders>
              <w:top w:val="single" w:sz="4" w:space="0" w:color="auto"/>
              <w:left w:val="single" w:sz="8" w:space="0" w:color="auto"/>
              <w:bottom w:val="single" w:sz="8" w:space="0" w:color="auto"/>
              <w:right w:val="single" w:sz="8" w:space="0" w:color="auto"/>
            </w:tcBorders>
            <w:vAlign w:val="center"/>
            <w:hideMark/>
          </w:tcPr>
          <w:p w:rsidR="00C50AC2" w:rsidRPr="00376A7E" w:rsidRDefault="00C50AC2" w:rsidP="00C50AC2">
            <w:pPr>
              <w:rPr>
                <w:b/>
                <w:bCs/>
                <w:sz w:val="22"/>
                <w:szCs w:val="22"/>
              </w:rPr>
            </w:pPr>
            <w:r w:rsidRPr="00376A7E">
              <w:rPr>
                <w:b/>
                <w:bCs/>
                <w:sz w:val="22"/>
                <w:szCs w:val="22"/>
              </w:rPr>
              <w:t>Мероприятие 5.2. «Строительство и реконструкция объектов социальной, жилищной и коммунальной инфраструктуры»</w:t>
            </w:r>
          </w:p>
        </w:tc>
        <w:tc>
          <w:tcPr>
            <w:tcW w:w="904" w:type="pct"/>
            <w:tcBorders>
              <w:top w:val="single" w:sz="4" w:space="0" w:color="auto"/>
              <w:left w:val="nil"/>
              <w:bottom w:val="single" w:sz="8"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7 010,2</w:t>
            </w:r>
          </w:p>
        </w:tc>
        <w:tc>
          <w:tcPr>
            <w:tcW w:w="753" w:type="pct"/>
            <w:tcBorders>
              <w:top w:val="single" w:sz="4" w:space="0" w:color="auto"/>
              <w:left w:val="nil"/>
              <w:bottom w:val="single" w:sz="8"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30,6</w:t>
            </w:r>
          </w:p>
        </w:tc>
        <w:tc>
          <w:tcPr>
            <w:tcW w:w="782" w:type="pct"/>
            <w:tcBorders>
              <w:top w:val="single" w:sz="4" w:space="0" w:color="auto"/>
              <w:left w:val="nil"/>
              <w:bottom w:val="single" w:sz="8"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0,4</w:t>
            </w:r>
          </w:p>
        </w:tc>
      </w:tr>
    </w:tbl>
    <w:p w:rsidR="00C50AC2" w:rsidRPr="00376A7E" w:rsidRDefault="00C50AC2" w:rsidP="00C50AC2">
      <w:pPr>
        <w:widowControl w:val="0"/>
        <w:tabs>
          <w:tab w:val="left" w:pos="0"/>
        </w:tabs>
        <w:autoSpaceDE w:val="0"/>
        <w:autoSpaceDN w:val="0"/>
        <w:adjustRightInd w:val="0"/>
        <w:ind w:firstLine="709"/>
        <w:jc w:val="both"/>
        <w:rPr>
          <w:b/>
          <w:i/>
          <w:szCs w:val="26"/>
        </w:rPr>
      </w:pPr>
    </w:p>
    <w:p w:rsidR="00C50AC2" w:rsidRPr="00376A7E" w:rsidRDefault="00C50AC2" w:rsidP="00C50AC2">
      <w:pPr>
        <w:widowControl w:val="0"/>
        <w:tabs>
          <w:tab w:val="left" w:pos="0"/>
        </w:tabs>
        <w:autoSpaceDE w:val="0"/>
        <w:autoSpaceDN w:val="0"/>
        <w:adjustRightInd w:val="0"/>
        <w:spacing w:after="120"/>
        <w:ind w:firstLine="709"/>
        <w:jc w:val="both"/>
        <w:rPr>
          <w:b/>
          <w:i/>
          <w:szCs w:val="26"/>
        </w:rPr>
      </w:pPr>
      <w:r w:rsidRPr="00376A7E">
        <w:rPr>
          <w:b/>
          <w:i/>
          <w:szCs w:val="26"/>
        </w:rPr>
        <w:t>Мероприятие 5.2. «Строительство и реконструкция объектов социальной, жилищной и коммунальной инфраструктуры»</w:t>
      </w:r>
    </w:p>
    <w:p w:rsidR="00C50AC2" w:rsidRPr="00376A7E" w:rsidRDefault="00C50AC2" w:rsidP="00C50AC2">
      <w:pPr>
        <w:tabs>
          <w:tab w:val="left" w:pos="0"/>
          <w:tab w:val="left" w:pos="142"/>
          <w:tab w:val="left" w:pos="284"/>
          <w:tab w:val="left" w:pos="709"/>
          <w:tab w:val="left" w:pos="993"/>
          <w:tab w:val="left" w:pos="1134"/>
        </w:tabs>
        <w:ind w:firstLine="709"/>
        <w:contextualSpacing/>
        <w:jc w:val="both"/>
        <w:rPr>
          <w:i/>
          <w:szCs w:val="26"/>
        </w:rPr>
      </w:pPr>
      <w:r w:rsidRPr="00376A7E">
        <w:rPr>
          <w:i/>
          <w:szCs w:val="26"/>
        </w:rPr>
        <w:t>План – 7 010,2 тыс. руб.</w:t>
      </w:r>
    </w:p>
    <w:p w:rsidR="00C50AC2" w:rsidRPr="00376A7E" w:rsidRDefault="00C50AC2" w:rsidP="00C50AC2">
      <w:pPr>
        <w:widowControl w:val="0"/>
        <w:tabs>
          <w:tab w:val="left" w:pos="0"/>
          <w:tab w:val="left" w:pos="142"/>
          <w:tab w:val="left" w:pos="284"/>
          <w:tab w:val="left" w:pos="709"/>
          <w:tab w:val="left" w:pos="993"/>
          <w:tab w:val="left" w:pos="1134"/>
        </w:tabs>
        <w:autoSpaceDE w:val="0"/>
        <w:autoSpaceDN w:val="0"/>
        <w:adjustRightInd w:val="0"/>
        <w:ind w:firstLine="709"/>
        <w:contextualSpacing/>
        <w:jc w:val="both"/>
        <w:rPr>
          <w:i/>
          <w:szCs w:val="26"/>
        </w:rPr>
      </w:pPr>
      <w:r w:rsidRPr="00376A7E">
        <w:rPr>
          <w:i/>
          <w:szCs w:val="26"/>
        </w:rPr>
        <w:t>Касса – 30,6 тыс. руб. (0,4% от плана)</w:t>
      </w:r>
    </w:p>
    <w:p w:rsidR="00C50AC2" w:rsidRPr="00376A7E" w:rsidRDefault="00C50AC2" w:rsidP="00C50AC2">
      <w:pPr>
        <w:spacing w:line="20" w:lineRule="atLeast"/>
        <w:ind w:firstLine="709"/>
        <w:contextualSpacing/>
        <w:jc w:val="both"/>
      </w:pPr>
      <w:r w:rsidRPr="00376A7E">
        <w:t xml:space="preserve">На строительство колумбарных стенок в количестве 2 шт.  заключен муниципальный контракт с ООО «ВИАЛЕКС» на сумму 6 573,1 тыс. руб. Срок выполнения работ по контракту 26.09.2025. </w:t>
      </w:r>
    </w:p>
    <w:p w:rsidR="00C50AC2" w:rsidRPr="00376A7E" w:rsidRDefault="00C50AC2" w:rsidP="00C50AC2">
      <w:pPr>
        <w:spacing w:line="20" w:lineRule="atLeast"/>
        <w:ind w:firstLine="709"/>
        <w:contextualSpacing/>
        <w:jc w:val="both"/>
        <w:rPr>
          <w:rFonts w:eastAsiaTheme="minorHAnsi"/>
          <w:lang w:eastAsia="en-US"/>
        </w:rPr>
      </w:pPr>
      <w:r w:rsidRPr="00376A7E">
        <w:t>Работы выполнены, приемка состоялась 09.02.2026 в связи с поздним предоставлением подрядчиком приемо-сдаточной документации. Оплата произведена в 2026 году.</w:t>
      </w:r>
    </w:p>
    <w:p w:rsidR="00C50AC2" w:rsidRPr="00376A7E" w:rsidRDefault="00C50AC2" w:rsidP="00C50AC2">
      <w:pPr>
        <w:spacing w:line="20" w:lineRule="atLeast"/>
        <w:ind w:firstLine="709"/>
        <w:contextualSpacing/>
        <w:jc w:val="both"/>
      </w:pPr>
      <w:r w:rsidRPr="00376A7E">
        <w:t xml:space="preserve">Для выполнения кадастровых работ с целью изготовления технического плана заключен контракт с ООО «Удачный участок» на сумму 30,6 тыс. руб. </w:t>
      </w:r>
    </w:p>
    <w:p w:rsidR="00C50AC2" w:rsidRPr="00376A7E" w:rsidRDefault="00C50AC2" w:rsidP="00C50AC2">
      <w:pPr>
        <w:spacing w:line="20" w:lineRule="atLeast"/>
        <w:ind w:firstLine="709"/>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rPr>
      </w:pPr>
      <w:r w:rsidRPr="00376A7E">
        <w:rPr>
          <w:color w:val="000000"/>
        </w:rPr>
        <w:t>Экономия по итогам конкурсных процедур составила 406,5 тыс. руб.</w:t>
      </w:r>
    </w:p>
    <w:p w:rsidR="00C50AC2" w:rsidRPr="00376A7E" w:rsidRDefault="00C50AC2" w:rsidP="00C50AC2">
      <w:pPr>
        <w:spacing w:line="20" w:lineRule="atLeast"/>
        <w:ind w:firstLine="709"/>
        <w:contextualSpacing/>
        <w:jc w:val="both"/>
        <w:rPr>
          <w:color w:val="000000"/>
        </w:rPr>
      </w:pPr>
      <w:r w:rsidRPr="00376A7E">
        <w:rPr>
          <w:color w:val="000000"/>
        </w:rPr>
        <w:t>Неисполненные обязательства по объекту составили 6 573,1 тыс. руб.</w:t>
      </w:r>
    </w:p>
    <w:p w:rsidR="00C50AC2" w:rsidRPr="00376A7E" w:rsidRDefault="00C50AC2" w:rsidP="00C50AC2">
      <w:pPr>
        <w:widowControl w:val="0"/>
        <w:tabs>
          <w:tab w:val="left" w:pos="0"/>
        </w:tabs>
        <w:autoSpaceDE w:val="0"/>
        <w:autoSpaceDN w:val="0"/>
        <w:adjustRightInd w:val="0"/>
        <w:ind w:firstLine="709"/>
        <w:jc w:val="both"/>
        <w:rPr>
          <w:szCs w:val="26"/>
        </w:rPr>
      </w:pPr>
    </w:p>
    <w:p w:rsidR="00C50AC2" w:rsidRPr="00376A7E" w:rsidRDefault="00C50AC2" w:rsidP="00C50AC2">
      <w:pPr>
        <w:widowControl w:val="0"/>
        <w:tabs>
          <w:tab w:val="left" w:pos="0"/>
        </w:tabs>
        <w:autoSpaceDE w:val="0"/>
        <w:autoSpaceDN w:val="0"/>
        <w:adjustRightInd w:val="0"/>
        <w:ind w:firstLine="709"/>
        <w:jc w:val="both"/>
        <w:rPr>
          <w:b/>
          <w:szCs w:val="26"/>
        </w:rPr>
      </w:pPr>
      <w:r w:rsidRPr="00376A7E">
        <w:rPr>
          <w:b/>
          <w:szCs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C50AC2" w:rsidRPr="00376A7E" w:rsidRDefault="00C50AC2" w:rsidP="00C50AC2">
      <w:pPr>
        <w:widowControl w:val="0"/>
        <w:tabs>
          <w:tab w:val="left" w:pos="0"/>
        </w:tabs>
        <w:autoSpaceDE w:val="0"/>
        <w:autoSpaceDN w:val="0"/>
        <w:adjustRightInd w:val="0"/>
        <w:ind w:firstLine="709"/>
        <w:jc w:val="both"/>
        <w:rPr>
          <w:b/>
          <w:szCs w:val="26"/>
        </w:rPr>
      </w:pPr>
    </w:p>
    <w:p w:rsidR="00C50AC2" w:rsidRPr="00376A7E" w:rsidRDefault="00C50AC2" w:rsidP="00C50AC2">
      <w:pPr>
        <w:widowControl w:val="0"/>
        <w:tabs>
          <w:tab w:val="left" w:pos="142"/>
        </w:tabs>
        <w:autoSpaceDE w:val="0"/>
        <w:autoSpaceDN w:val="0"/>
        <w:adjustRightInd w:val="0"/>
        <w:ind w:firstLine="567"/>
        <w:jc w:val="both"/>
        <w:rPr>
          <w:bCs/>
          <w:szCs w:val="26"/>
        </w:rPr>
      </w:pPr>
      <w:r w:rsidRPr="00376A7E">
        <w:rPr>
          <w:szCs w:val="26"/>
        </w:rPr>
        <w:t xml:space="preserve">В рамках данного мероприятия осуществляется </w:t>
      </w:r>
      <w:r w:rsidRPr="00376A7E">
        <w:rPr>
          <w:bCs/>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C50AC2" w:rsidRPr="00376A7E" w:rsidRDefault="00C50AC2" w:rsidP="00C50AC2">
      <w:pPr>
        <w:widowControl w:val="0"/>
        <w:tabs>
          <w:tab w:val="left" w:pos="142"/>
        </w:tabs>
        <w:autoSpaceDE w:val="0"/>
        <w:autoSpaceDN w:val="0"/>
        <w:adjustRightInd w:val="0"/>
        <w:ind w:firstLine="567"/>
        <w:jc w:val="right"/>
        <w:rPr>
          <w:szCs w:val="26"/>
        </w:rPr>
      </w:pPr>
      <w:r w:rsidRPr="00376A7E">
        <w:rPr>
          <w:szCs w:val="26"/>
        </w:rPr>
        <w:t xml:space="preserve">Таблица </w:t>
      </w:r>
      <w:r w:rsidR="00551372">
        <w:rPr>
          <w:szCs w:val="26"/>
        </w:rPr>
        <w:t>70</w:t>
      </w:r>
    </w:p>
    <w:p w:rsidR="00C50AC2" w:rsidRPr="00376A7E" w:rsidRDefault="00C50AC2" w:rsidP="00C50AC2">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Look w:val="04A0" w:firstRow="1" w:lastRow="0" w:firstColumn="1" w:lastColumn="0" w:noHBand="0" w:noVBand="1"/>
      </w:tblPr>
      <w:tblGrid>
        <w:gridCol w:w="4712"/>
        <w:gridCol w:w="1662"/>
        <w:gridCol w:w="1386"/>
        <w:gridCol w:w="1434"/>
      </w:tblGrid>
      <w:tr w:rsidR="00C50AC2" w:rsidRPr="00376A7E" w:rsidTr="00C50AC2">
        <w:trPr>
          <w:tblHeader/>
        </w:trPr>
        <w:tc>
          <w:tcPr>
            <w:tcW w:w="256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438" w:type="pct"/>
            <w:gridSpan w:val="3"/>
            <w:tcBorders>
              <w:top w:val="single" w:sz="8" w:space="0" w:color="auto"/>
              <w:left w:val="nil"/>
              <w:bottom w:val="single" w:sz="8" w:space="0" w:color="auto"/>
              <w:right w:val="single" w:sz="8" w:space="0" w:color="000000"/>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904"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754"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780" w:type="pct"/>
            <w:tcBorders>
              <w:top w:val="nil"/>
              <w:left w:val="nil"/>
              <w:bottom w:val="single" w:sz="8" w:space="0" w:color="auto"/>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Отклонение</w:t>
            </w:r>
          </w:p>
        </w:tc>
      </w:tr>
      <w:tr w:rsidR="00C50AC2" w:rsidRPr="00376A7E" w:rsidTr="00C50AC2">
        <w:trPr>
          <w:trHeight w:val="23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1658" w:type="pct"/>
            <w:gridSpan w:val="2"/>
            <w:tcBorders>
              <w:top w:val="single" w:sz="8" w:space="0" w:color="auto"/>
              <w:left w:val="nil"/>
              <w:bottom w:val="single" w:sz="8" w:space="0" w:color="auto"/>
              <w:right w:val="single" w:sz="8" w:space="0" w:color="000000"/>
            </w:tcBorders>
            <w:vAlign w:val="center"/>
            <w:hideMark/>
          </w:tcPr>
          <w:p w:rsidR="00C50AC2" w:rsidRPr="00376A7E" w:rsidRDefault="00C50AC2" w:rsidP="00C50AC2">
            <w:pPr>
              <w:jc w:val="center"/>
              <w:rPr>
                <w:sz w:val="22"/>
                <w:szCs w:val="22"/>
              </w:rPr>
            </w:pPr>
            <w:r w:rsidRPr="00376A7E">
              <w:rPr>
                <w:sz w:val="22"/>
                <w:szCs w:val="22"/>
              </w:rPr>
              <w:t>тыс. руб.</w:t>
            </w:r>
          </w:p>
        </w:tc>
        <w:tc>
          <w:tcPr>
            <w:tcW w:w="780" w:type="pct"/>
            <w:tcBorders>
              <w:top w:val="nil"/>
              <w:left w:val="nil"/>
              <w:bottom w:val="single" w:sz="8" w:space="0" w:color="auto"/>
              <w:right w:val="single" w:sz="8"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6"/>
        </w:trPr>
        <w:tc>
          <w:tcPr>
            <w:tcW w:w="2562" w:type="pct"/>
            <w:tcBorders>
              <w:top w:val="single" w:sz="8" w:space="0" w:color="000000"/>
              <w:left w:val="single" w:sz="8" w:space="0" w:color="auto"/>
              <w:bottom w:val="single" w:sz="4" w:space="0" w:color="auto"/>
              <w:right w:val="single" w:sz="8"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6.</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w:t>
            </w:r>
            <w:r w:rsidRPr="00376A7E">
              <w:rPr>
                <w:b/>
                <w:i/>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376A7E">
              <w:rPr>
                <w:b/>
                <w:bCs/>
                <w:i/>
                <w:sz w:val="22"/>
                <w:szCs w:val="22"/>
              </w:rPr>
              <w:t xml:space="preserve">» </w:t>
            </w:r>
            <w:r w:rsidRPr="00376A7E">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84 445,9</w:t>
            </w:r>
          </w:p>
        </w:tc>
        <w:tc>
          <w:tcPr>
            <w:tcW w:w="754"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54 026,4</w:t>
            </w:r>
          </w:p>
        </w:tc>
        <w:tc>
          <w:tcPr>
            <w:tcW w:w="780"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64,0</w:t>
            </w:r>
          </w:p>
        </w:tc>
      </w:tr>
      <w:tr w:rsidR="00C50AC2" w:rsidRPr="00376A7E" w:rsidTr="00C50AC2">
        <w:trPr>
          <w:trHeight w:val="1"/>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C50AC2" w:rsidRPr="00376A7E" w:rsidRDefault="00C50AC2" w:rsidP="00C50AC2">
            <w:pPr>
              <w:rPr>
                <w:b/>
                <w:bCs/>
                <w:sz w:val="22"/>
                <w:szCs w:val="22"/>
              </w:rPr>
            </w:pPr>
            <w:r w:rsidRPr="00376A7E">
              <w:rPr>
                <w:b/>
                <w:bCs/>
                <w:sz w:val="22"/>
                <w:szCs w:val="22"/>
              </w:rPr>
              <w:t>в том числе по мероприятиям:</w:t>
            </w:r>
          </w:p>
        </w:tc>
      </w:tr>
      <w:tr w:rsidR="00C50AC2" w:rsidRPr="00376A7E" w:rsidTr="00C50AC2">
        <w:trPr>
          <w:trHeight w:val="407"/>
        </w:trPr>
        <w:tc>
          <w:tcPr>
            <w:tcW w:w="256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6.1. «Строительство и реконструкция объектов»</w:t>
            </w:r>
          </w:p>
        </w:tc>
        <w:tc>
          <w:tcPr>
            <w:tcW w:w="90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6 024,1</w:t>
            </w:r>
          </w:p>
        </w:tc>
        <w:tc>
          <w:tcPr>
            <w:tcW w:w="75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5 901,0</w:t>
            </w:r>
          </w:p>
        </w:tc>
        <w:tc>
          <w:tcPr>
            <w:tcW w:w="780"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98,0</w:t>
            </w:r>
          </w:p>
        </w:tc>
      </w:tr>
      <w:tr w:rsidR="00C50AC2" w:rsidRPr="00376A7E" w:rsidTr="00C50AC2">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C50AC2" w:rsidRPr="00376A7E" w:rsidRDefault="00C50AC2" w:rsidP="00C50AC2">
            <w:pPr>
              <w:rPr>
                <w:b/>
                <w:bCs/>
                <w:sz w:val="22"/>
                <w:szCs w:val="22"/>
              </w:rPr>
            </w:pPr>
            <w:r w:rsidRPr="00376A7E">
              <w:rPr>
                <w:b/>
                <w:bCs/>
                <w:sz w:val="22"/>
                <w:szCs w:val="22"/>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904"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8 207,2</w:t>
            </w:r>
          </w:p>
        </w:tc>
        <w:tc>
          <w:tcPr>
            <w:tcW w:w="754"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8 206,2</w:t>
            </w:r>
          </w:p>
        </w:tc>
        <w:tc>
          <w:tcPr>
            <w:tcW w:w="780"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100,0</w:t>
            </w:r>
          </w:p>
        </w:tc>
      </w:tr>
      <w:tr w:rsidR="00C50AC2" w:rsidRPr="00376A7E" w:rsidTr="00C50AC2">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C50AC2" w:rsidRPr="00376A7E" w:rsidRDefault="00C50AC2" w:rsidP="00C50AC2">
            <w:pPr>
              <w:rPr>
                <w:b/>
                <w:bCs/>
                <w:sz w:val="22"/>
                <w:szCs w:val="22"/>
              </w:rPr>
            </w:pPr>
            <w:r w:rsidRPr="00376A7E">
              <w:rPr>
                <w:b/>
                <w:bCs/>
                <w:sz w:val="22"/>
                <w:szCs w:val="22"/>
              </w:rPr>
              <w:t>Мероприятие 6.7. «Ремонтно-восстановительные работы объектов недвижимого имущества»</w:t>
            </w:r>
          </w:p>
        </w:tc>
        <w:tc>
          <w:tcPr>
            <w:tcW w:w="904"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70 214,6</w:t>
            </w:r>
          </w:p>
        </w:tc>
        <w:tc>
          <w:tcPr>
            <w:tcW w:w="754"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39 919,2</w:t>
            </w:r>
          </w:p>
        </w:tc>
        <w:tc>
          <w:tcPr>
            <w:tcW w:w="780"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56,9</w:t>
            </w:r>
          </w:p>
        </w:tc>
      </w:tr>
    </w:tbl>
    <w:p w:rsidR="00C50AC2" w:rsidRPr="00376A7E" w:rsidRDefault="00C50AC2" w:rsidP="00C50AC2">
      <w:pPr>
        <w:widowControl w:val="0"/>
        <w:tabs>
          <w:tab w:val="left" w:pos="0"/>
        </w:tabs>
        <w:autoSpaceDE w:val="0"/>
        <w:autoSpaceDN w:val="0"/>
        <w:adjustRightInd w:val="0"/>
        <w:ind w:firstLine="709"/>
        <w:jc w:val="both"/>
        <w:rPr>
          <w:b/>
          <w:i/>
          <w:szCs w:val="26"/>
        </w:rPr>
      </w:pPr>
    </w:p>
    <w:p w:rsidR="00C50AC2" w:rsidRPr="00376A7E" w:rsidRDefault="00C50AC2" w:rsidP="00C50AC2">
      <w:pPr>
        <w:widowControl w:val="0"/>
        <w:tabs>
          <w:tab w:val="left" w:pos="0"/>
        </w:tabs>
        <w:autoSpaceDE w:val="0"/>
        <w:autoSpaceDN w:val="0"/>
        <w:adjustRightInd w:val="0"/>
        <w:ind w:firstLine="709"/>
        <w:jc w:val="both"/>
        <w:rPr>
          <w:b/>
          <w:i/>
          <w:szCs w:val="26"/>
        </w:rPr>
      </w:pPr>
      <w:r w:rsidRPr="00376A7E">
        <w:rPr>
          <w:b/>
          <w:i/>
          <w:szCs w:val="26"/>
        </w:rPr>
        <w:t>Мероприятие 6.1. «Строительство и реконструкция объектов»</w:t>
      </w:r>
    </w:p>
    <w:p w:rsidR="00C50AC2" w:rsidRPr="00376A7E" w:rsidRDefault="00C50AC2" w:rsidP="00C50AC2">
      <w:pPr>
        <w:widowControl w:val="0"/>
        <w:tabs>
          <w:tab w:val="left" w:pos="142"/>
          <w:tab w:val="left" w:pos="284"/>
          <w:tab w:val="left" w:pos="709"/>
          <w:tab w:val="left" w:pos="993"/>
          <w:tab w:val="left" w:pos="1134"/>
        </w:tabs>
        <w:autoSpaceDE w:val="0"/>
        <w:autoSpaceDN w:val="0"/>
        <w:adjustRightInd w:val="0"/>
        <w:ind w:firstLine="709"/>
        <w:contextualSpacing/>
        <w:jc w:val="both"/>
        <w:rPr>
          <w:szCs w:val="26"/>
        </w:rPr>
      </w:pPr>
    </w:p>
    <w:p w:rsidR="00C50AC2" w:rsidRPr="00376A7E" w:rsidRDefault="00C50AC2" w:rsidP="00C50AC2">
      <w:pPr>
        <w:widowControl w:val="0"/>
        <w:tabs>
          <w:tab w:val="left" w:pos="142"/>
          <w:tab w:val="left" w:pos="284"/>
          <w:tab w:val="left" w:pos="709"/>
          <w:tab w:val="left" w:pos="993"/>
          <w:tab w:val="left" w:pos="1134"/>
        </w:tabs>
        <w:autoSpaceDE w:val="0"/>
        <w:autoSpaceDN w:val="0"/>
        <w:adjustRightInd w:val="0"/>
        <w:ind w:firstLine="709"/>
        <w:contextualSpacing/>
        <w:jc w:val="both"/>
        <w:rPr>
          <w:szCs w:val="26"/>
        </w:rPr>
      </w:pPr>
      <w:r w:rsidRPr="00376A7E">
        <w:rPr>
          <w:szCs w:val="26"/>
        </w:rPr>
        <w:t>На 2025 год в МП</w:t>
      </w:r>
      <w:r w:rsidRPr="00376A7E">
        <w:rPr>
          <w:i/>
          <w:szCs w:val="26"/>
        </w:rPr>
        <w:t xml:space="preserve"> </w:t>
      </w:r>
      <w:r w:rsidRPr="00376A7E">
        <w:rPr>
          <w:szCs w:val="26"/>
        </w:rPr>
        <w:t xml:space="preserve">предусматривалось финансирование из средств местного бюджета в объеме </w:t>
      </w:r>
      <w:r w:rsidRPr="00376A7E">
        <w:rPr>
          <w:bCs/>
          <w:iCs/>
          <w:szCs w:val="26"/>
        </w:rPr>
        <w:t xml:space="preserve">6 024,1 </w:t>
      </w:r>
      <w:r w:rsidRPr="00376A7E">
        <w:rPr>
          <w:szCs w:val="26"/>
        </w:rPr>
        <w:t xml:space="preserve">тыс. руб., факт – 5 901,0 тыс. руб. или 98,0% от плана. </w:t>
      </w:r>
    </w:p>
    <w:p w:rsidR="00C50AC2" w:rsidRPr="00376A7E" w:rsidRDefault="00C50AC2" w:rsidP="00C50AC2">
      <w:pPr>
        <w:numPr>
          <w:ilvl w:val="0"/>
          <w:numId w:val="119"/>
        </w:numPr>
        <w:tabs>
          <w:tab w:val="left" w:pos="284"/>
          <w:tab w:val="left" w:pos="993"/>
        </w:tabs>
        <w:autoSpaceDE w:val="0"/>
        <w:autoSpaceDN w:val="0"/>
        <w:adjustRightInd w:val="0"/>
        <w:ind w:left="0" w:firstLine="709"/>
        <w:contextualSpacing/>
        <w:jc w:val="both"/>
        <w:rPr>
          <w:i/>
          <w:szCs w:val="26"/>
        </w:rPr>
      </w:pPr>
      <w:r w:rsidRPr="00376A7E">
        <w:rPr>
          <w:i/>
          <w:szCs w:val="26"/>
        </w:rPr>
        <w:t>Реконструкция нежилого отдельностоящего здания, г. Норильск, Центральный район, ул. Октябрьская, д. 21:</w:t>
      </w:r>
    </w:p>
    <w:p w:rsidR="00C50AC2" w:rsidRPr="00376A7E" w:rsidRDefault="00C50AC2" w:rsidP="00C50AC2">
      <w:pPr>
        <w:widowControl w:val="0"/>
        <w:tabs>
          <w:tab w:val="left" w:pos="284"/>
          <w:tab w:val="left" w:pos="993"/>
          <w:tab w:val="left" w:pos="3278"/>
        </w:tabs>
        <w:autoSpaceDE w:val="0"/>
        <w:autoSpaceDN w:val="0"/>
        <w:adjustRightInd w:val="0"/>
        <w:ind w:firstLine="709"/>
        <w:jc w:val="both"/>
        <w:rPr>
          <w:i/>
          <w:szCs w:val="26"/>
        </w:rPr>
      </w:pPr>
      <w:r w:rsidRPr="00376A7E">
        <w:rPr>
          <w:i/>
          <w:szCs w:val="26"/>
        </w:rPr>
        <w:t>План – 5 901,0 тыс. руб.</w:t>
      </w:r>
    </w:p>
    <w:p w:rsidR="00C50AC2" w:rsidRPr="00376A7E" w:rsidRDefault="00C50AC2" w:rsidP="00C50AC2">
      <w:pPr>
        <w:widowControl w:val="0"/>
        <w:tabs>
          <w:tab w:val="left" w:pos="284"/>
          <w:tab w:val="left" w:pos="993"/>
          <w:tab w:val="left" w:pos="3278"/>
        </w:tabs>
        <w:autoSpaceDE w:val="0"/>
        <w:autoSpaceDN w:val="0"/>
        <w:adjustRightInd w:val="0"/>
        <w:ind w:firstLine="709"/>
        <w:jc w:val="both"/>
        <w:rPr>
          <w:i/>
          <w:szCs w:val="26"/>
        </w:rPr>
      </w:pPr>
      <w:r w:rsidRPr="00376A7E">
        <w:rPr>
          <w:i/>
          <w:szCs w:val="26"/>
        </w:rPr>
        <w:t>Касса – 5 901,0 тыс. руб. (100,0% от плана)</w:t>
      </w:r>
    </w:p>
    <w:p w:rsidR="00C50AC2" w:rsidRPr="00376A7E" w:rsidRDefault="00C50AC2" w:rsidP="00C50AC2">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 xml:space="preserve">На выполнение обследовательских и изыскательских работ, проектных работ на реконструкцию здания, прохождение государственной экспертизы заключен договор с ООО Проектная Группа «УРАЛ» на 5 901,1 тыс. руб. </w:t>
      </w:r>
    </w:p>
    <w:p w:rsidR="00C50AC2" w:rsidRPr="00376A7E" w:rsidRDefault="00C50AC2" w:rsidP="00C50AC2">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Работы выполнены и оплачены в полном объеме.</w:t>
      </w:r>
    </w:p>
    <w:p w:rsidR="00C50AC2" w:rsidRPr="00376A7E" w:rsidRDefault="00C50AC2" w:rsidP="00C50AC2">
      <w:pPr>
        <w:numPr>
          <w:ilvl w:val="0"/>
          <w:numId w:val="119"/>
        </w:numPr>
        <w:tabs>
          <w:tab w:val="left" w:pos="284"/>
          <w:tab w:val="left" w:pos="993"/>
        </w:tabs>
        <w:autoSpaceDE w:val="0"/>
        <w:autoSpaceDN w:val="0"/>
        <w:adjustRightInd w:val="0"/>
        <w:ind w:left="0" w:firstLine="709"/>
        <w:contextualSpacing/>
        <w:jc w:val="both"/>
        <w:rPr>
          <w:i/>
          <w:szCs w:val="26"/>
        </w:rPr>
      </w:pPr>
      <w:r w:rsidRPr="00376A7E">
        <w:rPr>
          <w:i/>
          <w:szCs w:val="26"/>
        </w:rPr>
        <w:t>Нежилое отдельностоящее здание, г. Норильск, район Кайеркан, ул. Строительная, д. 9:</w:t>
      </w:r>
    </w:p>
    <w:p w:rsidR="00C50AC2" w:rsidRPr="00376A7E" w:rsidRDefault="00C50AC2" w:rsidP="00C50AC2">
      <w:pPr>
        <w:widowControl w:val="0"/>
        <w:tabs>
          <w:tab w:val="left" w:pos="0"/>
          <w:tab w:val="left" w:pos="993"/>
          <w:tab w:val="left" w:pos="3278"/>
        </w:tabs>
        <w:autoSpaceDE w:val="0"/>
        <w:autoSpaceDN w:val="0"/>
        <w:adjustRightInd w:val="0"/>
        <w:ind w:firstLine="709"/>
        <w:jc w:val="both"/>
        <w:rPr>
          <w:i/>
          <w:szCs w:val="26"/>
        </w:rPr>
      </w:pPr>
      <w:r w:rsidRPr="00376A7E">
        <w:rPr>
          <w:i/>
          <w:szCs w:val="26"/>
        </w:rPr>
        <w:t>План – 123,0 тыс. руб.</w:t>
      </w:r>
    </w:p>
    <w:p w:rsidR="00C50AC2" w:rsidRPr="00376A7E" w:rsidRDefault="00C50AC2" w:rsidP="00C50AC2">
      <w:pPr>
        <w:widowControl w:val="0"/>
        <w:tabs>
          <w:tab w:val="left" w:pos="0"/>
          <w:tab w:val="left" w:pos="993"/>
          <w:tab w:val="left" w:pos="3278"/>
        </w:tabs>
        <w:autoSpaceDE w:val="0"/>
        <w:autoSpaceDN w:val="0"/>
        <w:adjustRightInd w:val="0"/>
        <w:ind w:firstLine="709"/>
        <w:jc w:val="both"/>
        <w:rPr>
          <w:i/>
          <w:szCs w:val="26"/>
        </w:rPr>
      </w:pPr>
      <w:r w:rsidRPr="00376A7E">
        <w:rPr>
          <w:i/>
          <w:szCs w:val="26"/>
        </w:rPr>
        <w:t>Касса – 0,0 тыс. руб.</w:t>
      </w:r>
    </w:p>
    <w:p w:rsidR="00C50AC2" w:rsidRPr="00376A7E" w:rsidRDefault="00C50AC2" w:rsidP="00C50AC2">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На выполнение разработки проектной продукции на снос здания предусмотрено финансирование в сумме 29,5 тыс. руб. По состоянию на отчетную дату подрядчик не определен.</w:t>
      </w:r>
    </w:p>
    <w:p w:rsidR="00C50AC2" w:rsidRPr="00376A7E" w:rsidRDefault="00C50AC2" w:rsidP="00C50AC2">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Для проведения государственной экспертизы проверки достоверности сметной стоимости предусматривалось финансирование в сумме 93,5 тыс. руб.</w:t>
      </w:r>
    </w:p>
    <w:p w:rsidR="00C50AC2" w:rsidRPr="00376A7E" w:rsidRDefault="00C50AC2" w:rsidP="00C50AC2">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Объем неизрасходованных средств по объекту составил 123,0 тыс. руб.</w:t>
      </w:r>
    </w:p>
    <w:p w:rsidR="00C50AC2" w:rsidRPr="00376A7E" w:rsidRDefault="00C50AC2" w:rsidP="00C50AC2">
      <w:pPr>
        <w:widowControl w:val="0"/>
        <w:tabs>
          <w:tab w:val="left" w:pos="0"/>
        </w:tabs>
        <w:autoSpaceDE w:val="0"/>
        <w:autoSpaceDN w:val="0"/>
        <w:adjustRightInd w:val="0"/>
        <w:ind w:firstLine="709"/>
        <w:jc w:val="both"/>
        <w:rPr>
          <w:b/>
          <w:i/>
          <w:szCs w:val="26"/>
        </w:rPr>
      </w:pPr>
    </w:p>
    <w:p w:rsidR="00C50AC2" w:rsidRPr="00376A7E" w:rsidRDefault="00C50AC2" w:rsidP="00C50AC2">
      <w:pPr>
        <w:widowControl w:val="0"/>
        <w:tabs>
          <w:tab w:val="left" w:pos="0"/>
        </w:tabs>
        <w:autoSpaceDE w:val="0"/>
        <w:autoSpaceDN w:val="0"/>
        <w:adjustRightInd w:val="0"/>
        <w:ind w:firstLine="709"/>
        <w:contextualSpacing/>
        <w:jc w:val="both"/>
        <w:rPr>
          <w:b/>
          <w:i/>
          <w:szCs w:val="26"/>
        </w:rPr>
      </w:pPr>
      <w:r w:rsidRPr="00376A7E">
        <w:rPr>
          <w:b/>
          <w:i/>
          <w:szCs w:val="26"/>
        </w:rPr>
        <w:t>Мероприятие 6.4. «Организационные мероприятия по обеспечению ввода объектов в эксплуатацию, непредвиденные работы при выполнении ремонтов»</w:t>
      </w:r>
    </w:p>
    <w:p w:rsidR="00C50AC2" w:rsidRPr="00376A7E" w:rsidRDefault="00C50AC2" w:rsidP="00C50AC2">
      <w:pPr>
        <w:autoSpaceDE w:val="0"/>
        <w:autoSpaceDN w:val="0"/>
        <w:adjustRightInd w:val="0"/>
        <w:ind w:firstLine="709"/>
        <w:jc w:val="both"/>
        <w:rPr>
          <w:szCs w:val="26"/>
        </w:rPr>
      </w:pPr>
    </w:p>
    <w:p w:rsidR="00C50AC2" w:rsidRPr="00376A7E" w:rsidRDefault="00C50AC2" w:rsidP="00C50AC2">
      <w:pPr>
        <w:autoSpaceDE w:val="0"/>
        <w:autoSpaceDN w:val="0"/>
        <w:adjustRightInd w:val="0"/>
        <w:ind w:firstLine="709"/>
        <w:jc w:val="both"/>
        <w:rPr>
          <w:bCs/>
          <w:szCs w:val="26"/>
        </w:rPr>
      </w:pPr>
      <w:r w:rsidRPr="00376A7E">
        <w:rPr>
          <w:szCs w:val="26"/>
        </w:rPr>
        <w:t xml:space="preserve">На организационные мероприятия по обеспечению ввода объектов в эксплуатацию, непредвиденные работы при выполнении ремонтов (организация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 а также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 </w:t>
      </w:r>
      <w:r w:rsidRPr="00376A7E">
        <w:rPr>
          <w:bCs/>
          <w:szCs w:val="26"/>
        </w:rPr>
        <w:t xml:space="preserve">в 2025 году предусматривалось финансирование в размере 8 207,2 тыс. руб. за счет средств местного бюджета, израсходовано –              8 206,2 тыс. руб. или 100,0% от плана. </w:t>
      </w:r>
    </w:p>
    <w:p w:rsidR="00C50AC2" w:rsidRPr="00376A7E" w:rsidRDefault="00C50AC2" w:rsidP="00C50AC2">
      <w:pPr>
        <w:spacing w:line="230" w:lineRule="auto"/>
        <w:ind w:firstLine="708"/>
        <w:jc w:val="both"/>
        <w:rPr>
          <w:szCs w:val="26"/>
        </w:rPr>
      </w:pPr>
      <w:r w:rsidRPr="00376A7E">
        <w:rPr>
          <w:szCs w:val="26"/>
        </w:rPr>
        <w:t>В рамках организационных мероприятий по обеспечению ввода объектов в эксплуатацию было выполнено следующее:</w:t>
      </w:r>
    </w:p>
    <w:p w:rsidR="00C50AC2" w:rsidRPr="00376A7E" w:rsidRDefault="00C50AC2" w:rsidP="00C50AC2">
      <w:pPr>
        <w:pStyle w:val="af5"/>
        <w:widowControl w:val="0"/>
        <w:numPr>
          <w:ilvl w:val="0"/>
          <w:numId w:val="240"/>
        </w:numPr>
        <w:tabs>
          <w:tab w:val="left" w:pos="993"/>
        </w:tabs>
        <w:autoSpaceDE w:val="0"/>
        <w:ind w:left="0" w:firstLine="709"/>
        <w:jc w:val="both"/>
        <w:rPr>
          <w:color w:val="000000"/>
        </w:rPr>
      </w:pPr>
      <w:r w:rsidRPr="00376A7E">
        <w:t>Произведена оплата за проведение</w:t>
      </w:r>
      <w:r w:rsidRPr="00376A7E">
        <w:rPr>
          <w:color w:val="000000"/>
        </w:rPr>
        <w:t xml:space="preserve"> государственной экспертизы проверки достоверности сметной стоимости по контрактам 2024 года на сумму 1 602,9 тыс. руб. по следующим объектам:</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здание МБДОУ «Детский сад № 24 «Родничок», г. Норильск, Центральный район, ул. Лауреатов, д. 69;</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здание МБДОУ «Детский сад № 46 «Надежда», г. Норильск, Центральный район, ул. Лауреатов, д. 63;</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здание МБДОУ «Детский сад № 62» Почемучка», г. Норильск, Центральный район, ул. Ленинградская, д. 20;</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здание МБУ «Дворец спорта «Арктика», г. Норильск, Центральный район, ул. Комсомольская, д. 46 А («Крытый каток «Льдинка»);</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объект МБУ «Спортивный комплекс «Талнах», г. Норильск, район Талнах, ул. Диксона, д. 4 («Физкультурно-оздоровительный комплекс»);</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здание МБУ «СШ № 5», г. Норильск, р-н Кайеркан, ул. Первомайская, д.10;</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нежилое отдельностоящее здание, расположенное по адресу: г. Норильск, район Кайеркан, ул. Строительная, д. 2 А;</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нежилое отдельностоящее здание, расположенное по адресу: г. Норильск, Центральный район, ул. Вальковская, д. 14;</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нежилое отдельностоящее здание, расположенное по адресу: г. Норильск, Центральный район, ул. Вальковская, д. 14/1.</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Произведена оплата Региональному фонду капитального ремонта многоквартирных домов на территории Красноярского края для погашения задолженности по взносам на капитальный ремонт и пени за несвоевременную оплату взносов, а также текущие платежи по оплате взносов на капитальный ремонт за помещения, переданные в оперативное управление МКУ «УКРиС», на сумму 1 831,2 тыс. руб.</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Произведена оплата за право ограниченного пользования в отношении части земельного участка, расположенного по адресу: г. Норильск, ул. Комсомольская, 1 на сумму 4,2 тыс. руб.</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Произведена оплата за технологическое присоединение энергопринимающих устройств МУП «КОС» на объекте: Реконструкция нежилого отдельностоящего здания, г. Норильск, Центральный район, ул. Ленинградская, д. 7 А на сумму 81,8 тыс. руб.</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 xml:space="preserve">Произведена оплата МУП «КОС» за разработку актов и схем границ балансовой принадлежности трубопроводов ТВС на объекте: Нежилое помещение, расположенное по адресу: г. Норильск, Центральный район, ул. Набережная Урванцева, д. 49, пом. 133 на сумму 12,5 тыс. руб. </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Произведена оплата за содержание и ремонт общего имущества в многоквартирных домах и коммунальные ресурсы на содержание общего имущества за объекты, переданные в оперативное управление МКУ «УКРиС», на сумму 4 384,2 тыс. руб.</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Произведена оплата за коммунальные услуги за объекты, переданные в оперативное управление МКУ «УКРиС», на сумму 289,4 тыс. руб.</w:t>
      </w:r>
    </w:p>
    <w:p w:rsidR="00C50AC2" w:rsidRPr="00376A7E" w:rsidRDefault="00C50AC2" w:rsidP="00C50AC2">
      <w:pPr>
        <w:widowControl w:val="0"/>
        <w:tabs>
          <w:tab w:val="left" w:pos="0"/>
        </w:tabs>
        <w:autoSpaceDE w:val="0"/>
        <w:autoSpaceDN w:val="0"/>
        <w:adjustRightInd w:val="0"/>
        <w:jc w:val="both"/>
        <w:rPr>
          <w:b/>
          <w:i/>
          <w:szCs w:val="26"/>
        </w:rPr>
      </w:pPr>
    </w:p>
    <w:p w:rsidR="00C50AC2" w:rsidRPr="00376A7E" w:rsidRDefault="00C50AC2" w:rsidP="00C50AC2">
      <w:pPr>
        <w:widowControl w:val="0"/>
        <w:tabs>
          <w:tab w:val="left" w:pos="0"/>
        </w:tabs>
        <w:autoSpaceDE w:val="0"/>
        <w:autoSpaceDN w:val="0"/>
        <w:adjustRightInd w:val="0"/>
        <w:ind w:firstLine="709"/>
        <w:jc w:val="both"/>
        <w:rPr>
          <w:b/>
          <w:i/>
          <w:szCs w:val="26"/>
        </w:rPr>
      </w:pPr>
      <w:r w:rsidRPr="00376A7E">
        <w:rPr>
          <w:b/>
          <w:i/>
          <w:szCs w:val="26"/>
        </w:rPr>
        <w:t>Мероприятие 6.7. «Ремонтно-восстановительные работы объектов недвижимого имущества»</w:t>
      </w:r>
    </w:p>
    <w:p w:rsidR="00C50AC2" w:rsidRPr="00376A7E" w:rsidRDefault="00C50AC2" w:rsidP="00C50AC2">
      <w:pPr>
        <w:autoSpaceDE w:val="0"/>
        <w:autoSpaceDN w:val="0"/>
        <w:adjustRightInd w:val="0"/>
        <w:ind w:firstLine="709"/>
        <w:jc w:val="both"/>
        <w:rPr>
          <w:bCs/>
          <w:szCs w:val="26"/>
        </w:rPr>
      </w:pPr>
    </w:p>
    <w:p w:rsidR="00C50AC2" w:rsidRPr="00376A7E" w:rsidRDefault="00C50AC2" w:rsidP="00C50AC2">
      <w:pPr>
        <w:autoSpaceDE w:val="0"/>
        <w:autoSpaceDN w:val="0"/>
        <w:adjustRightInd w:val="0"/>
        <w:ind w:firstLine="709"/>
        <w:jc w:val="both"/>
        <w:rPr>
          <w:bCs/>
          <w:szCs w:val="26"/>
        </w:rPr>
      </w:pPr>
      <w:r w:rsidRPr="00376A7E">
        <w:rPr>
          <w:bCs/>
          <w:szCs w:val="26"/>
        </w:rPr>
        <w:t xml:space="preserve">На выполнение </w:t>
      </w:r>
      <w:r w:rsidRPr="00376A7E">
        <w:rPr>
          <w:b/>
          <w:bCs/>
          <w:i/>
          <w:szCs w:val="26"/>
        </w:rPr>
        <w:t xml:space="preserve">ремонтно-восстановительных работ </w:t>
      </w:r>
      <w:r w:rsidRPr="00376A7E">
        <w:rPr>
          <w:bCs/>
          <w:szCs w:val="26"/>
        </w:rPr>
        <w:t>на</w:t>
      </w:r>
      <w:r w:rsidRPr="00376A7E">
        <w:rPr>
          <w:b/>
          <w:bCs/>
          <w:i/>
          <w:szCs w:val="26"/>
        </w:rPr>
        <w:t xml:space="preserve"> </w:t>
      </w:r>
      <w:r w:rsidRPr="00376A7E">
        <w:rPr>
          <w:bCs/>
          <w:szCs w:val="26"/>
        </w:rPr>
        <w:t xml:space="preserve">17 объектах недвижимого имущества муниципальной собственности в 2025 году предусматривалось финансирование за счет </w:t>
      </w:r>
      <w:r w:rsidRPr="00376A7E">
        <w:rPr>
          <w:szCs w:val="26"/>
        </w:rPr>
        <w:t>средств местного бюджета в</w:t>
      </w:r>
      <w:r w:rsidRPr="00376A7E">
        <w:rPr>
          <w:bCs/>
          <w:szCs w:val="26"/>
        </w:rPr>
        <w:t xml:space="preserve"> размере    70 214,6 </w:t>
      </w:r>
      <w:r w:rsidRPr="00376A7E">
        <w:rPr>
          <w:szCs w:val="26"/>
        </w:rPr>
        <w:t>тыс. руб.</w:t>
      </w:r>
      <w:r w:rsidRPr="00376A7E">
        <w:rPr>
          <w:bCs/>
          <w:szCs w:val="26"/>
        </w:rPr>
        <w:t>, израсходовано – 39 919,2 тыс. руб. или 56,9% от плана.</w:t>
      </w:r>
    </w:p>
    <w:p w:rsidR="00C50AC2" w:rsidRPr="00376A7E" w:rsidRDefault="00C50AC2" w:rsidP="00C50AC2">
      <w:pPr>
        <w:numPr>
          <w:ilvl w:val="0"/>
          <w:numId w:val="122"/>
        </w:numPr>
        <w:tabs>
          <w:tab w:val="left" w:pos="993"/>
          <w:tab w:val="left" w:pos="1134"/>
        </w:tabs>
        <w:ind w:left="0" w:firstLine="710"/>
        <w:contextualSpacing/>
        <w:jc w:val="both"/>
        <w:rPr>
          <w:b/>
          <w:bCs/>
          <w:szCs w:val="26"/>
        </w:rPr>
      </w:pPr>
      <w:r w:rsidRPr="00376A7E">
        <w:rPr>
          <w:bCs/>
          <w:szCs w:val="26"/>
        </w:rPr>
        <w:t xml:space="preserve">По объектам </w:t>
      </w:r>
      <w:r w:rsidRPr="00376A7E">
        <w:rPr>
          <w:b/>
          <w:bCs/>
          <w:szCs w:val="26"/>
        </w:rPr>
        <w:t>Администрации города Норильска:</w:t>
      </w:r>
    </w:p>
    <w:p w:rsidR="00C50AC2" w:rsidRPr="00376A7E" w:rsidRDefault="00C50AC2" w:rsidP="00C50AC2">
      <w:pPr>
        <w:widowControl w:val="0"/>
        <w:numPr>
          <w:ilvl w:val="1"/>
          <w:numId w:val="123"/>
        </w:numPr>
        <w:tabs>
          <w:tab w:val="left" w:pos="851"/>
          <w:tab w:val="left" w:pos="1276"/>
        </w:tabs>
        <w:autoSpaceDE w:val="0"/>
        <w:autoSpaceDN w:val="0"/>
        <w:adjustRightInd w:val="0"/>
        <w:ind w:left="0" w:firstLine="709"/>
        <w:contextualSpacing/>
        <w:jc w:val="both"/>
        <w:rPr>
          <w:i/>
          <w:szCs w:val="26"/>
        </w:rPr>
      </w:pPr>
      <w:r w:rsidRPr="00376A7E">
        <w:rPr>
          <w:i/>
          <w:szCs w:val="26"/>
        </w:rPr>
        <w:t>Здание Администрации города Норильска, г. Норильск, Центральный район, просп. Ленинский, д. 24 А:</w:t>
      </w:r>
    </w:p>
    <w:p w:rsidR="00C50AC2" w:rsidRPr="00376A7E" w:rsidRDefault="00C50AC2" w:rsidP="00C50AC2">
      <w:pPr>
        <w:tabs>
          <w:tab w:val="left" w:pos="142"/>
          <w:tab w:val="left" w:pos="284"/>
          <w:tab w:val="left" w:pos="710"/>
          <w:tab w:val="left" w:pos="1276"/>
        </w:tabs>
        <w:ind w:firstLine="710"/>
        <w:contextualSpacing/>
        <w:jc w:val="both"/>
        <w:rPr>
          <w:i/>
          <w:szCs w:val="26"/>
        </w:rPr>
      </w:pPr>
      <w:r w:rsidRPr="00376A7E">
        <w:rPr>
          <w:i/>
          <w:szCs w:val="26"/>
        </w:rPr>
        <w:t>План – 5 941,9 тыс. руб.</w:t>
      </w:r>
    </w:p>
    <w:p w:rsidR="00C50AC2" w:rsidRPr="00376A7E" w:rsidRDefault="00C50AC2" w:rsidP="00C50AC2">
      <w:pPr>
        <w:widowControl w:val="0"/>
        <w:tabs>
          <w:tab w:val="left" w:pos="142"/>
          <w:tab w:val="left" w:pos="284"/>
          <w:tab w:val="left" w:pos="710"/>
          <w:tab w:val="left" w:pos="1276"/>
        </w:tabs>
        <w:autoSpaceDE w:val="0"/>
        <w:autoSpaceDN w:val="0"/>
        <w:adjustRightInd w:val="0"/>
        <w:ind w:firstLine="710"/>
        <w:contextualSpacing/>
        <w:jc w:val="both"/>
        <w:rPr>
          <w:i/>
          <w:szCs w:val="26"/>
        </w:rPr>
      </w:pPr>
      <w:r w:rsidRPr="00376A7E">
        <w:rPr>
          <w:i/>
          <w:szCs w:val="26"/>
        </w:rPr>
        <w:t>Касса – 5 710,9 тыс. руб. (96,1% от плана)</w:t>
      </w:r>
    </w:p>
    <w:p w:rsidR="00C50AC2" w:rsidRPr="00376A7E" w:rsidRDefault="00C50AC2" w:rsidP="00C50AC2">
      <w:pPr>
        <w:widowControl w:val="0"/>
        <w:suppressAutoHyphens/>
        <w:autoSpaceDE w:val="0"/>
        <w:autoSpaceDN w:val="0"/>
        <w:ind w:firstLine="709"/>
        <w:jc w:val="both"/>
        <w:textAlignment w:val="baseline"/>
      </w:pPr>
      <w:r w:rsidRPr="00376A7E">
        <w:t xml:space="preserve">Для выполнения работ по ремонту помещений заключен муниципальный контракт с ИП Хугаев Т.А. на сумму 41,2 тыс. руб. </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и оплачены в полном объёме.</w:t>
      </w:r>
    </w:p>
    <w:p w:rsidR="00C50AC2" w:rsidRPr="00376A7E" w:rsidRDefault="00C50AC2" w:rsidP="00C50AC2">
      <w:pPr>
        <w:spacing w:line="20" w:lineRule="atLeast"/>
        <w:ind w:firstLine="709"/>
        <w:contextualSpacing/>
        <w:jc w:val="both"/>
        <w:rPr>
          <w:color w:val="000000"/>
        </w:rPr>
      </w:pPr>
      <w:r w:rsidRPr="00376A7E">
        <w:t xml:space="preserve">Для выполнения работ по восстановлению конструкций «нулевого» цикла и устройство геотермических скважин заключен муниципальный контракт с ООО «БАСКА +» на сумму 5 364,2 тыс. руб. В связи с изменением объёма работ заключено дополнительное соглашение на увеличение цены контракта. Таким образом, стоимость составила 5 764,6 тыс. руб. </w:t>
      </w:r>
      <w:r w:rsidRPr="00376A7E">
        <w:rPr>
          <w:color w:val="000000"/>
        </w:rPr>
        <w:t>Работы выполнены, фактическое исполнение муниципального контракта составило 5 669,7 тыс. руб.</w:t>
      </w:r>
    </w:p>
    <w:p w:rsidR="00C50AC2" w:rsidRPr="00376A7E" w:rsidRDefault="00C50AC2" w:rsidP="00C50AC2">
      <w:pPr>
        <w:spacing w:line="20" w:lineRule="atLeast"/>
        <w:ind w:firstLine="709"/>
        <w:contextualSpacing/>
        <w:jc w:val="both"/>
        <w:rPr>
          <w:rFonts w:eastAsiaTheme="minorHAnsi"/>
          <w:lang w:eastAsia="en-US"/>
        </w:rPr>
      </w:pPr>
      <w:r w:rsidRPr="00376A7E">
        <w:rPr>
          <w:color w:val="000000"/>
        </w:rPr>
        <w:t>Экономия по объекту составила 231,0 тыс. руб.</w:t>
      </w:r>
    </w:p>
    <w:p w:rsidR="00C50AC2" w:rsidRPr="00376A7E" w:rsidRDefault="00C50AC2" w:rsidP="00C50AC2">
      <w:pPr>
        <w:widowControl w:val="0"/>
        <w:numPr>
          <w:ilvl w:val="1"/>
          <w:numId w:val="123"/>
        </w:numPr>
        <w:tabs>
          <w:tab w:val="left" w:pos="851"/>
          <w:tab w:val="left" w:pos="1276"/>
        </w:tabs>
        <w:autoSpaceDE w:val="0"/>
        <w:autoSpaceDN w:val="0"/>
        <w:adjustRightInd w:val="0"/>
        <w:ind w:left="0" w:firstLine="709"/>
        <w:contextualSpacing/>
        <w:jc w:val="both"/>
        <w:rPr>
          <w:i/>
          <w:szCs w:val="26"/>
        </w:rPr>
      </w:pPr>
      <w:r w:rsidRPr="00376A7E">
        <w:rPr>
          <w:i/>
          <w:szCs w:val="26"/>
        </w:rPr>
        <w:t>Нежилое помещение, расположенное по адресу: г. Норильск, Центральный район, ул. Талнахская, д. 61, пом. 67:</w:t>
      </w:r>
    </w:p>
    <w:p w:rsidR="00C50AC2" w:rsidRPr="00376A7E" w:rsidRDefault="00C50AC2" w:rsidP="00C50AC2">
      <w:pPr>
        <w:tabs>
          <w:tab w:val="left" w:pos="142"/>
          <w:tab w:val="left" w:pos="284"/>
          <w:tab w:val="left" w:pos="710"/>
          <w:tab w:val="left" w:pos="1134"/>
          <w:tab w:val="left" w:pos="1276"/>
        </w:tabs>
        <w:ind w:firstLine="708"/>
        <w:contextualSpacing/>
        <w:jc w:val="both"/>
        <w:rPr>
          <w:i/>
          <w:szCs w:val="26"/>
        </w:rPr>
      </w:pPr>
      <w:r w:rsidRPr="00376A7E">
        <w:rPr>
          <w:i/>
          <w:szCs w:val="26"/>
        </w:rPr>
        <w:t>План – 1 953,9 тыс. руб.</w:t>
      </w:r>
    </w:p>
    <w:p w:rsidR="00C50AC2" w:rsidRPr="00376A7E" w:rsidRDefault="00C50AC2" w:rsidP="00C50AC2">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376A7E">
        <w:rPr>
          <w:i/>
          <w:szCs w:val="26"/>
        </w:rPr>
        <w:t xml:space="preserve">Касса – 0,0 тыс. руб. </w:t>
      </w:r>
    </w:p>
    <w:p w:rsidR="00C50AC2" w:rsidRPr="00376A7E" w:rsidRDefault="00C50AC2" w:rsidP="00C50AC2">
      <w:pPr>
        <w:spacing w:line="20" w:lineRule="atLeast"/>
        <w:ind w:firstLine="709"/>
        <w:contextualSpacing/>
        <w:jc w:val="both"/>
      </w:pPr>
      <w:r w:rsidRPr="00376A7E">
        <w:t>Для выполнения работ по ремонту помещений заключен муниципальный контракт с ООО «</w:t>
      </w:r>
      <w:r w:rsidRPr="00376A7E">
        <w:rPr>
          <w:color w:val="000000"/>
        </w:rPr>
        <w:t>Сантехники</w:t>
      </w:r>
      <w:r w:rsidRPr="00376A7E">
        <w:t>» на сумму 1 953,9 тыс. руб. Срок выполнения работ по контракту 22.11.2024. По состоянию на отчетную дату работы не завершены, перенесены на 2026 год.</w:t>
      </w:r>
    </w:p>
    <w:p w:rsidR="00C50AC2" w:rsidRPr="00376A7E" w:rsidRDefault="00C50AC2" w:rsidP="00C50AC2">
      <w:pPr>
        <w:spacing w:line="20" w:lineRule="atLeast"/>
        <w:ind w:firstLine="709"/>
        <w:contextualSpacing/>
        <w:jc w:val="both"/>
      </w:pPr>
      <w:r w:rsidRPr="00376A7E">
        <w:t>Неисполненные обязательства по объекту составили 1 953,9 тыс. руб.</w:t>
      </w:r>
    </w:p>
    <w:p w:rsidR="00C50AC2" w:rsidRPr="00376A7E" w:rsidRDefault="00C50AC2" w:rsidP="00C50AC2">
      <w:pPr>
        <w:widowControl w:val="0"/>
        <w:numPr>
          <w:ilvl w:val="1"/>
          <w:numId w:val="123"/>
        </w:numPr>
        <w:tabs>
          <w:tab w:val="left" w:pos="851"/>
          <w:tab w:val="left" w:pos="1276"/>
        </w:tabs>
        <w:autoSpaceDE w:val="0"/>
        <w:autoSpaceDN w:val="0"/>
        <w:adjustRightInd w:val="0"/>
        <w:ind w:left="0" w:firstLine="709"/>
        <w:contextualSpacing/>
        <w:jc w:val="both"/>
        <w:rPr>
          <w:i/>
          <w:szCs w:val="26"/>
        </w:rPr>
      </w:pPr>
      <w:r w:rsidRPr="00376A7E">
        <w:rPr>
          <w:i/>
          <w:szCs w:val="26"/>
        </w:rPr>
        <w:t>Нежилое помещение, расположенное по адресу: г. Норильск, Центральный район, ул. Набережная Урванцева, д. 49, пом. 133:</w:t>
      </w:r>
    </w:p>
    <w:p w:rsidR="00C50AC2" w:rsidRPr="00376A7E" w:rsidRDefault="00C50AC2" w:rsidP="00C50AC2">
      <w:pPr>
        <w:widowControl w:val="0"/>
        <w:tabs>
          <w:tab w:val="left" w:pos="0"/>
          <w:tab w:val="left" w:pos="1134"/>
        </w:tabs>
        <w:autoSpaceDE w:val="0"/>
        <w:autoSpaceDN w:val="0"/>
        <w:adjustRightInd w:val="0"/>
        <w:ind w:firstLine="708"/>
        <w:jc w:val="both"/>
        <w:rPr>
          <w:i/>
          <w:szCs w:val="26"/>
        </w:rPr>
      </w:pPr>
      <w:r w:rsidRPr="00376A7E">
        <w:rPr>
          <w:i/>
          <w:szCs w:val="26"/>
        </w:rPr>
        <w:t>План – 15 168,3 тыс. руб.</w:t>
      </w:r>
    </w:p>
    <w:p w:rsidR="00C50AC2" w:rsidRPr="00376A7E" w:rsidRDefault="00C50AC2" w:rsidP="00C50AC2">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376A7E">
        <w:rPr>
          <w:i/>
          <w:szCs w:val="26"/>
        </w:rPr>
        <w:t>Касса – 5 056,5 тыс. руб. (33,3% от плана)</w:t>
      </w:r>
    </w:p>
    <w:p w:rsidR="00C50AC2" w:rsidRPr="00376A7E" w:rsidRDefault="00C50AC2" w:rsidP="00C50AC2">
      <w:pPr>
        <w:spacing w:line="20" w:lineRule="atLeast"/>
        <w:ind w:firstLine="709"/>
        <w:contextualSpacing/>
        <w:jc w:val="both"/>
      </w:pPr>
      <w:r w:rsidRPr="00376A7E">
        <w:t>Для выполнения работ по ремонту помещений заключен муниципальный контракт с ООО СК «ОМЕГА» на сумму 10 020,2 тыс. руб. Срок выполнения работ по контракту 30.09.2025. По состоянию на отчетную дату работы не завершены.</w:t>
      </w:r>
    </w:p>
    <w:p w:rsidR="00C50AC2" w:rsidRPr="00376A7E" w:rsidRDefault="00C50AC2" w:rsidP="00C50AC2">
      <w:pPr>
        <w:spacing w:line="20" w:lineRule="atLeast"/>
        <w:ind w:firstLine="709"/>
        <w:contextualSpacing/>
        <w:jc w:val="both"/>
        <w:rPr>
          <w:color w:val="000000"/>
        </w:rPr>
      </w:pPr>
      <w:r w:rsidRPr="00376A7E">
        <w:t xml:space="preserve">Для выполнения работ по монтажу системы охранной сигнализации заключены муниципальные контракты с ИП Курбаналиев Р.Р. на сумму 1 000,8 тыс. руб. </w:t>
      </w:r>
      <w:r w:rsidRPr="00376A7E">
        <w:rPr>
          <w:color w:val="000000"/>
        </w:rPr>
        <w:t>Работы оплачены в полном объёме.</w:t>
      </w:r>
    </w:p>
    <w:p w:rsidR="00C50AC2" w:rsidRPr="00376A7E" w:rsidRDefault="00C50AC2" w:rsidP="00C50AC2">
      <w:pPr>
        <w:spacing w:line="20" w:lineRule="atLeast"/>
        <w:ind w:firstLine="709"/>
        <w:contextualSpacing/>
        <w:jc w:val="both"/>
        <w:rPr>
          <w:color w:val="000000"/>
        </w:rPr>
      </w:pPr>
      <w:r w:rsidRPr="00376A7E">
        <w:t xml:space="preserve">Для выполнения работ по монтажу системы видеонаблюдения, радиотелевизионного и электронного оборудования заключен муниципальный контракт с ИП Курбаналиев Р.Р. на сумму 3 679,1 тыс. руб. </w:t>
      </w:r>
      <w:r w:rsidRPr="00376A7E">
        <w:rPr>
          <w:color w:val="000000"/>
        </w:rPr>
        <w:t>Работы оплачены в полном объёме.</w:t>
      </w:r>
    </w:p>
    <w:p w:rsidR="00C50AC2" w:rsidRPr="00376A7E" w:rsidRDefault="00C50AC2" w:rsidP="00C50AC2">
      <w:pPr>
        <w:spacing w:line="20" w:lineRule="atLeast"/>
        <w:ind w:firstLine="709"/>
        <w:contextualSpacing/>
        <w:jc w:val="both"/>
      </w:pPr>
      <w:r w:rsidRPr="00376A7E">
        <w:t xml:space="preserve">Для выполнения работ по ремонту помещений заключен муниципальных контракт с ООО «Сектор – СК» на сумму 376,7 тыс. руб. </w:t>
      </w:r>
    </w:p>
    <w:p w:rsidR="00C50AC2" w:rsidRPr="00376A7E" w:rsidRDefault="00C50AC2" w:rsidP="00C50AC2">
      <w:pPr>
        <w:spacing w:line="20" w:lineRule="atLeast"/>
        <w:ind w:firstLine="709"/>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ind w:firstLine="708"/>
        <w:jc w:val="both"/>
      </w:pPr>
      <w:r w:rsidRPr="00376A7E">
        <w:t>Для выполнения кадастровых работ с целью изготовления технического плана заключен муниципальных контракт с ООО «Геосфера» на сумму 90,9 тыс. руб.</w:t>
      </w:r>
    </w:p>
    <w:p w:rsidR="00C50AC2" w:rsidRPr="00376A7E" w:rsidRDefault="00C50AC2" w:rsidP="00C50AC2">
      <w:pPr>
        <w:ind w:firstLine="708"/>
        <w:jc w:val="both"/>
        <w:rPr>
          <w:color w:val="000000"/>
        </w:rPr>
      </w:pPr>
      <w:r w:rsidRPr="00376A7E">
        <w:rPr>
          <w:color w:val="000000"/>
        </w:rPr>
        <w:t>Работы выполнены, оплачены в 2026 году.</w:t>
      </w:r>
    </w:p>
    <w:p w:rsidR="00C50AC2" w:rsidRPr="00376A7E" w:rsidRDefault="00C50AC2" w:rsidP="00C50AC2">
      <w:pPr>
        <w:ind w:firstLine="708"/>
        <w:jc w:val="both"/>
        <w:rPr>
          <w:color w:val="000000"/>
        </w:rPr>
      </w:pPr>
      <w:r w:rsidRPr="00376A7E">
        <w:rPr>
          <w:color w:val="000000"/>
        </w:rPr>
        <w:t>Экономия по итогам конкурсных процедур составила 0,6 тыс. руб.</w:t>
      </w:r>
    </w:p>
    <w:p w:rsidR="00C50AC2" w:rsidRPr="00376A7E" w:rsidRDefault="00C50AC2" w:rsidP="00C50AC2">
      <w:pPr>
        <w:ind w:firstLine="708"/>
        <w:jc w:val="both"/>
      </w:pPr>
      <w:r w:rsidRPr="00376A7E">
        <w:t>Неисполненные обязательства по объекту составили 10 111,1 тыс. руб.</w:t>
      </w:r>
    </w:p>
    <w:p w:rsidR="00C50AC2" w:rsidRPr="00376A7E" w:rsidRDefault="00C50AC2" w:rsidP="00C50AC2">
      <w:pPr>
        <w:widowControl w:val="0"/>
        <w:numPr>
          <w:ilvl w:val="1"/>
          <w:numId w:val="123"/>
        </w:numPr>
        <w:tabs>
          <w:tab w:val="left" w:pos="851"/>
          <w:tab w:val="left" w:pos="1276"/>
        </w:tabs>
        <w:autoSpaceDE w:val="0"/>
        <w:autoSpaceDN w:val="0"/>
        <w:adjustRightInd w:val="0"/>
        <w:ind w:left="0" w:firstLine="709"/>
        <w:contextualSpacing/>
        <w:jc w:val="both"/>
        <w:rPr>
          <w:i/>
          <w:szCs w:val="26"/>
        </w:rPr>
      </w:pPr>
      <w:r w:rsidRPr="00376A7E">
        <w:rPr>
          <w:i/>
          <w:szCs w:val="26"/>
        </w:rPr>
        <w:t>Нежилое отдельностоящее здание, расположенное по адресу: г. Норильск, Центральный район, ул. Талнахская, д. 56:</w:t>
      </w:r>
    </w:p>
    <w:p w:rsidR="00C50AC2" w:rsidRPr="00376A7E" w:rsidRDefault="00C50AC2" w:rsidP="00C50AC2">
      <w:pPr>
        <w:widowControl w:val="0"/>
        <w:tabs>
          <w:tab w:val="left" w:pos="0"/>
          <w:tab w:val="left" w:pos="1134"/>
        </w:tabs>
        <w:autoSpaceDE w:val="0"/>
        <w:autoSpaceDN w:val="0"/>
        <w:adjustRightInd w:val="0"/>
        <w:ind w:firstLine="708"/>
        <w:jc w:val="both"/>
        <w:rPr>
          <w:i/>
          <w:szCs w:val="26"/>
        </w:rPr>
      </w:pPr>
      <w:r w:rsidRPr="00376A7E">
        <w:rPr>
          <w:i/>
          <w:szCs w:val="26"/>
        </w:rPr>
        <w:t>План – 231,9 тыс. руб.</w:t>
      </w:r>
    </w:p>
    <w:p w:rsidR="00C50AC2" w:rsidRPr="00376A7E" w:rsidRDefault="00C50AC2" w:rsidP="00C50AC2">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376A7E">
        <w:rPr>
          <w:i/>
          <w:szCs w:val="26"/>
        </w:rPr>
        <w:t>Касса – 0,0 тыс. руб.</w:t>
      </w:r>
    </w:p>
    <w:p w:rsidR="00C50AC2" w:rsidRPr="00376A7E" w:rsidRDefault="00C50AC2" w:rsidP="00C50AC2">
      <w:pPr>
        <w:widowControl w:val="0"/>
        <w:suppressAutoHyphens/>
        <w:autoSpaceDE w:val="0"/>
        <w:autoSpaceDN w:val="0"/>
        <w:ind w:firstLine="709"/>
        <w:jc w:val="both"/>
        <w:textAlignment w:val="baseline"/>
      </w:pPr>
      <w:r w:rsidRPr="00376A7E">
        <w:t>Для выполнения работ по ремонту крылец заключен муниципальный контракт с ООО СК «СибЭлит» на сумму 231,8 тыс. руб. Срок выполнения работ по контракту 30.10.2025. По состоянию на отчетную дату работы не завершены.</w:t>
      </w:r>
    </w:p>
    <w:p w:rsidR="00C50AC2" w:rsidRPr="00376A7E" w:rsidRDefault="00C50AC2" w:rsidP="00C50AC2">
      <w:pPr>
        <w:widowControl w:val="0"/>
        <w:suppressAutoHyphens/>
        <w:autoSpaceDE w:val="0"/>
        <w:autoSpaceDN w:val="0"/>
        <w:ind w:firstLine="709"/>
        <w:jc w:val="both"/>
        <w:textAlignment w:val="baseline"/>
      </w:pPr>
      <w:r w:rsidRPr="00376A7E">
        <w:t>Неисполненные обязательства по объекту составили 231,8 тыс. руб.</w:t>
      </w:r>
    </w:p>
    <w:p w:rsidR="00C50AC2" w:rsidRPr="00376A7E" w:rsidRDefault="00C50AC2" w:rsidP="00C50AC2">
      <w:pPr>
        <w:numPr>
          <w:ilvl w:val="0"/>
          <w:numId w:val="122"/>
        </w:numPr>
        <w:tabs>
          <w:tab w:val="left" w:pos="851"/>
          <w:tab w:val="left" w:pos="993"/>
        </w:tabs>
        <w:ind w:left="0" w:firstLine="709"/>
        <w:contextualSpacing/>
        <w:jc w:val="both"/>
        <w:rPr>
          <w:bCs/>
          <w:szCs w:val="26"/>
        </w:rPr>
      </w:pPr>
      <w:r w:rsidRPr="00376A7E">
        <w:rPr>
          <w:bCs/>
          <w:szCs w:val="26"/>
        </w:rPr>
        <w:t xml:space="preserve">По объектам </w:t>
      </w:r>
      <w:r w:rsidRPr="00376A7E">
        <w:rPr>
          <w:b/>
          <w:bCs/>
          <w:szCs w:val="26"/>
        </w:rPr>
        <w:t>МКУ «Управление капитальных ремонтов и строительства»</w:t>
      </w:r>
      <w:r w:rsidRPr="00376A7E">
        <w:rPr>
          <w:bCs/>
          <w:szCs w:val="26"/>
        </w:rPr>
        <w:t>:</w:t>
      </w:r>
    </w:p>
    <w:p w:rsidR="00C50AC2" w:rsidRPr="00376A7E" w:rsidRDefault="00C50AC2" w:rsidP="00C50AC2">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376A7E">
        <w:rPr>
          <w:i/>
          <w:szCs w:val="26"/>
        </w:rPr>
        <w:t>2.1) Здание МКУ «Управление капитальных ремонтов и строительства», г. Норильск, Центральный район, ул. Кирова, д. 21:</w:t>
      </w:r>
    </w:p>
    <w:p w:rsidR="00C50AC2" w:rsidRPr="00376A7E" w:rsidRDefault="00C50AC2" w:rsidP="00C50AC2">
      <w:pPr>
        <w:tabs>
          <w:tab w:val="left" w:pos="142"/>
          <w:tab w:val="left" w:pos="284"/>
          <w:tab w:val="left" w:pos="709"/>
          <w:tab w:val="left" w:pos="1134"/>
          <w:tab w:val="left" w:pos="1276"/>
        </w:tabs>
        <w:ind w:firstLine="710"/>
        <w:contextualSpacing/>
        <w:jc w:val="both"/>
        <w:rPr>
          <w:i/>
          <w:szCs w:val="26"/>
        </w:rPr>
      </w:pPr>
      <w:r w:rsidRPr="00376A7E">
        <w:rPr>
          <w:i/>
          <w:szCs w:val="26"/>
        </w:rPr>
        <w:t>План – 950,0 тыс. руб.</w:t>
      </w:r>
    </w:p>
    <w:p w:rsidR="00C50AC2" w:rsidRPr="00376A7E" w:rsidRDefault="00C50AC2" w:rsidP="00C50AC2">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376A7E">
        <w:rPr>
          <w:i/>
          <w:szCs w:val="26"/>
        </w:rPr>
        <w:t>Касса – 670,1 тыс. руб. (70,5% от плана)</w:t>
      </w:r>
    </w:p>
    <w:p w:rsidR="00C50AC2" w:rsidRPr="00376A7E" w:rsidRDefault="00C50AC2" w:rsidP="00C50AC2">
      <w:pPr>
        <w:widowControl w:val="0"/>
        <w:suppressAutoHyphens/>
        <w:autoSpaceDE w:val="0"/>
        <w:autoSpaceDN w:val="0"/>
        <w:ind w:firstLine="709"/>
        <w:jc w:val="both"/>
        <w:textAlignment w:val="baseline"/>
      </w:pPr>
      <w:r w:rsidRPr="00376A7E">
        <w:t>Для выполнения кадастровых работ с целью изготовления технического плана заключен муниципальных контракт с ООО «Геосфера» на сумму 279,9 тыс. руб.</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Оплачены в 2026 году.</w:t>
      </w:r>
    </w:p>
    <w:p w:rsidR="00C50AC2" w:rsidRPr="00376A7E" w:rsidRDefault="00C50AC2" w:rsidP="00C50AC2">
      <w:pPr>
        <w:widowControl w:val="0"/>
        <w:suppressAutoHyphens/>
        <w:autoSpaceDE w:val="0"/>
        <w:autoSpaceDN w:val="0"/>
        <w:ind w:firstLine="709"/>
        <w:jc w:val="both"/>
        <w:textAlignment w:val="baseline"/>
      </w:pPr>
      <w:r w:rsidRPr="00376A7E">
        <w:t>Для выполнения работ по ремонту помещений заключены муниципальные контракты с ИП Литвинюк С.С. на сумму 739,1 тыс. руб. Работы выполнены, фактическое исполнение по муниципальному контракту составило 670,1 тыс. руб.</w:t>
      </w:r>
    </w:p>
    <w:p w:rsidR="00C50AC2" w:rsidRPr="00376A7E" w:rsidRDefault="00C50AC2" w:rsidP="00C50AC2">
      <w:pPr>
        <w:widowControl w:val="0"/>
        <w:suppressAutoHyphens/>
        <w:autoSpaceDE w:val="0"/>
        <w:autoSpaceDN w:val="0"/>
        <w:ind w:firstLine="709"/>
        <w:jc w:val="both"/>
        <w:textAlignment w:val="baseline"/>
      </w:pPr>
      <w:r w:rsidRPr="00376A7E">
        <w:t>Неисполненные обязательства по объекту составили 279,9 тыс. руб.</w:t>
      </w:r>
    </w:p>
    <w:p w:rsidR="00C50AC2" w:rsidRPr="00376A7E" w:rsidRDefault="00C50AC2" w:rsidP="00C50AC2">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376A7E">
        <w:rPr>
          <w:i/>
          <w:szCs w:val="26"/>
        </w:rPr>
        <w:t>2.2) Дебаркадер, расположенный по адресу: г. Норильск, Центральный район, ул. Октябрьская, д. 55:</w:t>
      </w:r>
    </w:p>
    <w:p w:rsidR="00C50AC2" w:rsidRPr="00376A7E" w:rsidRDefault="00C50AC2" w:rsidP="00C50AC2">
      <w:pPr>
        <w:tabs>
          <w:tab w:val="left" w:pos="142"/>
          <w:tab w:val="left" w:pos="284"/>
          <w:tab w:val="left" w:pos="709"/>
          <w:tab w:val="left" w:pos="1134"/>
          <w:tab w:val="left" w:pos="1276"/>
        </w:tabs>
        <w:ind w:firstLine="710"/>
        <w:contextualSpacing/>
        <w:jc w:val="both"/>
        <w:rPr>
          <w:i/>
          <w:szCs w:val="26"/>
        </w:rPr>
      </w:pPr>
      <w:r w:rsidRPr="00376A7E">
        <w:rPr>
          <w:i/>
          <w:szCs w:val="26"/>
        </w:rPr>
        <w:t>План – 8 283,0 тыс. руб.</w:t>
      </w:r>
    </w:p>
    <w:p w:rsidR="00C50AC2" w:rsidRPr="00376A7E" w:rsidRDefault="00C50AC2" w:rsidP="00C50AC2">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376A7E">
        <w:rPr>
          <w:i/>
          <w:szCs w:val="26"/>
        </w:rPr>
        <w:t>Касса – 5 806,5 тыс. руб. (70,1% от плана)</w:t>
      </w:r>
    </w:p>
    <w:p w:rsidR="00C50AC2" w:rsidRPr="00376A7E" w:rsidRDefault="00C50AC2" w:rsidP="00C50AC2">
      <w:pPr>
        <w:spacing w:line="20" w:lineRule="atLeast"/>
        <w:ind w:firstLine="709"/>
        <w:contextualSpacing/>
        <w:jc w:val="both"/>
        <w:rPr>
          <w:color w:val="000000"/>
        </w:rPr>
      </w:pPr>
      <w:r w:rsidRPr="00376A7E">
        <w:t xml:space="preserve">Для выполнения работ по устройству крытого дебаркадера для защиты грузов и работников от суровых климатических условий заключен муниципальный контракт с ООО «Таймырстрой» на сумму 8 283,0 тыс. руб. </w:t>
      </w:r>
      <w:r w:rsidRPr="00376A7E">
        <w:rPr>
          <w:color w:val="000000"/>
        </w:rPr>
        <w:t>Работы выполнены, фактическое исполнение муниципального контракта составило 5 806,5 тыс. руб.</w:t>
      </w:r>
    </w:p>
    <w:p w:rsidR="00C50AC2" w:rsidRPr="00376A7E" w:rsidRDefault="00C50AC2" w:rsidP="00C50AC2">
      <w:pPr>
        <w:spacing w:line="20" w:lineRule="atLeast"/>
        <w:ind w:firstLine="709"/>
        <w:contextualSpacing/>
        <w:jc w:val="both"/>
        <w:rPr>
          <w:rFonts w:eastAsiaTheme="minorHAnsi"/>
          <w:lang w:eastAsia="en-US"/>
        </w:rPr>
      </w:pPr>
      <w:r w:rsidRPr="00376A7E">
        <w:rPr>
          <w:color w:val="000000"/>
        </w:rPr>
        <w:t>Экономия по объекту составила 2 476,5 тыс. руб.</w:t>
      </w:r>
    </w:p>
    <w:p w:rsidR="00C50AC2" w:rsidRPr="00376A7E" w:rsidRDefault="00C50AC2" w:rsidP="00C50AC2">
      <w:pPr>
        <w:numPr>
          <w:ilvl w:val="0"/>
          <w:numId w:val="122"/>
        </w:numPr>
        <w:tabs>
          <w:tab w:val="left" w:pos="851"/>
          <w:tab w:val="left" w:pos="993"/>
        </w:tabs>
        <w:ind w:left="0" w:firstLine="709"/>
        <w:contextualSpacing/>
        <w:jc w:val="both"/>
        <w:rPr>
          <w:bCs/>
          <w:szCs w:val="26"/>
        </w:rPr>
      </w:pPr>
      <w:r w:rsidRPr="00376A7E">
        <w:rPr>
          <w:bCs/>
          <w:szCs w:val="26"/>
        </w:rPr>
        <w:t xml:space="preserve">По объектам </w:t>
      </w:r>
      <w:r w:rsidRPr="00376A7E">
        <w:rPr>
          <w:b/>
          <w:bCs/>
          <w:szCs w:val="26"/>
        </w:rPr>
        <w:t>МУ «Талнахское территориальное управление Администрации города Норильска»</w:t>
      </w:r>
      <w:r w:rsidRPr="00376A7E">
        <w:rPr>
          <w:i/>
          <w:szCs w:val="26"/>
        </w:rPr>
        <w:t xml:space="preserve"> </w:t>
      </w:r>
      <w:r w:rsidRPr="00376A7E">
        <w:rPr>
          <w:bCs/>
          <w:szCs w:val="26"/>
        </w:rPr>
        <w:t xml:space="preserve">– </w:t>
      </w:r>
      <w:r w:rsidRPr="00376A7E">
        <w:rPr>
          <w:bCs/>
          <w:i/>
          <w:szCs w:val="26"/>
        </w:rPr>
        <w:t>здание</w:t>
      </w:r>
      <w:r w:rsidRPr="00376A7E">
        <w:rPr>
          <w:i/>
          <w:szCs w:val="26"/>
        </w:rPr>
        <w:t xml:space="preserve"> МУ «Талнахское территориальное управление Администрации города Норильска», г. Норильск, район Талнах, ул. Диксона, д. 10:</w:t>
      </w:r>
    </w:p>
    <w:p w:rsidR="00C50AC2" w:rsidRPr="00376A7E" w:rsidRDefault="00C50AC2" w:rsidP="00C50AC2">
      <w:pPr>
        <w:tabs>
          <w:tab w:val="left" w:pos="142"/>
          <w:tab w:val="left" w:pos="284"/>
          <w:tab w:val="left" w:pos="709"/>
          <w:tab w:val="left" w:pos="1134"/>
          <w:tab w:val="left" w:pos="1276"/>
        </w:tabs>
        <w:ind w:firstLine="710"/>
        <w:contextualSpacing/>
        <w:jc w:val="both"/>
        <w:rPr>
          <w:i/>
          <w:szCs w:val="26"/>
        </w:rPr>
      </w:pPr>
      <w:r w:rsidRPr="00376A7E">
        <w:rPr>
          <w:i/>
          <w:szCs w:val="26"/>
        </w:rPr>
        <w:t>План – 3 717,2 тыс. руб.</w:t>
      </w:r>
    </w:p>
    <w:p w:rsidR="00C50AC2" w:rsidRPr="00376A7E" w:rsidRDefault="00C50AC2" w:rsidP="00C50AC2">
      <w:pPr>
        <w:tabs>
          <w:tab w:val="left" w:pos="142"/>
          <w:tab w:val="left" w:pos="284"/>
          <w:tab w:val="left" w:pos="709"/>
          <w:tab w:val="left" w:pos="1134"/>
          <w:tab w:val="left" w:pos="1276"/>
        </w:tabs>
        <w:ind w:firstLine="710"/>
        <w:contextualSpacing/>
        <w:jc w:val="both"/>
        <w:rPr>
          <w:i/>
          <w:szCs w:val="26"/>
        </w:rPr>
      </w:pPr>
      <w:r w:rsidRPr="00376A7E">
        <w:rPr>
          <w:i/>
          <w:szCs w:val="26"/>
        </w:rPr>
        <w:t>Касса – 3 117,3 тыс. руб. (83,9% от плана)</w:t>
      </w:r>
    </w:p>
    <w:p w:rsidR="00C50AC2" w:rsidRPr="00376A7E" w:rsidRDefault="00C50AC2" w:rsidP="00C50AC2">
      <w:pPr>
        <w:widowControl w:val="0"/>
        <w:suppressAutoHyphens/>
        <w:autoSpaceDE w:val="0"/>
        <w:autoSpaceDN w:val="0"/>
        <w:ind w:firstLine="709"/>
        <w:jc w:val="both"/>
        <w:textAlignment w:val="baseline"/>
      </w:pPr>
      <w:r w:rsidRPr="00376A7E">
        <w:t xml:space="preserve">Для выполнения работ по ремонту центральной лестничной клетки заключены муниципальные контракты с ООО СК «Альфадом» на сумму 3 123,7 тыс. руб. Стоимость фактически выполненных и оплаченных работ составила 2 594,4 тыс. руб. </w:t>
      </w:r>
    </w:p>
    <w:p w:rsidR="00C50AC2" w:rsidRPr="00376A7E" w:rsidRDefault="00C50AC2" w:rsidP="00C50AC2">
      <w:pPr>
        <w:spacing w:line="20" w:lineRule="atLeast"/>
        <w:ind w:firstLine="709"/>
        <w:contextualSpacing/>
        <w:jc w:val="both"/>
      </w:pPr>
      <w:r w:rsidRPr="00376A7E">
        <w:t xml:space="preserve">Для выполнения работ по обеспечению доступа маломобильной группы населения (далее – МГН) в здание заключен муниципальный контракт с ООО «СТРОЙАРТ» на сумму 522,9 тыс. руб. </w:t>
      </w:r>
    </w:p>
    <w:p w:rsidR="00C50AC2" w:rsidRPr="00376A7E" w:rsidRDefault="00C50AC2" w:rsidP="00C50AC2">
      <w:pPr>
        <w:spacing w:line="20" w:lineRule="atLeast"/>
        <w:ind w:firstLine="709"/>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spacing w:line="20" w:lineRule="atLeast"/>
        <w:ind w:firstLine="709"/>
        <w:contextualSpacing/>
        <w:jc w:val="both"/>
      </w:pPr>
      <w:r w:rsidRPr="00376A7E">
        <w:t>На выполнение работ по обеспечению доступа МГН в здание по проекту, разработанному в 2019 году в части обустройства санузла, предусмотрено финансирование в сумме 599,8 тыс. руб. По данному помещению проходят судебные разбирательства.</w:t>
      </w:r>
    </w:p>
    <w:p w:rsidR="00C50AC2" w:rsidRPr="00376A7E" w:rsidRDefault="00C50AC2" w:rsidP="00C50AC2">
      <w:pPr>
        <w:spacing w:line="20" w:lineRule="atLeast"/>
        <w:ind w:firstLine="709"/>
        <w:contextualSpacing/>
        <w:jc w:val="both"/>
      </w:pPr>
      <w:r w:rsidRPr="00376A7E">
        <w:t>Неисполненные обязательства по объекту составили 599,8 тыс. руб.</w:t>
      </w:r>
    </w:p>
    <w:p w:rsidR="00C50AC2" w:rsidRPr="00376A7E" w:rsidRDefault="00C50AC2" w:rsidP="00C50AC2">
      <w:pPr>
        <w:widowControl w:val="0"/>
        <w:numPr>
          <w:ilvl w:val="0"/>
          <w:numId w:val="122"/>
        </w:numPr>
        <w:tabs>
          <w:tab w:val="left" w:pos="993"/>
          <w:tab w:val="left" w:pos="1134"/>
        </w:tabs>
        <w:autoSpaceDE w:val="0"/>
        <w:autoSpaceDN w:val="0"/>
        <w:adjustRightInd w:val="0"/>
        <w:ind w:left="0" w:firstLine="710"/>
        <w:contextualSpacing/>
        <w:jc w:val="both"/>
        <w:rPr>
          <w:bCs/>
          <w:szCs w:val="26"/>
        </w:rPr>
      </w:pPr>
      <w:r w:rsidRPr="00376A7E">
        <w:rPr>
          <w:bCs/>
          <w:szCs w:val="26"/>
        </w:rPr>
        <w:t xml:space="preserve">По объектам </w:t>
      </w:r>
      <w:r w:rsidRPr="00376A7E">
        <w:rPr>
          <w:b/>
          <w:bCs/>
          <w:szCs w:val="26"/>
        </w:rPr>
        <w:t>МУ «Управление дорожно-транспортной инфраструктуры Администрации города Норильска»</w:t>
      </w:r>
      <w:r w:rsidRPr="00376A7E">
        <w:rPr>
          <w:bCs/>
          <w:szCs w:val="26"/>
        </w:rPr>
        <w:t xml:space="preserve"> </w:t>
      </w:r>
      <w:r w:rsidRPr="00376A7E">
        <w:t>– з</w:t>
      </w:r>
      <w:r w:rsidRPr="00376A7E">
        <w:rPr>
          <w:i/>
          <w:szCs w:val="26"/>
        </w:rPr>
        <w:t>дание МАУ ДО «Норильский центр безопасности движения», г. Норильск, Центральный район, пр. Молодежный, д. 9:</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1 297,3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1 297,3 тыс. руб. (100,0% от плана)</w:t>
      </w:r>
    </w:p>
    <w:p w:rsidR="00C50AC2" w:rsidRPr="00376A7E" w:rsidRDefault="00C50AC2" w:rsidP="00C50AC2">
      <w:pPr>
        <w:widowControl w:val="0"/>
        <w:suppressAutoHyphens/>
        <w:autoSpaceDE w:val="0"/>
        <w:autoSpaceDN w:val="0"/>
        <w:ind w:firstLine="709"/>
        <w:jc w:val="both"/>
        <w:textAlignment w:val="baseline"/>
      </w:pPr>
      <w:r w:rsidRPr="00376A7E">
        <w:t xml:space="preserve">Для выполнения работ по монтажу системы видеонаблюдения заключен муниципальный контракт с ООО «Сантехники» на сумму 1 297,3 тыс. руб. </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и оплачены в полном объеме.</w:t>
      </w:r>
    </w:p>
    <w:p w:rsidR="00C50AC2" w:rsidRPr="00376A7E" w:rsidRDefault="00C50AC2" w:rsidP="00C50AC2">
      <w:pPr>
        <w:widowControl w:val="0"/>
        <w:numPr>
          <w:ilvl w:val="0"/>
          <w:numId w:val="122"/>
        </w:numPr>
        <w:tabs>
          <w:tab w:val="left" w:pos="993"/>
          <w:tab w:val="left" w:pos="1134"/>
        </w:tabs>
        <w:autoSpaceDE w:val="0"/>
        <w:autoSpaceDN w:val="0"/>
        <w:adjustRightInd w:val="0"/>
        <w:ind w:left="0" w:firstLine="710"/>
        <w:contextualSpacing/>
        <w:jc w:val="both"/>
        <w:rPr>
          <w:bCs/>
          <w:szCs w:val="26"/>
        </w:rPr>
      </w:pPr>
      <w:r w:rsidRPr="00376A7E">
        <w:rPr>
          <w:bCs/>
          <w:szCs w:val="26"/>
        </w:rPr>
        <w:t xml:space="preserve">По объектам </w:t>
      </w:r>
      <w:r w:rsidRPr="00376A7E">
        <w:rPr>
          <w:b/>
          <w:bCs/>
          <w:szCs w:val="26"/>
        </w:rPr>
        <w:t>МУ «Управление имущества Администрации города Норильска»</w:t>
      </w:r>
      <w:r w:rsidRPr="00376A7E">
        <w:rPr>
          <w:bCs/>
          <w:szCs w:val="26"/>
        </w:rPr>
        <w:t>:</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5.1) Помещения МУ «Управления имущества Администрации города Норильска», г. Норильск, Центральный район, просп. Ленинский, д. 23 А:</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7 266,9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7 266,7 тыс. руб. (100,0% от плана)</w:t>
      </w:r>
    </w:p>
    <w:p w:rsidR="00C50AC2" w:rsidRPr="00376A7E" w:rsidRDefault="00C50AC2" w:rsidP="00C50AC2">
      <w:pPr>
        <w:ind w:firstLine="708"/>
        <w:contextualSpacing/>
        <w:jc w:val="both"/>
      </w:pPr>
      <w:r w:rsidRPr="00376A7E">
        <w:t xml:space="preserve">Для выполнения работ по устройству вентиляции подполья заключен муниципальный контракт с ООО «Сантехники» на сумму 1 866,4 тыс. руб. </w:t>
      </w:r>
    </w:p>
    <w:p w:rsidR="00C50AC2" w:rsidRPr="00376A7E" w:rsidRDefault="00C50AC2" w:rsidP="00C50AC2">
      <w:pPr>
        <w:ind w:firstLine="708"/>
        <w:contextualSpacing/>
        <w:jc w:val="both"/>
        <w:rPr>
          <w:b/>
          <w:color w:val="000000"/>
        </w:rPr>
      </w:pPr>
      <w:r w:rsidRPr="00376A7E">
        <w:rPr>
          <w:color w:val="000000"/>
        </w:rPr>
        <w:t>Работы выполнены и оплачены в полном объёме.</w:t>
      </w:r>
    </w:p>
    <w:p w:rsidR="00C50AC2" w:rsidRPr="00376A7E" w:rsidRDefault="00C50AC2" w:rsidP="00C50AC2">
      <w:pPr>
        <w:ind w:firstLine="708"/>
        <w:contextualSpacing/>
        <w:jc w:val="both"/>
        <w:rPr>
          <w:rStyle w:val="affa"/>
          <w:color w:val="333333"/>
          <w:shd w:val="clear" w:color="auto" w:fill="FFFFFF"/>
        </w:rPr>
      </w:pPr>
      <w:r w:rsidRPr="00376A7E">
        <w:t>Для выполнения работ по ремонту крылец заключен муниципальный контракт с ООО «Таймырстрой» на сумму 5 400,3 тыс. руб.</w:t>
      </w:r>
      <w:r w:rsidRPr="00376A7E">
        <w:rPr>
          <w:rStyle w:val="affa"/>
          <w:color w:val="333333"/>
          <w:shd w:val="clear" w:color="auto" w:fill="FFFFFF"/>
        </w:rPr>
        <w:t xml:space="preserve"> </w:t>
      </w:r>
    </w:p>
    <w:p w:rsidR="00C50AC2" w:rsidRPr="00376A7E" w:rsidRDefault="00C50AC2" w:rsidP="00C50AC2">
      <w:pPr>
        <w:ind w:firstLine="708"/>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bCs/>
          <w:i/>
          <w:szCs w:val="26"/>
        </w:rPr>
        <w:t>5.2</w:t>
      </w:r>
      <w:r w:rsidRPr="00376A7E">
        <w:rPr>
          <w:i/>
          <w:szCs w:val="26"/>
        </w:rPr>
        <w:t>) Нежилое отдельностоящее здание, расположенное по адресу: г. Норильск, Центральный район, просп. Ленинский, д. 21:</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2 305,8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2 305,8 тыс. руб. (100,0% от плана)</w:t>
      </w:r>
    </w:p>
    <w:p w:rsidR="00C50AC2" w:rsidRPr="00376A7E" w:rsidRDefault="00C50AC2" w:rsidP="00C50AC2">
      <w:pPr>
        <w:widowControl w:val="0"/>
        <w:suppressAutoHyphens/>
        <w:autoSpaceDE w:val="0"/>
        <w:autoSpaceDN w:val="0"/>
        <w:ind w:firstLine="709"/>
        <w:jc w:val="both"/>
        <w:textAlignment w:val="baseline"/>
      </w:pPr>
      <w:r w:rsidRPr="00376A7E">
        <w:t xml:space="preserve">Для выполнения работ по устройству вентиляции подполья заключен муниципальный контракт с ООО «Сантехники» на сумму 2 305,8 тыс. руб. </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и оплачены в полном объеме.</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5.3) Нежилые помещения, расположенные по адресу: г. Норильск, Центральный район, ул. Нансена, д. 48, пом. 65, 66:</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2 506,0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0,0 тыс. руб.</w:t>
      </w:r>
    </w:p>
    <w:p w:rsidR="00C50AC2" w:rsidRPr="00376A7E" w:rsidRDefault="00C50AC2" w:rsidP="00C50AC2">
      <w:pPr>
        <w:widowControl w:val="0"/>
        <w:suppressAutoHyphens/>
        <w:autoSpaceDE w:val="0"/>
        <w:autoSpaceDN w:val="0"/>
        <w:ind w:firstLine="709"/>
        <w:jc w:val="both"/>
        <w:textAlignment w:val="baseline"/>
      </w:pPr>
      <w:r w:rsidRPr="00376A7E">
        <w:t xml:space="preserve">Для разработки проектной продукции и выполнения работ по замене системы отопления заключен муниципальный контракт с ООО «ГЛАВСТРОЙ» на сумму 2 506,0 тыс. руб. Срок выполнения работ 10.12.2024. </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Оплачены в 2026 году.</w:t>
      </w:r>
    </w:p>
    <w:p w:rsidR="00C50AC2" w:rsidRPr="00376A7E" w:rsidRDefault="00C50AC2" w:rsidP="00C50AC2">
      <w:pPr>
        <w:widowControl w:val="0"/>
        <w:suppressAutoHyphens/>
        <w:autoSpaceDE w:val="0"/>
        <w:autoSpaceDN w:val="0"/>
        <w:ind w:firstLine="709"/>
        <w:jc w:val="both"/>
        <w:textAlignment w:val="baseline"/>
      </w:pPr>
      <w:r w:rsidRPr="00376A7E">
        <w:t>Неисполненные обязательства по объекту составили 2 506,0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5.4) Нежилое отдельностоящее здание, расположенное по адресу: г. Норильск, район Кайеркан, ул. Строительная, д. 2 А:</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6 385,9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6 385,8 тыс. руб. (100,0% от плана)</w:t>
      </w:r>
    </w:p>
    <w:p w:rsidR="00C50AC2" w:rsidRPr="00376A7E" w:rsidRDefault="00C50AC2" w:rsidP="00C50AC2">
      <w:pPr>
        <w:ind w:firstLine="708"/>
        <w:jc w:val="both"/>
      </w:pPr>
      <w:r w:rsidRPr="00376A7E">
        <w:t xml:space="preserve">Для разработки проектной продукции на восстановление несущей способности грунтов основания и несущих конструкций заключен муниципальный контракт с ООО «ВЕЛЕС РЕНЕССАНС» на сумму 6 917,5 тыс. руб., в том числе: 2024 – 1 011,5 тыс. руб., 2025 – 5 906,0 тыс. руб. </w:t>
      </w:r>
    </w:p>
    <w:p w:rsidR="00C50AC2" w:rsidRPr="00376A7E" w:rsidRDefault="00C50AC2" w:rsidP="00C50AC2">
      <w:pPr>
        <w:ind w:firstLine="708"/>
        <w:jc w:val="both"/>
      </w:pPr>
      <w:r w:rsidRPr="00376A7E">
        <w:t xml:space="preserve">Работы выполнены и оплачены в полном объеме. </w:t>
      </w:r>
    </w:p>
    <w:p w:rsidR="00C50AC2" w:rsidRPr="00376A7E" w:rsidRDefault="00C50AC2" w:rsidP="00C50AC2">
      <w:pPr>
        <w:tabs>
          <w:tab w:val="left" w:pos="1380"/>
          <w:tab w:val="left" w:pos="7350"/>
        </w:tabs>
        <w:ind w:firstLine="709"/>
        <w:jc w:val="both"/>
      </w:pPr>
      <w:r w:rsidRPr="00376A7E">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2х-годичный муниципальный контракт с ООО «РЕМСТРОЙПРОЕКТ» на сумму 4 392,0 тыс. руб., в том числе: 2023 – 3 912,2 тыс. руб., 2024 – 479,8 тыс. руб. </w:t>
      </w:r>
    </w:p>
    <w:p w:rsidR="00C50AC2" w:rsidRPr="00376A7E" w:rsidRDefault="00C50AC2" w:rsidP="00C50AC2">
      <w:pPr>
        <w:ind w:firstLine="708"/>
        <w:jc w:val="both"/>
      </w:pPr>
      <w:r w:rsidRPr="00376A7E">
        <w:t>Работы в 2024 году не приняты, электронная приемка не состоялась, документы не загружены подрядчиком. Оплачены в 2025 году, выполнены в полном объеме.</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5.5) Нежилое отдельностоящее здание, расположенное по адресу: г. Норильск, Центральный район, ул. Талнахская, д. 51:</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599,4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599,4 тыс. руб. (100,0% от плана)</w:t>
      </w:r>
    </w:p>
    <w:p w:rsidR="00C50AC2" w:rsidRPr="00376A7E" w:rsidRDefault="00C50AC2" w:rsidP="00C50AC2">
      <w:pPr>
        <w:ind w:firstLine="708"/>
        <w:contextualSpacing/>
        <w:jc w:val="both"/>
      </w:pPr>
      <w:r w:rsidRPr="00376A7E">
        <w:t xml:space="preserve">Для выполнения работ по ремонту помещений заключен муниципальный контракт с ООО «ТАЙМЫРСТРОЙ» на сумму 599,4 тыс. руб. </w:t>
      </w:r>
    </w:p>
    <w:p w:rsidR="00C50AC2" w:rsidRPr="00376A7E" w:rsidRDefault="00C50AC2" w:rsidP="00C50AC2">
      <w:pPr>
        <w:ind w:firstLine="708"/>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5.6) Нежилое отдельностоящее здание, расположенное по адресу: г. Норильск, Центральный район, ул. Б. Хмельницкого, д. 18:</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250,2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225,0 тыс. руб. (89,9% от плана)</w:t>
      </w:r>
    </w:p>
    <w:p w:rsidR="00C50AC2" w:rsidRPr="00376A7E" w:rsidRDefault="00C50AC2" w:rsidP="00C50AC2">
      <w:pPr>
        <w:ind w:firstLine="708"/>
        <w:contextualSpacing/>
        <w:jc w:val="both"/>
      </w:pPr>
      <w:r w:rsidRPr="00376A7E">
        <w:t xml:space="preserve">Для выполнения работ по ремонту цокольной забирки заключен муниципальный контракт на сумму 225,0 тыс. руб. </w:t>
      </w:r>
    </w:p>
    <w:p w:rsidR="00C50AC2" w:rsidRPr="00376A7E" w:rsidRDefault="00C50AC2" w:rsidP="00C50AC2">
      <w:pPr>
        <w:ind w:firstLine="708"/>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spacing w:line="20" w:lineRule="atLeast"/>
        <w:ind w:firstLine="709"/>
        <w:contextualSpacing/>
        <w:jc w:val="both"/>
        <w:rPr>
          <w:rFonts w:eastAsiaTheme="minorHAnsi"/>
          <w:lang w:eastAsia="en-US"/>
        </w:rPr>
      </w:pPr>
      <w:r w:rsidRPr="00376A7E">
        <w:rPr>
          <w:color w:val="000000"/>
        </w:rPr>
        <w:t>Экономия по объекту составила 25,2 тыс. руб.</w:t>
      </w:r>
    </w:p>
    <w:p w:rsidR="00C50AC2" w:rsidRPr="00376A7E" w:rsidRDefault="00C50AC2" w:rsidP="00C50AC2">
      <w:pPr>
        <w:widowControl w:val="0"/>
        <w:numPr>
          <w:ilvl w:val="0"/>
          <w:numId w:val="122"/>
        </w:numPr>
        <w:tabs>
          <w:tab w:val="left" w:pos="710"/>
          <w:tab w:val="left" w:pos="993"/>
        </w:tabs>
        <w:autoSpaceDE w:val="0"/>
        <w:autoSpaceDN w:val="0"/>
        <w:adjustRightInd w:val="0"/>
        <w:ind w:left="0" w:firstLine="709"/>
        <w:contextualSpacing/>
        <w:jc w:val="both"/>
        <w:rPr>
          <w:bCs/>
          <w:szCs w:val="26"/>
        </w:rPr>
      </w:pPr>
      <w:r w:rsidRPr="00376A7E">
        <w:rPr>
          <w:bCs/>
          <w:szCs w:val="26"/>
        </w:rPr>
        <w:t xml:space="preserve">По объектам </w:t>
      </w:r>
      <w:r w:rsidRPr="00376A7E">
        <w:rPr>
          <w:b/>
          <w:bCs/>
          <w:szCs w:val="26"/>
        </w:rPr>
        <w:t>МУ «Управление по взаимодействию с общественными организациями и молодежной политике»</w:t>
      </w:r>
      <w:r w:rsidRPr="00376A7E">
        <w:t xml:space="preserve"> –</w:t>
      </w:r>
      <w:r w:rsidRPr="00376A7E">
        <w:rPr>
          <w:i/>
          <w:szCs w:val="26"/>
        </w:rPr>
        <w:t xml:space="preserve"> здание МБУ «Молодежный центр», г. Норильск, Центральный район, ул. Советская, д. 9:</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574,7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574,7 тыс. руб. (100,0% от плана)</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rStyle w:val="affa"/>
          <w:b w:val="0"/>
          <w:shd w:val="clear" w:color="auto" w:fill="FFFFFF"/>
        </w:rPr>
      </w:pPr>
      <w:r w:rsidRPr="00376A7E">
        <w:t>Для выполнения работ по ремонту центрального крыльца заключен муниципальный контракт с ООО «СТРОЙАРТ» на сумму 545,2 тыс. руб.</w:t>
      </w:r>
      <w:r w:rsidRPr="00376A7E">
        <w:rPr>
          <w:color w:val="000000"/>
        </w:rPr>
        <w:t xml:space="preserve"> </w:t>
      </w:r>
      <w:r w:rsidRPr="00376A7E">
        <w:t>В связи с изменением объёма работ заключено дополнительное соглашение на увеличение цены контракта.</w:t>
      </w:r>
      <w:r w:rsidRPr="00376A7E">
        <w:rPr>
          <w:rStyle w:val="affa"/>
          <w:color w:val="333333"/>
          <w:shd w:val="clear" w:color="auto" w:fill="FFFFFF"/>
        </w:rPr>
        <w:t xml:space="preserve"> </w:t>
      </w:r>
      <w:r w:rsidRPr="00376A7E">
        <w:rPr>
          <w:rStyle w:val="affa"/>
          <w:b w:val="0"/>
          <w:shd w:val="clear" w:color="auto" w:fill="FFFFFF"/>
        </w:rPr>
        <w:t>Таким образом, стоимость контракта составила 574,7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color w:val="000000"/>
        </w:rPr>
        <w:t>Работы выполнены и оплачены в полном объёме.</w:t>
      </w:r>
    </w:p>
    <w:p w:rsidR="00C50AC2" w:rsidRPr="00376A7E" w:rsidRDefault="00C50AC2" w:rsidP="00C50AC2">
      <w:pPr>
        <w:widowControl w:val="0"/>
        <w:numPr>
          <w:ilvl w:val="0"/>
          <w:numId w:val="122"/>
        </w:numPr>
        <w:tabs>
          <w:tab w:val="left" w:pos="993"/>
          <w:tab w:val="left" w:pos="1134"/>
        </w:tabs>
        <w:autoSpaceDE w:val="0"/>
        <w:autoSpaceDN w:val="0"/>
        <w:adjustRightInd w:val="0"/>
        <w:ind w:left="0" w:firstLine="710"/>
        <w:contextualSpacing/>
        <w:jc w:val="both"/>
        <w:rPr>
          <w:bCs/>
          <w:i/>
          <w:szCs w:val="26"/>
        </w:rPr>
      </w:pPr>
      <w:r w:rsidRPr="00376A7E">
        <w:rPr>
          <w:bCs/>
          <w:szCs w:val="26"/>
        </w:rPr>
        <w:t xml:space="preserve">По объекту </w:t>
      </w:r>
      <w:r w:rsidRPr="00376A7E">
        <w:rPr>
          <w:b/>
          <w:bCs/>
          <w:szCs w:val="26"/>
        </w:rPr>
        <w:t>МБУ «Автохозяйство»</w:t>
      </w:r>
      <w:r w:rsidRPr="00376A7E">
        <w:rPr>
          <w:bCs/>
          <w:szCs w:val="26"/>
        </w:rPr>
        <w:t xml:space="preserve"> – </w:t>
      </w:r>
      <w:r w:rsidRPr="00376A7E">
        <w:rPr>
          <w:bCs/>
          <w:i/>
          <w:szCs w:val="26"/>
        </w:rPr>
        <w:t>нежилое отдельностоящее здание, расположенное по адресу: г. Норильск, Центральный район, ул. Энергетическая, д. 14, стр. 1:</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903,2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903,2 тыс. руб. (100,0% от плана)</w:t>
      </w:r>
    </w:p>
    <w:p w:rsidR="00C50AC2" w:rsidRPr="00376A7E" w:rsidRDefault="00C50AC2" w:rsidP="00C50AC2">
      <w:pPr>
        <w:widowControl w:val="0"/>
        <w:suppressAutoHyphens/>
        <w:autoSpaceDE w:val="0"/>
        <w:autoSpaceDN w:val="0"/>
        <w:ind w:firstLine="709"/>
        <w:jc w:val="both"/>
        <w:textAlignment w:val="baseline"/>
      </w:pPr>
      <w:r w:rsidRPr="00376A7E">
        <w:t xml:space="preserve">Для разработки проектной продукции на ремонт фасада и крылец здания заключен муниципальный контракт с ООО «ИнженерПроектГрупп» на сумму 903,2 тыс. руб. </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и оплачены в полном объёме.</w:t>
      </w:r>
    </w:p>
    <w:p w:rsidR="00C50AC2" w:rsidRPr="00376A7E" w:rsidRDefault="00C50AC2" w:rsidP="00C50AC2">
      <w:pPr>
        <w:widowControl w:val="0"/>
        <w:numPr>
          <w:ilvl w:val="0"/>
          <w:numId w:val="122"/>
        </w:numPr>
        <w:tabs>
          <w:tab w:val="left" w:pos="993"/>
          <w:tab w:val="left" w:pos="1134"/>
        </w:tabs>
        <w:autoSpaceDE w:val="0"/>
        <w:autoSpaceDN w:val="0"/>
        <w:adjustRightInd w:val="0"/>
        <w:ind w:left="0" w:firstLine="709"/>
        <w:contextualSpacing/>
        <w:jc w:val="both"/>
        <w:rPr>
          <w:i/>
          <w:szCs w:val="26"/>
        </w:rPr>
      </w:pPr>
      <w:r w:rsidRPr="00376A7E">
        <w:rPr>
          <w:bCs/>
          <w:szCs w:val="26"/>
        </w:rPr>
        <w:t xml:space="preserve">По объектам </w:t>
      </w:r>
      <w:r w:rsidRPr="00376A7E">
        <w:rPr>
          <w:b/>
          <w:bCs/>
          <w:szCs w:val="26"/>
        </w:rPr>
        <w:t>МКУ «Служба спасения»</w:t>
      </w:r>
      <w:r w:rsidRPr="00376A7E">
        <w:rPr>
          <w:bCs/>
          <w:szCs w:val="26"/>
        </w:rPr>
        <w:t xml:space="preserve"> –</w:t>
      </w:r>
      <w:r w:rsidRPr="00376A7E">
        <w:rPr>
          <w:i/>
          <w:szCs w:val="26"/>
        </w:rPr>
        <w:t xml:space="preserve"> ангар быстровозводимый на территории г. Норильск, р-н Центральный, ул. Вальковская, д. 14:</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11 879,0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 xml:space="preserve">Касса – 0,0 тыс. руб. </w:t>
      </w:r>
    </w:p>
    <w:p w:rsidR="00C50AC2" w:rsidRPr="00376A7E" w:rsidRDefault="00C50AC2" w:rsidP="00C50AC2">
      <w:pPr>
        <w:widowControl w:val="0"/>
        <w:suppressAutoHyphens/>
        <w:autoSpaceDE w:val="0"/>
        <w:autoSpaceDN w:val="0"/>
        <w:ind w:firstLine="709"/>
        <w:jc w:val="both"/>
        <w:textAlignment w:val="baseline"/>
      </w:pPr>
      <w:r w:rsidRPr="00376A7E">
        <w:t>Для разработки проектной продукции и ремонта системы отопления заключен муниципальный контракт с ООО «Мири Проект-Строй» на сумму 3 200,0 тыс. руб. Контракт расторгнут 25.11.2025 по соглашению сторон в связи с обращением правообладателя.</w:t>
      </w:r>
    </w:p>
    <w:p w:rsidR="00C50AC2" w:rsidRPr="00376A7E" w:rsidRDefault="00C50AC2" w:rsidP="00C50AC2">
      <w:pPr>
        <w:spacing w:line="20" w:lineRule="atLeast"/>
        <w:ind w:firstLine="709"/>
        <w:contextualSpacing/>
        <w:jc w:val="both"/>
      </w:pPr>
      <w:r w:rsidRPr="00376A7E">
        <w:t>Для выполнения работ по ремонту ангара заключен муниципальный контракт с ООО «СТРОЙБЫТСЕРВИС» на сумму 3 533,7 тыс. руб. По состоянию на отчетную дату работы не завершены.</w:t>
      </w:r>
    </w:p>
    <w:p w:rsidR="00C50AC2" w:rsidRPr="00376A7E" w:rsidRDefault="00C50AC2" w:rsidP="00C50AC2">
      <w:pPr>
        <w:spacing w:line="20" w:lineRule="atLeast"/>
        <w:ind w:firstLine="709"/>
        <w:contextualSpacing/>
        <w:jc w:val="both"/>
      </w:pPr>
      <w:r w:rsidRPr="00376A7E">
        <w:t>Экономия по итогам конкурсных процедур составила 5 145,3 тыс. руб.</w:t>
      </w:r>
    </w:p>
    <w:p w:rsidR="00C50AC2" w:rsidRPr="00376A7E" w:rsidRDefault="00C50AC2" w:rsidP="00C50AC2">
      <w:pPr>
        <w:spacing w:line="20" w:lineRule="atLeast"/>
        <w:ind w:firstLine="709"/>
        <w:contextualSpacing/>
        <w:jc w:val="both"/>
      </w:pPr>
      <w:r w:rsidRPr="00376A7E">
        <w:t>Неисполненные обязательства по объекту составили 6 733,7 тыс. руб.</w:t>
      </w:r>
    </w:p>
    <w:p w:rsidR="00C50AC2" w:rsidRPr="00376A7E" w:rsidRDefault="00C50AC2" w:rsidP="00C50AC2">
      <w:pPr>
        <w:widowControl w:val="0"/>
        <w:tabs>
          <w:tab w:val="left" w:pos="993"/>
          <w:tab w:val="left" w:pos="1134"/>
        </w:tabs>
        <w:autoSpaceDE w:val="0"/>
        <w:autoSpaceDN w:val="0"/>
        <w:adjustRightInd w:val="0"/>
        <w:jc w:val="both"/>
        <w:rPr>
          <w:bCs/>
          <w:szCs w:val="26"/>
        </w:rPr>
      </w:pPr>
    </w:p>
    <w:p w:rsidR="00C50AC2" w:rsidRPr="00376A7E" w:rsidRDefault="00C50AC2" w:rsidP="00C50AC2">
      <w:pPr>
        <w:widowControl w:val="0"/>
        <w:tabs>
          <w:tab w:val="left" w:pos="0"/>
        </w:tabs>
        <w:autoSpaceDE w:val="0"/>
        <w:autoSpaceDN w:val="0"/>
        <w:adjustRightInd w:val="0"/>
        <w:ind w:firstLine="709"/>
        <w:jc w:val="both"/>
        <w:rPr>
          <w:b/>
          <w:szCs w:val="26"/>
        </w:rPr>
      </w:pPr>
      <w:r w:rsidRPr="00376A7E">
        <w:rPr>
          <w:b/>
          <w:szCs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C50AC2" w:rsidRPr="00376A7E" w:rsidRDefault="00C50AC2" w:rsidP="00C50AC2">
      <w:pPr>
        <w:widowControl w:val="0"/>
        <w:tabs>
          <w:tab w:val="left" w:pos="0"/>
        </w:tabs>
        <w:autoSpaceDE w:val="0"/>
        <w:autoSpaceDN w:val="0"/>
        <w:adjustRightInd w:val="0"/>
        <w:ind w:firstLine="709"/>
        <w:jc w:val="both"/>
        <w:rPr>
          <w:b/>
          <w:szCs w:val="26"/>
        </w:rPr>
      </w:pPr>
    </w:p>
    <w:p w:rsidR="00C50AC2" w:rsidRPr="00376A7E" w:rsidRDefault="00C50AC2" w:rsidP="00C50AC2">
      <w:pPr>
        <w:widowControl w:val="0"/>
        <w:tabs>
          <w:tab w:val="left" w:pos="142"/>
        </w:tabs>
        <w:autoSpaceDE w:val="0"/>
        <w:autoSpaceDN w:val="0"/>
        <w:adjustRightInd w:val="0"/>
        <w:ind w:firstLine="567"/>
        <w:jc w:val="both"/>
        <w:rPr>
          <w:bCs/>
          <w:szCs w:val="26"/>
        </w:rPr>
      </w:pPr>
      <w:r w:rsidRPr="00376A7E">
        <w:rPr>
          <w:szCs w:val="26"/>
        </w:rPr>
        <w:t>В рамках данного мероприятия осуществляется приведение объектов в полное соответствие с требованиями действующего законодательства по обеспечению пожарной безопасности</w:t>
      </w:r>
      <w:r w:rsidRPr="00376A7E">
        <w:rPr>
          <w:bCs/>
          <w:szCs w:val="26"/>
        </w:rPr>
        <w:t>.</w:t>
      </w:r>
    </w:p>
    <w:p w:rsidR="00551372" w:rsidRDefault="00551372">
      <w:pPr>
        <w:rPr>
          <w:rFonts w:eastAsia="Arial Unicode MS"/>
          <w:bCs/>
          <w:szCs w:val="26"/>
        </w:rPr>
      </w:pPr>
      <w:r>
        <w:rPr>
          <w:rFonts w:eastAsia="Arial Unicode MS"/>
          <w:bCs/>
          <w:szCs w:val="26"/>
        </w:rPr>
        <w:br w:type="page"/>
      </w:r>
    </w:p>
    <w:p w:rsidR="00C50AC2" w:rsidRPr="00376A7E" w:rsidRDefault="00C50AC2" w:rsidP="00C50AC2">
      <w:pPr>
        <w:keepNext/>
        <w:ind w:firstLine="709"/>
        <w:jc w:val="right"/>
        <w:outlineLvl w:val="3"/>
        <w:rPr>
          <w:rFonts w:eastAsia="Arial Unicode MS"/>
          <w:bCs/>
          <w:szCs w:val="26"/>
        </w:rPr>
      </w:pPr>
      <w:r w:rsidRPr="00376A7E">
        <w:rPr>
          <w:rFonts w:eastAsia="Arial Unicode MS"/>
          <w:bCs/>
          <w:szCs w:val="26"/>
        </w:rPr>
        <w:t>Таблица 7</w:t>
      </w:r>
      <w:r w:rsidR="00551372">
        <w:rPr>
          <w:rFonts w:eastAsia="Arial Unicode MS"/>
          <w:bCs/>
          <w:szCs w:val="26"/>
        </w:rPr>
        <w:t>1</w:t>
      </w:r>
    </w:p>
    <w:p w:rsidR="00C50AC2" w:rsidRPr="00376A7E" w:rsidRDefault="00C50AC2" w:rsidP="00C50AC2">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Look w:val="04A0" w:firstRow="1" w:lastRow="0" w:firstColumn="1" w:lastColumn="0" w:noHBand="0" w:noVBand="1"/>
      </w:tblPr>
      <w:tblGrid>
        <w:gridCol w:w="4877"/>
        <w:gridCol w:w="1537"/>
        <w:gridCol w:w="1394"/>
        <w:gridCol w:w="1386"/>
      </w:tblGrid>
      <w:tr w:rsidR="00C50AC2" w:rsidRPr="00376A7E" w:rsidTr="00C50AC2">
        <w:trPr>
          <w:trHeight w:val="226"/>
          <w:tblHeader/>
        </w:trPr>
        <w:tc>
          <w:tcPr>
            <w:tcW w:w="265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348" w:type="pct"/>
            <w:gridSpan w:val="3"/>
            <w:tcBorders>
              <w:top w:val="single" w:sz="8" w:space="0" w:color="auto"/>
              <w:left w:val="nil"/>
              <w:bottom w:val="single" w:sz="8" w:space="0" w:color="auto"/>
              <w:right w:val="single" w:sz="8" w:space="0" w:color="000000"/>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352"/>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836"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758"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754" w:type="pct"/>
            <w:tcBorders>
              <w:top w:val="nil"/>
              <w:left w:val="nil"/>
              <w:bottom w:val="single" w:sz="8" w:space="0" w:color="auto"/>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Отклонение</w:t>
            </w:r>
          </w:p>
        </w:tc>
      </w:tr>
      <w:tr w:rsidR="00C50AC2" w:rsidRPr="00376A7E" w:rsidTr="00C50AC2">
        <w:trPr>
          <w:trHeight w:val="10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1594" w:type="pct"/>
            <w:gridSpan w:val="2"/>
            <w:tcBorders>
              <w:top w:val="single" w:sz="8" w:space="0" w:color="auto"/>
              <w:left w:val="nil"/>
              <w:bottom w:val="single" w:sz="8" w:space="0" w:color="auto"/>
              <w:right w:val="single" w:sz="8" w:space="0" w:color="000000"/>
            </w:tcBorders>
            <w:vAlign w:val="center"/>
            <w:hideMark/>
          </w:tcPr>
          <w:p w:rsidR="00C50AC2" w:rsidRPr="00376A7E" w:rsidRDefault="00C50AC2" w:rsidP="00C50AC2">
            <w:pPr>
              <w:jc w:val="center"/>
              <w:rPr>
                <w:sz w:val="22"/>
                <w:szCs w:val="22"/>
              </w:rPr>
            </w:pPr>
            <w:r w:rsidRPr="00376A7E">
              <w:rPr>
                <w:sz w:val="22"/>
                <w:szCs w:val="22"/>
              </w:rPr>
              <w:t>тыс. руб.</w:t>
            </w:r>
          </w:p>
        </w:tc>
        <w:tc>
          <w:tcPr>
            <w:tcW w:w="754" w:type="pct"/>
            <w:tcBorders>
              <w:top w:val="nil"/>
              <w:left w:val="nil"/>
              <w:bottom w:val="single" w:sz="8" w:space="0" w:color="auto"/>
              <w:right w:val="single" w:sz="8"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1144"/>
        </w:trPr>
        <w:tc>
          <w:tcPr>
            <w:tcW w:w="2652" w:type="pct"/>
            <w:tcBorders>
              <w:top w:val="single" w:sz="8" w:space="0" w:color="000000"/>
              <w:left w:val="single" w:sz="8" w:space="0" w:color="auto"/>
              <w:bottom w:val="single" w:sz="4" w:space="0" w:color="auto"/>
              <w:right w:val="single" w:sz="8"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7.</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w:t>
            </w:r>
            <w:r w:rsidRPr="00376A7E">
              <w:rPr>
                <w:b/>
                <w:i/>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376A7E">
              <w:rPr>
                <w:b/>
                <w:bCs/>
                <w:i/>
                <w:sz w:val="22"/>
                <w:szCs w:val="22"/>
              </w:rPr>
              <w:t xml:space="preserve">» </w:t>
            </w:r>
            <w:r w:rsidRPr="00376A7E">
              <w:rPr>
                <w:i/>
                <w:iCs/>
                <w:sz w:val="22"/>
                <w:szCs w:val="22"/>
              </w:rPr>
              <w:t>(местный бюджет)</w:t>
            </w:r>
          </w:p>
        </w:tc>
        <w:tc>
          <w:tcPr>
            <w:tcW w:w="836"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9 230,0</w:t>
            </w:r>
          </w:p>
        </w:tc>
        <w:tc>
          <w:tcPr>
            <w:tcW w:w="758"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7 916,4</w:t>
            </w:r>
          </w:p>
        </w:tc>
        <w:tc>
          <w:tcPr>
            <w:tcW w:w="754"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85,8</w:t>
            </w:r>
          </w:p>
        </w:tc>
      </w:tr>
      <w:tr w:rsidR="00C50AC2" w:rsidRPr="00376A7E" w:rsidTr="00C50AC2">
        <w:trPr>
          <w:trHeight w:val="307"/>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C50AC2" w:rsidRPr="00376A7E" w:rsidRDefault="00C50AC2" w:rsidP="00C50AC2">
            <w:pPr>
              <w:rPr>
                <w:b/>
                <w:bCs/>
                <w:sz w:val="22"/>
                <w:szCs w:val="22"/>
              </w:rPr>
            </w:pPr>
            <w:r w:rsidRPr="00376A7E">
              <w:rPr>
                <w:b/>
                <w:bCs/>
                <w:sz w:val="22"/>
                <w:szCs w:val="22"/>
              </w:rPr>
              <w:t>в том числе по мероприятиям:</w:t>
            </w:r>
          </w:p>
        </w:tc>
      </w:tr>
      <w:tr w:rsidR="00C50AC2" w:rsidRPr="00376A7E" w:rsidTr="00C50AC2">
        <w:trPr>
          <w:trHeight w:val="160"/>
        </w:trPr>
        <w:tc>
          <w:tcPr>
            <w:tcW w:w="265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7.1. «</w:t>
            </w:r>
            <w:r w:rsidRPr="00376A7E">
              <w:rPr>
                <w:b/>
                <w:sz w:val="22"/>
                <w:szCs w:val="22"/>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Pr="00376A7E">
              <w:rPr>
                <w:b/>
                <w:bCs/>
                <w:sz w:val="22"/>
                <w:szCs w:val="22"/>
              </w:rPr>
              <w:t>»</w:t>
            </w:r>
          </w:p>
        </w:tc>
        <w:tc>
          <w:tcPr>
            <w:tcW w:w="83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7 916,5</w:t>
            </w:r>
          </w:p>
        </w:tc>
        <w:tc>
          <w:tcPr>
            <w:tcW w:w="758"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7 916,4</w:t>
            </w:r>
          </w:p>
        </w:tc>
        <w:tc>
          <w:tcPr>
            <w:tcW w:w="75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100,0</w:t>
            </w:r>
          </w:p>
        </w:tc>
      </w:tr>
      <w:tr w:rsidR="00C50AC2" w:rsidRPr="00376A7E" w:rsidTr="00C50AC2">
        <w:trPr>
          <w:trHeight w:val="1903"/>
        </w:trPr>
        <w:tc>
          <w:tcPr>
            <w:tcW w:w="2652" w:type="pct"/>
            <w:tcBorders>
              <w:top w:val="single" w:sz="4" w:space="0" w:color="auto"/>
              <w:left w:val="single" w:sz="8" w:space="0" w:color="auto"/>
              <w:bottom w:val="single" w:sz="4" w:space="0" w:color="auto"/>
              <w:right w:val="single" w:sz="8" w:space="0" w:color="auto"/>
            </w:tcBorders>
            <w:vAlign w:val="center"/>
            <w:hideMark/>
          </w:tcPr>
          <w:p w:rsidR="00C50AC2" w:rsidRPr="00376A7E" w:rsidRDefault="00C50AC2" w:rsidP="00C50AC2">
            <w:pPr>
              <w:rPr>
                <w:bCs/>
                <w:sz w:val="22"/>
                <w:szCs w:val="22"/>
              </w:rPr>
            </w:pPr>
            <w:r w:rsidRPr="00376A7E">
              <w:rPr>
                <w:b/>
                <w:bCs/>
                <w:sz w:val="22"/>
                <w:szCs w:val="22"/>
              </w:rPr>
              <w:t>Мероприятие 7.2. «</w:t>
            </w:r>
            <w:r w:rsidRPr="00376A7E">
              <w:rPr>
                <w:b/>
                <w:sz w:val="22"/>
                <w:szCs w:val="22"/>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Pr="00376A7E">
              <w:rPr>
                <w:b/>
                <w:bCs/>
                <w:sz w:val="22"/>
                <w:szCs w:val="22"/>
              </w:rPr>
              <w:t>»</w:t>
            </w:r>
          </w:p>
        </w:tc>
        <w:tc>
          <w:tcPr>
            <w:tcW w:w="836" w:type="pct"/>
            <w:tcBorders>
              <w:top w:val="single" w:sz="4" w:space="0" w:color="auto"/>
              <w:left w:val="nil"/>
              <w:bottom w:val="single" w:sz="4" w:space="0" w:color="auto"/>
              <w:right w:val="single" w:sz="8" w:space="0" w:color="auto"/>
            </w:tcBorders>
            <w:vAlign w:val="center"/>
          </w:tcPr>
          <w:p w:rsidR="00C50AC2" w:rsidRPr="00376A7E" w:rsidRDefault="00C50AC2" w:rsidP="00C50AC2">
            <w:pPr>
              <w:jc w:val="center"/>
              <w:rPr>
                <w:b/>
                <w:bCs/>
                <w:iCs/>
                <w:sz w:val="22"/>
                <w:szCs w:val="22"/>
              </w:rPr>
            </w:pPr>
            <w:r w:rsidRPr="00376A7E">
              <w:rPr>
                <w:b/>
                <w:bCs/>
                <w:iCs/>
                <w:sz w:val="22"/>
                <w:szCs w:val="22"/>
              </w:rPr>
              <w:t>1 313,5</w:t>
            </w:r>
          </w:p>
        </w:tc>
        <w:tc>
          <w:tcPr>
            <w:tcW w:w="758" w:type="pct"/>
            <w:tcBorders>
              <w:top w:val="single" w:sz="4" w:space="0" w:color="auto"/>
              <w:left w:val="nil"/>
              <w:bottom w:val="single" w:sz="4" w:space="0" w:color="auto"/>
              <w:right w:val="single" w:sz="8" w:space="0" w:color="auto"/>
            </w:tcBorders>
            <w:vAlign w:val="center"/>
          </w:tcPr>
          <w:p w:rsidR="00C50AC2" w:rsidRPr="00376A7E" w:rsidRDefault="00C50AC2" w:rsidP="00C50AC2">
            <w:pPr>
              <w:jc w:val="center"/>
              <w:rPr>
                <w:b/>
                <w:bCs/>
                <w:iCs/>
                <w:sz w:val="22"/>
                <w:szCs w:val="22"/>
              </w:rPr>
            </w:pPr>
            <w:r w:rsidRPr="00376A7E">
              <w:rPr>
                <w:b/>
                <w:bCs/>
                <w:iCs/>
                <w:sz w:val="22"/>
                <w:szCs w:val="22"/>
              </w:rPr>
              <w:t>0,0</w:t>
            </w:r>
          </w:p>
        </w:tc>
        <w:tc>
          <w:tcPr>
            <w:tcW w:w="754" w:type="pct"/>
            <w:tcBorders>
              <w:top w:val="single" w:sz="4" w:space="0" w:color="auto"/>
              <w:left w:val="nil"/>
              <w:bottom w:val="single" w:sz="4" w:space="0" w:color="auto"/>
              <w:right w:val="single" w:sz="8" w:space="0" w:color="auto"/>
            </w:tcBorders>
            <w:vAlign w:val="center"/>
          </w:tcPr>
          <w:p w:rsidR="00C50AC2" w:rsidRPr="00376A7E" w:rsidRDefault="00C50AC2" w:rsidP="00C50AC2">
            <w:pPr>
              <w:jc w:val="center"/>
              <w:rPr>
                <w:b/>
                <w:bCs/>
                <w:iCs/>
                <w:sz w:val="22"/>
                <w:szCs w:val="22"/>
              </w:rPr>
            </w:pPr>
            <w:r w:rsidRPr="00376A7E">
              <w:rPr>
                <w:b/>
                <w:bCs/>
                <w:iCs/>
                <w:sz w:val="22"/>
                <w:szCs w:val="22"/>
              </w:rPr>
              <w:t>0,0</w:t>
            </w:r>
          </w:p>
        </w:tc>
      </w:tr>
    </w:tbl>
    <w:p w:rsidR="00C50AC2" w:rsidRPr="00376A7E" w:rsidRDefault="00C50AC2" w:rsidP="00C50AC2">
      <w:pPr>
        <w:widowControl w:val="0"/>
        <w:tabs>
          <w:tab w:val="left" w:pos="709"/>
        </w:tabs>
        <w:autoSpaceDE w:val="0"/>
        <w:autoSpaceDN w:val="0"/>
        <w:adjustRightInd w:val="0"/>
        <w:jc w:val="both"/>
        <w:rPr>
          <w:b/>
          <w:i/>
          <w:szCs w:val="26"/>
        </w:rPr>
      </w:pPr>
      <w:r w:rsidRPr="00376A7E">
        <w:rPr>
          <w:b/>
          <w:i/>
          <w:szCs w:val="26"/>
        </w:rPr>
        <w:tab/>
      </w:r>
    </w:p>
    <w:p w:rsidR="00C50AC2" w:rsidRPr="00376A7E" w:rsidRDefault="00C50AC2" w:rsidP="00C50AC2">
      <w:pPr>
        <w:widowControl w:val="0"/>
        <w:tabs>
          <w:tab w:val="left" w:pos="709"/>
        </w:tabs>
        <w:autoSpaceDE w:val="0"/>
        <w:autoSpaceDN w:val="0"/>
        <w:adjustRightInd w:val="0"/>
        <w:jc w:val="both"/>
        <w:rPr>
          <w:b/>
          <w:i/>
          <w:szCs w:val="26"/>
        </w:rPr>
      </w:pPr>
      <w:r w:rsidRPr="00376A7E">
        <w:rPr>
          <w:b/>
          <w:i/>
          <w:szCs w:val="26"/>
        </w:rPr>
        <w:tab/>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p w:rsidR="00C50AC2" w:rsidRPr="00376A7E" w:rsidRDefault="00C50AC2" w:rsidP="00C50AC2">
      <w:pPr>
        <w:shd w:val="clear" w:color="auto" w:fill="FFFFFF"/>
        <w:tabs>
          <w:tab w:val="left" w:pos="-3828"/>
          <w:tab w:val="left" w:pos="993"/>
        </w:tabs>
        <w:ind w:firstLine="709"/>
        <w:jc w:val="both"/>
        <w:rPr>
          <w:szCs w:val="26"/>
        </w:rPr>
      </w:pPr>
    </w:p>
    <w:p w:rsidR="00C50AC2" w:rsidRPr="00376A7E" w:rsidRDefault="00C50AC2" w:rsidP="00C50AC2">
      <w:pPr>
        <w:ind w:firstLine="709"/>
        <w:jc w:val="both"/>
        <w:rPr>
          <w:szCs w:val="26"/>
        </w:rPr>
      </w:pPr>
      <w:r w:rsidRPr="00376A7E">
        <w:rPr>
          <w:szCs w:val="26"/>
        </w:rPr>
        <w:t>На реализацию данного мероприятия в 2025 году предусматривалось финансирование для 3 объектов муниципальной собственности</w:t>
      </w:r>
      <w:r w:rsidRPr="00376A7E">
        <w:rPr>
          <w:bCs/>
          <w:szCs w:val="26"/>
        </w:rPr>
        <w:t xml:space="preserve"> </w:t>
      </w:r>
      <w:r w:rsidRPr="00376A7E">
        <w:rPr>
          <w:szCs w:val="26"/>
        </w:rPr>
        <w:t xml:space="preserve">в объеме 7 916,5 тыс. руб., израсходовано </w:t>
      </w:r>
      <w:r w:rsidRPr="00376A7E">
        <w:rPr>
          <w:bCs/>
          <w:szCs w:val="26"/>
        </w:rPr>
        <w:t xml:space="preserve">7 916,4 </w:t>
      </w:r>
      <w:r w:rsidRPr="00376A7E">
        <w:rPr>
          <w:szCs w:val="26"/>
        </w:rPr>
        <w:t>тыс. руб. (100,0% от плана).</w:t>
      </w:r>
    </w:p>
    <w:p w:rsidR="00C50AC2" w:rsidRPr="00376A7E" w:rsidRDefault="00C50AC2" w:rsidP="00C50AC2">
      <w:pPr>
        <w:widowControl w:val="0"/>
        <w:numPr>
          <w:ilvl w:val="0"/>
          <w:numId w:val="124"/>
        </w:numPr>
        <w:tabs>
          <w:tab w:val="left" w:pos="0"/>
          <w:tab w:val="left" w:pos="993"/>
        </w:tabs>
        <w:autoSpaceDE w:val="0"/>
        <w:autoSpaceDN w:val="0"/>
        <w:adjustRightInd w:val="0"/>
        <w:ind w:left="0" w:firstLine="709"/>
        <w:contextualSpacing/>
        <w:jc w:val="both"/>
        <w:rPr>
          <w:i/>
          <w:szCs w:val="26"/>
        </w:rPr>
      </w:pPr>
      <w:r w:rsidRPr="00376A7E">
        <w:rPr>
          <w:i/>
          <w:szCs w:val="26"/>
        </w:rPr>
        <w:t>Здание МБУК «КДЦ «Юбилейный», г. Норильск, район Кайеркан, ул. Шахтерская, д. 14:</w:t>
      </w:r>
    </w:p>
    <w:p w:rsidR="00C50AC2" w:rsidRPr="00376A7E" w:rsidRDefault="00C50AC2" w:rsidP="00C50AC2">
      <w:pPr>
        <w:tabs>
          <w:tab w:val="left" w:pos="993"/>
        </w:tabs>
        <w:ind w:firstLine="709"/>
        <w:contextualSpacing/>
        <w:jc w:val="both"/>
        <w:rPr>
          <w:i/>
          <w:szCs w:val="26"/>
        </w:rPr>
      </w:pPr>
      <w:r w:rsidRPr="00376A7E">
        <w:rPr>
          <w:i/>
          <w:szCs w:val="26"/>
        </w:rPr>
        <w:t xml:space="preserve">План – 4 382,5 тыс. руб. </w:t>
      </w:r>
    </w:p>
    <w:p w:rsidR="00C50AC2" w:rsidRPr="00376A7E" w:rsidRDefault="00C50AC2" w:rsidP="00C50AC2">
      <w:pPr>
        <w:tabs>
          <w:tab w:val="left" w:pos="993"/>
        </w:tabs>
        <w:ind w:firstLine="709"/>
        <w:contextualSpacing/>
        <w:jc w:val="both"/>
        <w:rPr>
          <w:i/>
          <w:szCs w:val="26"/>
        </w:rPr>
      </w:pPr>
      <w:r w:rsidRPr="00376A7E">
        <w:rPr>
          <w:i/>
          <w:szCs w:val="26"/>
        </w:rPr>
        <w:t>Касса – 4 382,4 тыс. руб. (100,0% от плана)</w:t>
      </w:r>
    </w:p>
    <w:p w:rsidR="00C50AC2" w:rsidRPr="00376A7E" w:rsidRDefault="00C50AC2" w:rsidP="00C50AC2">
      <w:pPr>
        <w:tabs>
          <w:tab w:val="left" w:pos="993"/>
        </w:tabs>
        <w:autoSpaceDE w:val="0"/>
        <w:autoSpaceDN w:val="0"/>
        <w:adjustRightInd w:val="0"/>
        <w:ind w:firstLine="709"/>
        <w:jc w:val="both"/>
        <w:rPr>
          <w:rFonts w:eastAsiaTheme="minorHAnsi"/>
          <w:lang w:eastAsia="en-US"/>
        </w:rPr>
      </w:pPr>
      <w:r w:rsidRPr="00376A7E">
        <w:rPr>
          <w:rFonts w:eastAsiaTheme="minorHAnsi"/>
          <w:lang w:eastAsia="en-US"/>
        </w:rPr>
        <w:t xml:space="preserve">Для приведения объекта в соответствие с требованиями пожарной безопасности заключен муниципальный контракт с ООО «Голдмун» на сумму 5 918,3 тыс. руб. </w:t>
      </w:r>
      <w:r w:rsidRPr="00376A7E">
        <w:t>Работы выполнены, фактическое исполнение по муниципальному контракту составило</w:t>
      </w:r>
      <w:r w:rsidRPr="00376A7E">
        <w:rPr>
          <w:rFonts w:eastAsiaTheme="minorHAnsi"/>
          <w:lang w:eastAsia="en-US"/>
        </w:rPr>
        <w:t xml:space="preserve"> 4 382,4 тыс. руб.</w:t>
      </w:r>
    </w:p>
    <w:p w:rsidR="00C50AC2" w:rsidRPr="00376A7E" w:rsidRDefault="00C50AC2" w:rsidP="00C50AC2">
      <w:pPr>
        <w:widowControl w:val="0"/>
        <w:numPr>
          <w:ilvl w:val="0"/>
          <w:numId w:val="124"/>
        </w:numPr>
        <w:tabs>
          <w:tab w:val="left" w:pos="0"/>
          <w:tab w:val="left" w:pos="993"/>
        </w:tabs>
        <w:autoSpaceDE w:val="0"/>
        <w:autoSpaceDN w:val="0"/>
        <w:adjustRightInd w:val="0"/>
        <w:ind w:left="0" w:firstLine="709"/>
        <w:contextualSpacing/>
        <w:jc w:val="both"/>
        <w:rPr>
          <w:i/>
          <w:szCs w:val="26"/>
        </w:rPr>
      </w:pPr>
      <w:r w:rsidRPr="00376A7E">
        <w:rPr>
          <w:i/>
          <w:szCs w:val="26"/>
        </w:rPr>
        <w:t>Нежилое отдельностоящее здание, расположенное по адресу: г. Норильск, Центральный район, ул. Вальковская, д. 14:</w:t>
      </w:r>
    </w:p>
    <w:p w:rsidR="00C50AC2" w:rsidRPr="00376A7E" w:rsidRDefault="00C50AC2" w:rsidP="00C50AC2">
      <w:pPr>
        <w:tabs>
          <w:tab w:val="left" w:pos="993"/>
        </w:tabs>
        <w:ind w:firstLine="709"/>
        <w:jc w:val="both"/>
        <w:rPr>
          <w:i/>
          <w:szCs w:val="26"/>
        </w:rPr>
      </w:pPr>
      <w:r w:rsidRPr="00376A7E">
        <w:rPr>
          <w:i/>
          <w:szCs w:val="26"/>
        </w:rPr>
        <w:t>План – 1 690,8 тыс. руб.</w:t>
      </w:r>
    </w:p>
    <w:p w:rsidR="00C50AC2" w:rsidRPr="00376A7E" w:rsidRDefault="00C50AC2" w:rsidP="00C50AC2">
      <w:pPr>
        <w:tabs>
          <w:tab w:val="left" w:pos="993"/>
        </w:tabs>
        <w:ind w:firstLine="709"/>
        <w:jc w:val="both"/>
        <w:rPr>
          <w:i/>
          <w:szCs w:val="26"/>
        </w:rPr>
      </w:pPr>
      <w:r w:rsidRPr="00376A7E">
        <w:rPr>
          <w:i/>
          <w:szCs w:val="26"/>
        </w:rPr>
        <w:t>Касса – 1 690,8 тыс. руб. (100,0% от плана)</w:t>
      </w:r>
    </w:p>
    <w:p w:rsidR="00C50AC2" w:rsidRPr="00376A7E" w:rsidRDefault="00C50AC2" w:rsidP="00C50AC2">
      <w:pPr>
        <w:tabs>
          <w:tab w:val="left" w:pos="1380"/>
          <w:tab w:val="left" w:pos="7350"/>
        </w:tabs>
        <w:ind w:firstLine="709"/>
        <w:jc w:val="both"/>
      </w:pPr>
      <w:r w:rsidRPr="00376A7E">
        <w:t xml:space="preserve">Для разработки проектной продукции на приведение объекта в соответствие с требованиями пожарной безопасности заключен муниципальный контракт с ООО «ИнженерПроектГрупп» на сумму 1 690,8 тыс. руб. </w:t>
      </w:r>
    </w:p>
    <w:p w:rsidR="00C50AC2" w:rsidRPr="00376A7E" w:rsidRDefault="00C50AC2" w:rsidP="00C50AC2">
      <w:pPr>
        <w:tabs>
          <w:tab w:val="left" w:pos="1380"/>
          <w:tab w:val="left" w:pos="7350"/>
        </w:tabs>
        <w:ind w:firstLine="709"/>
        <w:jc w:val="both"/>
      </w:pPr>
      <w:r w:rsidRPr="00376A7E">
        <w:t>Работы выполнены и оплачены в полном объёме.</w:t>
      </w:r>
    </w:p>
    <w:p w:rsidR="00C50AC2" w:rsidRPr="00376A7E" w:rsidRDefault="00C50AC2" w:rsidP="00C50AC2">
      <w:pPr>
        <w:widowControl w:val="0"/>
        <w:numPr>
          <w:ilvl w:val="0"/>
          <w:numId w:val="124"/>
        </w:numPr>
        <w:tabs>
          <w:tab w:val="left" w:pos="0"/>
          <w:tab w:val="left" w:pos="993"/>
        </w:tabs>
        <w:autoSpaceDE w:val="0"/>
        <w:autoSpaceDN w:val="0"/>
        <w:adjustRightInd w:val="0"/>
        <w:ind w:left="0" w:firstLine="709"/>
        <w:contextualSpacing/>
        <w:jc w:val="both"/>
        <w:rPr>
          <w:i/>
          <w:szCs w:val="26"/>
        </w:rPr>
      </w:pPr>
      <w:r w:rsidRPr="00376A7E">
        <w:rPr>
          <w:i/>
          <w:szCs w:val="26"/>
        </w:rPr>
        <w:t>Нежилое отдельностоящее здание, расположенное по адресу: г. Норильск, Центральный район, ул. Вальковская, д. 14/1:</w:t>
      </w:r>
    </w:p>
    <w:p w:rsidR="00C50AC2" w:rsidRPr="00376A7E" w:rsidRDefault="00C50AC2" w:rsidP="00C50AC2">
      <w:pPr>
        <w:tabs>
          <w:tab w:val="left" w:pos="993"/>
        </w:tabs>
        <w:ind w:firstLine="709"/>
        <w:jc w:val="both"/>
        <w:rPr>
          <w:i/>
          <w:szCs w:val="26"/>
        </w:rPr>
      </w:pPr>
      <w:r w:rsidRPr="00376A7E">
        <w:rPr>
          <w:i/>
          <w:szCs w:val="26"/>
        </w:rPr>
        <w:t>План – 1 843,2 тыс. руб.</w:t>
      </w:r>
    </w:p>
    <w:p w:rsidR="00C50AC2" w:rsidRPr="00376A7E" w:rsidRDefault="00C50AC2" w:rsidP="00C50AC2">
      <w:pPr>
        <w:tabs>
          <w:tab w:val="left" w:pos="993"/>
        </w:tabs>
        <w:ind w:firstLine="709"/>
        <w:jc w:val="both"/>
        <w:rPr>
          <w:i/>
          <w:szCs w:val="26"/>
        </w:rPr>
      </w:pPr>
      <w:r w:rsidRPr="00376A7E">
        <w:rPr>
          <w:i/>
          <w:szCs w:val="26"/>
        </w:rPr>
        <w:t>Касса – 1 843,2 тыс. руб. (100,0% от плана)</w:t>
      </w:r>
    </w:p>
    <w:p w:rsidR="00C50AC2" w:rsidRPr="00376A7E" w:rsidRDefault="00C50AC2" w:rsidP="00C50AC2">
      <w:pPr>
        <w:tabs>
          <w:tab w:val="left" w:pos="1380"/>
          <w:tab w:val="left" w:pos="7350"/>
        </w:tabs>
        <w:ind w:firstLine="709"/>
        <w:jc w:val="both"/>
      </w:pPr>
      <w:r w:rsidRPr="00376A7E">
        <w:t xml:space="preserve">Для разработки проектной продукции на приведение объекта в соответствие с требованиями пожарной безопасности заключен муниципальный контракт с ООО «ИнженерПроектГрупп» на сумму 1 843,2 тыс. руб. </w:t>
      </w:r>
    </w:p>
    <w:p w:rsidR="00C50AC2" w:rsidRPr="00376A7E" w:rsidRDefault="00C50AC2" w:rsidP="00C50AC2">
      <w:pPr>
        <w:tabs>
          <w:tab w:val="left" w:pos="1380"/>
          <w:tab w:val="left" w:pos="7350"/>
        </w:tabs>
        <w:ind w:firstLine="709"/>
        <w:jc w:val="both"/>
      </w:pPr>
      <w:r w:rsidRPr="00376A7E">
        <w:t>Работы выполнены и оплачены в полном объёме.</w:t>
      </w:r>
    </w:p>
    <w:p w:rsidR="00C50AC2" w:rsidRPr="00376A7E" w:rsidRDefault="00C50AC2" w:rsidP="00C50AC2">
      <w:pPr>
        <w:widowControl w:val="0"/>
        <w:tabs>
          <w:tab w:val="left" w:pos="993"/>
        </w:tabs>
        <w:autoSpaceDE w:val="0"/>
        <w:autoSpaceDN w:val="0"/>
        <w:adjustRightInd w:val="0"/>
        <w:ind w:firstLine="709"/>
        <w:jc w:val="both"/>
        <w:rPr>
          <w:b/>
          <w:i/>
          <w:szCs w:val="26"/>
        </w:rPr>
      </w:pPr>
    </w:p>
    <w:p w:rsidR="00C50AC2" w:rsidRPr="00376A7E" w:rsidRDefault="00C50AC2" w:rsidP="00C50AC2">
      <w:pPr>
        <w:widowControl w:val="0"/>
        <w:tabs>
          <w:tab w:val="left" w:pos="993"/>
        </w:tabs>
        <w:autoSpaceDE w:val="0"/>
        <w:autoSpaceDN w:val="0"/>
        <w:adjustRightInd w:val="0"/>
        <w:ind w:firstLine="709"/>
        <w:jc w:val="both"/>
        <w:rPr>
          <w:b/>
          <w:i/>
          <w:szCs w:val="26"/>
        </w:rPr>
      </w:pPr>
      <w:r w:rsidRPr="00376A7E">
        <w:rPr>
          <w:b/>
          <w:i/>
          <w:szCs w:val="26"/>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p w:rsidR="00C50AC2" w:rsidRPr="00376A7E" w:rsidRDefault="00C50AC2" w:rsidP="00C50AC2">
      <w:pPr>
        <w:ind w:firstLine="709"/>
        <w:jc w:val="both"/>
        <w:rPr>
          <w:szCs w:val="26"/>
        </w:rPr>
      </w:pPr>
    </w:p>
    <w:p w:rsidR="00C50AC2" w:rsidRPr="00376A7E" w:rsidRDefault="00C50AC2" w:rsidP="00C50AC2">
      <w:pPr>
        <w:ind w:firstLine="709"/>
        <w:jc w:val="both"/>
        <w:rPr>
          <w:szCs w:val="26"/>
        </w:rPr>
      </w:pPr>
      <w:r w:rsidRPr="00376A7E">
        <w:rPr>
          <w:szCs w:val="26"/>
        </w:rPr>
        <w:t>На реализацию данного мероприятия в 2025 году предусматривалось финансирование для 3 объектов муниципальной собственности в объеме 1 313,5 тыс. руб., исполнение отсутствует.</w:t>
      </w:r>
    </w:p>
    <w:p w:rsidR="00C50AC2" w:rsidRPr="00376A7E" w:rsidRDefault="00C50AC2" w:rsidP="00C50AC2">
      <w:pPr>
        <w:widowControl w:val="0"/>
        <w:numPr>
          <w:ilvl w:val="0"/>
          <w:numId w:val="126"/>
        </w:numPr>
        <w:tabs>
          <w:tab w:val="left" w:pos="993"/>
        </w:tabs>
        <w:autoSpaceDE w:val="0"/>
        <w:autoSpaceDN w:val="0"/>
        <w:adjustRightInd w:val="0"/>
        <w:ind w:left="0" w:firstLine="709"/>
        <w:contextualSpacing/>
        <w:jc w:val="both"/>
        <w:rPr>
          <w:i/>
          <w:szCs w:val="26"/>
        </w:rPr>
      </w:pPr>
      <w:r w:rsidRPr="00376A7E">
        <w:rPr>
          <w:i/>
          <w:szCs w:val="26"/>
        </w:rPr>
        <w:t>Здание МБУ «Спортивный комплекс «Кайеркан», г. Норильск, район Кайеркан, ул. Надеждинская, д. 5 («Ледовый Дворец спорта»):</w:t>
      </w:r>
    </w:p>
    <w:p w:rsidR="00C50AC2" w:rsidRPr="00376A7E" w:rsidRDefault="00C50AC2" w:rsidP="00C50AC2">
      <w:pPr>
        <w:tabs>
          <w:tab w:val="left" w:pos="993"/>
        </w:tabs>
        <w:ind w:left="709"/>
        <w:contextualSpacing/>
        <w:jc w:val="both"/>
        <w:rPr>
          <w:i/>
          <w:szCs w:val="26"/>
        </w:rPr>
      </w:pPr>
      <w:r w:rsidRPr="00376A7E">
        <w:rPr>
          <w:i/>
          <w:szCs w:val="26"/>
        </w:rPr>
        <w:t xml:space="preserve">План – 619,8 тыс. руб. </w:t>
      </w:r>
    </w:p>
    <w:p w:rsidR="00C50AC2" w:rsidRPr="00376A7E" w:rsidRDefault="00C50AC2" w:rsidP="00C50AC2">
      <w:pPr>
        <w:tabs>
          <w:tab w:val="left" w:pos="1560"/>
        </w:tabs>
        <w:ind w:firstLine="709"/>
        <w:jc w:val="both"/>
        <w:rPr>
          <w:i/>
          <w:szCs w:val="26"/>
        </w:rPr>
      </w:pPr>
      <w:r w:rsidRPr="00376A7E">
        <w:rPr>
          <w:i/>
          <w:szCs w:val="26"/>
        </w:rPr>
        <w:t xml:space="preserve">Касса – 0,0 тыс. руб. </w:t>
      </w:r>
    </w:p>
    <w:p w:rsidR="00C50AC2" w:rsidRPr="00376A7E" w:rsidRDefault="00C50AC2" w:rsidP="00C50AC2">
      <w:pPr>
        <w:spacing w:line="20" w:lineRule="atLeast"/>
        <w:ind w:firstLine="709"/>
        <w:contextualSpacing/>
        <w:jc w:val="both"/>
        <w:rPr>
          <w:color w:val="000000"/>
        </w:rPr>
      </w:pPr>
      <w:r w:rsidRPr="00376A7E">
        <w:t>Для разработки проектной продукции на модернизацию системы АПС и СОУЭ заключен 2-х годичный муниципальный контракт с ООО «СпецРегионСтрой» на сумму 525,0 тыс. руб., в том числе: 2024 – 52,7 тыс. руб., 2025 – 472,3 тыс. руб. Контракт расторгнут 12.09.2025 в</w:t>
      </w:r>
      <w:r w:rsidRPr="00376A7E">
        <w:rPr>
          <w:color w:val="000000"/>
        </w:rPr>
        <w:t xml:space="preserve"> связи с неисполнением подрядчиком обязательств по контракту.</w:t>
      </w:r>
    </w:p>
    <w:p w:rsidR="00C50AC2" w:rsidRPr="00376A7E" w:rsidRDefault="00C50AC2" w:rsidP="00C50AC2">
      <w:pPr>
        <w:spacing w:line="20" w:lineRule="atLeast"/>
        <w:ind w:firstLine="709"/>
        <w:contextualSpacing/>
        <w:jc w:val="both"/>
      </w:pPr>
      <w:r w:rsidRPr="00376A7E">
        <w:rPr>
          <w:color w:val="000000"/>
        </w:rPr>
        <w:t xml:space="preserve">Для разработки </w:t>
      </w:r>
      <w:r w:rsidRPr="00376A7E">
        <w:t>проектной продукции на модернизацию</w:t>
      </w:r>
      <w:r w:rsidRPr="00376A7E">
        <w:rPr>
          <w:color w:val="000000"/>
        </w:rPr>
        <w:t xml:space="preserve"> АПС и СОУЭ </w:t>
      </w:r>
      <w:r w:rsidRPr="00376A7E">
        <w:t xml:space="preserve">заключен муниципальный контракт с ООО «ФИРМА «МЕРКУРИЙ» на сумму 525,0 тыс. руб. Срок выполнения работ 25.12.2025. По состоянию на отчетную дату работы не завершены. </w:t>
      </w:r>
    </w:p>
    <w:p w:rsidR="00C50AC2" w:rsidRPr="00376A7E" w:rsidRDefault="00C50AC2" w:rsidP="00C50AC2">
      <w:pPr>
        <w:spacing w:line="20" w:lineRule="atLeast"/>
        <w:ind w:firstLine="709"/>
        <w:contextualSpacing/>
        <w:jc w:val="both"/>
      </w:pPr>
      <w:r w:rsidRPr="00376A7E">
        <w:t xml:space="preserve">Для проведения государственной экспертизы проверки достоверности сметной стоимости предусмотрено финансирование в сумме 94,8 тыс. руб. </w:t>
      </w:r>
      <w:r w:rsidRPr="00376A7E">
        <w:rPr>
          <w:color w:val="000000"/>
        </w:rPr>
        <w:t>Планируется после разработки проектной продукции.</w:t>
      </w:r>
    </w:p>
    <w:p w:rsidR="00C50AC2" w:rsidRPr="00376A7E" w:rsidRDefault="00C50AC2" w:rsidP="00C50AC2">
      <w:pPr>
        <w:spacing w:line="20" w:lineRule="atLeast"/>
        <w:ind w:firstLine="709"/>
        <w:contextualSpacing/>
        <w:jc w:val="both"/>
        <w:rPr>
          <w:color w:val="000000"/>
        </w:rPr>
      </w:pPr>
      <w:r w:rsidRPr="00376A7E">
        <w:rPr>
          <w:color w:val="000000"/>
        </w:rPr>
        <w:t>Неисполненные обязательства по объекту составили 619,8 тыс. руб.</w:t>
      </w:r>
    </w:p>
    <w:p w:rsidR="00C50AC2" w:rsidRPr="00376A7E" w:rsidRDefault="00C50AC2" w:rsidP="00C50AC2">
      <w:pPr>
        <w:widowControl w:val="0"/>
        <w:numPr>
          <w:ilvl w:val="0"/>
          <w:numId w:val="126"/>
        </w:numPr>
        <w:tabs>
          <w:tab w:val="left" w:pos="993"/>
        </w:tabs>
        <w:autoSpaceDE w:val="0"/>
        <w:autoSpaceDN w:val="0"/>
        <w:adjustRightInd w:val="0"/>
        <w:ind w:left="0" w:firstLine="709"/>
        <w:contextualSpacing/>
        <w:jc w:val="both"/>
        <w:rPr>
          <w:i/>
          <w:szCs w:val="26"/>
        </w:rPr>
      </w:pPr>
      <w:r w:rsidRPr="00376A7E">
        <w:rPr>
          <w:i/>
          <w:szCs w:val="26"/>
        </w:rPr>
        <w:t xml:space="preserve">Здание МБУ «Спортивный комплекс «Кайеркан», г. Норильск, район Кайеркан, ул. Надеждинская, д. 3 А (Дом спорта): </w:t>
      </w:r>
    </w:p>
    <w:p w:rsidR="00C50AC2" w:rsidRPr="00376A7E" w:rsidRDefault="00C50AC2" w:rsidP="00C50AC2">
      <w:pPr>
        <w:tabs>
          <w:tab w:val="left" w:pos="1560"/>
        </w:tabs>
        <w:ind w:firstLine="709"/>
        <w:jc w:val="both"/>
        <w:rPr>
          <w:i/>
          <w:szCs w:val="26"/>
        </w:rPr>
      </w:pPr>
      <w:r w:rsidRPr="00376A7E">
        <w:rPr>
          <w:i/>
          <w:szCs w:val="26"/>
        </w:rPr>
        <w:t>План – 335,1 тыс. руб.</w:t>
      </w:r>
    </w:p>
    <w:p w:rsidR="00C50AC2" w:rsidRPr="00376A7E" w:rsidRDefault="00C50AC2" w:rsidP="00C50AC2">
      <w:pPr>
        <w:tabs>
          <w:tab w:val="left" w:pos="1560"/>
        </w:tabs>
        <w:ind w:firstLine="709"/>
        <w:jc w:val="both"/>
        <w:rPr>
          <w:i/>
          <w:szCs w:val="26"/>
        </w:rPr>
      </w:pPr>
      <w:r w:rsidRPr="00376A7E">
        <w:rPr>
          <w:i/>
          <w:szCs w:val="26"/>
        </w:rPr>
        <w:t xml:space="preserve">Касса – 0,0 тыс. руб. </w:t>
      </w:r>
    </w:p>
    <w:p w:rsidR="00C50AC2" w:rsidRPr="00376A7E" w:rsidRDefault="00C50AC2" w:rsidP="00C50AC2">
      <w:pPr>
        <w:spacing w:line="20" w:lineRule="atLeast"/>
        <w:ind w:firstLine="709"/>
        <w:contextualSpacing/>
        <w:jc w:val="both"/>
        <w:rPr>
          <w:color w:val="000000"/>
        </w:rPr>
      </w:pPr>
      <w:r w:rsidRPr="00376A7E">
        <w:t>Для разработки проектной продукции на модернизацию системы АПС и СОУЭ заключен 2-х годичный муниципальный контракт с ООО «СпецРегионСтрой» на сумму 278,0 тыс. руб., в том числе: 2024 – 31,2 тыс. руб., 2025 – 246,8 тыс. руб. Контракт расторгнут 12.09.2025 в</w:t>
      </w:r>
      <w:r w:rsidRPr="00376A7E">
        <w:rPr>
          <w:color w:val="000000"/>
        </w:rPr>
        <w:t xml:space="preserve"> связи с неисполнением подрядчиком обязательств по контракту.</w:t>
      </w:r>
    </w:p>
    <w:p w:rsidR="00C50AC2" w:rsidRPr="00376A7E" w:rsidRDefault="00C50AC2" w:rsidP="00C50AC2">
      <w:pPr>
        <w:spacing w:line="20" w:lineRule="atLeast"/>
        <w:ind w:firstLine="709"/>
        <w:contextualSpacing/>
        <w:jc w:val="both"/>
        <w:rPr>
          <w:color w:val="000000"/>
        </w:rPr>
      </w:pPr>
      <w:r w:rsidRPr="00376A7E">
        <w:rPr>
          <w:color w:val="000000"/>
        </w:rPr>
        <w:t xml:space="preserve">Для разработки </w:t>
      </w:r>
      <w:r w:rsidRPr="00376A7E">
        <w:t>проектной продукции на модернизацию</w:t>
      </w:r>
      <w:r w:rsidRPr="00376A7E">
        <w:rPr>
          <w:color w:val="000000"/>
        </w:rPr>
        <w:t xml:space="preserve"> АПС и СОУЭ </w:t>
      </w:r>
      <w:r w:rsidRPr="00376A7E">
        <w:t>заключен муниципальный контракт с ООО «ФИРМА «МЕРКУРИЙ» на сумму 278,0 тыс. руб. Срок выполнения работ – 25.12.2025. По состоянию на отчетную дату работы не завершены.</w:t>
      </w:r>
    </w:p>
    <w:p w:rsidR="00C50AC2" w:rsidRPr="00376A7E" w:rsidRDefault="00C50AC2" w:rsidP="00C50AC2">
      <w:pPr>
        <w:ind w:firstLine="708"/>
        <w:contextualSpacing/>
        <w:jc w:val="both"/>
        <w:rPr>
          <w:color w:val="000000"/>
        </w:rPr>
      </w:pPr>
      <w:r w:rsidRPr="00376A7E">
        <w:rPr>
          <w:color w:val="000000"/>
        </w:rPr>
        <w:t>Для проведения государственной экспертизы проверки достоверности сметной стоимости предусмотрено финансирование в сумме 57,1 тыс. руб. Планируется после разработки проектной продукции.</w:t>
      </w:r>
    </w:p>
    <w:p w:rsidR="00C50AC2" w:rsidRPr="00376A7E" w:rsidRDefault="00C50AC2" w:rsidP="00C50AC2">
      <w:pPr>
        <w:spacing w:line="20" w:lineRule="atLeast"/>
        <w:ind w:firstLine="709"/>
        <w:contextualSpacing/>
        <w:jc w:val="both"/>
        <w:rPr>
          <w:color w:val="000000"/>
        </w:rPr>
      </w:pPr>
      <w:r w:rsidRPr="00376A7E">
        <w:rPr>
          <w:color w:val="000000"/>
        </w:rPr>
        <w:t>Неисполненные обязательства по объекту составили 335,1 тыс. руб.</w:t>
      </w:r>
    </w:p>
    <w:p w:rsidR="00C50AC2" w:rsidRPr="00376A7E" w:rsidRDefault="00C50AC2" w:rsidP="00C50AC2">
      <w:pPr>
        <w:widowControl w:val="0"/>
        <w:numPr>
          <w:ilvl w:val="0"/>
          <w:numId w:val="126"/>
        </w:numPr>
        <w:tabs>
          <w:tab w:val="left" w:pos="993"/>
        </w:tabs>
        <w:autoSpaceDE w:val="0"/>
        <w:autoSpaceDN w:val="0"/>
        <w:adjustRightInd w:val="0"/>
        <w:ind w:left="0" w:firstLine="709"/>
        <w:contextualSpacing/>
        <w:jc w:val="both"/>
        <w:rPr>
          <w:i/>
          <w:szCs w:val="26"/>
        </w:rPr>
      </w:pPr>
      <w:r w:rsidRPr="00376A7E">
        <w:rPr>
          <w:i/>
          <w:szCs w:val="26"/>
        </w:rPr>
        <w:t>Здание МБУ «Спортивный комплекс «Кайеркан», Плавательный бассейн, г. Норильск, район Кайеркан, ул. Надеждинская, д. 16 А:</w:t>
      </w:r>
    </w:p>
    <w:p w:rsidR="00C50AC2" w:rsidRPr="00376A7E" w:rsidRDefault="00C50AC2" w:rsidP="00C50AC2">
      <w:pPr>
        <w:tabs>
          <w:tab w:val="left" w:pos="1560"/>
        </w:tabs>
        <w:ind w:firstLine="709"/>
        <w:jc w:val="both"/>
        <w:rPr>
          <w:i/>
          <w:szCs w:val="26"/>
        </w:rPr>
      </w:pPr>
      <w:r w:rsidRPr="00376A7E">
        <w:rPr>
          <w:i/>
          <w:szCs w:val="26"/>
        </w:rPr>
        <w:t>План – 358,6 тыс. руб.</w:t>
      </w:r>
    </w:p>
    <w:p w:rsidR="00C50AC2" w:rsidRPr="00376A7E" w:rsidRDefault="00C50AC2" w:rsidP="00C50AC2">
      <w:pPr>
        <w:tabs>
          <w:tab w:val="left" w:pos="1560"/>
        </w:tabs>
        <w:ind w:firstLine="709"/>
        <w:jc w:val="both"/>
        <w:rPr>
          <w:i/>
          <w:szCs w:val="26"/>
        </w:rPr>
      </w:pPr>
      <w:r w:rsidRPr="00376A7E">
        <w:rPr>
          <w:i/>
          <w:szCs w:val="26"/>
        </w:rPr>
        <w:t xml:space="preserve">Касса – 0,0 тыс. руб. </w:t>
      </w:r>
    </w:p>
    <w:p w:rsidR="00C50AC2" w:rsidRPr="00376A7E" w:rsidRDefault="00C50AC2" w:rsidP="00C50AC2">
      <w:pPr>
        <w:spacing w:line="20" w:lineRule="atLeast"/>
        <w:ind w:firstLine="709"/>
        <w:contextualSpacing/>
        <w:jc w:val="both"/>
        <w:rPr>
          <w:color w:val="000000"/>
        </w:rPr>
      </w:pPr>
      <w:r w:rsidRPr="00376A7E">
        <w:t>Для разработки проектной продукции на модернизацию системы АПС и СОУЭ заключен 2-х годичный муниципальный контракт с ООО «СпецРегионСтрой» на сумму 293,0 тыс. руб., в том числе: 2024 – 29,4 тыс. руб., 2025 – 263,6 тыс. руб. Контракт расторгнут 12.09.2025 в</w:t>
      </w:r>
      <w:r w:rsidRPr="00376A7E">
        <w:rPr>
          <w:color w:val="000000"/>
        </w:rPr>
        <w:t xml:space="preserve"> связи с неисполнением подрядчиком обязательств по контракту.</w:t>
      </w:r>
    </w:p>
    <w:p w:rsidR="00C50AC2" w:rsidRPr="00376A7E" w:rsidRDefault="00C50AC2" w:rsidP="00C50AC2">
      <w:pPr>
        <w:spacing w:line="20" w:lineRule="atLeast"/>
        <w:ind w:firstLine="709"/>
        <w:contextualSpacing/>
        <w:jc w:val="both"/>
        <w:rPr>
          <w:color w:val="000000"/>
        </w:rPr>
      </w:pPr>
      <w:r w:rsidRPr="00376A7E">
        <w:rPr>
          <w:color w:val="000000"/>
        </w:rPr>
        <w:t xml:space="preserve">Для разработки </w:t>
      </w:r>
      <w:r w:rsidRPr="00376A7E">
        <w:t>проектной продукции на модернизацию</w:t>
      </w:r>
      <w:r w:rsidRPr="00376A7E">
        <w:rPr>
          <w:color w:val="000000"/>
        </w:rPr>
        <w:t xml:space="preserve"> АПС и СОУЭ </w:t>
      </w:r>
      <w:r w:rsidRPr="00376A7E">
        <w:t>заключен муниципальный контракт с ООО «ФИРМА «МЕРКУРИЙ» на сумму 293,0 тыс. руб. Срок выполнения работ 25.12.2025. По состоянию на отчетную дату работы не завершены.</w:t>
      </w:r>
    </w:p>
    <w:p w:rsidR="00C50AC2" w:rsidRPr="00376A7E" w:rsidRDefault="00C50AC2" w:rsidP="00C50AC2">
      <w:pPr>
        <w:spacing w:line="20" w:lineRule="atLeast"/>
        <w:ind w:firstLine="709"/>
        <w:contextualSpacing/>
        <w:jc w:val="both"/>
      </w:pPr>
      <w:r w:rsidRPr="00376A7E">
        <w:t xml:space="preserve">Для проведения государственной экспертизы проверки достоверности сметной стоимости предусмотрено финансирование в сумме 65,6 тыс. руб. </w:t>
      </w:r>
      <w:r w:rsidRPr="00376A7E">
        <w:rPr>
          <w:color w:val="000000"/>
        </w:rPr>
        <w:t>Планируется после разработки проектной продукции.</w:t>
      </w:r>
    </w:p>
    <w:p w:rsidR="00C50AC2" w:rsidRPr="00376A7E" w:rsidRDefault="00C50AC2" w:rsidP="00C50AC2">
      <w:pPr>
        <w:spacing w:line="20" w:lineRule="atLeast"/>
        <w:ind w:firstLine="709"/>
        <w:contextualSpacing/>
        <w:jc w:val="both"/>
        <w:rPr>
          <w:color w:val="000000"/>
        </w:rPr>
      </w:pPr>
      <w:r w:rsidRPr="00376A7E">
        <w:rPr>
          <w:color w:val="000000"/>
        </w:rPr>
        <w:t>Неисполненные обязательства по объекту составили 358,6 тыс. руб.</w:t>
      </w:r>
    </w:p>
    <w:p w:rsidR="00C50AC2" w:rsidRPr="00376A7E" w:rsidRDefault="00C50AC2" w:rsidP="00C50AC2">
      <w:pPr>
        <w:widowControl w:val="0"/>
        <w:tabs>
          <w:tab w:val="left" w:pos="0"/>
        </w:tabs>
        <w:autoSpaceDE w:val="0"/>
        <w:autoSpaceDN w:val="0"/>
        <w:adjustRightInd w:val="0"/>
        <w:ind w:firstLine="709"/>
        <w:jc w:val="both"/>
        <w:rPr>
          <w:szCs w:val="26"/>
        </w:rPr>
      </w:pPr>
    </w:p>
    <w:p w:rsidR="00C50AC2" w:rsidRPr="00376A7E" w:rsidRDefault="00C50AC2" w:rsidP="00C50AC2">
      <w:pPr>
        <w:widowControl w:val="0"/>
        <w:tabs>
          <w:tab w:val="left" w:pos="0"/>
        </w:tabs>
        <w:autoSpaceDE w:val="0"/>
        <w:autoSpaceDN w:val="0"/>
        <w:adjustRightInd w:val="0"/>
        <w:ind w:firstLine="709"/>
        <w:jc w:val="both"/>
        <w:rPr>
          <w:b/>
          <w:szCs w:val="26"/>
        </w:rPr>
      </w:pPr>
      <w:r w:rsidRPr="00376A7E">
        <w:rPr>
          <w:b/>
          <w:szCs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C50AC2" w:rsidRPr="00376A7E" w:rsidRDefault="00C50AC2" w:rsidP="00C50AC2">
      <w:pPr>
        <w:ind w:firstLine="709"/>
        <w:jc w:val="both"/>
        <w:rPr>
          <w:szCs w:val="26"/>
        </w:rPr>
      </w:pPr>
    </w:p>
    <w:p w:rsidR="00C50AC2" w:rsidRPr="00376A7E" w:rsidRDefault="00C50AC2" w:rsidP="00C50AC2">
      <w:pPr>
        <w:ind w:firstLine="709"/>
        <w:jc w:val="both"/>
        <w:rPr>
          <w:bCs/>
          <w:szCs w:val="26"/>
        </w:rPr>
      </w:pPr>
      <w:r w:rsidRPr="00376A7E">
        <w:rPr>
          <w:bCs/>
          <w:szCs w:val="26"/>
        </w:rPr>
        <w:t xml:space="preserve">На выполнение работ по оформлению города к праздничным датам, дням воинской славы и памятным датам России, другим значимым мероприятиям </w:t>
      </w:r>
      <w:r w:rsidRPr="00376A7E">
        <w:rPr>
          <w:szCs w:val="26"/>
        </w:rPr>
        <w:t xml:space="preserve">предусматривалось финансирование за счет средств местного бюджета в размере     70 146,4 тыс. руб., </w:t>
      </w:r>
      <w:r w:rsidRPr="00376A7E">
        <w:rPr>
          <w:bCs/>
          <w:szCs w:val="26"/>
        </w:rPr>
        <w:t>израсходовано – 69 481,0 тыс. руб. или 99,1% от плана.</w:t>
      </w:r>
    </w:p>
    <w:p w:rsidR="00C50AC2" w:rsidRPr="00376A7E" w:rsidRDefault="00C50AC2" w:rsidP="00C50AC2">
      <w:pPr>
        <w:numPr>
          <w:ilvl w:val="0"/>
          <w:numId w:val="127"/>
        </w:numPr>
        <w:tabs>
          <w:tab w:val="left" w:pos="993"/>
        </w:tabs>
        <w:ind w:left="0" w:firstLine="709"/>
        <w:contextualSpacing/>
        <w:jc w:val="both"/>
        <w:rPr>
          <w:szCs w:val="26"/>
        </w:rPr>
      </w:pPr>
      <w:r w:rsidRPr="00376A7E">
        <w:rPr>
          <w:i/>
          <w:szCs w:val="26"/>
        </w:rPr>
        <w:t>12 праздников</w:t>
      </w:r>
      <w:r w:rsidRPr="00376A7E">
        <w:rPr>
          <w:szCs w:val="26"/>
        </w:rPr>
        <w:t xml:space="preserve"> (изготовление и монтаж баннеров, монтаж флагов на фасадах зданий и т.д.): День защитника Отечества (23 февраля), Международный женский день (8 марта), Праздник Весны и Труда (1 мая), День Победы (9 мая), День России (12 июня), </w:t>
      </w:r>
      <w:r w:rsidRPr="00376A7E">
        <w:rPr>
          <w:szCs w:val="26"/>
          <w:lang w:eastAsia="zh-CN"/>
        </w:rPr>
        <w:t xml:space="preserve">День памяти и скорби - день начала Великой Отечественной войны (22 июня), </w:t>
      </w:r>
      <w:r w:rsidRPr="00376A7E">
        <w:rPr>
          <w:szCs w:val="26"/>
        </w:rPr>
        <w:t xml:space="preserve">День Петра и Февроньи Муромских (8 июля), День металлурга и День города (20 июля), </w:t>
      </w:r>
      <w:r w:rsidRPr="00376A7E">
        <w:t xml:space="preserve">День Шахтера (30 августа), </w:t>
      </w:r>
      <w:r w:rsidRPr="00376A7E">
        <w:rPr>
          <w:szCs w:val="26"/>
          <w:lang w:eastAsia="zh-CN"/>
        </w:rPr>
        <w:t xml:space="preserve">Фестиваль северной ягоды </w:t>
      </w:r>
      <w:r w:rsidRPr="00376A7E">
        <w:rPr>
          <w:szCs w:val="26"/>
        </w:rPr>
        <w:t>(6 сентября)</w:t>
      </w:r>
      <w:r w:rsidRPr="00376A7E">
        <w:rPr>
          <w:szCs w:val="26"/>
          <w:lang w:eastAsia="zh-CN"/>
        </w:rPr>
        <w:t xml:space="preserve">, </w:t>
      </w:r>
      <w:r w:rsidRPr="00376A7E">
        <w:rPr>
          <w:szCs w:val="26"/>
        </w:rPr>
        <w:t>День знаний (1 сентября), Новый год;</w:t>
      </w:r>
    </w:p>
    <w:p w:rsidR="00C50AC2" w:rsidRPr="00376A7E" w:rsidRDefault="00C50AC2" w:rsidP="00C50AC2">
      <w:pPr>
        <w:numPr>
          <w:ilvl w:val="0"/>
          <w:numId w:val="127"/>
        </w:numPr>
        <w:tabs>
          <w:tab w:val="left" w:pos="993"/>
        </w:tabs>
        <w:ind w:left="0" w:firstLine="709"/>
        <w:contextualSpacing/>
        <w:jc w:val="both"/>
        <w:rPr>
          <w:szCs w:val="26"/>
        </w:rPr>
      </w:pPr>
      <w:r w:rsidRPr="00376A7E">
        <w:rPr>
          <w:i/>
          <w:szCs w:val="26"/>
        </w:rPr>
        <w:t>4 дня воинской славы</w:t>
      </w:r>
      <w:r w:rsidRPr="00376A7E">
        <w:rPr>
          <w:szCs w:val="26"/>
        </w:rPr>
        <w:t xml:space="preserve"> (устройство сцен и оформление флагами): 23 августа – </w:t>
      </w:r>
      <w:r w:rsidRPr="00376A7E">
        <w:rPr>
          <w:szCs w:val="26"/>
          <w:lang w:eastAsia="zh-CN"/>
        </w:rPr>
        <w:t>День разгрома советскими войсками немецко-фашистских войск в Курской битве;</w:t>
      </w:r>
      <w:r w:rsidRPr="00376A7E">
        <w:rPr>
          <w:szCs w:val="26"/>
        </w:rPr>
        <w:t xml:space="preserve"> 4 ноября – День народного единства; 7 ноября – </w:t>
      </w:r>
      <w:r w:rsidRPr="00376A7E">
        <w:rPr>
          <w:szCs w:val="26"/>
          <w:lang w:eastAsia="zh-CN"/>
        </w:rPr>
        <w:t>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w:t>
      </w:r>
      <w:r w:rsidRPr="00376A7E">
        <w:rPr>
          <w:szCs w:val="26"/>
        </w:rPr>
        <w:t xml:space="preserve"> 5 декабря – День начала контрнаступления советских войск против немецко-фашистских войск в битве под Москвой (1941 год); </w:t>
      </w:r>
    </w:p>
    <w:p w:rsidR="00C50AC2" w:rsidRPr="00376A7E" w:rsidRDefault="00C50AC2" w:rsidP="00C50AC2">
      <w:pPr>
        <w:numPr>
          <w:ilvl w:val="0"/>
          <w:numId w:val="127"/>
        </w:numPr>
        <w:tabs>
          <w:tab w:val="left" w:pos="993"/>
        </w:tabs>
        <w:ind w:left="0" w:firstLine="709"/>
        <w:contextualSpacing/>
        <w:jc w:val="both"/>
        <w:rPr>
          <w:szCs w:val="26"/>
        </w:rPr>
      </w:pPr>
      <w:r w:rsidRPr="00376A7E">
        <w:rPr>
          <w:i/>
          <w:szCs w:val="26"/>
        </w:rPr>
        <w:t>2 памятные даты России</w:t>
      </w:r>
      <w:r w:rsidRPr="00376A7E">
        <w:rPr>
          <w:szCs w:val="26"/>
        </w:rPr>
        <w:t xml:space="preserve"> (устройство сцен и оформление флагами): 3 декабря – День Неизвестного Солдата; 9 декабря – День Героев Отечества;</w:t>
      </w:r>
    </w:p>
    <w:p w:rsidR="00C50AC2" w:rsidRPr="00376A7E" w:rsidRDefault="00C50AC2" w:rsidP="00C50AC2">
      <w:pPr>
        <w:numPr>
          <w:ilvl w:val="0"/>
          <w:numId w:val="127"/>
        </w:numPr>
        <w:tabs>
          <w:tab w:val="left" w:pos="993"/>
        </w:tabs>
        <w:ind w:left="0" w:firstLine="709"/>
        <w:contextualSpacing/>
        <w:jc w:val="both"/>
        <w:rPr>
          <w:szCs w:val="26"/>
        </w:rPr>
      </w:pPr>
      <w:r w:rsidRPr="00376A7E">
        <w:rPr>
          <w:i/>
          <w:szCs w:val="26"/>
        </w:rPr>
        <w:t xml:space="preserve">День Государственного флага РФ </w:t>
      </w:r>
      <w:r w:rsidRPr="00376A7E">
        <w:rPr>
          <w:szCs w:val="26"/>
        </w:rPr>
        <w:t>(устройство сцены и оформление флагами): 22 августа.</w:t>
      </w:r>
    </w:p>
    <w:p w:rsidR="00C50AC2" w:rsidRPr="00376A7E" w:rsidRDefault="00C50AC2" w:rsidP="00C50AC2">
      <w:pPr>
        <w:tabs>
          <w:tab w:val="left" w:pos="851"/>
        </w:tabs>
        <w:suppressAutoHyphens/>
        <w:ind w:firstLine="709"/>
        <w:jc w:val="both"/>
        <w:rPr>
          <w:szCs w:val="26"/>
        </w:rPr>
      </w:pPr>
      <w:r w:rsidRPr="00376A7E">
        <w:rPr>
          <w:szCs w:val="26"/>
        </w:rPr>
        <w:t>За отчетный период заключены договоры с подрядными организациями: ЧОО «ЛЕГИОН-Н», ООО «АгатаКлимат», ООО «ЦИЭС «Безопасность»,  ООО «Небо», ООО «Бест Груз», ООО «СТРОЙМИР», ООО «НОНПАРЕЛЬ», ИП Новоженов К.В., ИП Аскеров Т.Б., ИП Гетогазов Ю.А., ИП Варенюк Л.В,  ИП Межевов А.Ю., ИП Шаренко М.Н. для проведения работ по устройству сцен, оформлению флагами и баннерами, оформлению города к празднованию Нового года, в том числе изготовление и поставка праздничной продукции (комплект ветвей – 120 шт., комплект освещения для ели), проведение фейерверка, техническое освидетельствование зимних уличных горок, изготовление ледовых композиций с подсветкой для ледовых городков, демонтажные работы, ревизии и восстановление уличных горок и новогодней светодиодной продукции, оплата услуг грузчиков/разнорабочих, на услуги по охране ледовых городков.</w:t>
      </w:r>
    </w:p>
    <w:p w:rsidR="00C50AC2" w:rsidRPr="00376A7E" w:rsidRDefault="00C50AC2" w:rsidP="00C50AC2">
      <w:pPr>
        <w:tabs>
          <w:tab w:val="left" w:pos="851"/>
        </w:tabs>
        <w:suppressAutoHyphens/>
        <w:ind w:firstLine="709"/>
        <w:jc w:val="both"/>
        <w:rPr>
          <w:szCs w:val="26"/>
        </w:rPr>
      </w:pPr>
    </w:p>
    <w:p w:rsidR="00C50AC2" w:rsidRPr="00376A7E" w:rsidRDefault="00C50AC2" w:rsidP="00C50AC2">
      <w:pPr>
        <w:widowControl w:val="0"/>
        <w:tabs>
          <w:tab w:val="left" w:pos="0"/>
        </w:tabs>
        <w:autoSpaceDE w:val="0"/>
        <w:autoSpaceDN w:val="0"/>
        <w:adjustRightInd w:val="0"/>
        <w:ind w:firstLine="709"/>
        <w:jc w:val="both"/>
        <w:rPr>
          <w:b/>
          <w:szCs w:val="26"/>
        </w:rPr>
      </w:pPr>
      <w:r w:rsidRPr="00376A7E">
        <w:rPr>
          <w:b/>
          <w:szCs w:val="26"/>
        </w:rPr>
        <w:t>Основное мероприятие 9. «Обеспечение выполнения функций технического заказчика при осуществлении строительства, реконструкции, ремонтно-восстановительных работ объектов муниципальной собственности»</w:t>
      </w:r>
    </w:p>
    <w:p w:rsidR="00C50AC2" w:rsidRPr="00376A7E" w:rsidRDefault="00C50AC2" w:rsidP="00C50AC2">
      <w:pPr>
        <w:ind w:firstLine="709"/>
        <w:jc w:val="both"/>
        <w:rPr>
          <w:szCs w:val="26"/>
        </w:rPr>
      </w:pPr>
    </w:p>
    <w:p w:rsidR="00C50AC2" w:rsidRPr="00376A7E" w:rsidRDefault="00C50AC2" w:rsidP="00C50AC2">
      <w:pPr>
        <w:ind w:firstLine="709"/>
        <w:jc w:val="both"/>
        <w:rPr>
          <w:bCs/>
          <w:szCs w:val="26"/>
        </w:rPr>
      </w:pPr>
      <w:r w:rsidRPr="00376A7E">
        <w:rPr>
          <w:szCs w:val="26"/>
        </w:rPr>
        <w:t>В рамках данного мероприятия на 2025 год предусматривалось финансирование на обеспечение деятельности МКУ «УКРиС» за счет средств местного бюджета в размере 140 778,6 тыс. руб. И</w:t>
      </w:r>
      <w:r w:rsidRPr="00376A7E">
        <w:rPr>
          <w:bCs/>
          <w:szCs w:val="26"/>
        </w:rPr>
        <w:t>зрасходовано 122 663,6 тыс. руб. или 87,1% от плана.</w:t>
      </w:r>
    </w:p>
    <w:p w:rsidR="00C50AC2" w:rsidRPr="00376A7E" w:rsidRDefault="00C50AC2" w:rsidP="00C50AC2">
      <w:pPr>
        <w:widowControl w:val="0"/>
        <w:autoSpaceDE w:val="0"/>
        <w:autoSpaceDN w:val="0"/>
        <w:adjustRightInd w:val="0"/>
        <w:ind w:firstLine="709"/>
        <w:jc w:val="both"/>
        <w:rPr>
          <w:b/>
          <w:szCs w:val="26"/>
        </w:rPr>
      </w:pPr>
      <w:r w:rsidRPr="00376A7E">
        <w:rPr>
          <w:szCs w:val="26"/>
        </w:rPr>
        <w:t xml:space="preserve">Денежные средства были направлены в основном на выплату заработной платы с начислениями; оплату стоимости проезда к месту отдыха и обратно; услуг связи; коммунальных услуг; медицинских услуг; транспортных услуг; прочие расходы по содержанию имущества; оплату вневедомственной охраны, пожарной сигнализации; приобретение основных средств, расходных материалов, мягкого инвентаря.    </w:t>
      </w:r>
    </w:p>
    <w:p w:rsidR="00C50AC2" w:rsidRPr="00376A7E" w:rsidRDefault="00C50AC2" w:rsidP="00C50AC2">
      <w:pPr>
        <w:ind w:firstLine="720"/>
        <w:jc w:val="both"/>
        <w:rPr>
          <w:szCs w:val="26"/>
        </w:rPr>
      </w:pPr>
    </w:p>
    <w:p w:rsidR="00C50AC2" w:rsidRPr="00376A7E" w:rsidRDefault="00C50AC2" w:rsidP="00C50AC2">
      <w:pPr>
        <w:ind w:firstLine="720"/>
        <w:jc w:val="both"/>
        <w:rPr>
          <w:szCs w:val="26"/>
          <w:u w:val="single"/>
        </w:rPr>
      </w:pPr>
      <w:r w:rsidRPr="00376A7E">
        <w:rPr>
          <w:szCs w:val="26"/>
          <w:u w:val="single"/>
        </w:rPr>
        <w:t>В результате реализации МП на территории наблюдаются следующие результаты:</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образовательных учреждений,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 в 2025 году составила 90,0% (18 ед. из 20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 включая проектные работы, в 2025 году составила 100,0% (1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муниципальной собственности, на которых проведены работы по асфальтированию территорий и иные мероприятия по приведению прилегающей территории в удовлетворительное состояние, в общем количестве объектов, запланированных на проведение указанных работ по программе, в 2025 году составила 83,3% (5 ед. из 6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учреждений культуры,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 в 2025 году составила 66,7% (4 ед. из 6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в 2025 году составила 88,9% (8 ед. из 9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 в 2025 году составила 70,6% (12 ед. из 17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 в 2025 году составила 66,7% (2 ед. из 3 ед.);</w:t>
      </w:r>
    </w:p>
    <w:p w:rsidR="00C50AC2" w:rsidRPr="00376A7E" w:rsidRDefault="00C50AC2" w:rsidP="00C50AC2">
      <w:pPr>
        <w:numPr>
          <w:ilvl w:val="0"/>
          <w:numId w:val="128"/>
        </w:numPr>
        <w:tabs>
          <w:tab w:val="left" w:pos="993"/>
        </w:tabs>
        <w:autoSpaceDE w:val="0"/>
        <w:autoSpaceDN w:val="0"/>
        <w:adjustRightInd w:val="0"/>
        <w:ind w:left="0" w:firstLine="709"/>
        <w:contextualSpacing/>
        <w:jc w:val="both"/>
        <w:rPr>
          <w:szCs w:val="26"/>
        </w:rPr>
      </w:pPr>
      <w:r w:rsidRPr="00376A7E">
        <w:rPr>
          <w:szCs w:val="26"/>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 в 2025 году составила 0,0% (0 ед. из 2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2025 году составила 100,0%, что соответствует плановому значению;</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уровень выполнения мероприятий по праздничному оформлению города от заявленного количества составила 100,0% в 2025 году, что соответствует плановому значению;</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составила 100,0% в 2025 году, что соответствует плановому значению;</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уровень выполнения мероприятий по размещению закупок от заявленного количества составила 100,0% в 2025 году, что соответствует плановому значению;</w:t>
      </w:r>
    </w:p>
    <w:p w:rsidR="00C50AC2" w:rsidRPr="00376A7E" w:rsidRDefault="00C50AC2" w:rsidP="00C50AC2">
      <w:pPr>
        <w:numPr>
          <w:ilvl w:val="0"/>
          <w:numId w:val="128"/>
        </w:numPr>
        <w:tabs>
          <w:tab w:val="left" w:pos="993"/>
        </w:tabs>
        <w:ind w:left="0" w:firstLine="709"/>
        <w:contextualSpacing/>
        <w:jc w:val="both"/>
        <w:rPr>
          <w:sz w:val="20"/>
          <w:szCs w:val="26"/>
        </w:rPr>
      </w:pPr>
      <w:r w:rsidRPr="00376A7E">
        <w:rPr>
          <w:szCs w:val="26"/>
        </w:rPr>
        <w:t xml:space="preserve">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составила 30,1 тыс. руб. в 2025 году (130,0% от плана – 39,2 тыс. руб.). </w:t>
      </w:r>
    </w:p>
    <w:p w:rsidR="005D64A4" w:rsidRPr="00376A7E" w:rsidRDefault="0025376A" w:rsidP="002C6A97">
      <w:pPr>
        <w:tabs>
          <w:tab w:val="left" w:pos="993"/>
        </w:tabs>
        <w:ind w:left="709"/>
        <w:contextualSpacing/>
        <w:jc w:val="both"/>
        <w:rPr>
          <w:sz w:val="20"/>
          <w:szCs w:val="26"/>
        </w:rPr>
      </w:pPr>
      <w:r w:rsidRPr="00376A7E">
        <w:rPr>
          <w:szCs w:val="26"/>
        </w:rPr>
        <w:t xml:space="preserve"> </w:t>
      </w:r>
    </w:p>
    <w:p w:rsidR="005D64A4" w:rsidRPr="00376A7E" w:rsidRDefault="005D64A4" w:rsidP="005D64A4"/>
    <w:p w:rsidR="00376EB4" w:rsidRPr="00376A7E" w:rsidRDefault="00972994" w:rsidP="00B41C1A">
      <w:pPr>
        <w:pStyle w:val="af5"/>
        <w:tabs>
          <w:tab w:val="left" w:pos="993"/>
        </w:tabs>
        <w:ind w:left="709"/>
        <w:jc w:val="both"/>
        <w:rPr>
          <w:sz w:val="20"/>
          <w:szCs w:val="26"/>
        </w:rPr>
      </w:pPr>
      <w:r w:rsidRPr="00376A7E">
        <w:rPr>
          <w:szCs w:val="26"/>
        </w:rPr>
        <w:t xml:space="preserve"> </w:t>
      </w:r>
    </w:p>
    <w:p w:rsidR="00376EB4" w:rsidRPr="00376A7E" w:rsidRDefault="00376EB4" w:rsidP="00376EB4">
      <w:pPr>
        <w:rPr>
          <w:sz w:val="20"/>
          <w:szCs w:val="26"/>
        </w:rPr>
      </w:pPr>
    </w:p>
    <w:p w:rsidR="00EA67A3" w:rsidRPr="00376A7E" w:rsidRDefault="00EA67A3" w:rsidP="00376EB4">
      <w:pPr>
        <w:pStyle w:val="af5"/>
        <w:tabs>
          <w:tab w:val="left" w:pos="993"/>
        </w:tabs>
        <w:ind w:left="709"/>
        <w:jc w:val="both"/>
        <w:rPr>
          <w:szCs w:val="26"/>
        </w:rPr>
      </w:pPr>
    </w:p>
    <w:p w:rsidR="00EA67A3" w:rsidRPr="00376A7E" w:rsidRDefault="00EA67A3" w:rsidP="00EA67A3">
      <w:pPr>
        <w:rPr>
          <w:sz w:val="20"/>
          <w:szCs w:val="26"/>
        </w:rPr>
      </w:pPr>
    </w:p>
    <w:p w:rsidR="00EA67A3" w:rsidRPr="00376A7E" w:rsidRDefault="00EA67A3" w:rsidP="00EA67A3">
      <w:pPr>
        <w:rPr>
          <w:sz w:val="20"/>
          <w:szCs w:val="26"/>
        </w:rPr>
      </w:pPr>
    </w:p>
    <w:p w:rsidR="00F36DE2" w:rsidRPr="00376A7E" w:rsidRDefault="00F36DE2" w:rsidP="00F36DE2">
      <w:pPr>
        <w:rPr>
          <w:sz w:val="20"/>
          <w:szCs w:val="26"/>
        </w:rPr>
      </w:pPr>
    </w:p>
    <w:p w:rsidR="00DF0BF9" w:rsidRPr="00376A7E" w:rsidRDefault="00DF0BF9">
      <w:pPr>
        <w:rPr>
          <w:sz w:val="20"/>
          <w:szCs w:val="26"/>
        </w:rPr>
      </w:pPr>
      <w:r w:rsidRPr="00376A7E">
        <w:rPr>
          <w:sz w:val="20"/>
          <w:szCs w:val="26"/>
        </w:rPr>
        <w:br w:type="page"/>
      </w:r>
    </w:p>
    <w:p w:rsidR="00447851" w:rsidRPr="00376A7E" w:rsidRDefault="00447851" w:rsidP="00357A4C">
      <w:pPr>
        <w:pStyle w:val="af5"/>
        <w:numPr>
          <w:ilvl w:val="0"/>
          <w:numId w:val="59"/>
        </w:numPr>
        <w:tabs>
          <w:tab w:val="left" w:pos="426"/>
        </w:tabs>
        <w:jc w:val="center"/>
        <w:rPr>
          <w:rStyle w:val="20"/>
          <w:rFonts w:eastAsia="Arial Unicode MS"/>
          <w:bCs w:val="0"/>
          <w:i w:val="0"/>
          <w:smallCaps/>
          <w:szCs w:val="26"/>
        </w:rPr>
      </w:pPr>
      <w:r w:rsidRPr="00376A7E">
        <w:rPr>
          <w:b/>
          <w:smallCaps/>
          <w:szCs w:val="26"/>
        </w:rPr>
        <w:t xml:space="preserve">МУНИЦИПАЛЬНАЯ ПРОГРАММА </w:t>
      </w:r>
      <w:r w:rsidRPr="00376A7E">
        <w:rPr>
          <w:rStyle w:val="20"/>
          <w:rFonts w:eastAsia="Calibri"/>
          <w:smallCaps/>
          <w:szCs w:val="26"/>
        </w:rPr>
        <w:t>«</w:t>
      </w:r>
      <w:r w:rsidRPr="00376A7E">
        <w:rPr>
          <w:b/>
          <w:smallCaps/>
          <w:szCs w:val="26"/>
        </w:rPr>
        <w:t>ФОРМИРОВАНИЕ СОВРЕМЕННОЙ ГОРОДСКОЙ СРЕДЫ»</w:t>
      </w:r>
    </w:p>
    <w:p w:rsidR="00447851" w:rsidRPr="00376A7E" w:rsidRDefault="00447851" w:rsidP="00447851">
      <w:pPr>
        <w:tabs>
          <w:tab w:val="left" w:pos="426"/>
        </w:tabs>
        <w:rPr>
          <w:rStyle w:val="20"/>
          <w:rFonts w:eastAsia="Arial Unicode MS"/>
          <w:bCs w:val="0"/>
          <w:i w:val="0"/>
          <w:smallCaps/>
          <w:szCs w:val="26"/>
        </w:rPr>
      </w:pPr>
    </w:p>
    <w:p w:rsidR="00447851" w:rsidRPr="00376A7E" w:rsidRDefault="00447851" w:rsidP="00447851">
      <w:pPr>
        <w:autoSpaceDE w:val="0"/>
        <w:autoSpaceDN w:val="0"/>
        <w:adjustRightInd w:val="0"/>
        <w:ind w:firstLine="709"/>
        <w:jc w:val="both"/>
        <w:rPr>
          <w:bCs/>
          <w:szCs w:val="26"/>
        </w:rPr>
      </w:pPr>
      <w:r w:rsidRPr="00376A7E">
        <w:rPr>
          <w:szCs w:val="26"/>
        </w:rPr>
        <w:t>Целью муниципальной программы является</w:t>
      </w:r>
      <w:r w:rsidRPr="00376A7E">
        <w:rPr>
          <w:bCs/>
          <w:szCs w:val="26"/>
        </w:rPr>
        <w:t xml:space="preserve"> повышение качества и комфорта среды проживания на территории муниципального образования город Норильск.</w:t>
      </w:r>
    </w:p>
    <w:p w:rsidR="00447851" w:rsidRPr="00376A7E" w:rsidRDefault="00447851" w:rsidP="00447851">
      <w:pPr>
        <w:pStyle w:val="40"/>
        <w:spacing w:after="0"/>
        <w:ind w:firstLine="709"/>
        <w:jc w:val="right"/>
        <w:rPr>
          <w:b w:val="0"/>
          <w:szCs w:val="26"/>
          <w:u w:val="none"/>
        </w:rPr>
      </w:pPr>
      <w:r w:rsidRPr="00376A7E">
        <w:rPr>
          <w:b w:val="0"/>
          <w:szCs w:val="26"/>
          <w:u w:val="none"/>
        </w:rPr>
        <w:t>Таблица 7</w:t>
      </w:r>
      <w:r w:rsidR="00551372">
        <w:rPr>
          <w:b w:val="0"/>
          <w:szCs w:val="26"/>
          <w:u w:val="none"/>
        </w:rPr>
        <w:t>2</w:t>
      </w:r>
    </w:p>
    <w:p w:rsidR="00447851" w:rsidRPr="00376A7E" w:rsidRDefault="00447851" w:rsidP="00447851">
      <w:pPr>
        <w:pStyle w:val="40"/>
        <w:spacing w:before="0"/>
        <w:ind w:firstLine="709"/>
        <w:rPr>
          <w:b w:val="0"/>
          <w:szCs w:val="26"/>
        </w:rPr>
      </w:pPr>
      <w:r w:rsidRPr="00376A7E">
        <w:rPr>
          <w:b w:val="0"/>
          <w:szCs w:val="26"/>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2927"/>
        <w:gridCol w:w="1115"/>
        <w:gridCol w:w="980"/>
        <w:gridCol w:w="839"/>
        <w:gridCol w:w="1117"/>
        <w:gridCol w:w="977"/>
        <w:gridCol w:w="837"/>
      </w:tblGrid>
      <w:tr w:rsidR="00447851" w:rsidRPr="00376A7E" w:rsidTr="00447851">
        <w:trPr>
          <w:trHeight w:val="21"/>
          <w:tblHeader/>
        </w:trPr>
        <w:tc>
          <w:tcPr>
            <w:tcW w:w="230" w:type="pct"/>
            <w:vMerge w:val="restart"/>
            <w:shd w:val="clear" w:color="auto" w:fill="auto"/>
            <w:vAlign w:val="center"/>
            <w:hideMark/>
          </w:tcPr>
          <w:p w:rsidR="00447851" w:rsidRPr="00376A7E" w:rsidRDefault="00447851" w:rsidP="00447851">
            <w:pPr>
              <w:ind w:left="-108" w:right="-108"/>
              <w:jc w:val="center"/>
              <w:rPr>
                <w:sz w:val="20"/>
                <w:szCs w:val="22"/>
              </w:rPr>
            </w:pPr>
            <w:r w:rsidRPr="00376A7E">
              <w:rPr>
                <w:sz w:val="20"/>
                <w:szCs w:val="22"/>
              </w:rPr>
              <w:t>№ п/п</w:t>
            </w:r>
          </w:p>
        </w:tc>
        <w:tc>
          <w:tcPr>
            <w:tcW w:w="1588" w:type="pct"/>
            <w:vMerge w:val="restart"/>
            <w:shd w:val="clear" w:color="auto" w:fill="auto"/>
            <w:vAlign w:val="center"/>
            <w:hideMark/>
          </w:tcPr>
          <w:p w:rsidR="00447851" w:rsidRPr="00376A7E" w:rsidRDefault="00447851" w:rsidP="00447851">
            <w:pPr>
              <w:jc w:val="center"/>
              <w:rPr>
                <w:sz w:val="20"/>
                <w:szCs w:val="22"/>
              </w:rPr>
            </w:pPr>
            <w:r w:rsidRPr="00376A7E">
              <w:rPr>
                <w:sz w:val="20"/>
                <w:szCs w:val="22"/>
              </w:rPr>
              <w:t>Наименование муниципальной программы/подпрограммы</w:t>
            </w:r>
          </w:p>
        </w:tc>
        <w:tc>
          <w:tcPr>
            <w:tcW w:w="1591" w:type="pct"/>
            <w:gridSpan w:val="3"/>
            <w:shd w:val="clear" w:color="auto" w:fill="auto"/>
            <w:vAlign w:val="center"/>
            <w:hideMark/>
          </w:tcPr>
          <w:p w:rsidR="00447851" w:rsidRPr="00376A7E" w:rsidRDefault="00447851" w:rsidP="00447851">
            <w:pPr>
              <w:jc w:val="center"/>
              <w:rPr>
                <w:sz w:val="20"/>
                <w:szCs w:val="22"/>
              </w:rPr>
            </w:pPr>
            <w:r w:rsidRPr="00376A7E">
              <w:rPr>
                <w:sz w:val="20"/>
                <w:szCs w:val="22"/>
              </w:rPr>
              <w:t>20</w:t>
            </w:r>
            <w:r w:rsidRPr="00376A7E">
              <w:rPr>
                <w:sz w:val="20"/>
                <w:szCs w:val="22"/>
                <w:lang w:val="en-US"/>
              </w:rPr>
              <w:t>2</w:t>
            </w:r>
            <w:r w:rsidRPr="00376A7E">
              <w:rPr>
                <w:sz w:val="20"/>
                <w:szCs w:val="22"/>
              </w:rPr>
              <w:t>4 год</w:t>
            </w:r>
          </w:p>
        </w:tc>
        <w:tc>
          <w:tcPr>
            <w:tcW w:w="1590" w:type="pct"/>
            <w:gridSpan w:val="3"/>
          </w:tcPr>
          <w:p w:rsidR="00447851" w:rsidRPr="00376A7E" w:rsidRDefault="00447851" w:rsidP="00447851">
            <w:pPr>
              <w:jc w:val="center"/>
              <w:rPr>
                <w:sz w:val="20"/>
                <w:szCs w:val="22"/>
              </w:rPr>
            </w:pPr>
            <w:r w:rsidRPr="00376A7E">
              <w:rPr>
                <w:sz w:val="20"/>
                <w:szCs w:val="22"/>
              </w:rPr>
              <w:t>20</w:t>
            </w:r>
            <w:r w:rsidRPr="00376A7E">
              <w:rPr>
                <w:sz w:val="20"/>
                <w:szCs w:val="22"/>
                <w:lang w:val="en-US"/>
              </w:rPr>
              <w:t>2</w:t>
            </w:r>
            <w:r w:rsidRPr="00376A7E">
              <w:rPr>
                <w:sz w:val="20"/>
                <w:szCs w:val="22"/>
              </w:rPr>
              <w:t>5 год</w:t>
            </w:r>
          </w:p>
        </w:tc>
      </w:tr>
      <w:tr w:rsidR="00447851" w:rsidRPr="00376A7E" w:rsidTr="00447851">
        <w:trPr>
          <w:trHeight w:val="28"/>
          <w:tblHeader/>
        </w:trPr>
        <w:tc>
          <w:tcPr>
            <w:tcW w:w="230" w:type="pct"/>
            <w:vMerge/>
            <w:vAlign w:val="center"/>
            <w:hideMark/>
          </w:tcPr>
          <w:p w:rsidR="00447851" w:rsidRPr="00376A7E" w:rsidRDefault="00447851" w:rsidP="00447851">
            <w:pPr>
              <w:ind w:left="-108" w:right="-108"/>
              <w:jc w:val="center"/>
              <w:rPr>
                <w:sz w:val="20"/>
                <w:szCs w:val="22"/>
              </w:rPr>
            </w:pPr>
          </w:p>
        </w:tc>
        <w:tc>
          <w:tcPr>
            <w:tcW w:w="1588" w:type="pct"/>
            <w:vMerge/>
            <w:vAlign w:val="center"/>
            <w:hideMark/>
          </w:tcPr>
          <w:p w:rsidR="00447851" w:rsidRPr="00376A7E" w:rsidRDefault="00447851" w:rsidP="00447851">
            <w:pPr>
              <w:jc w:val="center"/>
              <w:rPr>
                <w:sz w:val="20"/>
                <w:szCs w:val="22"/>
              </w:rPr>
            </w:pPr>
          </w:p>
        </w:tc>
        <w:tc>
          <w:tcPr>
            <w:tcW w:w="605" w:type="pct"/>
            <w:shd w:val="clear" w:color="auto" w:fill="auto"/>
            <w:vAlign w:val="center"/>
            <w:hideMark/>
          </w:tcPr>
          <w:p w:rsidR="00447851" w:rsidRPr="00376A7E" w:rsidRDefault="00447851" w:rsidP="00447851">
            <w:pPr>
              <w:jc w:val="center"/>
              <w:rPr>
                <w:sz w:val="20"/>
                <w:szCs w:val="22"/>
              </w:rPr>
            </w:pPr>
            <w:r w:rsidRPr="00376A7E">
              <w:rPr>
                <w:sz w:val="20"/>
                <w:szCs w:val="22"/>
              </w:rPr>
              <w:t xml:space="preserve">Уточнен-ный план </w:t>
            </w:r>
          </w:p>
        </w:tc>
        <w:tc>
          <w:tcPr>
            <w:tcW w:w="987" w:type="pct"/>
            <w:gridSpan w:val="2"/>
            <w:shd w:val="clear" w:color="auto" w:fill="auto"/>
            <w:vAlign w:val="center"/>
            <w:hideMark/>
          </w:tcPr>
          <w:p w:rsidR="00447851" w:rsidRPr="00376A7E" w:rsidRDefault="00447851" w:rsidP="00447851">
            <w:pPr>
              <w:jc w:val="center"/>
              <w:rPr>
                <w:sz w:val="20"/>
                <w:szCs w:val="22"/>
              </w:rPr>
            </w:pPr>
            <w:r w:rsidRPr="00376A7E">
              <w:rPr>
                <w:sz w:val="20"/>
                <w:szCs w:val="22"/>
              </w:rPr>
              <w:t>Исполнено</w:t>
            </w:r>
          </w:p>
        </w:tc>
        <w:tc>
          <w:tcPr>
            <w:tcW w:w="606" w:type="pct"/>
            <w:vAlign w:val="center"/>
          </w:tcPr>
          <w:p w:rsidR="00447851" w:rsidRPr="00376A7E" w:rsidRDefault="00447851" w:rsidP="00447851">
            <w:pPr>
              <w:jc w:val="center"/>
              <w:rPr>
                <w:sz w:val="20"/>
                <w:szCs w:val="22"/>
              </w:rPr>
            </w:pPr>
            <w:r w:rsidRPr="00376A7E">
              <w:rPr>
                <w:sz w:val="20"/>
                <w:szCs w:val="22"/>
              </w:rPr>
              <w:t xml:space="preserve">Уточнен-ный план </w:t>
            </w:r>
          </w:p>
        </w:tc>
        <w:tc>
          <w:tcPr>
            <w:tcW w:w="984" w:type="pct"/>
            <w:gridSpan w:val="2"/>
            <w:vAlign w:val="center"/>
          </w:tcPr>
          <w:p w:rsidR="00447851" w:rsidRPr="00376A7E" w:rsidRDefault="00447851" w:rsidP="00447851">
            <w:pPr>
              <w:jc w:val="center"/>
              <w:rPr>
                <w:sz w:val="20"/>
                <w:szCs w:val="22"/>
              </w:rPr>
            </w:pPr>
            <w:r w:rsidRPr="00376A7E">
              <w:rPr>
                <w:sz w:val="20"/>
                <w:szCs w:val="22"/>
              </w:rPr>
              <w:t>Исполнено</w:t>
            </w:r>
          </w:p>
        </w:tc>
      </w:tr>
      <w:tr w:rsidR="00447851" w:rsidRPr="00376A7E" w:rsidTr="00447851">
        <w:trPr>
          <w:trHeight w:val="21"/>
          <w:tblHeader/>
        </w:trPr>
        <w:tc>
          <w:tcPr>
            <w:tcW w:w="230" w:type="pct"/>
            <w:vMerge/>
            <w:shd w:val="clear" w:color="auto" w:fill="auto"/>
            <w:vAlign w:val="center"/>
          </w:tcPr>
          <w:p w:rsidR="00447851" w:rsidRPr="00376A7E" w:rsidRDefault="00447851" w:rsidP="00447851">
            <w:pPr>
              <w:ind w:left="-108" w:right="-108"/>
              <w:jc w:val="center"/>
              <w:rPr>
                <w:sz w:val="20"/>
                <w:szCs w:val="22"/>
              </w:rPr>
            </w:pPr>
          </w:p>
        </w:tc>
        <w:tc>
          <w:tcPr>
            <w:tcW w:w="1588" w:type="pct"/>
            <w:vMerge/>
            <w:shd w:val="clear" w:color="auto" w:fill="auto"/>
            <w:vAlign w:val="center"/>
          </w:tcPr>
          <w:p w:rsidR="00447851" w:rsidRPr="00376A7E" w:rsidRDefault="00447851" w:rsidP="00447851">
            <w:pPr>
              <w:rPr>
                <w:b/>
                <w:bCs/>
                <w:i/>
                <w:iCs/>
                <w:sz w:val="20"/>
                <w:szCs w:val="22"/>
              </w:rPr>
            </w:pPr>
          </w:p>
        </w:tc>
        <w:tc>
          <w:tcPr>
            <w:tcW w:w="1137" w:type="pct"/>
            <w:gridSpan w:val="2"/>
            <w:shd w:val="clear" w:color="auto" w:fill="auto"/>
            <w:vAlign w:val="center"/>
          </w:tcPr>
          <w:p w:rsidR="00447851" w:rsidRPr="00376A7E" w:rsidRDefault="00447851" w:rsidP="00447851">
            <w:pPr>
              <w:jc w:val="center"/>
              <w:rPr>
                <w:bCs/>
                <w:iCs/>
                <w:sz w:val="20"/>
                <w:szCs w:val="22"/>
              </w:rPr>
            </w:pPr>
            <w:r w:rsidRPr="00376A7E">
              <w:rPr>
                <w:bCs/>
                <w:iCs/>
                <w:sz w:val="20"/>
                <w:szCs w:val="22"/>
              </w:rPr>
              <w:t>тыс. руб.</w:t>
            </w:r>
          </w:p>
        </w:tc>
        <w:tc>
          <w:tcPr>
            <w:tcW w:w="455" w:type="pct"/>
            <w:shd w:val="clear" w:color="auto" w:fill="auto"/>
            <w:vAlign w:val="center"/>
          </w:tcPr>
          <w:p w:rsidR="00447851" w:rsidRPr="00376A7E" w:rsidRDefault="00447851" w:rsidP="00447851">
            <w:pPr>
              <w:jc w:val="center"/>
              <w:rPr>
                <w:bCs/>
                <w:iCs/>
                <w:sz w:val="20"/>
                <w:szCs w:val="22"/>
              </w:rPr>
            </w:pPr>
            <w:r w:rsidRPr="00376A7E">
              <w:rPr>
                <w:bCs/>
                <w:iCs/>
                <w:sz w:val="20"/>
                <w:szCs w:val="22"/>
              </w:rPr>
              <w:t>%</w:t>
            </w:r>
          </w:p>
        </w:tc>
        <w:tc>
          <w:tcPr>
            <w:tcW w:w="1136" w:type="pct"/>
            <w:gridSpan w:val="2"/>
            <w:vAlign w:val="center"/>
          </w:tcPr>
          <w:p w:rsidR="00447851" w:rsidRPr="00376A7E" w:rsidRDefault="00447851" w:rsidP="00447851">
            <w:pPr>
              <w:jc w:val="center"/>
              <w:rPr>
                <w:bCs/>
                <w:iCs/>
                <w:sz w:val="20"/>
                <w:szCs w:val="22"/>
              </w:rPr>
            </w:pPr>
            <w:r w:rsidRPr="00376A7E">
              <w:rPr>
                <w:bCs/>
                <w:iCs/>
                <w:sz w:val="20"/>
                <w:szCs w:val="22"/>
              </w:rPr>
              <w:t>тыс. руб.</w:t>
            </w:r>
          </w:p>
        </w:tc>
        <w:tc>
          <w:tcPr>
            <w:tcW w:w="454" w:type="pct"/>
            <w:vAlign w:val="center"/>
          </w:tcPr>
          <w:p w:rsidR="00447851" w:rsidRPr="00376A7E" w:rsidRDefault="00447851" w:rsidP="00447851">
            <w:pPr>
              <w:jc w:val="center"/>
              <w:rPr>
                <w:bCs/>
                <w:iCs/>
                <w:sz w:val="20"/>
                <w:szCs w:val="22"/>
              </w:rPr>
            </w:pPr>
            <w:r w:rsidRPr="00376A7E">
              <w:rPr>
                <w:bCs/>
                <w:iCs/>
                <w:sz w:val="20"/>
                <w:szCs w:val="22"/>
              </w:rPr>
              <w:t>%</w:t>
            </w:r>
          </w:p>
        </w:tc>
      </w:tr>
      <w:tr w:rsidR="00447851" w:rsidRPr="00376A7E" w:rsidTr="00447851">
        <w:trPr>
          <w:trHeight w:val="63"/>
        </w:trPr>
        <w:tc>
          <w:tcPr>
            <w:tcW w:w="230" w:type="pct"/>
            <w:shd w:val="clear" w:color="auto" w:fill="auto"/>
            <w:vAlign w:val="center"/>
            <w:hideMark/>
          </w:tcPr>
          <w:p w:rsidR="00447851" w:rsidRPr="00376A7E" w:rsidRDefault="00447851" w:rsidP="00447851">
            <w:pPr>
              <w:ind w:left="-108" w:right="-108"/>
              <w:jc w:val="center"/>
              <w:rPr>
                <w:b/>
                <w:i/>
                <w:sz w:val="20"/>
                <w:szCs w:val="22"/>
              </w:rPr>
            </w:pPr>
            <w:r w:rsidRPr="00376A7E">
              <w:rPr>
                <w:b/>
                <w:i/>
                <w:sz w:val="20"/>
                <w:szCs w:val="22"/>
              </w:rPr>
              <w:t>1</w:t>
            </w:r>
          </w:p>
        </w:tc>
        <w:tc>
          <w:tcPr>
            <w:tcW w:w="1588" w:type="pct"/>
            <w:shd w:val="clear" w:color="auto" w:fill="auto"/>
            <w:vAlign w:val="center"/>
            <w:hideMark/>
          </w:tcPr>
          <w:p w:rsidR="00447851" w:rsidRPr="00376A7E" w:rsidRDefault="00447851" w:rsidP="00447851">
            <w:pPr>
              <w:rPr>
                <w:b/>
                <w:bCs/>
                <w:i/>
                <w:iCs/>
                <w:sz w:val="20"/>
                <w:szCs w:val="22"/>
              </w:rPr>
            </w:pPr>
            <w:r w:rsidRPr="00376A7E">
              <w:rPr>
                <w:b/>
                <w:bCs/>
                <w:i/>
                <w:iCs/>
                <w:sz w:val="20"/>
                <w:szCs w:val="22"/>
              </w:rPr>
              <w:t>МП «Формирование современной городской среды», в том числе по источникам:</w:t>
            </w:r>
          </w:p>
        </w:tc>
        <w:tc>
          <w:tcPr>
            <w:tcW w:w="605" w:type="pct"/>
            <w:vAlign w:val="center"/>
          </w:tcPr>
          <w:p w:rsidR="00447851" w:rsidRPr="00376A7E" w:rsidRDefault="00447851" w:rsidP="00447851">
            <w:pPr>
              <w:jc w:val="center"/>
              <w:rPr>
                <w:b/>
                <w:bCs/>
                <w:i/>
                <w:iCs/>
                <w:sz w:val="20"/>
                <w:szCs w:val="22"/>
              </w:rPr>
            </w:pPr>
            <w:r w:rsidRPr="00376A7E">
              <w:rPr>
                <w:b/>
                <w:bCs/>
                <w:i/>
                <w:iCs/>
                <w:sz w:val="20"/>
                <w:szCs w:val="22"/>
              </w:rPr>
              <w:t>65 929,9</w:t>
            </w:r>
          </w:p>
        </w:tc>
        <w:tc>
          <w:tcPr>
            <w:tcW w:w="532" w:type="pct"/>
            <w:vAlign w:val="center"/>
          </w:tcPr>
          <w:p w:rsidR="00447851" w:rsidRPr="00376A7E" w:rsidRDefault="00447851" w:rsidP="00447851">
            <w:pPr>
              <w:jc w:val="center"/>
              <w:rPr>
                <w:b/>
                <w:bCs/>
                <w:i/>
                <w:iCs/>
                <w:sz w:val="20"/>
                <w:szCs w:val="22"/>
              </w:rPr>
            </w:pPr>
            <w:r w:rsidRPr="00376A7E">
              <w:rPr>
                <w:b/>
                <w:bCs/>
                <w:i/>
                <w:iCs/>
                <w:sz w:val="20"/>
                <w:szCs w:val="22"/>
              </w:rPr>
              <w:t>65 929,9</w:t>
            </w:r>
          </w:p>
        </w:tc>
        <w:tc>
          <w:tcPr>
            <w:tcW w:w="455" w:type="pct"/>
            <w:vAlign w:val="center"/>
          </w:tcPr>
          <w:p w:rsidR="00447851" w:rsidRPr="00376A7E" w:rsidRDefault="00447851" w:rsidP="00447851">
            <w:pPr>
              <w:jc w:val="center"/>
              <w:rPr>
                <w:b/>
                <w:bCs/>
                <w:i/>
                <w:iCs/>
                <w:sz w:val="20"/>
                <w:szCs w:val="22"/>
              </w:rPr>
            </w:pPr>
            <w:r w:rsidRPr="00376A7E">
              <w:rPr>
                <w:b/>
                <w:bCs/>
                <w:i/>
                <w:iCs/>
                <w:sz w:val="20"/>
                <w:szCs w:val="22"/>
              </w:rPr>
              <w:t>100,0</w:t>
            </w:r>
          </w:p>
        </w:tc>
        <w:tc>
          <w:tcPr>
            <w:tcW w:w="606" w:type="pct"/>
            <w:vAlign w:val="center"/>
          </w:tcPr>
          <w:p w:rsidR="00447851" w:rsidRPr="00376A7E" w:rsidRDefault="00447851" w:rsidP="00447851">
            <w:pPr>
              <w:jc w:val="center"/>
              <w:rPr>
                <w:b/>
                <w:bCs/>
                <w:i/>
                <w:iCs/>
                <w:sz w:val="20"/>
                <w:szCs w:val="22"/>
              </w:rPr>
            </w:pPr>
            <w:r w:rsidRPr="00376A7E">
              <w:rPr>
                <w:b/>
                <w:bCs/>
                <w:i/>
                <w:iCs/>
                <w:sz w:val="20"/>
                <w:szCs w:val="22"/>
              </w:rPr>
              <w:t>100 748,1</w:t>
            </w:r>
          </w:p>
        </w:tc>
        <w:tc>
          <w:tcPr>
            <w:tcW w:w="530" w:type="pct"/>
            <w:vAlign w:val="center"/>
          </w:tcPr>
          <w:p w:rsidR="00447851" w:rsidRPr="00376A7E" w:rsidRDefault="00447851" w:rsidP="00447851">
            <w:pPr>
              <w:jc w:val="center"/>
              <w:rPr>
                <w:b/>
                <w:bCs/>
                <w:i/>
                <w:iCs/>
                <w:sz w:val="20"/>
                <w:szCs w:val="22"/>
              </w:rPr>
            </w:pPr>
            <w:r w:rsidRPr="00376A7E">
              <w:rPr>
                <w:b/>
                <w:bCs/>
                <w:i/>
                <w:iCs/>
                <w:sz w:val="20"/>
                <w:szCs w:val="22"/>
              </w:rPr>
              <w:t>95 372,1</w:t>
            </w:r>
          </w:p>
        </w:tc>
        <w:tc>
          <w:tcPr>
            <w:tcW w:w="454" w:type="pct"/>
            <w:vAlign w:val="center"/>
          </w:tcPr>
          <w:p w:rsidR="00447851" w:rsidRPr="00376A7E" w:rsidRDefault="00447851" w:rsidP="00447851">
            <w:pPr>
              <w:jc w:val="center"/>
              <w:rPr>
                <w:b/>
                <w:bCs/>
                <w:i/>
                <w:iCs/>
                <w:sz w:val="20"/>
                <w:szCs w:val="22"/>
              </w:rPr>
            </w:pPr>
            <w:r w:rsidRPr="00376A7E">
              <w:rPr>
                <w:b/>
                <w:bCs/>
                <w:i/>
                <w:iCs/>
                <w:sz w:val="20"/>
                <w:szCs w:val="22"/>
              </w:rPr>
              <w:t>94,7</w:t>
            </w:r>
          </w:p>
        </w:tc>
      </w:tr>
      <w:tr w:rsidR="00447851" w:rsidRPr="00376A7E" w:rsidTr="00447851">
        <w:trPr>
          <w:trHeight w:val="205"/>
        </w:trPr>
        <w:tc>
          <w:tcPr>
            <w:tcW w:w="230" w:type="pct"/>
            <w:shd w:val="clear" w:color="auto" w:fill="auto"/>
            <w:vAlign w:val="center"/>
            <w:hideMark/>
          </w:tcPr>
          <w:p w:rsidR="00447851" w:rsidRPr="00376A7E" w:rsidRDefault="00447851" w:rsidP="00447851">
            <w:pPr>
              <w:ind w:left="-108" w:right="-108"/>
              <w:jc w:val="center"/>
              <w:rPr>
                <w:i/>
                <w:sz w:val="20"/>
                <w:szCs w:val="22"/>
              </w:rPr>
            </w:pPr>
          </w:p>
        </w:tc>
        <w:tc>
          <w:tcPr>
            <w:tcW w:w="1588" w:type="pct"/>
            <w:shd w:val="clear" w:color="auto" w:fill="auto"/>
            <w:vAlign w:val="center"/>
            <w:hideMark/>
          </w:tcPr>
          <w:p w:rsidR="00447851" w:rsidRPr="00376A7E" w:rsidRDefault="00447851" w:rsidP="00447851">
            <w:pPr>
              <w:rPr>
                <w:i/>
                <w:sz w:val="20"/>
                <w:szCs w:val="22"/>
              </w:rPr>
            </w:pPr>
            <w:r w:rsidRPr="00376A7E">
              <w:rPr>
                <w:i/>
                <w:sz w:val="20"/>
                <w:szCs w:val="22"/>
              </w:rPr>
              <w:t>местный бюджет</w:t>
            </w:r>
          </w:p>
        </w:tc>
        <w:tc>
          <w:tcPr>
            <w:tcW w:w="605" w:type="pct"/>
            <w:vAlign w:val="center"/>
          </w:tcPr>
          <w:p w:rsidR="00447851" w:rsidRPr="00376A7E" w:rsidRDefault="00447851" w:rsidP="00447851">
            <w:pPr>
              <w:jc w:val="center"/>
              <w:rPr>
                <w:i/>
                <w:sz w:val="20"/>
                <w:szCs w:val="22"/>
              </w:rPr>
            </w:pPr>
            <w:r w:rsidRPr="00376A7E">
              <w:rPr>
                <w:i/>
                <w:sz w:val="20"/>
                <w:szCs w:val="22"/>
              </w:rPr>
              <w:t>4 160,1</w:t>
            </w:r>
          </w:p>
        </w:tc>
        <w:tc>
          <w:tcPr>
            <w:tcW w:w="532" w:type="pct"/>
            <w:vAlign w:val="center"/>
          </w:tcPr>
          <w:p w:rsidR="00447851" w:rsidRPr="00376A7E" w:rsidRDefault="00447851" w:rsidP="00447851">
            <w:pPr>
              <w:jc w:val="center"/>
              <w:rPr>
                <w:i/>
                <w:sz w:val="20"/>
                <w:szCs w:val="22"/>
              </w:rPr>
            </w:pPr>
            <w:r w:rsidRPr="00376A7E">
              <w:rPr>
                <w:i/>
                <w:sz w:val="20"/>
                <w:szCs w:val="22"/>
              </w:rPr>
              <w:t>4 160,1</w:t>
            </w:r>
          </w:p>
        </w:tc>
        <w:tc>
          <w:tcPr>
            <w:tcW w:w="455" w:type="pct"/>
            <w:vAlign w:val="center"/>
          </w:tcPr>
          <w:p w:rsidR="00447851" w:rsidRPr="00376A7E" w:rsidRDefault="00447851" w:rsidP="00447851">
            <w:pPr>
              <w:jc w:val="center"/>
              <w:rPr>
                <w:i/>
                <w:sz w:val="20"/>
                <w:szCs w:val="22"/>
              </w:rPr>
            </w:pPr>
            <w:r w:rsidRPr="00376A7E">
              <w:rPr>
                <w:i/>
                <w:sz w:val="20"/>
                <w:szCs w:val="22"/>
              </w:rPr>
              <w:t>100,0</w:t>
            </w:r>
          </w:p>
        </w:tc>
        <w:tc>
          <w:tcPr>
            <w:tcW w:w="606" w:type="pct"/>
            <w:vAlign w:val="center"/>
          </w:tcPr>
          <w:p w:rsidR="00447851" w:rsidRPr="00376A7E" w:rsidRDefault="00447851" w:rsidP="00447851">
            <w:pPr>
              <w:jc w:val="center"/>
              <w:rPr>
                <w:i/>
                <w:sz w:val="20"/>
                <w:szCs w:val="22"/>
              </w:rPr>
            </w:pPr>
            <w:r w:rsidRPr="00376A7E">
              <w:rPr>
                <w:i/>
                <w:sz w:val="20"/>
                <w:szCs w:val="22"/>
              </w:rPr>
              <w:t>4 647,8</w:t>
            </w:r>
          </w:p>
        </w:tc>
        <w:tc>
          <w:tcPr>
            <w:tcW w:w="530" w:type="pct"/>
            <w:vAlign w:val="center"/>
          </w:tcPr>
          <w:p w:rsidR="00447851" w:rsidRPr="00376A7E" w:rsidRDefault="00447851" w:rsidP="00447851">
            <w:pPr>
              <w:jc w:val="center"/>
              <w:rPr>
                <w:i/>
                <w:sz w:val="20"/>
                <w:szCs w:val="22"/>
              </w:rPr>
            </w:pPr>
            <w:r w:rsidRPr="00376A7E">
              <w:rPr>
                <w:i/>
                <w:sz w:val="20"/>
                <w:szCs w:val="22"/>
              </w:rPr>
              <w:t>4 647,8</w:t>
            </w:r>
          </w:p>
        </w:tc>
        <w:tc>
          <w:tcPr>
            <w:tcW w:w="454" w:type="pct"/>
            <w:vAlign w:val="center"/>
          </w:tcPr>
          <w:p w:rsidR="00447851" w:rsidRPr="00376A7E" w:rsidRDefault="00447851" w:rsidP="00447851">
            <w:pPr>
              <w:jc w:val="center"/>
              <w:rPr>
                <w:i/>
                <w:sz w:val="20"/>
                <w:szCs w:val="22"/>
              </w:rPr>
            </w:pPr>
            <w:r w:rsidRPr="00376A7E">
              <w:rPr>
                <w:i/>
                <w:sz w:val="20"/>
                <w:szCs w:val="22"/>
              </w:rPr>
              <w:t>100,0</w:t>
            </w:r>
          </w:p>
        </w:tc>
      </w:tr>
      <w:tr w:rsidR="00447851" w:rsidRPr="00376A7E" w:rsidTr="00447851">
        <w:trPr>
          <w:trHeight w:val="22"/>
        </w:trPr>
        <w:tc>
          <w:tcPr>
            <w:tcW w:w="230" w:type="pct"/>
            <w:shd w:val="clear" w:color="auto" w:fill="auto"/>
            <w:vAlign w:val="center"/>
            <w:hideMark/>
          </w:tcPr>
          <w:p w:rsidR="00447851" w:rsidRPr="00376A7E" w:rsidRDefault="00447851" w:rsidP="00447851">
            <w:pPr>
              <w:ind w:left="-108" w:right="-108"/>
              <w:jc w:val="center"/>
              <w:rPr>
                <w:i/>
                <w:sz w:val="20"/>
                <w:szCs w:val="22"/>
              </w:rPr>
            </w:pPr>
          </w:p>
        </w:tc>
        <w:tc>
          <w:tcPr>
            <w:tcW w:w="1588" w:type="pct"/>
            <w:shd w:val="clear" w:color="auto" w:fill="auto"/>
            <w:vAlign w:val="center"/>
            <w:hideMark/>
          </w:tcPr>
          <w:p w:rsidR="00447851" w:rsidRPr="00376A7E" w:rsidRDefault="00447851" w:rsidP="00447851">
            <w:pPr>
              <w:rPr>
                <w:i/>
                <w:sz w:val="20"/>
                <w:szCs w:val="22"/>
              </w:rPr>
            </w:pPr>
            <w:r w:rsidRPr="00376A7E">
              <w:rPr>
                <w:i/>
                <w:sz w:val="20"/>
                <w:szCs w:val="22"/>
              </w:rPr>
              <w:t>краевой бюджет</w:t>
            </w:r>
          </w:p>
        </w:tc>
        <w:tc>
          <w:tcPr>
            <w:tcW w:w="605" w:type="pct"/>
            <w:vAlign w:val="center"/>
          </w:tcPr>
          <w:p w:rsidR="00447851" w:rsidRPr="00376A7E" w:rsidRDefault="00447851" w:rsidP="00447851">
            <w:pPr>
              <w:jc w:val="center"/>
              <w:rPr>
                <w:i/>
                <w:sz w:val="20"/>
                <w:szCs w:val="22"/>
              </w:rPr>
            </w:pPr>
            <w:r w:rsidRPr="00376A7E">
              <w:rPr>
                <w:i/>
                <w:sz w:val="20"/>
                <w:szCs w:val="22"/>
              </w:rPr>
              <w:t>2 958,7</w:t>
            </w:r>
          </w:p>
        </w:tc>
        <w:tc>
          <w:tcPr>
            <w:tcW w:w="532" w:type="pct"/>
            <w:vAlign w:val="center"/>
          </w:tcPr>
          <w:p w:rsidR="00447851" w:rsidRPr="00376A7E" w:rsidRDefault="00447851" w:rsidP="00447851">
            <w:pPr>
              <w:jc w:val="center"/>
              <w:rPr>
                <w:i/>
                <w:sz w:val="20"/>
                <w:szCs w:val="22"/>
              </w:rPr>
            </w:pPr>
            <w:r w:rsidRPr="00376A7E">
              <w:rPr>
                <w:i/>
                <w:sz w:val="20"/>
                <w:szCs w:val="22"/>
              </w:rPr>
              <w:t>2 958,7</w:t>
            </w:r>
          </w:p>
        </w:tc>
        <w:tc>
          <w:tcPr>
            <w:tcW w:w="455" w:type="pct"/>
            <w:vAlign w:val="center"/>
          </w:tcPr>
          <w:p w:rsidR="00447851" w:rsidRPr="00376A7E" w:rsidRDefault="00447851" w:rsidP="00447851">
            <w:pPr>
              <w:jc w:val="center"/>
              <w:rPr>
                <w:i/>
                <w:sz w:val="20"/>
                <w:szCs w:val="22"/>
              </w:rPr>
            </w:pPr>
            <w:r w:rsidRPr="00376A7E">
              <w:rPr>
                <w:i/>
                <w:sz w:val="20"/>
                <w:szCs w:val="22"/>
              </w:rPr>
              <w:t>100,0</w:t>
            </w:r>
          </w:p>
        </w:tc>
        <w:tc>
          <w:tcPr>
            <w:tcW w:w="606" w:type="pct"/>
            <w:vAlign w:val="center"/>
          </w:tcPr>
          <w:p w:rsidR="00447851" w:rsidRPr="00376A7E" w:rsidRDefault="00447851" w:rsidP="00447851">
            <w:pPr>
              <w:jc w:val="center"/>
              <w:rPr>
                <w:i/>
                <w:sz w:val="20"/>
                <w:szCs w:val="22"/>
              </w:rPr>
            </w:pPr>
            <w:r w:rsidRPr="00376A7E">
              <w:rPr>
                <w:i/>
                <w:sz w:val="20"/>
                <w:szCs w:val="22"/>
              </w:rPr>
              <w:t>3 558,1</w:t>
            </w:r>
          </w:p>
        </w:tc>
        <w:tc>
          <w:tcPr>
            <w:tcW w:w="530" w:type="pct"/>
            <w:vAlign w:val="center"/>
          </w:tcPr>
          <w:p w:rsidR="00447851" w:rsidRPr="00376A7E" w:rsidRDefault="00447851" w:rsidP="00447851">
            <w:pPr>
              <w:jc w:val="center"/>
              <w:rPr>
                <w:i/>
                <w:sz w:val="20"/>
                <w:szCs w:val="22"/>
              </w:rPr>
            </w:pPr>
            <w:r w:rsidRPr="00376A7E">
              <w:rPr>
                <w:i/>
                <w:sz w:val="20"/>
                <w:szCs w:val="22"/>
              </w:rPr>
              <w:t>3 558,1</w:t>
            </w:r>
          </w:p>
        </w:tc>
        <w:tc>
          <w:tcPr>
            <w:tcW w:w="454" w:type="pct"/>
            <w:vAlign w:val="center"/>
          </w:tcPr>
          <w:p w:rsidR="00447851" w:rsidRPr="00376A7E" w:rsidRDefault="00447851" w:rsidP="00447851">
            <w:pPr>
              <w:jc w:val="center"/>
              <w:rPr>
                <w:i/>
                <w:sz w:val="20"/>
                <w:szCs w:val="22"/>
              </w:rPr>
            </w:pPr>
            <w:r w:rsidRPr="00376A7E">
              <w:rPr>
                <w:i/>
                <w:sz w:val="20"/>
                <w:szCs w:val="22"/>
              </w:rPr>
              <w:t>100,0</w:t>
            </w:r>
          </w:p>
        </w:tc>
      </w:tr>
      <w:tr w:rsidR="00447851" w:rsidRPr="00376A7E" w:rsidTr="00447851">
        <w:trPr>
          <w:trHeight w:val="22"/>
        </w:trPr>
        <w:tc>
          <w:tcPr>
            <w:tcW w:w="230" w:type="pct"/>
            <w:shd w:val="clear" w:color="auto" w:fill="auto"/>
            <w:vAlign w:val="center"/>
          </w:tcPr>
          <w:p w:rsidR="00447851" w:rsidRPr="00376A7E" w:rsidRDefault="00447851" w:rsidP="00447851">
            <w:pPr>
              <w:ind w:left="-108" w:right="-108"/>
              <w:jc w:val="center"/>
              <w:rPr>
                <w:i/>
                <w:sz w:val="20"/>
                <w:szCs w:val="22"/>
              </w:rPr>
            </w:pPr>
          </w:p>
        </w:tc>
        <w:tc>
          <w:tcPr>
            <w:tcW w:w="1588" w:type="pct"/>
            <w:shd w:val="clear" w:color="auto" w:fill="auto"/>
            <w:vAlign w:val="center"/>
          </w:tcPr>
          <w:p w:rsidR="00447851" w:rsidRPr="00376A7E" w:rsidRDefault="00447851" w:rsidP="00447851">
            <w:pPr>
              <w:rPr>
                <w:i/>
                <w:sz w:val="20"/>
                <w:szCs w:val="22"/>
              </w:rPr>
            </w:pPr>
            <w:r w:rsidRPr="00376A7E">
              <w:rPr>
                <w:i/>
                <w:sz w:val="20"/>
                <w:szCs w:val="22"/>
              </w:rPr>
              <w:t>федеральный бюджет</w:t>
            </w:r>
          </w:p>
        </w:tc>
        <w:tc>
          <w:tcPr>
            <w:tcW w:w="605" w:type="pct"/>
            <w:vAlign w:val="center"/>
          </w:tcPr>
          <w:p w:rsidR="00447851" w:rsidRPr="00376A7E" w:rsidRDefault="00447851" w:rsidP="00447851">
            <w:pPr>
              <w:jc w:val="center"/>
              <w:rPr>
                <w:i/>
                <w:sz w:val="20"/>
                <w:szCs w:val="22"/>
              </w:rPr>
            </w:pPr>
            <w:r w:rsidRPr="00376A7E">
              <w:rPr>
                <w:i/>
                <w:sz w:val="20"/>
                <w:szCs w:val="22"/>
              </w:rPr>
              <w:t>56 216,1</w:t>
            </w:r>
          </w:p>
        </w:tc>
        <w:tc>
          <w:tcPr>
            <w:tcW w:w="532" w:type="pct"/>
            <w:vAlign w:val="center"/>
          </w:tcPr>
          <w:p w:rsidR="00447851" w:rsidRPr="00376A7E" w:rsidRDefault="00447851" w:rsidP="00447851">
            <w:pPr>
              <w:jc w:val="center"/>
              <w:rPr>
                <w:i/>
                <w:sz w:val="20"/>
                <w:szCs w:val="22"/>
              </w:rPr>
            </w:pPr>
            <w:r w:rsidRPr="00376A7E">
              <w:rPr>
                <w:i/>
                <w:sz w:val="20"/>
                <w:szCs w:val="22"/>
              </w:rPr>
              <w:t>56 216,1</w:t>
            </w:r>
          </w:p>
        </w:tc>
        <w:tc>
          <w:tcPr>
            <w:tcW w:w="455" w:type="pct"/>
            <w:vAlign w:val="center"/>
          </w:tcPr>
          <w:p w:rsidR="00447851" w:rsidRPr="00376A7E" w:rsidRDefault="00447851" w:rsidP="00447851">
            <w:pPr>
              <w:jc w:val="center"/>
              <w:rPr>
                <w:i/>
                <w:sz w:val="20"/>
                <w:szCs w:val="22"/>
              </w:rPr>
            </w:pPr>
            <w:r w:rsidRPr="00376A7E">
              <w:rPr>
                <w:i/>
                <w:sz w:val="20"/>
                <w:szCs w:val="22"/>
              </w:rPr>
              <w:t>100,0</w:t>
            </w:r>
          </w:p>
        </w:tc>
        <w:tc>
          <w:tcPr>
            <w:tcW w:w="606" w:type="pct"/>
            <w:vAlign w:val="center"/>
          </w:tcPr>
          <w:p w:rsidR="00447851" w:rsidRPr="00376A7E" w:rsidRDefault="00447851" w:rsidP="00447851">
            <w:pPr>
              <w:jc w:val="center"/>
              <w:rPr>
                <w:i/>
                <w:sz w:val="20"/>
                <w:szCs w:val="22"/>
              </w:rPr>
            </w:pPr>
            <w:r w:rsidRPr="00376A7E">
              <w:rPr>
                <w:i/>
                <w:sz w:val="20"/>
                <w:szCs w:val="22"/>
              </w:rPr>
              <w:t>55 742,6</w:t>
            </w:r>
          </w:p>
        </w:tc>
        <w:tc>
          <w:tcPr>
            <w:tcW w:w="530" w:type="pct"/>
            <w:vAlign w:val="center"/>
          </w:tcPr>
          <w:p w:rsidR="00447851" w:rsidRPr="00376A7E" w:rsidRDefault="00447851" w:rsidP="00447851">
            <w:pPr>
              <w:jc w:val="center"/>
              <w:rPr>
                <w:i/>
                <w:sz w:val="20"/>
                <w:szCs w:val="22"/>
              </w:rPr>
            </w:pPr>
            <w:r w:rsidRPr="00376A7E">
              <w:rPr>
                <w:i/>
                <w:sz w:val="20"/>
                <w:szCs w:val="22"/>
              </w:rPr>
              <w:t>55 742,6</w:t>
            </w:r>
          </w:p>
        </w:tc>
        <w:tc>
          <w:tcPr>
            <w:tcW w:w="454" w:type="pct"/>
            <w:vAlign w:val="center"/>
          </w:tcPr>
          <w:p w:rsidR="00447851" w:rsidRPr="00376A7E" w:rsidRDefault="00447851" w:rsidP="00447851">
            <w:pPr>
              <w:jc w:val="center"/>
              <w:rPr>
                <w:i/>
                <w:sz w:val="20"/>
                <w:szCs w:val="22"/>
              </w:rPr>
            </w:pPr>
            <w:r w:rsidRPr="00376A7E">
              <w:rPr>
                <w:i/>
                <w:sz w:val="20"/>
                <w:szCs w:val="22"/>
              </w:rPr>
              <w:t>100,0</w:t>
            </w:r>
          </w:p>
        </w:tc>
      </w:tr>
      <w:tr w:rsidR="00447851" w:rsidRPr="00376A7E" w:rsidTr="00447851">
        <w:trPr>
          <w:trHeight w:val="22"/>
        </w:trPr>
        <w:tc>
          <w:tcPr>
            <w:tcW w:w="230" w:type="pct"/>
            <w:shd w:val="clear" w:color="auto" w:fill="auto"/>
            <w:vAlign w:val="center"/>
          </w:tcPr>
          <w:p w:rsidR="00447851" w:rsidRPr="00376A7E" w:rsidRDefault="00447851" w:rsidP="00447851">
            <w:pPr>
              <w:ind w:left="-108" w:right="-108"/>
              <w:jc w:val="center"/>
              <w:rPr>
                <w:i/>
                <w:sz w:val="20"/>
                <w:szCs w:val="22"/>
              </w:rPr>
            </w:pPr>
          </w:p>
        </w:tc>
        <w:tc>
          <w:tcPr>
            <w:tcW w:w="1588" w:type="pct"/>
            <w:shd w:val="clear" w:color="auto" w:fill="auto"/>
            <w:vAlign w:val="center"/>
          </w:tcPr>
          <w:p w:rsidR="00447851" w:rsidRPr="00376A7E" w:rsidRDefault="00447851" w:rsidP="00447851">
            <w:pPr>
              <w:rPr>
                <w:i/>
                <w:sz w:val="20"/>
                <w:szCs w:val="22"/>
              </w:rPr>
            </w:pPr>
            <w:r w:rsidRPr="00376A7E">
              <w:rPr>
                <w:i/>
                <w:sz w:val="20"/>
                <w:szCs w:val="22"/>
              </w:rPr>
              <w:t>внебюджетные источники</w:t>
            </w:r>
          </w:p>
        </w:tc>
        <w:tc>
          <w:tcPr>
            <w:tcW w:w="605" w:type="pct"/>
            <w:vAlign w:val="center"/>
          </w:tcPr>
          <w:p w:rsidR="00447851" w:rsidRPr="00376A7E" w:rsidRDefault="00447851" w:rsidP="00447851">
            <w:pPr>
              <w:jc w:val="center"/>
              <w:outlineLvl w:val="0"/>
              <w:rPr>
                <w:b/>
                <w:sz w:val="20"/>
                <w:szCs w:val="22"/>
              </w:rPr>
            </w:pPr>
            <w:r w:rsidRPr="00376A7E">
              <w:rPr>
                <w:b/>
                <w:sz w:val="20"/>
                <w:szCs w:val="22"/>
              </w:rPr>
              <w:t>-</w:t>
            </w:r>
          </w:p>
        </w:tc>
        <w:tc>
          <w:tcPr>
            <w:tcW w:w="532" w:type="pct"/>
            <w:vAlign w:val="center"/>
          </w:tcPr>
          <w:p w:rsidR="00447851" w:rsidRPr="00376A7E" w:rsidRDefault="00447851" w:rsidP="00447851">
            <w:pPr>
              <w:jc w:val="center"/>
              <w:outlineLvl w:val="0"/>
              <w:rPr>
                <w:b/>
                <w:sz w:val="20"/>
                <w:szCs w:val="22"/>
              </w:rPr>
            </w:pPr>
            <w:r w:rsidRPr="00376A7E">
              <w:rPr>
                <w:b/>
                <w:sz w:val="20"/>
                <w:szCs w:val="22"/>
              </w:rPr>
              <w:t>-</w:t>
            </w:r>
          </w:p>
        </w:tc>
        <w:tc>
          <w:tcPr>
            <w:tcW w:w="455" w:type="pct"/>
            <w:vAlign w:val="center"/>
          </w:tcPr>
          <w:p w:rsidR="00447851" w:rsidRPr="00376A7E" w:rsidRDefault="00447851" w:rsidP="00447851">
            <w:pPr>
              <w:jc w:val="center"/>
              <w:outlineLvl w:val="0"/>
              <w:rPr>
                <w:b/>
                <w:sz w:val="20"/>
                <w:szCs w:val="22"/>
              </w:rPr>
            </w:pPr>
            <w:r w:rsidRPr="00376A7E">
              <w:rPr>
                <w:b/>
                <w:sz w:val="20"/>
                <w:szCs w:val="22"/>
              </w:rPr>
              <w:t>-</w:t>
            </w:r>
          </w:p>
        </w:tc>
        <w:tc>
          <w:tcPr>
            <w:tcW w:w="606" w:type="pct"/>
            <w:vAlign w:val="center"/>
          </w:tcPr>
          <w:p w:rsidR="00447851" w:rsidRPr="00376A7E" w:rsidRDefault="00447851" w:rsidP="00447851">
            <w:pPr>
              <w:jc w:val="center"/>
              <w:rPr>
                <w:i/>
                <w:sz w:val="20"/>
                <w:szCs w:val="22"/>
              </w:rPr>
            </w:pPr>
            <w:r w:rsidRPr="00376A7E">
              <w:rPr>
                <w:i/>
                <w:sz w:val="20"/>
                <w:szCs w:val="22"/>
              </w:rPr>
              <w:t>36 799,6</w:t>
            </w:r>
          </w:p>
        </w:tc>
        <w:tc>
          <w:tcPr>
            <w:tcW w:w="530" w:type="pct"/>
            <w:vAlign w:val="center"/>
          </w:tcPr>
          <w:p w:rsidR="00447851" w:rsidRPr="00376A7E" w:rsidRDefault="00447851" w:rsidP="00447851">
            <w:pPr>
              <w:jc w:val="center"/>
              <w:rPr>
                <w:i/>
                <w:sz w:val="20"/>
                <w:szCs w:val="22"/>
              </w:rPr>
            </w:pPr>
            <w:r w:rsidRPr="00376A7E">
              <w:rPr>
                <w:i/>
                <w:sz w:val="20"/>
                <w:szCs w:val="22"/>
              </w:rPr>
              <w:t>31 423,6</w:t>
            </w:r>
          </w:p>
        </w:tc>
        <w:tc>
          <w:tcPr>
            <w:tcW w:w="454" w:type="pct"/>
            <w:vAlign w:val="center"/>
          </w:tcPr>
          <w:p w:rsidR="00447851" w:rsidRPr="00376A7E" w:rsidRDefault="00447851" w:rsidP="00447851">
            <w:pPr>
              <w:jc w:val="center"/>
              <w:rPr>
                <w:i/>
                <w:sz w:val="20"/>
                <w:szCs w:val="22"/>
              </w:rPr>
            </w:pPr>
            <w:r w:rsidRPr="00376A7E">
              <w:rPr>
                <w:i/>
                <w:sz w:val="20"/>
                <w:szCs w:val="22"/>
              </w:rPr>
              <w:t>85,4</w:t>
            </w:r>
          </w:p>
        </w:tc>
      </w:tr>
      <w:tr w:rsidR="00447851" w:rsidRPr="00376A7E" w:rsidTr="00447851">
        <w:trPr>
          <w:trHeight w:val="22"/>
        </w:trPr>
        <w:tc>
          <w:tcPr>
            <w:tcW w:w="230" w:type="pct"/>
            <w:shd w:val="clear" w:color="auto" w:fill="auto"/>
            <w:vAlign w:val="center"/>
          </w:tcPr>
          <w:p w:rsidR="00447851" w:rsidRPr="00376A7E" w:rsidRDefault="00447851" w:rsidP="00447851">
            <w:pPr>
              <w:ind w:left="-108" w:right="-108"/>
              <w:jc w:val="center"/>
              <w:rPr>
                <w:i/>
                <w:sz w:val="20"/>
                <w:szCs w:val="22"/>
              </w:rPr>
            </w:pPr>
          </w:p>
        </w:tc>
        <w:tc>
          <w:tcPr>
            <w:tcW w:w="1588" w:type="pct"/>
            <w:shd w:val="clear" w:color="auto" w:fill="auto"/>
            <w:vAlign w:val="center"/>
          </w:tcPr>
          <w:p w:rsidR="00447851" w:rsidRPr="00376A7E" w:rsidRDefault="00447851" w:rsidP="00447851">
            <w:pPr>
              <w:rPr>
                <w:i/>
                <w:sz w:val="20"/>
                <w:szCs w:val="22"/>
              </w:rPr>
            </w:pPr>
            <w:r w:rsidRPr="00376A7E">
              <w:rPr>
                <w:i/>
                <w:sz w:val="20"/>
                <w:szCs w:val="22"/>
              </w:rPr>
              <w:t>средства финансового участия заинтересованных лиц</w:t>
            </w:r>
          </w:p>
        </w:tc>
        <w:tc>
          <w:tcPr>
            <w:tcW w:w="605" w:type="pct"/>
            <w:vAlign w:val="center"/>
          </w:tcPr>
          <w:p w:rsidR="00447851" w:rsidRPr="00376A7E" w:rsidRDefault="00447851" w:rsidP="00447851">
            <w:pPr>
              <w:jc w:val="center"/>
              <w:rPr>
                <w:i/>
                <w:sz w:val="20"/>
                <w:szCs w:val="22"/>
              </w:rPr>
            </w:pPr>
            <w:r w:rsidRPr="00376A7E">
              <w:rPr>
                <w:i/>
                <w:sz w:val="20"/>
                <w:szCs w:val="22"/>
              </w:rPr>
              <w:t>2 595,0</w:t>
            </w:r>
          </w:p>
        </w:tc>
        <w:tc>
          <w:tcPr>
            <w:tcW w:w="532" w:type="pct"/>
            <w:vAlign w:val="center"/>
          </w:tcPr>
          <w:p w:rsidR="00447851" w:rsidRPr="00376A7E" w:rsidRDefault="00447851" w:rsidP="00447851">
            <w:pPr>
              <w:jc w:val="center"/>
              <w:rPr>
                <w:i/>
                <w:sz w:val="20"/>
                <w:szCs w:val="22"/>
              </w:rPr>
            </w:pPr>
            <w:r w:rsidRPr="00376A7E">
              <w:rPr>
                <w:i/>
                <w:sz w:val="20"/>
                <w:szCs w:val="22"/>
              </w:rPr>
              <w:t>2 595,0</w:t>
            </w:r>
          </w:p>
        </w:tc>
        <w:tc>
          <w:tcPr>
            <w:tcW w:w="455" w:type="pct"/>
            <w:vAlign w:val="center"/>
          </w:tcPr>
          <w:p w:rsidR="00447851" w:rsidRPr="00376A7E" w:rsidRDefault="00447851" w:rsidP="00447851">
            <w:pPr>
              <w:jc w:val="center"/>
              <w:rPr>
                <w:i/>
                <w:sz w:val="20"/>
                <w:szCs w:val="22"/>
              </w:rPr>
            </w:pPr>
            <w:r w:rsidRPr="00376A7E">
              <w:rPr>
                <w:i/>
                <w:sz w:val="20"/>
                <w:szCs w:val="22"/>
              </w:rPr>
              <w:t>100,0</w:t>
            </w:r>
          </w:p>
        </w:tc>
        <w:tc>
          <w:tcPr>
            <w:tcW w:w="606" w:type="pct"/>
            <w:vAlign w:val="center"/>
          </w:tcPr>
          <w:p w:rsidR="00447851" w:rsidRPr="00376A7E" w:rsidRDefault="00447851" w:rsidP="00447851">
            <w:pPr>
              <w:jc w:val="center"/>
              <w:outlineLvl w:val="0"/>
              <w:rPr>
                <w:b/>
                <w:sz w:val="20"/>
                <w:szCs w:val="22"/>
              </w:rPr>
            </w:pPr>
            <w:r w:rsidRPr="00376A7E">
              <w:rPr>
                <w:b/>
                <w:sz w:val="20"/>
                <w:szCs w:val="22"/>
              </w:rPr>
              <w:t>-</w:t>
            </w:r>
          </w:p>
        </w:tc>
        <w:tc>
          <w:tcPr>
            <w:tcW w:w="530" w:type="pct"/>
            <w:vAlign w:val="center"/>
          </w:tcPr>
          <w:p w:rsidR="00447851" w:rsidRPr="00376A7E" w:rsidRDefault="00447851" w:rsidP="00447851">
            <w:pPr>
              <w:jc w:val="center"/>
              <w:outlineLvl w:val="0"/>
              <w:rPr>
                <w:b/>
                <w:sz w:val="20"/>
                <w:szCs w:val="22"/>
              </w:rPr>
            </w:pPr>
            <w:r w:rsidRPr="00376A7E">
              <w:rPr>
                <w:b/>
                <w:sz w:val="20"/>
                <w:szCs w:val="22"/>
              </w:rPr>
              <w:t>-</w:t>
            </w:r>
          </w:p>
        </w:tc>
        <w:tc>
          <w:tcPr>
            <w:tcW w:w="454" w:type="pct"/>
            <w:vAlign w:val="center"/>
          </w:tcPr>
          <w:p w:rsidR="00447851" w:rsidRPr="00376A7E" w:rsidRDefault="00447851" w:rsidP="00447851">
            <w:pPr>
              <w:jc w:val="center"/>
              <w:outlineLvl w:val="0"/>
              <w:rPr>
                <w:b/>
                <w:sz w:val="20"/>
                <w:szCs w:val="22"/>
              </w:rPr>
            </w:pPr>
            <w:r w:rsidRPr="00376A7E">
              <w:rPr>
                <w:b/>
                <w:sz w:val="20"/>
                <w:szCs w:val="22"/>
              </w:rPr>
              <w:t>-</w:t>
            </w:r>
          </w:p>
        </w:tc>
      </w:tr>
      <w:tr w:rsidR="00447851" w:rsidRPr="00376A7E" w:rsidTr="00447851">
        <w:trPr>
          <w:trHeight w:val="23"/>
        </w:trPr>
        <w:tc>
          <w:tcPr>
            <w:tcW w:w="230" w:type="pct"/>
            <w:shd w:val="clear" w:color="auto" w:fill="auto"/>
            <w:vAlign w:val="center"/>
            <w:hideMark/>
          </w:tcPr>
          <w:p w:rsidR="00447851" w:rsidRPr="00376A7E" w:rsidRDefault="00447851" w:rsidP="00447851">
            <w:pPr>
              <w:ind w:left="-108" w:right="-108"/>
              <w:jc w:val="center"/>
              <w:rPr>
                <w:sz w:val="20"/>
                <w:szCs w:val="22"/>
              </w:rPr>
            </w:pPr>
          </w:p>
        </w:tc>
        <w:tc>
          <w:tcPr>
            <w:tcW w:w="3179" w:type="pct"/>
            <w:gridSpan w:val="4"/>
            <w:shd w:val="clear" w:color="auto" w:fill="auto"/>
            <w:vAlign w:val="center"/>
            <w:hideMark/>
          </w:tcPr>
          <w:p w:rsidR="00447851" w:rsidRPr="00376A7E" w:rsidRDefault="00447851" w:rsidP="00447851">
            <w:pPr>
              <w:rPr>
                <w:b/>
                <w:sz w:val="20"/>
                <w:szCs w:val="22"/>
              </w:rPr>
            </w:pPr>
            <w:r w:rsidRPr="00376A7E">
              <w:rPr>
                <w:b/>
                <w:sz w:val="20"/>
                <w:szCs w:val="22"/>
              </w:rPr>
              <w:t>в том числе по мероприятиям:</w:t>
            </w:r>
          </w:p>
        </w:tc>
        <w:tc>
          <w:tcPr>
            <w:tcW w:w="606" w:type="pct"/>
            <w:vAlign w:val="center"/>
          </w:tcPr>
          <w:p w:rsidR="00447851" w:rsidRPr="00376A7E" w:rsidRDefault="00447851" w:rsidP="00447851">
            <w:pPr>
              <w:rPr>
                <w:b/>
                <w:sz w:val="20"/>
                <w:szCs w:val="22"/>
              </w:rPr>
            </w:pPr>
          </w:p>
        </w:tc>
        <w:tc>
          <w:tcPr>
            <w:tcW w:w="530" w:type="pct"/>
            <w:vAlign w:val="center"/>
          </w:tcPr>
          <w:p w:rsidR="00447851" w:rsidRPr="00376A7E" w:rsidRDefault="00447851" w:rsidP="00447851">
            <w:pPr>
              <w:rPr>
                <w:b/>
                <w:sz w:val="20"/>
                <w:szCs w:val="22"/>
              </w:rPr>
            </w:pPr>
          </w:p>
        </w:tc>
        <w:tc>
          <w:tcPr>
            <w:tcW w:w="454" w:type="pct"/>
            <w:vAlign w:val="center"/>
          </w:tcPr>
          <w:p w:rsidR="00447851" w:rsidRPr="00376A7E" w:rsidRDefault="00447851" w:rsidP="00447851">
            <w:pPr>
              <w:rPr>
                <w:b/>
                <w:sz w:val="20"/>
                <w:szCs w:val="22"/>
              </w:rPr>
            </w:pPr>
          </w:p>
        </w:tc>
      </w:tr>
      <w:tr w:rsidR="00447851" w:rsidRPr="00376A7E" w:rsidTr="00447851">
        <w:trPr>
          <w:trHeight w:val="49"/>
        </w:trPr>
        <w:tc>
          <w:tcPr>
            <w:tcW w:w="230" w:type="pct"/>
            <w:shd w:val="clear" w:color="auto" w:fill="auto"/>
            <w:vAlign w:val="center"/>
            <w:hideMark/>
          </w:tcPr>
          <w:p w:rsidR="00447851" w:rsidRPr="00376A7E" w:rsidRDefault="00447851" w:rsidP="00447851">
            <w:pPr>
              <w:ind w:left="-108" w:right="-108"/>
              <w:jc w:val="center"/>
              <w:rPr>
                <w:b/>
                <w:sz w:val="20"/>
                <w:szCs w:val="22"/>
              </w:rPr>
            </w:pPr>
            <w:r w:rsidRPr="00376A7E">
              <w:rPr>
                <w:b/>
                <w:sz w:val="20"/>
                <w:szCs w:val="22"/>
              </w:rPr>
              <w:t>1.1</w:t>
            </w:r>
          </w:p>
        </w:tc>
        <w:tc>
          <w:tcPr>
            <w:tcW w:w="1588" w:type="pct"/>
            <w:shd w:val="clear" w:color="auto" w:fill="auto"/>
            <w:vAlign w:val="center"/>
            <w:hideMark/>
          </w:tcPr>
          <w:p w:rsidR="00447851" w:rsidRPr="00376A7E" w:rsidRDefault="00447851" w:rsidP="00447851">
            <w:pPr>
              <w:autoSpaceDE w:val="0"/>
              <w:autoSpaceDN w:val="0"/>
              <w:adjustRightInd w:val="0"/>
              <w:rPr>
                <w:b/>
                <w:bCs/>
                <w:sz w:val="20"/>
                <w:szCs w:val="22"/>
              </w:rPr>
            </w:pPr>
            <w:r w:rsidRPr="00376A7E">
              <w:rPr>
                <w:b/>
                <w:bCs/>
                <w:sz w:val="20"/>
                <w:szCs w:val="22"/>
              </w:rPr>
              <w:t xml:space="preserve">Основное мероприятие 1.1 </w:t>
            </w:r>
            <w:r w:rsidRPr="00376A7E">
              <w:rPr>
                <w:bCs/>
                <w:iCs/>
                <w:sz w:val="20"/>
                <w:szCs w:val="22"/>
              </w:rPr>
              <w:t>«</w:t>
            </w:r>
            <w:r w:rsidRPr="00376A7E">
              <w:rPr>
                <w:bCs/>
                <w:sz w:val="20"/>
                <w:szCs w:val="22"/>
              </w:rPr>
              <w:t xml:space="preserve">Благоустройство дворовых территорий </w:t>
            </w:r>
            <w:r w:rsidRPr="00376A7E">
              <w:rPr>
                <w:sz w:val="20"/>
                <w:szCs w:val="22"/>
              </w:rPr>
              <w:t>многоквартирных домов</w:t>
            </w:r>
            <w:r w:rsidRPr="00376A7E">
              <w:rPr>
                <w:bCs/>
                <w:iCs/>
                <w:sz w:val="20"/>
                <w:szCs w:val="22"/>
              </w:rPr>
              <w:t>»</w:t>
            </w:r>
          </w:p>
        </w:tc>
        <w:tc>
          <w:tcPr>
            <w:tcW w:w="605" w:type="pct"/>
            <w:vAlign w:val="center"/>
          </w:tcPr>
          <w:p w:rsidR="00447851" w:rsidRPr="00376A7E" w:rsidRDefault="00447851" w:rsidP="00447851">
            <w:pPr>
              <w:jc w:val="center"/>
              <w:outlineLvl w:val="0"/>
              <w:rPr>
                <w:b/>
                <w:sz w:val="20"/>
                <w:szCs w:val="22"/>
              </w:rPr>
            </w:pPr>
            <w:r w:rsidRPr="00376A7E">
              <w:rPr>
                <w:b/>
                <w:sz w:val="20"/>
                <w:szCs w:val="22"/>
              </w:rPr>
              <w:t>12 110,0</w:t>
            </w:r>
          </w:p>
        </w:tc>
        <w:tc>
          <w:tcPr>
            <w:tcW w:w="532" w:type="pct"/>
            <w:vAlign w:val="center"/>
          </w:tcPr>
          <w:p w:rsidR="00447851" w:rsidRPr="00376A7E" w:rsidRDefault="00447851" w:rsidP="00447851">
            <w:pPr>
              <w:jc w:val="center"/>
              <w:outlineLvl w:val="0"/>
              <w:rPr>
                <w:b/>
                <w:sz w:val="20"/>
                <w:szCs w:val="22"/>
              </w:rPr>
            </w:pPr>
            <w:r w:rsidRPr="00376A7E">
              <w:rPr>
                <w:b/>
                <w:sz w:val="20"/>
                <w:szCs w:val="22"/>
              </w:rPr>
              <w:t>12 110,0</w:t>
            </w:r>
          </w:p>
        </w:tc>
        <w:tc>
          <w:tcPr>
            <w:tcW w:w="455" w:type="pct"/>
            <w:vAlign w:val="center"/>
          </w:tcPr>
          <w:p w:rsidR="00447851" w:rsidRPr="00376A7E" w:rsidRDefault="00447851" w:rsidP="00447851">
            <w:pPr>
              <w:jc w:val="center"/>
              <w:outlineLvl w:val="0"/>
              <w:rPr>
                <w:b/>
                <w:sz w:val="20"/>
                <w:szCs w:val="22"/>
              </w:rPr>
            </w:pPr>
            <w:r w:rsidRPr="00376A7E">
              <w:rPr>
                <w:b/>
                <w:sz w:val="20"/>
                <w:szCs w:val="22"/>
              </w:rPr>
              <w:t>100,0</w:t>
            </w:r>
          </w:p>
        </w:tc>
        <w:tc>
          <w:tcPr>
            <w:tcW w:w="606" w:type="pct"/>
            <w:vAlign w:val="center"/>
          </w:tcPr>
          <w:p w:rsidR="00447851" w:rsidRPr="00376A7E" w:rsidRDefault="00447851" w:rsidP="00447851">
            <w:pPr>
              <w:jc w:val="center"/>
              <w:outlineLvl w:val="0"/>
              <w:rPr>
                <w:b/>
                <w:sz w:val="20"/>
                <w:szCs w:val="22"/>
              </w:rPr>
            </w:pPr>
            <w:r w:rsidRPr="00376A7E">
              <w:rPr>
                <w:b/>
                <w:sz w:val="20"/>
                <w:szCs w:val="22"/>
              </w:rPr>
              <w:t>-</w:t>
            </w:r>
          </w:p>
        </w:tc>
        <w:tc>
          <w:tcPr>
            <w:tcW w:w="530" w:type="pct"/>
            <w:vAlign w:val="center"/>
          </w:tcPr>
          <w:p w:rsidR="00447851" w:rsidRPr="00376A7E" w:rsidRDefault="00447851" w:rsidP="00447851">
            <w:pPr>
              <w:jc w:val="center"/>
              <w:outlineLvl w:val="0"/>
              <w:rPr>
                <w:b/>
                <w:sz w:val="20"/>
                <w:szCs w:val="22"/>
              </w:rPr>
            </w:pPr>
            <w:r w:rsidRPr="00376A7E">
              <w:rPr>
                <w:b/>
                <w:sz w:val="20"/>
                <w:szCs w:val="22"/>
              </w:rPr>
              <w:t>-</w:t>
            </w:r>
          </w:p>
        </w:tc>
        <w:tc>
          <w:tcPr>
            <w:tcW w:w="454" w:type="pct"/>
            <w:vAlign w:val="center"/>
          </w:tcPr>
          <w:p w:rsidR="00447851" w:rsidRPr="00376A7E" w:rsidRDefault="00447851" w:rsidP="00447851">
            <w:pPr>
              <w:jc w:val="center"/>
              <w:outlineLvl w:val="0"/>
              <w:rPr>
                <w:b/>
                <w:sz w:val="20"/>
                <w:szCs w:val="22"/>
              </w:rPr>
            </w:pPr>
            <w:r w:rsidRPr="00376A7E">
              <w:rPr>
                <w:b/>
                <w:sz w:val="20"/>
                <w:szCs w:val="22"/>
              </w:rPr>
              <w:t>-</w:t>
            </w:r>
          </w:p>
        </w:tc>
      </w:tr>
      <w:tr w:rsidR="00447851" w:rsidRPr="00376A7E" w:rsidTr="00447851">
        <w:trPr>
          <w:trHeight w:val="17"/>
        </w:trPr>
        <w:tc>
          <w:tcPr>
            <w:tcW w:w="230" w:type="pct"/>
            <w:shd w:val="clear" w:color="auto" w:fill="auto"/>
            <w:vAlign w:val="center"/>
          </w:tcPr>
          <w:p w:rsidR="00447851" w:rsidRPr="00376A7E" w:rsidRDefault="00447851" w:rsidP="00447851">
            <w:pPr>
              <w:ind w:left="-108" w:right="-108"/>
              <w:jc w:val="center"/>
              <w:rPr>
                <w:b/>
                <w:sz w:val="20"/>
                <w:szCs w:val="22"/>
              </w:rPr>
            </w:pPr>
            <w:r w:rsidRPr="00376A7E">
              <w:rPr>
                <w:b/>
                <w:sz w:val="20"/>
                <w:szCs w:val="22"/>
              </w:rPr>
              <w:t>1.2</w:t>
            </w:r>
          </w:p>
        </w:tc>
        <w:tc>
          <w:tcPr>
            <w:tcW w:w="1588" w:type="pct"/>
            <w:shd w:val="clear" w:color="auto" w:fill="auto"/>
            <w:vAlign w:val="center"/>
          </w:tcPr>
          <w:p w:rsidR="00447851" w:rsidRPr="00376A7E" w:rsidRDefault="00447851" w:rsidP="00447851">
            <w:pPr>
              <w:autoSpaceDE w:val="0"/>
              <w:autoSpaceDN w:val="0"/>
              <w:adjustRightInd w:val="0"/>
              <w:rPr>
                <w:b/>
                <w:sz w:val="20"/>
                <w:szCs w:val="22"/>
              </w:rPr>
            </w:pPr>
            <w:r w:rsidRPr="00376A7E">
              <w:rPr>
                <w:b/>
                <w:sz w:val="20"/>
                <w:szCs w:val="22"/>
              </w:rPr>
              <w:t xml:space="preserve">Основное мероприятие 1.2 </w:t>
            </w:r>
            <w:r w:rsidRPr="00376A7E">
              <w:rPr>
                <w:iCs/>
                <w:sz w:val="20"/>
                <w:szCs w:val="22"/>
              </w:rPr>
              <w:t>«</w:t>
            </w:r>
            <w:r w:rsidRPr="00376A7E">
              <w:rPr>
                <w:sz w:val="20"/>
                <w:szCs w:val="22"/>
              </w:rPr>
              <w:t>Благоустройство общественных территорий</w:t>
            </w:r>
            <w:r w:rsidRPr="00376A7E">
              <w:rPr>
                <w:iCs/>
                <w:sz w:val="20"/>
                <w:szCs w:val="22"/>
              </w:rPr>
              <w:t>»</w:t>
            </w:r>
          </w:p>
        </w:tc>
        <w:tc>
          <w:tcPr>
            <w:tcW w:w="605" w:type="pct"/>
            <w:vAlign w:val="center"/>
          </w:tcPr>
          <w:p w:rsidR="00447851" w:rsidRPr="00376A7E" w:rsidRDefault="00447851" w:rsidP="00447851">
            <w:pPr>
              <w:jc w:val="center"/>
              <w:rPr>
                <w:b/>
                <w:sz w:val="20"/>
                <w:szCs w:val="22"/>
              </w:rPr>
            </w:pPr>
            <w:r w:rsidRPr="00376A7E">
              <w:rPr>
                <w:b/>
                <w:sz w:val="20"/>
                <w:szCs w:val="22"/>
              </w:rPr>
              <w:t>53 819,9</w:t>
            </w:r>
          </w:p>
        </w:tc>
        <w:tc>
          <w:tcPr>
            <w:tcW w:w="532" w:type="pct"/>
            <w:vAlign w:val="center"/>
          </w:tcPr>
          <w:p w:rsidR="00447851" w:rsidRPr="00376A7E" w:rsidRDefault="00447851" w:rsidP="00447851">
            <w:pPr>
              <w:jc w:val="center"/>
              <w:rPr>
                <w:b/>
                <w:sz w:val="20"/>
                <w:szCs w:val="22"/>
              </w:rPr>
            </w:pPr>
            <w:r w:rsidRPr="00376A7E">
              <w:rPr>
                <w:b/>
                <w:sz w:val="20"/>
                <w:szCs w:val="22"/>
              </w:rPr>
              <w:t>53 819,9</w:t>
            </w:r>
          </w:p>
        </w:tc>
        <w:tc>
          <w:tcPr>
            <w:tcW w:w="455" w:type="pct"/>
            <w:vAlign w:val="center"/>
          </w:tcPr>
          <w:p w:rsidR="00447851" w:rsidRPr="00376A7E" w:rsidRDefault="00447851" w:rsidP="00447851">
            <w:pPr>
              <w:jc w:val="center"/>
              <w:rPr>
                <w:b/>
                <w:sz w:val="20"/>
                <w:szCs w:val="22"/>
              </w:rPr>
            </w:pPr>
            <w:r w:rsidRPr="00376A7E">
              <w:rPr>
                <w:b/>
                <w:sz w:val="20"/>
                <w:szCs w:val="22"/>
              </w:rPr>
              <w:t>100,0</w:t>
            </w:r>
          </w:p>
        </w:tc>
        <w:tc>
          <w:tcPr>
            <w:tcW w:w="606" w:type="pct"/>
            <w:vAlign w:val="center"/>
          </w:tcPr>
          <w:p w:rsidR="00447851" w:rsidRPr="00376A7E" w:rsidRDefault="00447851" w:rsidP="00447851">
            <w:pPr>
              <w:jc w:val="center"/>
              <w:rPr>
                <w:b/>
                <w:sz w:val="20"/>
                <w:szCs w:val="22"/>
              </w:rPr>
            </w:pPr>
            <w:r w:rsidRPr="00376A7E">
              <w:rPr>
                <w:b/>
                <w:sz w:val="20"/>
                <w:szCs w:val="22"/>
              </w:rPr>
              <w:t>63 948,5</w:t>
            </w:r>
          </w:p>
        </w:tc>
        <w:tc>
          <w:tcPr>
            <w:tcW w:w="530" w:type="pct"/>
            <w:vAlign w:val="center"/>
          </w:tcPr>
          <w:p w:rsidR="00447851" w:rsidRPr="00376A7E" w:rsidRDefault="00447851" w:rsidP="00447851">
            <w:pPr>
              <w:jc w:val="center"/>
              <w:rPr>
                <w:b/>
                <w:sz w:val="20"/>
                <w:szCs w:val="22"/>
              </w:rPr>
            </w:pPr>
            <w:r w:rsidRPr="00376A7E">
              <w:rPr>
                <w:b/>
                <w:sz w:val="20"/>
                <w:szCs w:val="22"/>
              </w:rPr>
              <w:t>63 948,5</w:t>
            </w:r>
          </w:p>
        </w:tc>
        <w:tc>
          <w:tcPr>
            <w:tcW w:w="454" w:type="pct"/>
            <w:vAlign w:val="center"/>
          </w:tcPr>
          <w:p w:rsidR="00447851" w:rsidRPr="00376A7E" w:rsidRDefault="00447851" w:rsidP="00447851">
            <w:pPr>
              <w:jc w:val="center"/>
              <w:rPr>
                <w:b/>
                <w:sz w:val="20"/>
                <w:szCs w:val="22"/>
              </w:rPr>
            </w:pPr>
            <w:r w:rsidRPr="00376A7E">
              <w:rPr>
                <w:b/>
                <w:sz w:val="20"/>
                <w:szCs w:val="22"/>
              </w:rPr>
              <w:t>100,0</w:t>
            </w:r>
          </w:p>
        </w:tc>
      </w:tr>
      <w:tr w:rsidR="00447851" w:rsidRPr="00376A7E" w:rsidTr="00447851">
        <w:trPr>
          <w:trHeight w:val="1670"/>
        </w:trPr>
        <w:tc>
          <w:tcPr>
            <w:tcW w:w="230" w:type="pct"/>
            <w:shd w:val="clear" w:color="auto" w:fill="auto"/>
            <w:vAlign w:val="center"/>
          </w:tcPr>
          <w:p w:rsidR="00447851" w:rsidRPr="00376A7E" w:rsidRDefault="00447851" w:rsidP="00447851">
            <w:pPr>
              <w:ind w:left="-108" w:right="-108"/>
              <w:jc w:val="center"/>
              <w:rPr>
                <w:b/>
                <w:sz w:val="20"/>
                <w:szCs w:val="22"/>
              </w:rPr>
            </w:pPr>
            <w:r w:rsidRPr="00376A7E">
              <w:rPr>
                <w:b/>
                <w:sz w:val="20"/>
                <w:szCs w:val="22"/>
              </w:rPr>
              <w:t>1.3</w:t>
            </w:r>
          </w:p>
        </w:tc>
        <w:tc>
          <w:tcPr>
            <w:tcW w:w="1588" w:type="pct"/>
            <w:shd w:val="clear" w:color="auto" w:fill="auto"/>
            <w:vAlign w:val="center"/>
          </w:tcPr>
          <w:p w:rsidR="00447851" w:rsidRPr="00376A7E" w:rsidRDefault="00447851" w:rsidP="00447851">
            <w:pPr>
              <w:autoSpaceDE w:val="0"/>
              <w:autoSpaceDN w:val="0"/>
              <w:adjustRightInd w:val="0"/>
              <w:rPr>
                <w:b/>
                <w:sz w:val="20"/>
                <w:szCs w:val="22"/>
              </w:rPr>
            </w:pPr>
            <w:r w:rsidRPr="00376A7E">
              <w:rPr>
                <w:b/>
                <w:sz w:val="20"/>
                <w:szCs w:val="22"/>
              </w:rPr>
              <w:t xml:space="preserve">Основное мероприятие 1.3 </w:t>
            </w:r>
            <w:r w:rsidRPr="00376A7E">
              <w:rPr>
                <w:iCs/>
                <w:sz w:val="20"/>
                <w:szCs w:val="22"/>
              </w:rPr>
              <w:t>«</w:t>
            </w:r>
            <w:r w:rsidRPr="00376A7E">
              <w:rPr>
                <w:sz w:val="20"/>
                <w:szCs w:val="22"/>
              </w:rPr>
              <w:t>Реализация проектов – победителей Всероссийского конкурса лучших проектов создания комфортной городской среды</w:t>
            </w:r>
            <w:r w:rsidRPr="00376A7E">
              <w:rPr>
                <w:iCs/>
                <w:sz w:val="20"/>
                <w:szCs w:val="22"/>
              </w:rPr>
              <w:t>»</w:t>
            </w:r>
          </w:p>
        </w:tc>
        <w:tc>
          <w:tcPr>
            <w:tcW w:w="605" w:type="pct"/>
            <w:vAlign w:val="center"/>
          </w:tcPr>
          <w:p w:rsidR="00447851" w:rsidRPr="00376A7E" w:rsidRDefault="00447851" w:rsidP="00447851">
            <w:pPr>
              <w:jc w:val="center"/>
              <w:outlineLvl w:val="0"/>
              <w:rPr>
                <w:b/>
                <w:sz w:val="20"/>
                <w:szCs w:val="22"/>
              </w:rPr>
            </w:pPr>
            <w:r w:rsidRPr="00376A7E">
              <w:rPr>
                <w:b/>
                <w:sz w:val="20"/>
                <w:szCs w:val="22"/>
              </w:rPr>
              <w:t>-</w:t>
            </w:r>
          </w:p>
        </w:tc>
        <w:tc>
          <w:tcPr>
            <w:tcW w:w="532" w:type="pct"/>
            <w:vAlign w:val="center"/>
          </w:tcPr>
          <w:p w:rsidR="00447851" w:rsidRPr="00376A7E" w:rsidRDefault="00447851" w:rsidP="00447851">
            <w:pPr>
              <w:jc w:val="center"/>
              <w:outlineLvl w:val="0"/>
              <w:rPr>
                <w:b/>
                <w:sz w:val="20"/>
                <w:szCs w:val="22"/>
              </w:rPr>
            </w:pPr>
            <w:r w:rsidRPr="00376A7E">
              <w:rPr>
                <w:b/>
                <w:sz w:val="20"/>
                <w:szCs w:val="22"/>
              </w:rPr>
              <w:t>-</w:t>
            </w:r>
          </w:p>
        </w:tc>
        <w:tc>
          <w:tcPr>
            <w:tcW w:w="455" w:type="pct"/>
            <w:vAlign w:val="center"/>
          </w:tcPr>
          <w:p w:rsidR="00447851" w:rsidRPr="00376A7E" w:rsidRDefault="00447851" w:rsidP="00447851">
            <w:pPr>
              <w:jc w:val="center"/>
              <w:outlineLvl w:val="0"/>
              <w:rPr>
                <w:b/>
                <w:sz w:val="20"/>
                <w:szCs w:val="22"/>
              </w:rPr>
            </w:pPr>
            <w:r w:rsidRPr="00376A7E">
              <w:rPr>
                <w:b/>
                <w:sz w:val="20"/>
                <w:szCs w:val="22"/>
              </w:rPr>
              <w:t>-</w:t>
            </w:r>
          </w:p>
        </w:tc>
        <w:tc>
          <w:tcPr>
            <w:tcW w:w="606" w:type="pct"/>
            <w:vAlign w:val="center"/>
          </w:tcPr>
          <w:p w:rsidR="00447851" w:rsidRPr="00376A7E" w:rsidRDefault="00447851" w:rsidP="00447851">
            <w:pPr>
              <w:jc w:val="center"/>
              <w:rPr>
                <w:b/>
                <w:sz w:val="20"/>
                <w:szCs w:val="22"/>
              </w:rPr>
            </w:pPr>
            <w:r w:rsidRPr="00376A7E">
              <w:rPr>
                <w:b/>
                <w:sz w:val="20"/>
                <w:szCs w:val="22"/>
              </w:rPr>
              <w:t>36 799,6</w:t>
            </w:r>
          </w:p>
        </w:tc>
        <w:tc>
          <w:tcPr>
            <w:tcW w:w="530" w:type="pct"/>
            <w:vAlign w:val="center"/>
          </w:tcPr>
          <w:p w:rsidR="00447851" w:rsidRPr="00376A7E" w:rsidRDefault="00447851" w:rsidP="00447851">
            <w:pPr>
              <w:jc w:val="center"/>
              <w:rPr>
                <w:b/>
                <w:sz w:val="20"/>
                <w:szCs w:val="22"/>
              </w:rPr>
            </w:pPr>
            <w:r w:rsidRPr="00376A7E">
              <w:rPr>
                <w:b/>
                <w:sz w:val="20"/>
                <w:szCs w:val="22"/>
              </w:rPr>
              <w:t>31 423,6</w:t>
            </w:r>
          </w:p>
        </w:tc>
        <w:tc>
          <w:tcPr>
            <w:tcW w:w="454" w:type="pct"/>
            <w:vAlign w:val="center"/>
          </w:tcPr>
          <w:p w:rsidR="00447851" w:rsidRPr="00376A7E" w:rsidRDefault="00447851" w:rsidP="00447851">
            <w:pPr>
              <w:jc w:val="center"/>
              <w:rPr>
                <w:b/>
                <w:sz w:val="20"/>
                <w:szCs w:val="22"/>
              </w:rPr>
            </w:pPr>
            <w:r w:rsidRPr="00376A7E">
              <w:rPr>
                <w:b/>
                <w:sz w:val="20"/>
                <w:szCs w:val="22"/>
              </w:rPr>
              <w:t>85,4</w:t>
            </w:r>
          </w:p>
        </w:tc>
      </w:tr>
    </w:tbl>
    <w:p w:rsidR="00447851" w:rsidRPr="00376A7E" w:rsidRDefault="00447851" w:rsidP="00447851">
      <w:pPr>
        <w:autoSpaceDE w:val="0"/>
        <w:autoSpaceDN w:val="0"/>
        <w:adjustRightInd w:val="0"/>
        <w:spacing w:before="120"/>
        <w:ind w:firstLine="709"/>
        <w:jc w:val="both"/>
        <w:rPr>
          <w:szCs w:val="26"/>
        </w:rPr>
      </w:pPr>
      <w:r w:rsidRPr="00376A7E">
        <w:rPr>
          <w:szCs w:val="26"/>
        </w:rPr>
        <w:t xml:space="preserve">В целом по МП плановый объем финансирования на 2025 год по сравнению с 2024 годом увеличился на 52,8%, что обусловлено выполнением в 2025 году подготовительных работ для реализации проекта «Уютное озеро», победившего во Всероссийском конкурсе лучших проектов создания комфортной городской среды </w:t>
      </w:r>
      <w:r w:rsidRPr="00376A7E">
        <w:t>(</w:t>
      </w:r>
      <w:r w:rsidRPr="00376A7E">
        <w:rPr>
          <w:szCs w:val="26"/>
        </w:rPr>
        <w:t>реализация проекта в 2026 году).</w:t>
      </w:r>
    </w:p>
    <w:p w:rsidR="00447851" w:rsidRPr="00376A7E" w:rsidRDefault="00447851" w:rsidP="00447851">
      <w:pPr>
        <w:pStyle w:val="2"/>
        <w:tabs>
          <w:tab w:val="left" w:pos="567"/>
          <w:tab w:val="left" w:pos="709"/>
        </w:tabs>
        <w:ind w:firstLine="709"/>
        <w:jc w:val="both"/>
        <w:rPr>
          <w:b w:val="0"/>
          <w:i w:val="0"/>
        </w:rPr>
      </w:pPr>
      <w:r w:rsidRPr="00376A7E">
        <w:rPr>
          <w:b w:val="0"/>
          <w:i w:val="0"/>
        </w:rPr>
        <w:t xml:space="preserve">Общее исполнение по всем источникам финансирования за 2025 год составило 95 372,1 тыс. руб. (94,7% от плана </w:t>
      </w:r>
      <w:r w:rsidRPr="00376A7E">
        <w:rPr>
          <w:b w:val="0"/>
          <w:i w:val="0"/>
          <w:szCs w:val="26"/>
        </w:rPr>
        <w:t>– 100 748,1 тыс. руб.).</w:t>
      </w:r>
    </w:p>
    <w:p w:rsidR="00447851" w:rsidRPr="00376A7E" w:rsidRDefault="00447851" w:rsidP="00447851">
      <w:pPr>
        <w:ind w:firstLine="709"/>
        <w:jc w:val="both"/>
      </w:pPr>
      <w:r w:rsidRPr="00376A7E">
        <w:t xml:space="preserve">Выбор дворовых и общественных территорий, подлежащих благоустройству в рамках программы, осуществляется с привлечением участия жителей города посредством рейтингового голосования на платформе «Активный гражданин» </w:t>
      </w:r>
      <w:hyperlink r:id="rId12" w:history="1">
        <w:r w:rsidRPr="00376A7E">
          <w:rPr>
            <w:rStyle w:val="af9"/>
          </w:rPr>
          <w:t>https://24ag.ru</w:t>
        </w:r>
      </w:hyperlink>
      <w:r w:rsidRPr="00376A7E">
        <w:t xml:space="preserve"> и сбора бюллетеней в общественных местах.</w:t>
      </w:r>
    </w:p>
    <w:p w:rsidR="00447851" w:rsidRPr="00376A7E" w:rsidRDefault="00447851" w:rsidP="00447851">
      <w:pPr>
        <w:pStyle w:val="2"/>
        <w:tabs>
          <w:tab w:val="left" w:pos="567"/>
          <w:tab w:val="left" w:pos="709"/>
        </w:tabs>
        <w:ind w:firstLine="709"/>
        <w:jc w:val="both"/>
        <w:rPr>
          <w:b w:val="0"/>
          <w:i w:val="0"/>
        </w:rPr>
      </w:pPr>
      <w:r w:rsidRPr="00376A7E">
        <w:rPr>
          <w:b w:val="0"/>
          <w:i w:val="0"/>
        </w:rPr>
        <w:t>Программа реализуется в рамках регионального проекта «Формирование комфортной городской среды» национального проекта «Инфраструктура для жизни».</w:t>
      </w:r>
    </w:p>
    <w:p w:rsidR="00447851" w:rsidRPr="00376A7E" w:rsidRDefault="00447851" w:rsidP="00447851"/>
    <w:p w:rsidR="00447851" w:rsidRPr="00376A7E" w:rsidRDefault="00447851" w:rsidP="00447851">
      <w:pPr>
        <w:pStyle w:val="2"/>
        <w:tabs>
          <w:tab w:val="left" w:pos="567"/>
          <w:tab w:val="left" w:pos="709"/>
        </w:tabs>
        <w:ind w:firstLine="709"/>
        <w:jc w:val="both"/>
        <w:rPr>
          <w:b w:val="0"/>
          <w:i w:val="0"/>
          <w:szCs w:val="26"/>
        </w:rPr>
      </w:pPr>
      <w:r w:rsidRPr="00376A7E">
        <w:rPr>
          <w:b w:val="0"/>
          <w:i w:val="0"/>
          <w:szCs w:val="26"/>
        </w:rPr>
        <w:t>Структура расходов МП в 2025 году сложилась из следующих направлений:</w:t>
      </w:r>
    </w:p>
    <w:p w:rsidR="00447851" w:rsidRPr="00376A7E" w:rsidRDefault="00447851" w:rsidP="00447851">
      <w:pPr>
        <w:autoSpaceDE w:val="0"/>
        <w:autoSpaceDN w:val="0"/>
        <w:adjustRightInd w:val="0"/>
        <w:spacing w:before="240"/>
        <w:ind w:firstLine="709"/>
        <w:jc w:val="both"/>
        <w:rPr>
          <w:b/>
          <w:szCs w:val="26"/>
        </w:rPr>
      </w:pPr>
      <w:r w:rsidRPr="00376A7E">
        <w:rPr>
          <w:b/>
          <w:szCs w:val="26"/>
        </w:rPr>
        <w:t>Основное мероприятие 1.2 «Благоустройство общественных территорий»</w:t>
      </w:r>
    </w:p>
    <w:p w:rsidR="00447851" w:rsidRPr="00376A7E" w:rsidRDefault="00447851" w:rsidP="00447851">
      <w:pPr>
        <w:autoSpaceDE w:val="0"/>
        <w:autoSpaceDN w:val="0"/>
        <w:adjustRightInd w:val="0"/>
        <w:ind w:firstLine="709"/>
        <w:contextualSpacing/>
        <w:jc w:val="both"/>
        <w:rPr>
          <w:szCs w:val="26"/>
        </w:rPr>
      </w:pPr>
    </w:p>
    <w:p w:rsidR="00447851" w:rsidRPr="00376A7E" w:rsidRDefault="00447851" w:rsidP="00447851">
      <w:pPr>
        <w:autoSpaceDE w:val="0"/>
        <w:autoSpaceDN w:val="0"/>
        <w:adjustRightInd w:val="0"/>
        <w:ind w:firstLine="709"/>
        <w:contextualSpacing/>
        <w:jc w:val="both"/>
        <w:rPr>
          <w:szCs w:val="26"/>
        </w:rPr>
      </w:pPr>
      <w:r w:rsidRPr="00376A7E">
        <w:rPr>
          <w:szCs w:val="26"/>
        </w:rPr>
        <w:t>В целях создания гармоничной архитектурно-ландшафтной среды, улучшения эстетического состояния территории города в 2025 году проведены мероприятия по благоустройству общественной территории в районе дома № 65 по улице Лауреатов Центрального района (реализовано МКУ «Управление экологии и комплексного содержания территорий»).</w:t>
      </w:r>
    </w:p>
    <w:p w:rsidR="00447851" w:rsidRPr="00376A7E" w:rsidRDefault="00447851" w:rsidP="00447851">
      <w:pPr>
        <w:pStyle w:val="40"/>
        <w:spacing w:after="0"/>
        <w:ind w:firstLine="709"/>
        <w:jc w:val="right"/>
        <w:rPr>
          <w:b w:val="0"/>
          <w:szCs w:val="26"/>
          <w:u w:val="none"/>
        </w:rPr>
      </w:pPr>
      <w:r w:rsidRPr="00376A7E">
        <w:rPr>
          <w:b w:val="0"/>
          <w:szCs w:val="26"/>
          <w:u w:val="none"/>
        </w:rPr>
        <w:t>Таблица 7</w:t>
      </w:r>
      <w:r w:rsidR="00551372">
        <w:rPr>
          <w:b w:val="0"/>
          <w:szCs w:val="26"/>
          <w:u w:val="none"/>
        </w:rPr>
        <w:t>3</w:t>
      </w:r>
    </w:p>
    <w:p w:rsidR="00447851" w:rsidRPr="00376A7E" w:rsidRDefault="00447851" w:rsidP="00447851">
      <w:pPr>
        <w:pStyle w:val="40"/>
        <w:spacing w:before="0"/>
        <w:ind w:firstLine="709"/>
        <w:rPr>
          <w:b w:val="0"/>
          <w:i/>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3"/>
        <w:gridCol w:w="2161"/>
        <w:gridCol w:w="1649"/>
        <w:gridCol w:w="1771"/>
      </w:tblGrid>
      <w:tr w:rsidR="00447851" w:rsidRPr="00376A7E" w:rsidTr="00447851">
        <w:trPr>
          <w:trHeight w:val="55"/>
          <w:tblHeader/>
        </w:trPr>
        <w:tc>
          <w:tcPr>
            <w:tcW w:w="1968" w:type="pct"/>
            <w:vMerge w:val="restart"/>
            <w:shd w:val="clear" w:color="auto" w:fill="auto"/>
            <w:vAlign w:val="center"/>
            <w:hideMark/>
          </w:tcPr>
          <w:p w:rsidR="00447851" w:rsidRPr="00376A7E" w:rsidRDefault="00447851" w:rsidP="00447851">
            <w:pPr>
              <w:jc w:val="center"/>
              <w:rPr>
                <w:sz w:val="22"/>
                <w:szCs w:val="22"/>
              </w:rPr>
            </w:pPr>
            <w:r w:rsidRPr="00376A7E">
              <w:rPr>
                <w:sz w:val="22"/>
                <w:szCs w:val="22"/>
              </w:rPr>
              <w:t>Источник финансирования</w:t>
            </w:r>
          </w:p>
        </w:tc>
        <w:tc>
          <w:tcPr>
            <w:tcW w:w="3032" w:type="pct"/>
            <w:gridSpan w:val="3"/>
            <w:shd w:val="clear" w:color="auto" w:fill="auto"/>
            <w:vAlign w:val="center"/>
            <w:hideMark/>
          </w:tcPr>
          <w:p w:rsidR="00447851" w:rsidRPr="00376A7E" w:rsidRDefault="00447851" w:rsidP="00447851">
            <w:pPr>
              <w:jc w:val="center"/>
              <w:rPr>
                <w:sz w:val="22"/>
                <w:szCs w:val="22"/>
              </w:rPr>
            </w:pPr>
            <w:r w:rsidRPr="00376A7E">
              <w:rPr>
                <w:sz w:val="22"/>
                <w:szCs w:val="22"/>
              </w:rPr>
              <w:t>2025 год</w:t>
            </w:r>
          </w:p>
        </w:tc>
      </w:tr>
      <w:tr w:rsidR="00447851" w:rsidRPr="00376A7E" w:rsidTr="00447851">
        <w:trPr>
          <w:trHeight w:val="55"/>
          <w:tblHeader/>
        </w:trPr>
        <w:tc>
          <w:tcPr>
            <w:tcW w:w="1968" w:type="pct"/>
            <w:vMerge/>
            <w:vAlign w:val="center"/>
            <w:hideMark/>
          </w:tcPr>
          <w:p w:rsidR="00447851" w:rsidRPr="00376A7E" w:rsidRDefault="00447851" w:rsidP="00447851">
            <w:pPr>
              <w:rPr>
                <w:sz w:val="22"/>
                <w:szCs w:val="22"/>
              </w:rPr>
            </w:pPr>
          </w:p>
        </w:tc>
        <w:tc>
          <w:tcPr>
            <w:tcW w:w="1174" w:type="pct"/>
            <w:shd w:val="clear" w:color="auto" w:fill="auto"/>
            <w:vAlign w:val="center"/>
            <w:hideMark/>
          </w:tcPr>
          <w:p w:rsidR="00447851" w:rsidRPr="00376A7E" w:rsidRDefault="00447851" w:rsidP="00447851">
            <w:pPr>
              <w:jc w:val="center"/>
              <w:rPr>
                <w:sz w:val="22"/>
                <w:szCs w:val="22"/>
              </w:rPr>
            </w:pPr>
            <w:r w:rsidRPr="00376A7E">
              <w:rPr>
                <w:sz w:val="22"/>
                <w:szCs w:val="22"/>
              </w:rPr>
              <w:t>Уточненный план</w:t>
            </w:r>
          </w:p>
        </w:tc>
        <w:tc>
          <w:tcPr>
            <w:tcW w:w="896" w:type="pct"/>
            <w:shd w:val="clear" w:color="auto" w:fill="auto"/>
            <w:vAlign w:val="center"/>
            <w:hideMark/>
          </w:tcPr>
          <w:p w:rsidR="00447851" w:rsidRPr="00376A7E" w:rsidRDefault="00447851" w:rsidP="00447851">
            <w:pPr>
              <w:jc w:val="center"/>
              <w:rPr>
                <w:sz w:val="22"/>
                <w:szCs w:val="22"/>
              </w:rPr>
            </w:pPr>
            <w:r w:rsidRPr="00376A7E">
              <w:rPr>
                <w:sz w:val="22"/>
                <w:szCs w:val="22"/>
              </w:rPr>
              <w:t>Исполнено</w:t>
            </w:r>
          </w:p>
        </w:tc>
        <w:tc>
          <w:tcPr>
            <w:tcW w:w="962" w:type="pct"/>
            <w:shd w:val="clear" w:color="auto" w:fill="auto"/>
            <w:vAlign w:val="center"/>
            <w:hideMark/>
          </w:tcPr>
          <w:p w:rsidR="00447851" w:rsidRPr="00376A7E" w:rsidRDefault="00447851" w:rsidP="00447851">
            <w:pPr>
              <w:jc w:val="center"/>
              <w:rPr>
                <w:sz w:val="22"/>
                <w:szCs w:val="22"/>
              </w:rPr>
            </w:pPr>
            <w:r w:rsidRPr="00376A7E">
              <w:rPr>
                <w:sz w:val="22"/>
                <w:szCs w:val="22"/>
              </w:rPr>
              <w:t>Отклонение</w:t>
            </w:r>
          </w:p>
        </w:tc>
      </w:tr>
      <w:tr w:rsidR="00447851" w:rsidRPr="00376A7E" w:rsidTr="00447851">
        <w:trPr>
          <w:trHeight w:val="217"/>
        </w:trPr>
        <w:tc>
          <w:tcPr>
            <w:tcW w:w="1968" w:type="pct"/>
            <w:vMerge/>
            <w:shd w:val="clear" w:color="auto" w:fill="auto"/>
            <w:vAlign w:val="center"/>
            <w:hideMark/>
          </w:tcPr>
          <w:p w:rsidR="00447851" w:rsidRPr="00376A7E" w:rsidRDefault="00447851" w:rsidP="00447851">
            <w:pPr>
              <w:rPr>
                <w:sz w:val="22"/>
                <w:szCs w:val="22"/>
              </w:rPr>
            </w:pPr>
          </w:p>
        </w:tc>
        <w:tc>
          <w:tcPr>
            <w:tcW w:w="2070" w:type="pct"/>
            <w:gridSpan w:val="2"/>
            <w:shd w:val="clear" w:color="auto" w:fill="auto"/>
            <w:vAlign w:val="center"/>
            <w:hideMark/>
          </w:tcPr>
          <w:p w:rsidR="00447851" w:rsidRPr="00376A7E" w:rsidRDefault="00447851" w:rsidP="00447851">
            <w:pPr>
              <w:jc w:val="center"/>
              <w:rPr>
                <w:sz w:val="22"/>
                <w:szCs w:val="22"/>
              </w:rPr>
            </w:pPr>
            <w:r w:rsidRPr="00376A7E">
              <w:rPr>
                <w:sz w:val="22"/>
                <w:szCs w:val="22"/>
              </w:rPr>
              <w:t>тыс. руб.</w:t>
            </w:r>
          </w:p>
        </w:tc>
        <w:tc>
          <w:tcPr>
            <w:tcW w:w="962" w:type="pct"/>
            <w:shd w:val="clear" w:color="auto" w:fill="auto"/>
            <w:vAlign w:val="center"/>
            <w:hideMark/>
          </w:tcPr>
          <w:p w:rsidR="00447851" w:rsidRPr="00376A7E" w:rsidRDefault="00447851" w:rsidP="00447851">
            <w:pPr>
              <w:jc w:val="center"/>
              <w:rPr>
                <w:bCs/>
                <w:iCs/>
                <w:sz w:val="22"/>
                <w:szCs w:val="22"/>
              </w:rPr>
            </w:pPr>
            <w:r w:rsidRPr="00376A7E">
              <w:rPr>
                <w:bCs/>
                <w:iCs/>
                <w:sz w:val="22"/>
                <w:szCs w:val="22"/>
              </w:rPr>
              <w:t>%</w:t>
            </w:r>
          </w:p>
        </w:tc>
      </w:tr>
      <w:tr w:rsidR="00447851" w:rsidRPr="00376A7E" w:rsidTr="00447851">
        <w:trPr>
          <w:trHeight w:val="280"/>
        </w:trPr>
        <w:tc>
          <w:tcPr>
            <w:tcW w:w="1968" w:type="pct"/>
            <w:shd w:val="clear" w:color="auto" w:fill="auto"/>
            <w:vAlign w:val="center"/>
          </w:tcPr>
          <w:p w:rsidR="00447851" w:rsidRPr="00376A7E" w:rsidRDefault="00447851" w:rsidP="00447851">
            <w:pPr>
              <w:rPr>
                <w:b/>
                <w:i/>
                <w:sz w:val="22"/>
                <w:szCs w:val="22"/>
              </w:rPr>
            </w:pPr>
            <w:r w:rsidRPr="00376A7E">
              <w:rPr>
                <w:b/>
                <w:i/>
                <w:sz w:val="22"/>
                <w:szCs w:val="22"/>
              </w:rPr>
              <w:t>Основное мероприятие 1.2 «Благоустройство общественных территорий»</w:t>
            </w:r>
            <w:r w:rsidRPr="00376A7E">
              <w:rPr>
                <w:i/>
                <w:sz w:val="22"/>
                <w:szCs w:val="22"/>
              </w:rPr>
              <w:t>,</w:t>
            </w:r>
            <w:r w:rsidRPr="00376A7E">
              <w:rPr>
                <w:b/>
                <w:i/>
                <w:sz w:val="22"/>
                <w:szCs w:val="22"/>
              </w:rPr>
              <w:t xml:space="preserve"> в том числе:</w:t>
            </w:r>
          </w:p>
        </w:tc>
        <w:tc>
          <w:tcPr>
            <w:tcW w:w="1174" w:type="pct"/>
            <w:vAlign w:val="center"/>
          </w:tcPr>
          <w:p w:rsidR="00447851" w:rsidRPr="00376A7E" w:rsidRDefault="00447851" w:rsidP="00447851">
            <w:pPr>
              <w:jc w:val="center"/>
              <w:rPr>
                <w:b/>
                <w:sz w:val="22"/>
                <w:szCs w:val="22"/>
              </w:rPr>
            </w:pPr>
            <w:r w:rsidRPr="00376A7E">
              <w:rPr>
                <w:b/>
                <w:sz w:val="22"/>
                <w:szCs w:val="22"/>
              </w:rPr>
              <w:t>63 948,6</w:t>
            </w:r>
          </w:p>
        </w:tc>
        <w:tc>
          <w:tcPr>
            <w:tcW w:w="896" w:type="pct"/>
            <w:vAlign w:val="center"/>
          </w:tcPr>
          <w:p w:rsidR="00447851" w:rsidRPr="00376A7E" w:rsidRDefault="00447851" w:rsidP="00447851">
            <w:pPr>
              <w:jc w:val="center"/>
              <w:rPr>
                <w:b/>
                <w:sz w:val="22"/>
                <w:szCs w:val="22"/>
              </w:rPr>
            </w:pPr>
            <w:r w:rsidRPr="00376A7E">
              <w:rPr>
                <w:b/>
                <w:sz w:val="22"/>
                <w:szCs w:val="22"/>
              </w:rPr>
              <w:t>63 948,5</w:t>
            </w:r>
          </w:p>
        </w:tc>
        <w:tc>
          <w:tcPr>
            <w:tcW w:w="962" w:type="pct"/>
            <w:vAlign w:val="center"/>
          </w:tcPr>
          <w:p w:rsidR="00447851" w:rsidRPr="00376A7E" w:rsidRDefault="00447851" w:rsidP="00447851">
            <w:pPr>
              <w:jc w:val="center"/>
              <w:rPr>
                <w:b/>
                <w:sz w:val="22"/>
                <w:szCs w:val="22"/>
              </w:rPr>
            </w:pPr>
            <w:r w:rsidRPr="00376A7E">
              <w:rPr>
                <w:b/>
                <w:sz w:val="22"/>
                <w:szCs w:val="22"/>
              </w:rPr>
              <w:t>100,0</w:t>
            </w:r>
          </w:p>
        </w:tc>
      </w:tr>
      <w:tr w:rsidR="00447851" w:rsidRPr="00376A7E" w:rsidTr="00447851">
        <w:trPr>
          <w:trHeight w:val="396"/>
        </w:trPr>
        <w:tc>
          <w:tcPr>
            <w:tcW w:w="5000" w:type="pct"/>
            <w:gridSpan w:val="4"/>
            <w:shd w:val="clear" w:color="auto" w:fill="auto"/>
            <w:vAlign w:val="center"/>
          </w:tcPr>
          <w:p w:rsidR="00447851" w:rsidRPr="00376A7E" w:rsidRDefault="00447851" w:rsidP="00447851">
            <w:pPr>
              <w:rPr>
                <w:b/>
                <w:i/>
                <w:sz w:val="22"/>
                <w:szCs w:val="22"/>
                <w:u w:val="single"/>
              </w:rPr>
            </w:pPr>
            <w:r w:rsidRPr="00376A7E">
              <w:rPr>
                <w:b/>
                <w:i/>
                <w:sz w:val="22"/>
                <w:szCs w:val="22"/>
                <w:u w:val="single"/>
              </w:rPr>
              <w:t>по источникам:</w:t>
            </w:r>
          </w:p>
        </w:tc>
      </w:tr>
      <w:tr w:rsidR="00447851" w:rsidRPr="00376A7E" w:rsidTr="00447851">
        <w:trPr>
          <w:trHeight w:val="280"/>
        </w:trPr>
        <w:tc>
          <w:tcPr>
            <w:tcW w:w="1968" w:type="pct"/>
            <w:shd w:val="clear" w:color="auto" w:fill="auto"/>
            <w:vAlign w:val="center"/>
          </w:tcPr>
          <w:p w:rsidR="00447851" w:rsidRPr="00376A7E" w:rsidRDefault="00447851" w:rsidP="00447851">
            <w:pPr>
              <w:rPr>
                <w:sz w:val="22"/>
                <w:szCs w:val="22"/>
              </w:rPr>
            </w:pPr>
            <w:r w:rsidRPr="00376A7E">
              <w:rPr>
                <w:sz w:val="22"/>
                <w:szCs w:val="22"/>
              </w:rPr>
              <w:t>местный бюджет</w:t>
            </w:r>
          </w:p>
        </w:tc>
        <w:tc>
          <w:tcPr>
            <w:tcW w:w="1174" w:type="pct"/>
            <w:vAlign w:val="center"/>
          </w:tcPr>
          <w:p w:rsidR="00447851" w:rsidRPr="00376A7E" w:rsidRDefault="00447851" w:rsidP="00447851">
            <w:pPr>
              <w:jc w:val="center"/>
              <w:rPr>
                <w:sz w:val="22"/>
                <w:szCs w:val="22"/>
              </w:rPr>
            </w:pPr>
            <w:r w:rsidRPr="00376A7E">
              <w:rPr>
                <w:sz w:val="22"/>
                <w:szCs w:val="22"/>
              </w:rPr>
              <w:t>4 647,8</w:t>
            </w:r>
          </w:p>
        </w:tc>
        <w:tc>
          <w:tcPr>
            <w:tcW w:w="896" w:type="pct"/>
            <w:vAlign w:val="center"/>
          </w:tcPr>
          <w:p w:rsidR="00447851" w:rsidRPr="00376A7E" w:rsidRDefault="00447851" w:rsidP="00447851">
            <w:pPr>
              <w:jc w:val="center"/>
              <w:rPr>
                <w:sz w:val="22"/>
                <w:szCs w:val="22"/>
              </w:rPr>
            </w:pPr>
            <w:r w:rsidRPr="00376A7E">
              <w:rPr>
                <w:sz w:val="22"/>
                <w:szCs w:val="22"/>
              </w:rPr>
              <w:t>4 647,8</w:t>
            </w:r>
          </w:p>
        </w:tc>
        <w:tc>
          <w:tcPr>
            <w:tcW w:w="962" w:type="pct"/>
            <w:vAlign w:val="center"/>
          </w:tcPr>
          <w:p w:rsidR="00447851" w:rsidRPr="00376A7E" w:rsidRDefault="00447851" w:rsidP="00447851">
            <w:pPr>
              <w:jc w:val="center"/>
              <w:rPr>
                <w:sz w:val="22"/>
                <w:szCs w:val="22"/>
              </w:rPr>
            </w:pPr>
            <w:r w:rsidRPr="00376A7E">
              <w:rPr>
                <w:sz w:val="22"/>
                <w:szCs w:val="22"/>
              </w:rPr>
              <w:t>100,0</w:t>
            </w:r>
          </w:p>
        </w:tc>
      </w:tr>
      <w:tr w:rsidR="00447851" w:rsidRPr="00376A7E" w:rsidTr="00447851">
        <w:trPr>
          <w:trHeight w:val="280"/>
        </w:trPr>
        <w:tc>
          <w:tcPr>
            <w:tcW w:w="1968" w:type="pct"/>
            <w:shd w:val="clear" w:color="auto" w:fill="auto"/>
            <w:vAlign w:val="center"/>
          </w:tcPr>
          <w:p w:rsidR="00447851" w:rsidRPr="00376A7E" w:rsidRDefault="00447851" w:rsidP="00447851">
            <w:pPr>
              <w:rPr>
                <w:sz w:val="22"/>
                <w:szCs w:val="22"/>
              </w:rPr>
            </w:pPr>
            <w:r w:rsidRPr="00376A7E">
              <w:rPr>
                <w:sz w:val="22"/>
                <w:szCs w:val="22"/>
              </w:rPr>
              <w:t>краевой бюджет</w:t>
            </w:r>
          </w:p>
        </w:tc>
        <w:tc>
          <w:tcPr>
            <w:tcW w:w="1174" w:type="pct"/>
            <w:vAlign w:val="center"/>
          </w:tcPr>
          <w:p w:rsidR="00447851" w:rsidRPr="00376A7E" w:rsidRDefault="00447851" w:rsidP="00447851">
            <w:pPr>
              <w:jc w:val="center"/>
              <w:rPr>
                <w:sz w:val="22"/>
                <w:szCs w:val="22"/>
              </w:rPr>
            </w:pPr>
            <w:r w:rsidRPr="00376A7E">
              <w:rPr>
                <w:sz w:val="22"/>
                <w:szCs w:val="22"/>
              </w:rPr>
              <w:t>3 558,1</w:t>
            </w:r>
          </w:p>
        </w:tc>
        <w:tc>
          <w:tcPr>
            <w:tcW w:w="896" w:type="pct"/>
            <w:vAlign w:val="center"/>
          </w:tcPr>
          <w:p w:rsidR="00447851" w:rsidRPr="00376A7E" w:rsidRDefault="00447851" w:rsidP="00447851">
            <w:pPr>
              <w:jc w:val="center"/>
              <w:rPr>
                <w:sz w:val="22"/>
                <w:szCs w:val="22"/>
              </w:rPr>
            </w:pPr>
            <w:r w:rsidRPr="00376A7E">
              <w:rPr>
                <w:sz w:val="22"/>
                <w:szCs w:val="22"/>
              </w:rPr>
              <w:t>3 558,1</w:t>
            </w:r>
          </w:p>
        </w:tc>
        <w:tc>
          <w:tcPr>
            <w:tcW w:w="962" w:type="pct"/>
            <w:vAlign w:val="center"/>
          </w:tcPr>
          <w:p w:rsidR="00447851" w:rsidRPr="00376A7E" w:rsidRDefault="00447851" w:rsidP="00447851">
            <w:pPr>
              <w:jc w:val="center"/>
              <w:rPr>
                <w:sz w:val="22"/>
                <w:szCs w:val="22"/>
              </w:rPr>
            </w:pPr>
            <w:r w:rsidRPr="00376A7E">
              <w:rPr>
                <w:sz w:val="22"/>
                <w:szCs w:val="22"/>
              </w:rPr>
              <w:t>100,0</w:t>
            </w:r>
          </w:p>
        </w:tc>
      </w:tr>
      <w:tr w:rsidR="00447851" w:rsidRPr="00376A7E" w:rsidTr="00447851">
        <w:trPr>
          <w:trHeight w:val="280"/>
        </w:trPr>
        <w:tc>
          <w:tcPr>
            <w:tcW w:w="1968" w:type="pct"/>
            <w:shd w:val="clear" w:color="auto" w:fill="auto"/>
            <w:vAlign w:val="center"/>
          </w:tcPr>
          <w:p w:rsidR="00447851" w:rsidRPr="00376A7E" w:rsidRDefault="00447851" w:rsidP="00447851">
            <w:pPr>
              <w:rPr>
                <w:sz w:val="22"/>
                <w:szCs w:val="22"/>
              </w:rPr>
            </w:pPr>
            <w:r w:rsidRPr="00376A7E">
              <w:rPr>
                <w:sz w:val="22"/>
                <w:szCs w:val="22"/>
              </w:rPr>
              <w:t>федеральный бюджет</w:t>
            </w:r>
          </w:p>
        </w:tc>
        <w:tc>
          <w:tcPr>
            <w:tcW w:w="1174" w:type="pct"/>
            <w:vAlign w:val="center"/>
          </w:tcPr>
          <w:p w:rsidR="00447851" w:rsidRPr="00376A7E" w:rsidRDefault="00447851" w:rsidP="00447851">
            <w:pPr>
              <w:jc w:val="center"/>
              <w:rPr>
                <w:sz w:val="22"/>
                <w:szCs w:val="22"/>
              </w:rPr>
            </w:pPr>
            <w:r w:rsidRPr="00376A7E">
              <w:rPr>
                <w:sz w:val="22"/>
                <w:szCs w:val="22"/>
              </w:rPr>
              <w:t>55 742,6</w:t>
            </w:r>
          </w:p>
        </w:tc>
        <w:tc>
          <w:tcPr>
            <w:tcW w:w="896" w:type="pct"/>
            <w:vAlign w:val="center"/>
          </w:tcPr>
          <w:p w:rsidR="00447851" w:rsidRPr="00376A7E" w:rsidRDefault="00447851" w:rsidP="00447851">
            <w:pPr>
              <w:jc w:val="center"/>
              <w:rPr>
                <w:sz w:val="22"/>
                <w:szCs w:val="22"/>
              </w:rPr>
            </w:pPr>
            <w:r w:rsidRPr="00376A7E">
              <w:rPr>
                <w:sz w:val="22"/>
                <w:szCs w:val="22"/>
              </w:rPr>
              <w:t>55 742,6</w:t>
            </w:r>
          </w:p>
        </w:tc>
        <w:tc>
          <w:tcPr>
            <w:tcW w:w="962" w:type="pct"/>
            <w:vAlign w:val="center"/>
          </w:tcPr>
          <w:p w:rsidR="00447851" w:rsidRPr="00376A7E" w:rsidRDefault="00447851" w:rsidP="00447851">
            <w:pPr>
              <w:jc w:val="center"/>
              <w:rPr>
                <w:sz w:val="22"/>
                <w:szCs w:val="22"/>
              </w:rPr>
            </w:pPr>
            <w:r w:rsidRPr="00376A7E">
              <w:rPr>
                <w:sz w:val="22"/>
                <w:szCs w:val="22"/>
              </w:rPr>
              <w:t>100,0</w:t>
            </w:r>
          </w:p>
        </w:tc>
      </w:tr>
    </w:tbl>
    <w:p w:rsidR="00447851" w:rsidRPr="00376A7E" w:rsidRDefault="00447851" w:rsidP="00447851">
      <w:pPr>
        <w:pStyle w:val="af5"/>
        <w:tabs>
          <w:tab w:val="left" w:pos="993"/>
        </w:tabs>
        <w:jc w:val="both"/>
        <w:rPr>
          <w:sz w:val="12"/>
          <w:szCs w:val="12"/>
        </w:rPr>
      </w:pPr>
    </w:p>
    <w:p w:rsidR="00447851" w:rsidRPr="00376A7E" w:rsidRDefault="00447851" w:rsidP="00357A4C">
      <w:pPr>
        <w:pStyle w:val="af5"/>
        <w:numPr>
          <w:ilvl w:val="0"/>
          <w:numId w:val="48"/>
        </w:numPr>
        <w:tabs>
          <w:tab w:val="left" w:pos="993"/>
        </w:tabs>
        <w:ind w:left="0" w:firstLine="709"/>
        <w:jc w:val="both"/>
        <w:rPr>
          <w:bCs/>
          <w:szCs w:val="26"/>
          <w:u w:val="single"/>
        </w:rPr>
      </w:pPr>
      <w:r w:rsidRPr="00376A7E">
        <w:rPr>
          <w:bCs/>
          <w:szCs w:val="26"/>
          <w:u w:val="single"/>
        </w:rPr>
        <w:t>Обустройство общественного пространства</w:t>
      </w:r>
      <w:r w:rsidRPr="00376A7E">
        <w:rPr>
          <w:szCs w:val="26"/>
          <w:u w:val="single"/>
        </w:rPr>
        <w:t xml:space="preserve"> </w:t>
      </w:r>
      <w:r w:rsidRPr="00376A7E">
        <w:rPr>
          <w:bCs/>
          <w:szCs w:val="26"/>
          <w:u w:val="single"/>
        </w:rPr>
        <w:t>в районе дома № 65 по улице Лауреатов Центрального района.</w:t>
      </w:r>
    </w:p>
    <w:p w:rsidR="00447851" w:rsidRPr="00376A7E" w:rsidRDefault="00447851" w:rsidP="00447851">
      <w:pPr>
        <w:ind w:firstLine="709"/>
        <w:contextualSpacing/>
        <w:jc w:val="both"/>
        <w:rPr>
          <w:bCs/>
          <w:szCs w:val="26"/>
        </w:rPr>
      </w:pPr>
      <w:r w:rsidRPr="00376A7E">
        <w:rPr>
          <w:szCs w:val="26"/>
        </w:rPr>
        <w:t>В рамках заключённых муниципальных контрактов на территории 3 350,0 м</w:t>
      </w:r>
      <w:r w:rsidRPr="00376A7E">
        <w:rPr>
          <w:szCs w:val="26"/>
          <w:vertAlign w:val="superscript"/>
        </w:rPr>
        <w:t>2</w:t>
      </w:r>
      <w:r w:rsidRPr="00376A7E">
        <w:rPr>
          <w:szCs w:val="26"/>
        </w:rPr>
        <w:t xml:space="preserve"> выполнены следующие виды работ: демонтажные работы, разработка грунта; вывоз излишков грунта; укладка асфальтового покрытия; устройство наливного полиуретанового покрытия спортивных площадок и беговых дорожек; устройство бетонных плитных тротуаров с заполнением швов песком; устройство цементобетонных покрытий однослойных средствами малой механизации; </w:t>
      </w:r>
      <w:r w:rsidRPr="00376A7E">
        <w:rPr>
          <w:bCs/>
          <w:szCs w:val="26"/>
        </w:rPr>
        <w:t>монтаж монолитных бортовых камней; посев газона; посадка деревьев и кустарников.</w:t>
      </w:r>
    </w:p>
    <w:p w:rsidR="00447851" w:rsidRPr="00376A7E" w:rsidRDefault="00447851" w:rsidP="00447851">
      <w:pPr>
        <w:tabs>
          <w:tab w:val="left" w:pos="709"/>
        </w:tabs>
        <w:jc w:val="both"/>
        <w:rPr>
          <w:szCs w:val="26"/>
        </w:rPr>
      </w:pPr>
      <w:r w:rsidRPr="00376A7E">
        <w:rPr>
          <w:szCs w:val="26"/>
        </w:rPr>
        <w:tab/>
        <w:t xml:space="preserve">Также установлено: </w:t>
      </w:r>
    </w:p>
    <w:p w:rsidR="00447851" w:rsidRPr="00376A7E" w:rsidRDefault="00447851" w:rsidP="0017003C">
      <w:pPr>
        <w:pStyle w:val="af5"/>
        <w:numPr>
          <w:ilvl w:val="0"/>
          <w:numId w:val="137"/>
        </w:numPr>
        <w:tabs>
          <w:tab w:val="left" w:pos="993"/>
        </w:tabs>
        <w:ind w:left="0" w:firstLine="709"/>
        <w:jc w:val="both"/>
        <w:rPr>
          <w:szCs w:val="26"/>
        </w:rPr>
      </w:pPr>
      <w:r w:rsidRPr="00376A7E">
        <w:rPr>
          <w:bCs/>
          <w:szCs w:val="26"/>
        </w:rPr>
        <w:t xml:space="preserve">малые архитектурные формы (включая </w:t>
      </w:r>
      <w:r w:rsidRPr="00376A7E">
        <w:rPr>
          <w:szCs w:val="26"/>
        </w:rPr>
        <w:t xml:space="preserve">геометрические фигуры «Стальной медведь» </w:t>
      </w:r>
      <w:r w:rsidRPr="00376A7E">
        <w:t>−</w:t>
      </w:r>
      <w:r w:rsidRPr="00376A7E">
        <w:rPr>
          <w:szCs w:val="26"/>
        </w:rPr>
        <w:t xml:space="preserve"> 2 шт. и </w:t>
      </w:r>
      <w:r w:rsidRPr="00376A7E">
        <w:rPr>
          <w:bCs/>
          <w:szCs w:val="26"/>
        </w:rPr>
        <w:t xml:space="preserve">пергола, состоящая из трех секций со встроенными тремя качелями в виде </w:t>
      </w:r>
      <w:r w:rsidRPr="00376A7E">
        <w:rPr>
          <w:szCs w:val="26"/>
        </w:rPr>
        <w:t xml:space="preserve">колец </w:t>
      </w:r>
      <w:r w:rsidRPr="00376A7E">
        <w:t>−</w:t>
      </w:r>
      <w:r w:rsidRPr="00376A7E">
        <w:rPr>
          <w:szCs w:val="26"/>
        </w:rPr>
        <w:t xml:space="preserve"> 1 шт.</w:t>
      </w:r>
      <w:r w:rsidRPr="00376A7E">
        <w:rPr>
          <w:bCs/>
          <w:szCs w:val="26"/>
        </w:rPr>
        <w:t xml:space="preserve">) </w:t>
      </w:r>
      <w:r w:rsidRPr="00376A7E">
        <w:t>−</w:t>
      </w:r>
      <w:r w:rsidRPr="00376A7E">
        <w:rPr>
          <w:szCs w:val="26"/>
        </w:rPr>
        <w:t xml:space="preserve"> 33 шт.;</w:t>
      </w:r>
    </w:p>
    <w:p w:rsidR="00447851" w:rsidRPr="00376A7E" w:rsidRDefault="00447851" w:rsidP="0017003C">
      <w:pPr>
        <w:pStyle w:val="af5"/>
        <w:numPr>
          <w:ilvl w:val="0"/>
          <w:numId w:val="137"/>
        </w:numPr>
        <w:tabs>
          <w:tab w:val="left" w:pos="993"/>
        </w:tabs>
        <w:ind w:left="0" w:firstLine="709"/>
        <w:jc w:val="both"/>
        <w:rPr>
          <w:szCs w:val="26"/>
        </w:rPr>
      </w:pPr>
      <w:r w:rsidRPr="00376A7E">
        <w:rPr>
          <w:szCs w:val="26"/>
        </w:rPr>
        <w:t xml:space="preserve">опоры наружного освещения </w:t>
      </w:r>
      <w:r w:rsidRPr="00376A7E">
        <w:t>−</w:t>
      </w:r>
      <w:r w:rsidRPr="00376A7E">
        <w:rPr>
          <w:szCs w:val="26"/>
        </w:rPr>
        <w:t xml:space="preserve"> 7 шт.;</w:t>
      </w:r>
    </w:p>
    <w:p w:rsidR="00447851" w:rsidRPr="00376A7E" w:rsidRDefault="00447851" w:rsidP="0017003C">
      <w:pPr>
        <w:pStyle w:val="af5"/>
        <w:numPr>
          <w:ilvl w:val="0"/>
          <w:numId w:val="137"/>
        </w:numPr>
        <w:tabs>
          <w:tab w:val="left" w:pos="993"/>
        </w:tabs>
        <w:ind w:left="0" w:firstLine="709"/>
        <w:jc w:val="both"/>
        <w:rPr>
          <w:szCs w:val="26"/>
        </w:rPr>
      </w:pPr>
      <w:r w:rsidRPr="00376A7E">
        <w:rPr>
          <w:szCs w:val="26"/>
        </w:rPr>
        <w:t xml:space="preserve">гобопроектор </w:t>
      </w:r>
      <w:r w:rsidRPr="00376A7E">
        <w:t>–</w:t>
      </w:r>
      <w:r w:rsidRPr="00376A7E">
        <w:rPr>
          <w:szCs w:val="26"/>
        </w:rPr>
        <w:t xml:space="preserve"> 2 шт.</w:t>
      </w:r>
    </w:p>
    <w:p w:rsidR="00447851" w:rsidRPr="00376A7E" w:rsidRDefault="00447851" w:rsidP="00447851">
      <w:pPr>
        <w:autoSpaceDE w:val="0"/>
        <w:autoSpaceDN w:val="0"/>
        <w:adjustRightInd w:val="0"/>
        <w:spacing w:before="240"/>
        <w:ind w:firstLine="709"/>
        <w:jc w:val="both"/>
        <w:rPr>
          <w:b/>
          <w:szCs w:val="26"/>
        </w:rPr>
      </w:pPr>
      <w:r w:rsidRPr="00376A7E">
        <w:rPr>
          <w:b/>
          <w:szCs w:val="26"/>
        </w:rPr>
        <w:t>Основное мероприятие 1.3 «Реализация проектов – победителей Всероссийского конкурса лучших проектов создания комфортной городской среды»</w:t>
      </w:r>
    </w:p>
    <w:p w:rsidR="00447851" w:rsidRPr="00376A7E" w:rsidRDefault="00447851" w:rsidP="00447851">
      <w:pPr>
        <w:autoSpaceDE w:val="0"/>
        <w:autoSpaceDN w:val="0"/>
        <w:adjustRightInd w:val="0"/>
        <w:ind w:firstLine="709"/>
        <w:contextualSpacing/>
        <w:jc w:val="both"/>
        <w:rPr>
          <w:szCs w:val="26"/>
        </w:rPr>
      </w:pPr>
    </w:p>
    <w:p w:rsidR="00447851" w:rsidRPr="00376A7E" w:rsidRDefault="00447851" w:rsidP="00447851">
      <w:pPr>
        <w:autoSpaceDE w:val="0"/>
        <w:autoSpaceDN w:val="0"/>
        <w:adjustRightInd w:val="0"/>
        <w:ind w:firstLine="709"/>
        <w:contextualSpacing/>
        <w:jc w:val="both"/>
        <w:rPr>
          <w:szCs w:val="26"/>
        </w:rPr>
      </w:pPr>
      <w:r w:rsidRPr="00376A7E">
        <w:rPr>
          <w:szCs w:val="26"/>
        </w:rPr>
        <w:t>Реализация проекта-победителя Всероссийского конкурса создания комфортной городской среды «Уютное озеро» на территории озера Городское будет проводиться в 2026 году в соответствии с графиком реализации проекта (реализуется МАУ ДО «Норильский центр безопасности движения»).</w:t>
      </w:r>
    </w:p>
    <w:p w:rsidR="00447851" w:rsidRPr="00376A7E" w:rsidRDefault="00447851" w:rsidP="00447851">
      <w:pPr>
        <w:pStyle w:val="40"/>
        <w:spacing w:before="0" w:after="0"/>
        <w:ind w:firstLine="709"/>
        <w:jc w:val="right"/>
        <w:rPr>
          <w:b w:val="0"/>
          <w:szCs w:val="26"/>
          <w:u w:val="none"/>
        </w:rPr>
      </w:pPr>
      <w:r w:rsidRPr="00376A7E">
        <w:rPr>
          <w:b w:val="0"/>
          <w:szCs w:val="26"/>
          <w:u w:val="none"/>
        </w:rPr>
        <w:t>Таблица 7</w:t>
      </w:r>
      <w:r w:rsidR="00551372">
        <w:rPr>
          <w:b w:val="0"/>
          <w:szCs w:val="26"/>
          <w:u w:val="none"/>
        </w:rPr>
        <w:t>4</w:t>
      </w:r>
    </w:p>
    <w:p w:rsidR="00447851" w:rsidRPr="00376A7E" w:rsidRDefault="00447851" w:rsidP="00447851">
      <w:pPr>
        <w:pStyle w:val="40"/>
        <w:spacing w:before="0"/>
        <w:ind w:firstLine="709"/>
        <w:rPr>
          <w:b w:val="0"/>
          <w:i/>
          <w:szCs w:val="26"/>
        </w:rPr>
      </w:pPr>
      <w:r w:rsidRPr="00376A7E">
        <w:rPr>
          <w:b w:val="0"/>
          <w:szCs w:val="26"/>
        </w:rPr>
        <w:t>Показатели отчетного периода:</w:t>
      </w:r>
    </w:p>
    <w:tbl>
      <w:tblPr>
        <w:tblW w:w="5000" w:type="pct"/>
        <w:jc w:val="center"/>
        <w:tblLook w:val="00A0" w:firstRow="1" w:lastRow="0" w:firstColumn="1" w:lastColumn="0" w:noHBand="0" w:noVBand="0"/>
      </w:tblPr>
      <w:tblGrid>
        <w:gridCol w:w="4587"/>
        <w:gridCol w:w="1598"/>
        <w:gridCol w:w="1491"/>
        <w:gridCol w:w="1528"/>
      </w:tblGrid>
      <w:tr w:rsidR="00447851" w:rsidRPr="00376A7E" w:rsidTr="00447851">
        <w:trPr>
          <w:trHeight w:val="375"/>
          <w:tblHeader/>
          <w:jc w:val="center"/>
        </w:trPr>
        <w:tc>
          <w:tcPr>
            <w:tcW w:w="2492" w:type="pct"/>
            <w:vMerge w:val="restart"/>
            <w:tcBorders>
              <w:top w:val="single" w:sz="4" w:space="0" w:color="auto"/>
              <w:left w:val="single" w:sz="4" w:space="0" w:color="auto"/>
              <w:right w:val="single" w:sz="4" w:space="0" w:color="auto"/>
            </w:tcBorders>
            <w:vAlign w:val="center"/>
          </w:tcPr>
          <w:p w:rsidR="00447851" w:rsidRPr="00376A7E" w:rsidRDefault="00447851" w:rsidP="00447851">
            <w:pPr>
              <w:jc w:val="center"/>
              <w:rPr>
                <w:sz w:val="22"/>
                <w:szCs w:val="22"/>
              </w:rPr>
            </w:pPr>
            <w:r w:rsidRPr="00376A7E">
              <w:rPr>
                <w:sz w:val="22"/>
                <w:szCs w:val="22"/>
              </w:rPr>
              <w:t>Наименование основного мероприятия/мероприятия</w:t>
            </w:r>
          </w:p>
        </w:tc>
        <w:tc>
          <w:tcPr>
            <w:tcW w:w="2508" w:type="pct"/>
            <w:gridSpan w:val="3"/>
            <w:tcBorders>
              <w:top w:val="single" w:sz="4" w:space="0" w:color="auto"/>
              <w:left w:val="nil"/>
              <w:bottom w:val="single" w:sz="4" w:space="0" w:color="auto"/>
              <w:right w:val="single" w:sz="4" w:space="0" w:color="000000"/>
            </w:tcBorders>
            <w:vAlign w:val="center"/>
          </w:tcPr>
          <w:p w:rsidR="00447851" w:rsidRPr="00376A7E" w:rsidRDefault="00447851" w:rsidP="00447851">
            <w:pPr>
              <w:jc w:val="center"/>
              <w:rPr>
                <w:sz w:val="22"/>
                <w:szCs w:val="22"/>
              </w:rPr>
            </w:pPr>
            <w:r w:rsidRPr="00376A7E">
              <w:rPr>
                <w:sz w:val="22"/>
                <w:szCs w:val="22"/>
              </w:rPr>
              <w:t>2025 год</w:t>
            </w:r>
          </w:p>
        </w:tc>
      </w:tr>
      <w:tr w:rsidR="00447851" w:rsidRPr="00376A7E" w:rsidTr="00447851">
        <w:trPr>
          <w:trHeight w:val="559"/>
          <w:tblHeader/>
          <w:jc w:val="center"/>
        </w:trPr>
        <w:tc>
          <w:tcPr>
            <w:tcW w:w="2492" w:type="pct"/>
            <w:vMerge/>
            <w:tcBorders>
              <w:left w:val="single" w:sz="4" w:space="0" w:color="auto"/>
              <w:right w:val="single" w:sz="4" w:space="0" w:color="auto"/>
            </w:tcBorders>
            <w:vAlign w:val="center"/>
          </w:tcPr>
          <w:p w:rsidR="00447851" w:rsidRPr="00376A7E" w:rsidRDefault="00447851" w:rsidP="00447851">
            <w:pPr>
              <w:rPr>
                <w:sz w:val="22"/>
                <w:szCs w:val="22"/>
              </w:rPr>
            </w:pPr>
          </w:p>
        </w:tc>
        <w:tc>
          <w:tcPr>
            <w:tcW w:w="868" w:type="pct"/>
            <w:tcBorders>
              <w:top w:val="single" w:sz="4" w:space="0" w:color="auto"/>
              <w:left w:val="nil"/>
              <w:right w:val="single" w:sz="4" w:space="0" w:color="auto"/>
            </w:tcBorders>
            <w:vAlign w:val="center"/>
          </w:tcPr>
          <w:p w:rsidR="00447851" w:rsidRPr="00376A7E" w:rsidRDefault="00447851" w:rsidP="00447851">
            <w:pPr>
              <w:jc w:val="center"/>
              <w:rPr>
                <w:sz w:val="22"/>
                <w:szCs w:val="22"/>
              </w:rPr>
            </w:pPr>
            <w:r w:rsidRPr="00376A7E">
              <w:rPr>
                <w:sz w:val="22"/>
                <w:szCs w:val="22"/>
              </w:rPr>
              <w:t xml:space="preserve">Уточненный план </w:t>
            </w:r>
          </w:p>
        </w:tc>
        <w:tc>
          <w:tcPr>
            <w:tcW w:w="810" w:type="pct"/>
            <w:tcBorders>
              <w:top w:val="single" w:sz="4" w:space="0" w:color="auto"/>
              <w:left w:val="nil"/>
              <w:right w:val="single" w:sz="4" w:space="0" w:color="auto"/>
            </w:tcBorders>
            <w:vAlign w:val="center"/>
          </w:tcPr>
          <w:p w:rsidR="00447851" w:rsidRPr="00376A7E" w:rsidRDefault="00447851" w:rsidP="00447851">
            <w:pPr>
              <w:jc w:val="center"/>
              <w:rPr>
                <w:sz w:val="22"/>
                <w:szCs w:val="22"/>
              </w:rPr>
            </w:pPr>
            <w:r w:rsidRPr="00376A7E">
              <w:rPr>
                <w:sz w:val="22"/>
                <w:szCs w:val="22"/>
              </w:rPr>
              <w:t>Исполнено</w:t>
            </w:r>
          </w:p>
        </w:tc>
        <w:tc>
          <w:tcPr>
            <w:tcW w:w="830" w:type="pct"/>
            <w:tcBorders>
              <w:top w:val="single" w:sz="4" w:space="0" w:color="auto"/>
              <w:left w:val="nil"/>
              <w:bottom w:val="single" w:sz="4" w:space="0" w:color="auto"/>
              <w:right w:val="single" w:sz="4" w:space="0" w:color="auto"/>
            </w:tcBorders>
            <w:vAlign w:val="center"/>
          </w:tcPr>
          <w:p w:rsidR="00447851" w:rsidRPr="00376A7E" w:rsidRDefault="00447851" w:rsidP="00447851">
            <w:pPr>
              <w:jc w:val="center"/>
              <w:rPr>
                <w:sz w:val="22"/>
                <w:szCs w:val="22"/>
              </w:rPr>
            </w:pPr>
            <w:r w:rsidRPr="00376A7E">
              <w:rPr>
                <w:sz w:val="22"/>
                <w:szCs w:val="22"/>
              </w:rPr>
              <w:t>Отклонение</w:t>
            </w:r>
          </w:p>
        </w:tc>
      </w:tr>
      <w:tr w:rsidR="00447851" w:rsidRPr="00376A7E" w:rsidTr="00447851">
        <w:trPr>
          <w:trHeight w:val="139"/>
          <w:tblHeader/>
          <w:jc w:val="center"/>
        </w:trPr>
        <w:tc>
          <w:tcPr>
            <w:tcW w:w="2492" w:type="pct"/>
            <w:vMerge/>
            <w:tcBorders>
              <w:left w:val="single" w:sz="4" w:space="0" w:color="auto"/>
              <w:bottom w:val="single" w:sz="4" w:space="0" w:color="auto"/>
              <w:right w:val="single" w:sz="4" w:space="0" w:color="auto"/>
            </w:tcBorders>
            <w:vAlign w:val="center"/>
          </w:tcPr>
          <w:p w:rsidR="00447851" w:rsidRPr="00376A7E" w:rsidRDefault="00447851" w:rsidP="00447851">
            <w:pPr>
              <w:rPr>
                <w:b/>
                <w:bCs/>
                <w:i/>
                <w:iCs/>
                <w:sz w:val="22"/>
                <w:szCs w:val="22"/>
              </w:rPr>
            </w:pPr>
          </w:p>
        </w:tc>
        <w:tc>
          <w:tcPr>
            <w:tcW w:w="1678" w:type="pct"/>
            <w:gridSpan w:val="2"/>
            <w:tcBorders>
              <w:top w:val="single" w:sz="4" w:space="0" w:color="auto"/>
              <w:left w:val="nil"/>
              <w:bottom w:val="single" w:sz="4" w:space="0" w:color="auto"/>
              <w:right w:val="single" w:sz="4" w:space="0" w:color="000000"/>
            </w:tcBorders>
            <w:vAlign w:val="center"/>
          </w:tcPr>
          <w:p w:rsidR="00447851" w:rsidRPr="00376A7E" w:rsidRDefault="00447851" w:rsidP="00447851">
            <w:pPr>
              <w:jc w:val="center"/>
              <w:rPr>
                <w:sz w:val="22"/>
                <w:szCs w:val="22"/>
              </w:rPr>
            </w:pPr>
            <w:r w:rsidRPr="00376A7E">
              <w:rPr>
                <w:sz w:val="22"/>
                <w:szCs w:val="22"/>
              </w:rPr>
              <w:t>тыс. руб.</w:t>
            </w:r>
          </w:p>
        </w:tc>
        <w:tc>
          <w:tcPr>
            <w:tcW w:w="830" w:type="pct"/>
            <w:tcBorders>
              <w:top w:val="nil"/>
              <w:left w:val="nil"/>
              <w:bottom w:val="single" w:sz="4" w:space="0" w:color="auto"/>
              <w:right w:val="single" w:sz="4" w:space="0" w:color="auto"/>
            </w:tcBorders>
            <w:vAlign w:val="center"/>
          </w:tcPr>
          <w:p w:rsidR="00447851" w:rsidRPr="00376A7E" w:rsidRDefault="00447851" w:rsidP="00447851">
            <w:pPr>
              <w:jc w:val="center"/>
              <w:rPr>
                <w:sz w:val="22"/>
                <w:szCs w:val="22"/>
              </w:rPr>
            </w:pPr>
            <w:r w:rsidRPr="00376A7E">
              <w:rPr>
                <w:sz w:val="22"/>
                <w:szCs w:val="22"/>
              </w:rPr>
              <w:t>%</w:t>
            </w:r>
          </w:p>
        </w:tc>
      </w:tr>
      <w:tr w:rsidR="00447851" w:rsidRPr="00376A7E" w:rsidTr="00447851">
        <w:trPr>
          <w:trHeight w:val="71"/>
          <w:jc w:val="center"/>
        </w:trPr>
        <w:tc>
          <w:tcPr>
            <w:tcW w:w="2492" w:type="pct"/>
            <w:tcBorders>
              <w:top w:val="nil"/>
              <w:left w:val="single" w:sz="4" w:space="0" w:color="auto"/>
              <w:bottom w:val="single" w:sz="4" w:space="0" w:color="auto"/>
              <w:right w:val="single" w:sz="4" w:space="0" w:color="auto"/>
            </w:tcBorders>
            <w:vAlign w:val="center"/>
          </w:tcPr>
          <w:p w:rsidR="00447851" w:rsidRPr="00376A7E" w:rsidRDefault="00447851" w:rsidP="00447851">
            <w:pPr>
              <w:rPr>
                <w:b/>
                <w:i/>
                <w:sz w:val="22"/>
                <w:szCs w:val="22"/>
              </w:rPr>
            </w:pPr>
            <w:r w:rsidRPr="00376A7E">
              <w:rPr>
                <w:b/>
                <w:i/>
                <w:sz w:val="22"/>
                <w:szCs w:val="22"/>
              </w:rPr>
              <w:t xml:space="preserve">Основное мероприятие 1.3 </w:t>
            </w:r>
          </w:p>
          <w:p w:rsidR="00447851" w:rsidRPr="00376A7E" w:rsidRDefault="00447851" w:rsidP="00447851">
            <w:pPr>
              <w:rPr>
                <w:b/>
                <w:i/>
                <w:sz w:val="22"/>
                <w:szCs w:val="22"/>
              </w:rPr>
            </w:pPr>
            <w:r w:rsidRPr="00376A7E">
              <w:rPr>
                <w:b/>
                <w:i/>
                <w:sz w:val="22"/>
                <w:szCs w:val="22"/>
              </w:rPr>
              <w:t>«Реализация проектов – победителей Всероссийского конкурса лучших проектов создания комфортной городской среды»</w:t>
            </w:r>
          </w:p>
          <w:p w:rsidR="00447851" w:rsidRPr="00376A7E" w:rsidRDefault="00447851" w:rsidP="00447851">
            <w:pPr>
              <w:rPr>
                <w:bCs/>
                <w:i/>
                <w:iCs/>
                <w:sz w:val="22"/>
                <w:szCs w:val="22"/>
              </w:rPr>
            </w:pPr>
            <w:r w:rsidRPr="00376A7E">
              <w:rPr>
                <w:bCs/>
                <w:i/>
                <w:iCs/>
                <w:sz w:val="22"/>
                <w:szCs w:val="22"/>
              </w:rPr>
              <w:t>(внебюджетные источники)</w:t>
            </w:r>
          </w:p>
        </w:tc>
        <w:tc>
          <w:tcPr>
            <w:tcW w:w="868" w:type="pct"/>
            <w:tcBorders>
              <w:top w:val="single" w:sz="4" w:space="0" w:color="auto"/>
              <w:left w:val="nil"/>
              <w:bottom w:val="single" w:sz="4" w:space="0" w:color="auto"/>
              <w:right w:val="single" w:sz="4" w:space="0" w:color="000000"/>
            </w:tcBorders>
            <w:vAlign w:val="center"/>
          </w:tcPr>
          <w:p w:rsidR="00447851" w:rsidRPr="00376A7E" w:rsidRDefault="00447851" w:rsidP="00447851">
            <w:pPr>
              <w:jc w:val="center"/>
              <w:rPr>
                <w:b/>
                <w:sz w:val="22"/>
                <w:szCs w:val="22"/>
              </w:rPr>
            </w:pPr>
            <w:r w:rsidRPr="00376A7E">
              <w:rPr>
                <w:b/>
                <w:sz w:val="22"/>
                <w:szCs w:val="22"/>
              </w:rPr>
              <w:t>36 799,6</w:t>
            </w:r>
          </w:p>
        </w:tc>
        <w:tc>
          <w:tcPr>
            <w:tcW w:w="810" w:type="pct"/>
            <w:tcBorders>
              <w:top w:val="single" w:sz="4" w:space="0" w:color="auto"/>
              <w:left w:val="nil"/>
              <w:bottom w:val="single" w:sz="4" w:space="0" w:color="auto"/>
              <w:right w:val="single" w:sz="4" w:space="0" w:color="000000"/>
            </w:tcBorders>
            <w:vAlign w:val="center"/>
          </w:tcPr>
          <w:p w:rsidR="00447851" w:rsidRPr="00376A7E" w:rsidRDefault="00447851" w:rsidP="00447851">
            <w:pPr>
              <w:jc w:val="center"/>
              <w:rPr>
                <w:b/>
                <w:sz w:val="22"/>
                <w:szCs w:val="22"/>
              </w:rPr>
            </w:pPr>
            <w:r w:rsidRPr="00376A7E">
              <w:rPr>
                <w:b/>
                <w:sz w:val="22"/>
                <w:szCs w:val="22"/>
              </w:rPr>
              <w:t>31 423,6</w:t>
            </w:r>
          </w:p>
        </w:tc>
        <w:tc>
          <w:tcPr>
            <w:tcW w:w="830" w:type="pct"/>
            <w:tcBorders>
              <w:top w:val="nil"/>
              <w:left w:val="nil"/>
              <w:bottom w:val="single" w:sz="4" w:space="0" w:color="auto"/>
              <w:right w:val="single" w:sz="4" w:space="0" w:color="auto"/>
            </w:tcBorders>
            <w:vAlign w:val="center"/>
          </w:tcPr>
          <w:p w:rsidR="00447851" w:rsidRPr="00376A7E" w:rsidRDefault="00447851" w:rsidP="00447851">
            <w:pPr>
              <w:jc w:val="center"/>
              <w:rPr>
                <w:b/>
                <w:sz w:val="22"/>
                <w:szCs w:val="22"/>
              </w:rPr>
            </w:pPr>
            <w:r w:rsidRPr="00376A7E">
              <w:rPr>
                <w:b/>
                <w:sz w:val="22"/>
                <w:szCs w:val="22"/>
              </w:rPr>
              <w:t>85,4</w:t>
            </w:r>
          </w:p>
        </w:tc>
      </w:tr>
    </w:tbl>
    <w:p w:rsidR="00447851" w:rsidRPr="00376A7E" w:rsidRDefault="00447851" w:rsidP="00447851">
      <w:pPr>
        <w:autoSpaceDE w:val="0"/>
        <w:autoSpaceDN w:val="0"/>
        <w:adjustRightInd w:val="0"/>
        <w:ind w:firstLine="709"/>
        <w:contextualSpacing/>
        <w:jc w:val="both"/>
        <w:rPr>
          <w:sz w:val="12"/>
          <w:szCs w:val="12"/>
        </w:rPr>
      </w:pPr>
    </w:p>
    <w:p w:rsidR="00447851" w:rsidRPr="00376A7E" w:rsidRDefault="00447851" w:rsidP="00447851">
      <w:pPr>
        <w:autoSpaceDE w:val="0"/>
        <w:autoSpaceDN w:val="0"/>
        <w:adjustRightInd w:val="0"/>
        <w:ind w:firstLine="709"/>
        <w:contextualSpacing/>
        <w:jc w:val="both"/>
        <w:rPr>
          <w:szCs w:val="26"/>
        </w:rPr>
      </w:pPr>
      <w:r w:rsidRPr="00376A7E">
        <w:rPr>
          <w:szCs w:val="26"/>
        </w:rPr>
        <w:t xml:space="preserve">В рамках заключённых </w:t>
      </w:r>
      <w:r w:rsidRPr="00376A7E">
        <w:rPr>
          <w:bCs/>
          <w:szCs w:val="26"/>
        </w:rPr>
        <w:t>трехсторонних</w:t>
      </w:r>
      <w:r w:rsidRPr="00376A7E">
        <w:rPr>
          <w:szCs w:val="26"/>
        </w:rPr>
        <w:t xml:space="preserve"> договоров были выполнены следующие виды работ:</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демонтажные работы (удаление старых бетонных и щебёночных покрытий, разборка асфальтобетонных покрытий, механизированная разработка грунта, вывоз строительного мусора);</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 xml:space="preserve">устройство лестничных маршей </w:t>
      </w:r>
      <w:r w:rsidRPr="00376A7E">
        <w:t xml:space="preserve">− </w:t>
      </w:r>
      <w:r w:rsidRPr="00376A7E">
        <w:rPr>
          <w:bCs/>
          <w:szCs w:val="26"/>
        </w:rPr>
        <w:t xml:space="preserve">2 шт., пандуса </w:t>
      </w:r>
      <w:r w:rsidRPr="00376A7E">
        <w:t xml:space="preserve">− </w:t>
      </w:r>
      <w:r w:rsidRPr="00376A7E">
        <w:rPr>
          <w:bCs/>
          <w:szCs w:val="26"/>
        </w:rPr>
        <w:t>1 шт.;</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устройство пирса с настилом из террасной доски;</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устройство монолитного бортового камня;</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 xml:space="preserve">устройство резинового покрытия площадок </w:t>
      </w:r>
      <w:r w:rsidRPr="00376A7E">
        <w:t xml:space="preserve">− </w:t>
      </w:r>
      <w:r w:rsidRPr="00376A7E">
        <w:rPr>
          <w:bCs/>
          <w:szCs w:val="26"/>
        </w:rPr>
        <w:t xml:space="preserve">375 </w:t>
      </w:r>
      <w:r w:rsidRPr="00376A7E">
        <w:rPr>
          <w:szCs w:val="26"/>
        </w:rPr>
        <w:t>м</w:t>
      </w:r>
      <w:r w:rsidRPr="00376A7E">
        <w:rPr>
          <w:szCs w:val="26"/>
          <w:vertAlign w:val="superscript"/>
        </w:rPr>
        <w:t>2</w:t>
      </w:r>
      <w:r w:rsidRPr="00376A7E">
        <w:rPr>
          <w:bCs/>
          <w:szCs w:val="26"/>
        </w:rPr>
        <w:t>;</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установка опор наружного освещения композитных фланцевых;</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мощение брусчатым покрытием с бортовым камнем;</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 xml:space="preserve">установка монолитных бортовых камней </w:t>
      </w:r>
      <w:r w:rsidRPr="00376A7E">
        <w:t xml:space="preserve">– </w:t>
      </w:r>
      <w:r w:rsidRPr="00376A7E">
        <w:rPr>
          <w:bCs/>
          <w:szCs w:val="26"/>
        </w:rPr>
        <w:t xml:space="preserve">22,3 </w:t>
      </w:r>
      <w:r w:rsidRPr="00376A7E">
        <w:rPr>
          <w:szCs w:val="26"/>
        </w:rPr>
        <w:t>м</w:t>
      </w:r>
      <w:r w:rsidRPr="00376A7E">
        <w:rPr>
          <w:szCs w:val="26"/>
          <w:vertAlign w:val="superscript"/>
        </w:rPr>
        <w:t>3</w:t>
      </w:r>
      <w:r w:rsidRPr="00376A7E">
        <w:rPr>
          <w:bCs/>
          <w:szCs w:val="26"/>
        </w:rPr>
        <w:t>;</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 xml:space="preserve">установка малых архитектурных форм (альпинариев и рокариев; игровой комплекс </w:t>
      </w:r>
      <w:r w:rsidRPr="00376A7E">
        <w:t xml:space="preserve">– </w:t>
      </w:r>
      <w:r w:rsidRPr="00376A7E">
        <w:rPr>
          <w:bCs/>
          <w:szCs w:val="26"/>
        </w:rPr>
        <w:t xml:space="preserve">1 шт.; спортивное оборудование </w:t>
      </w:r>
      <w:r w:rsidRPr="00376A7E">
        <w:t xml:space="preserve">– </w:t>
      </w:r>
      <w:r w:rsidRPr="00376A7E">
        <w:rPr>
          <w:bCs/>
          <w:szCs w:val="26"/>
        </w:rPr>
        <w:t xml:space="preserve">9 шт.; скамьи на бетонном основании </w:t>
      </w:r>
      <w:r w:rsidRPr="00376A7E">
        <w:t xml:space="preserve">− </w:t>
      </w:r>
      <w:r w:rsidRPr="00376A7E">
        <w:rPr>
          <w:bCs/>
          <w:szCs w:val="26"/>
        </w:rPr>
        <w:t>2 шт.);</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организация системы наружного освещения (прокладка кабеля и монтаж стоек опор освещения).</w:t>
      </w:r>
    </w:p>
    <w:p w:rsidR="00447851" w:rsidRPr="00376A7E" w:rsidRDefault="00447851" w:rsidP="00447851">
      <w:pPr>
        <w:autoSpaceDE w:val="0"/>
        <w:autoSpaceDN w:val="0"/>
        <w:adjustRightInd w:val="0"/>
        <w:ind w:firstLine="708"/>
        <w:contextualSpacing/>
        <w:jc w:val="both"/>
        <w:rPr>
          <w:szCs w:val="26"/>
        </w:rPr>
      </w:pPr>
      <w:r w:rsidRPr="00376A7E">
        <w:rPr>
          <w:szCs w:val="26"/>
        </w:rPr>
        <w:t>Также организована летняя база сап-серфинга с местом для переодевания и хранения инвентаря и оборудован пункт по зимним и летним видам спорта (велосипеды, самокаты, лыжи, надувные сани, системы хранения инвентаря).</w:t>
      </w:r>
    </w:p>
    <w:p w:rsidR="00447851" w:rsidRPr="00376A7E" w:rsidRDefault="00447851" w:rsidP="00447851">
      <w:pPr>
        <w:autoSpaceDE w:val="0"/>
        <w:autoSpaceDN w:val="0"/>
        <w:adjustRightInd w:val="0"/>
        <w:ind w:firstLine="708"/>
        <w:contextualSpacing/>
        <w:jc w:val="both"/>
        <w:rPr>
          <w:szCs w:val="26"/>
        </w:rPr>
      </w:pPr>
    </w:p>
    <w:p w:rsidR="00447851" w:rsidRPr="00376A7E" w:rsidRDefault="00447851" w:rsidP="00447851">
      <w:pPr>
        <w:ind w:firstLine="720"/>
        <w:jc w:val="both"/>
        <w:rPr>
          <w:szCs w:val="26"/>
          <w:u w:val="single"/>
        </w:rPr>
      </w:pPr>
      <w:r w:rsidRPr="00376A7E">
        <w:rPr>
          <w:szCs w:val="26"/>
          <w:u w:val="single"/>
        </w:rPr>
        <w:t>По итогам реализации мероприятий МП достигнуты следующие результаты:</w:t>
      </w:r>
    </w:p>
    <w:p w:rsidR="00447851" w:rsidRPr="00376A7E" w:rsidRDefault="00447851" w:rsidP="001164B6">
      <w:pPr>
        <w:pStyle w:val="af5"/>
        <w:numPr>
          <w:ilvl w:val="0"/>
          <w:numId w:val="21"/>
        </w:numPr>
        <w:tabs>
          <w:tab w:val="left" w:pos="993"/>
        </w:tabs>
        <w:ind w:left="0" w:firstLine="709"/>
        <w:jc w:val="both"/>
        <w:rPr>
          <w:szCs w:val="26"/>
        </w:rPr>
      </w:pPr>
      <w:r w:rsidRPr="00376A7E">
        <w:rPr>
          <w:szCs w:val="26"/>
        </w:rPr>
        <w:t>доля благоустроенных общественных территорий от общего количества таких территорий увеличилась с 61,8% в 2024 году (76 ед. из 123 ед.) до 62,6% в 2025 году (77 ед. из 123 ед.), что составляет 100,0% от плана;</w:t>
      </w:r>
    </w:p>
    <w:p w:rsidR="00447851" w:rsidRPr="00376A7E" w:rsidRDefault="00447851" w:rsidP="001164B6">
      <w:pPr>
        <w:pStyle w:val="af5"/>
        <w:numPr>
          <w:ilvl w:val="0"/>
          <w:numId w:val="21"/>
        </w:numPr>
        <w:tabs>
          <w:tab w:val="left" w:pos="993"/>
        </w:tabs>
        <w:ind w:left="0" w:firstLine="709"/>
        <w:jc w:val="both"/>
        <w:rPr>
          <w:i/>
          <w:szCs w:val="26"/>
        </w:rPr>
      </w:pPr>
      <w:r w:rsidRPr="00376A7E">
        <w:rPr>
          <w:szCs w:val="26"/>
        </w:rPr>
        <w:t>доля площади благоустроенных общественных территорий к общей площади таких территорий увеличилась с 62,0% в 2024 году (299,7 тыс.м</w:t>
      </w:r>
      <w:r w:rsidRPr="00376A7E">
        <w:rPr>
          <w:szCs w:val="26"/>
          <w:vertAlign w:val="superscript"/>
        </w:rPr>
        <w:t>2</w:t>
      </w:r>
      <w:r w:rsidRPr="00376A7E">
        <w:rPr>
          <w:szCs w:val="26"/>
        </w:rPr>
        <w:t>) до 62,7% в 2025 году (303,1 тыс.м</w:t>
      </w:r>
      <w:r w:rsidRPr="00376A7E">
        <w:rPr>
          <w:szCs w:val="26"/>
          <w:vertAlign w:val="superscript"/>
        </w:rPr>
        <w:t>2</w:t>
      </w:r>
      <w:r w:rsidRPr="00376A7E">
        <w:rPr>
          <w:szCs w:val="26"/>
        </w:rPr>
        <w:t>), что составляет 100,0% от плана.</w:t>
      </w: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447851" w:rsidRPr="00376A7E" w:rsidRDefault="00447851" w:rsidP="00447851">
      <w:pPr>
        <w:tabs>
          <w:tab w:val="left" w:pos="426"/>
        </w:tabs>
        <w:jc w:val="center"/>
        <w:rPr>
          <w:b/>
          <w:bCs/>
          <w:iCs/>
          <w:szCs w:val="26"/>
        </w:rPr>
      </w:pPr>
      <w:r w:rsidRPr="00376A7E">
        <w:rPr>
          <w:b/>
          <w:szCs w:val="26"/>
        </w:rPr>
        <w:t xml:space="preserve">18. </w:t>
      </w:r>
      <w:r w:rsidRPr="00376A7E">
        <w:rPr>
          <w:b/>
          <w:smallCaps/>
          <w:szCs w:val="26"/>
        </w:rPr>
        <w:t xml:space="preserve">Муниципальная программа «Развитие туризма» </w:t>
      </w:r>
    </w:p>
    <w:p w:rsidR="00447851" w:rsidRPr="00376A7E" w:rsidRDefault="00447851" w:rsidP="00447851">
      <w:pPr>
        <w:tabs>
          <w:tab w:val="left" w:pos="426"/>
        </w:tabs>
        <w:jc w:val="center"/>
        <w:rPr>
          <w:szCs w:val="26"/>
        </w:rPr>
      </w:pPr>
    </w:p>
    <w:p w:rsidR="00447851" w:rsidRPr="00376A7E" w:rsidRDefault="00447851" w:rsidP="00447851">
      <w:pPr>
        <w:autoSpaceDE w:val="0"/>
        <w:autoSpaceDN w:val="0"/>
        <w:adjustRightInd w:val="0"/>
        <w:ind w:firstLine="709"/>
        <w:jc w:val="both"/>
        <w:rPr>
          <w:szCs w:val="26"/>
        </w:rPr>
      </w:pPr>
      <w:r w:rsidRPr="00376A7E">
        <w:rPr>
          <w:szCs w:val="26"/>
        </w:rPr>
        <w:t>Целью МП является обеспечение системного развития туризма на территории муниципального образования город Норильск.</w:t>
      </w:r>
    </w:p>
    <w:p w:rsidR="00447851" w:rsidRPr="00376A7E" w:rsidRDefault="00447851" w:rsidP="00447851">
      <w:pPr>
        <w:pStyle w:val="40"/>
        <w:spacing w:before="0" w:after="0"/>
        <w:ind w:firstLine="709"/>
        <w:jc w:val="right"/>
        <w:rPr>
          <w:b w:val="0"/>
          <w:szCs w:val="26"/>
          <w:u w:val="none"/>
        </w:rPr>
      </w:pPr>
      <w:r w:rsidRPr="00376A7E">
        <w:rPr>
          <w:b w:val="0"/>
          <w:szCs w:val="26"/>
          <w:u w:val="none"/>
        </w:rPr>
        <w:t>Таблица 7</w:t>
      </w:r>
      <w:r w:rsidR="00551372">
        <w:rPr>
          <w:b w:val="0"/>
          <w:szCs w:val="26"/>
          <w:u w:val="none"/>
        </w:rPr>
        <w:t>5</w:t>
      </w:r>
    </w:p>
    <w:p w:rsidR="00447851" w:rsidRPr="00376A7E" w:rsidRDefault="00447851" w:rsidP="00447851">
      <w:pPr>
        <w:pStyle w:val="40"/>
        <w:spacing w:before="0"/>
        <w:ind w:firstLine="709"/>
        <w:rPr>
          <w:b w:val="0"/>
          <w:szCs w:val="26"/>
        </w:rPr>
      </w:pPr>
      <w:r w:rsidRPr="00376A7E">
        <w:rPr>
          <w:b w:val="0"/>
          <w:szCs w:val="26"/>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676"/>
        <w:gridCol w:w="1117"/>
        <w:gridCol w:w="1026"/>
        <w:gridCol w:w="1069"/>
        <w:gridCol w:w="1117"/>
        <w:gridCol w:w="946"/>
        <w:gridCol w:w="732"/>
      </w:tblGrid>
      <w:tr w:rsidR="00447851" w:rsidRPr="00376A7E" w:rsidTr="00447851">
        <w:trPr>
          <w:trHeight w:val="21"/>
          <w:tblHeader/>
        </w:trPr>
        <w:tc>
          <w:tcPr>
            <w:tcW w:w="533" w:type="dxa"/>
            <w:vMerge w:val="restart"/>
            <w:vAlign w:val="center"/>
          </w:tcPr>
          <w:p w:rsidR="00447851" w:rsidRPr="00376A7E" w:rsidRDefault="00447851" w:rsidP="00447851">
            <w:pPr>
              <w:jc w:val="center"/>
              <w:rPr>
                <w:sz w:val="21"/>
                <w:szCs w:val="21"/>
              </w:rPr>
            </w:pPr>
            <w:r w:rsidRPr="00376A7E">
              <w:rPr>
                <w:sz w:val="21"/>
                <w:szCs w:val="21"/>
              </w:rPr>
              <w:t>№ п/п</w:t>
            </w:r>
          </w:p>
        </w:tc>
        <w:tc>
          <w:tcPr>
            <w:tcW w:w="2723" w:type="dxa"/>
            <w:vMerge w:val="restart"/>
            <w:shd w:val="clear" w:color="auto" w:fill="auto"/>
            <w:vAlign w:val="center"/>
            <w:hideMark/>
          </w:tcPr>
          <w:p w:rsidR="00447851" w:rsidRPr="00376A7E" w:rsidRDefault="00447851" w:rsidP="00447851">
            <w:pPr>
              <w:jc w:val="center"/>
              <w:rPr>
                <w:sz w:val="21"/>
                <w:szCs w:val="21"/>
              </w:rPr>
            </w:pPr>
            <w:r w:rsidRPr="00376A7E">
              <w:rPr>
                <w:sz w:val="21"/>
                <w:szCs w:val="21"/>
              </w:rPr>
              <w:t>Наименование муниципальной программы/</w:t>
            </w:r>
          </w:p>
          <w:p w:rsidR="00447851" w:rsidRPr="00376A7E" w:rsidRDefault="00447851" w:rsidP="00447851">
            <w:pPr>
              <w:jc w:val="center"/>
              <w:rPr>
                <w:sz w:val="21"/>
                <w:szCs w:val="21"/>
              </w:rPr>
            </w:pPr>
            <w:r w:rsidRPr="00376A7E">
              <w:rPr>
                <w:sz w:val="21"/>
                <w:szCs w:val="21"/>
              </w:rPr>
              <w:t>подпрограммы</w:t>
            </w:r>
          </w:p>
        </w:tc>
        <w:tc>
          <w:tcPr>
            <w:tcW w:w="3260" w:type="dxa"/>
            <w:gridSpan w:val="3"/>
            <w:vAlign w:val="center"/>
          </w:tcPr>
          <w:p w:rsidR="00447851" w:rsidRPr="00376A7E" w:rsidRDefault="00447851" w:rsidP="00447851">
            <w:pPr>
              <w:jc w:val="center"/>
              <w:rPr>
                <w:sz w:val="21"/>
                <w:szCs w:val="21"/>
              </w:rPr>
            </w:pPr>
            <w:r w:rsidRPr="00376A7E">
              <w:rPr>
                <w:sz w:val="21"/>
                <w:szCs w:val="21"/>
              </w:rPr>
              <w:t>2024 год</w:t>
            </w:r>
          </w:p>
        </w:tc>
        <w:tc>
          <w:tcPr>
            <w:tcW w:w="2836" w:type="dxa"/>
            <w:gridSpan w:val="3"/>
            <w:shd w:val="clear" w:color="auto" w:fill="auto"/>
            <w:vAlign w:val="center"/>
            <w:hideMark/>
          </w:tcPr>
          <w:p w:rsidR="00447851" w:rsidRPr="00376A7E" w:rsidRDefault="00447851" w:rsidP="00447851">
            <w:pPr>
              <w:jc w:val="center"/>
              <w:rPr>
                <w:sz w:val="21"/>
                <w:szCs w:val="21"/>
              </w:rPr>
            </w:pPr>
            <w:r w:rsidRPr="00376A7E">
              <w:rPr>
                <w:sz w:val="21"/>
                <w:szCs w:val="21"/>
              </w:rPr>
              <w:t>2025 год</w:t>
            </w:r>
          </w:p>
        </w:tc>
      </w:tr>
      <w:tr w:rsidR="00447851" w:rsidRPr="00376A7E" w:rsidTr="00447851">
        <w:trPr>
          <w:trHeight w:val="28"/>
          <w:tblHeader/>
        </w:trPr>
        <w:tc>
          <w:tcPr>
            <w:tcW w:w="533" w:type="dxa"/>
            <w:vMerge/>
            <w:vAlign w:val="center"/>
          </w:tcPr>
          <w:p w:rsidR="00447851" w:rsidRPr="00376A7E" w:rsidRDefault="00447851" w:rsidP="00447851">
            <w:pPr>
              <w:jc w:val="center"/>
              <w:rPr>
                <w:sz w:val="21"/>
                <w:szCs w:val="21"/>
              </w:rPr>
            </w:pPr>
          </w:p>
        </w:tc>
        <w:tc>
          <w:tcPr>
            <w:tcW w:w="2723" w:type="dxa"/>
            <w:vMerge/>
            <w:vAlign w:val="center"/>
            <w:hideMark/>
          </w:tcPr>
          <w:p w:rsidR="00447851" w:rsidRPr="00376A7E" w:rsidRDefault="00447851" w:rsidP="00447851">
            <w:pPr>
              <w:jc w:val="center"/>
              <w:rPr>
                <w:sz w:val="21"/>
                <w:szCs w:val="21"/>
              </w:rPr>
            </w:pPr>
          </w:p>
        </w:tc>
        <w:tc>
          <w:tcPr>
            <w:tcW w:w="1134" w:type="dxa"/>
            <w:vAlign w:val="center"/>
          </w:tcPr>
          <w:p w:rsidR="00447851" w:rsidRPr="00376A7E" w:rsidRDefault="00447851" w:rsidP="00447851">
            <w:pPr>
              <w:jc w:val="center"/>
              <w:rPr>
                <w:sz w:val="21"/>
                <w:szCs w:val="21"/>
              </w:rPr>
            </w:pPr>
            <w:r w:rsidRPr="00376A7E">
              <w:rPr>
                <w:sz w:val="21"/>
                <w:szCs w:val="21"/>
              </w:rPr>
              <w:t>Уточнен-ный план</w:t>
            </w:r>
          </w:p>
        </w:tc>
        <w:tc>
          <w:tcPr>
            <w:tcW w:w="2126" w:type="dxa"/>
            <w:gridSpan w:val="2"/>
            <w:vAlign w:val="center"/>
          </w:tcPr>
          <w:p w:rsidR="00447851" w:rsidRPr="00376A7E" w:rsidRDefault="00447851" w:rsidP="00447851">
            <w:pPr>
              <w:jc w:val="center"/>
              <w:rPr>
                <w:sz w:val="21"/>
                <w:szCs w:val="21"/>
              </w:rPr>
            </w:pPr>
            <w:r w:rsidRPr="00376A7E">
              <w:rPr>
                <w:sz w:val="21"/>
                <w:szCs w:val="21"/>
              </w:rPr>
              <w:t>Исполнено</w:t>
            </w:r>
          </w:p>
        </w:tc>
        <w:tc>
          <w:tcPr>
            <w:tcW w:w="1134" w:type="dxa"/>
            <w:shd w:val="clear" w:color="auto" w:fill="auto"/>
            <w:vAlign w:val="center"/>
            <w:hideMark/>
          </w:tcPr>
          <w:p w:rsidR="00447851" w:rsidRPr="00376A7E" w:rsidRDefault="00447851" w:rsidP="00447851">
            <w:pPr>
              <w:jc w:val="center"/>
              <w:rPr>
                <w:sz w:val="21"/>
                <w:szCs w:val="21"/>
              </w:rPr>
            </w:pPr>
            <w:r w:rsidRPr="00376A7E">
              <w:rPr>
                <w:sz w:val="21"/>
                <w:szCs w:val="21"/>
              </w:rPr>
              <w:t>Уточнен-ный план</w:t>
            </w:r>
          </w:p>
        </w:tc>
        <w:tc>
          <w:tcPr>
            <w:tcW w:w="1702" w:type="dxa"/>
            <w:gridSpan w:val="2"/>
            <w:shd w:val="clear" w:color="auto" w:fill="auto"/>
            <w:vAlign w:val="center"/>
            <w:hideMark/>
          </w:tcPr>
          <w:p w:rsidR="00447851" w:rsidRPr="00376A7E" w:rsidRDefault="00447851" w:rsidP="00447851">
            <w:pPr>
              <w:jc w:val="center"/>
              <w:rPr>
                <w:sz w:val="21"/>
                <w:szCs w:val="21"/>
              </w:rPr>
            </w:pPr>
            <w:r w:rsidRPr="00376A7E">
              <w:rPr>
                <w:sz w:val="21"/>
                <w:szCs w:val="21"/>
              </w:rPr>
              <w:t>Исполнено</w:t>
            </w:r>
          </w:p>
        </w:tc>
      </w:tr>
      <w:tr w:rsidR="00447851" w:rsidRPr="00376A7E" w:rsidTr="00447851">
        <w:trPr>
          <w:trHeight w:val="217"/>
          <w:tblHeader/>
        </w:trPr>
        <w:tc>
          <w:tcPr>
            <w:tcW w:w="533" w:type="dxa"/>
            <w:vMerge/>
            <w:vAlign w:val="center"/>
          </w:tcPr>
          <w:p w:rsidR="00447851" w:rsidRPr="00376A7E" w:rsidRDefault="00447851" w:rsidP="00447851">
            <w:pPr>
              <w:jc w:val="center"/>
              <w:rPr>
                <w:b/>
                <w:bCs/>
                <w:i/>
                <w:iCs/>
                <w:sz w:val="21"/>
                <w:szCs w:val="21"/>
              </w:rPr>
            </w:pPr>
          </w:p>
        </w:tc>
        <w:tc>
          <w:tcPr>
            <w:tcW w:w="2723" w:type="dxa"/>
            <w:vMerge/>
            <w:shd w:val="clear" w:color="auto" w:fill="auto"/>
            <w:vAlign w:val="center"/>
          </w:tcPr>
          <w:p w:rsidR="00447851" w:rsidRPr="00376A7E" w:rsidRDefault="00447851" w:rsidP="00447851">
            <w:pPr>
              <w:rPr>
                <w:b/>
                <w:bCs/>
                <w:i/>
                <w:iCs/>
                <w:sz w:val="21"/>
                <w:szCs w:val="21"/>
              </w:rPr>
            </w:pPr>
          </w:p>
        </w:tc>
        <w:tc>
          <w:tcPr>
            <w:tcW w:w="2175" w:type="dxa"/>
            <w:gridSpan w:val="2"/>
            <w:vAlign w:val="center"/>
          </w:tcPr>
          <w:p w:rsidR="00447851" w:rsidRPr="00376A7E" w:rsidRDefault="00447851" w:rsidP="00447851">
            <w:pPr>
              <w:jc w:val="center"/>
              <w:rPr>
                <w:bCs/>
                <w:iCs/>
                <w:sz w:val="21"/>
                <w:szCs w:val="21"/>
              </w:rPr>
            </w:pPr>
            <w:r w:rsidRPr="00376A7E">
              <w:rPr>
                <w:bCs/>
                <w:iCs/>
                <w:sz w:val="21"/>
                <w:szCs w:val="21"/>
              </w:rPr>
              <w:t>тыс. руб.</w:t>
            </w:r>
          </w:p>
        </w:tc>
        <w:tc>
          <w:tcPr>
            <w:tcW w:w="1085" w:type="dxa"/>
            <w:vAlign w:val="center"/>
          </w:tcPr>
          <w:p w:rsidR="00447851" w:rsidRPr="00376A7E" w:rsidRDefault="00447851" w:rsidP="00447851">
            <w:pPr>
              <w:jc w:val="center"/>
              <w:rPr>
                <w:bCs/>
                <w:iCs/>
                <w:sz w:val="21"/>
                <w:szCs w:val="21"/>
              </w:rPr>
            </w:pPr>
            <w:r w:rsidRPr="00376A7E">
              <w:rPr>
                <w:bCs/>
                <w:iCs/>
                <w:sz w:val="21"/>
                <w:szCs w:val="21"/>
              </w:rPr>
              <w:t>%</w:t>
            </w:r>
          </w:p>
        </w:tc>
        <w:tc>
          <w:tcPr>
            <w:tcW w:w="2094" w:type="dxa"/>
            <w:gridSpan w:val="2"/>
            <w:shd w:val="clear" w:color="auto" w:fill="auto"/>
            <w:vAlign w:val="center"/>
          </w:tcPr>
          <w:p w:rsidR="00447851" w:rsidRPr="00376A7E" w:rsidRDefault="00447851" w:rsidP="00447851">
            <w:pPr>
              <w:jc w:val="center"/>
              <w:rPr>
                <w:bCs/>
                <w:iCs/>
                <w:sz w:val="21"/>
                <w:szCs w:val="21"/>
              </w:rPr>
            </w:pPr>
            <w:r w:rsidRPr="00376A7E">
              <w:rPr>
                <w:bCs/>
                <w:iCs/>
                <w:sz w:val="21"/>
                <w:szCs w:val="21"/>
              </w:rPr>
              <w:t>тыс. руб.</w:t>
            </w:r>
          </w:p>
        </w:tc>
        <w:tc>
          <w:tcPr>
            <w:tcW w:w="742" w:type="dxa"/>
            <w:shd w:val="clear" w:color="auto" w:fill="auto"/>
            <w:vAlign w:val="center"/>
          </w:tcPr>
          <w:p w:rsidR="00447851" w:rsidRPr="00376A7E" w:rsidRDefault="00447851" w:rsidP="00447851">
            <w:pPr>
              <w:jc w:val="center"/>
              <w:rPr>
                <w:bCs/>
                <w:iCs/>
                <w:sz w:val="21"/>
                <w:szCs w:val="21"/>
              </w:rPr>
            </w:pPr>
            <w:r w:rsidRPr="00376A7E">
              <w:rPr>
                <w:bCs/>
                <w:iCs/>
                <w:sz w:val="21"/>
                <w:szCs w:val="21"/>
              </w:rPr>
              <w:t>%</w:t>
            </w:r>
          </w:p>
        </w:tc>
      </w:tr>
      <w:tr w:rsidR="00447851" w:rsidRPr="00376A7E" w:rsidTr="00447851">
        <w:trPr>
          <w:trHeight w:val="63"/>
        </w:trPr>
        <w:tc>
          <w:tcPr>
            <w:tcW w:w="533" w:type="dxa"/>
            <w:vAlign w:val="center"/>
          </w:tcPr>
          <w:p w:rsidR="00447851" w:rsidRPr="00376A7E" w:rsidRDefault="00447851" w:rsidP="00447851">
            <w:pPr>
              <w:jc w:val="center"/>
              <w:rPr>
                <w:b/>
                <w:bCs/>
                <w:i/>
                <w:iCs/>
                <w:sz w:val="21"/>
                <w:szCs w:val="21"/>
              </w:rPr>
            </w:pPr>
            <w:r w:rsidRPr="00376A7E">
              <w:rPr>
                <w:b/>
                <w:bCs/>
                <w:i/>
                <w:iCs/>
                <w:sz w:val="21"/>
                <w:szCs w:val="21"/>
              </w:rPr>
              <w:t>1.</w:t>
            </w:r>
          </w:p>
        </w:tc>
        <w:tc>
          <w:tcPr>
            <w:tcW w:w="2723" w:type="dxa"/>
            <w:shd w:val="clear" w:color="auto" w:fill="auto"/>
            <w:vAlign w:val="center"/>
          </w:tcPr>
          <w:p w:rsidR="00447851" w:rsidRPr="00376A7E" w:rsidRDefault="00447851" w:rsidP="00447851">
            <w:pPr>
              <w:rPr>
                <w:b/>
                <w:bCs/>
                <w:i/>
                <w:iCs/>
                <w:sz w:val="21"/>
                <w:szCs w:val="21"/>
              </w:rPr>
            </w:pPr>
            <w:r w:rsidRPr="00376A7E">
              <w:rPr>
                <w:b/>
                <w:bCs/>
                <w:i/>
                <w:iCs/>
                <w:sz w:val="21"/>
                <w:szCs w:val="21"/>
              </w:rPr>
              <w:t xml:space="preserve">МП «Развитие туризма», </w:t>
            </w:r>
          </w:p>
          <w:p w:rsidR="00447851" w:rsidRPr="00376A7E" w:rsidRDefault="00447851" w:rsidP="00447851">
            <w:pPr>
              <w:rPr>
                <w:b/>
                <w:bCs/>
                <w:i/>
                <w:iCs/>
                <w:sz w:val="21"/>
                <w:szCs w:val="21"/>
              </w:rPr>
            </w:pPr>
            <w:r w:rsidRPr="00376A7E">
              <w:rPr>
                <w:b/>
                <w:bCs/>
                <w:i/>
                <w:iCs/>
                <w:sz w:val="21"/>
                <w:szCs w:val="21"/>
              </w:rPr>
              <w:t>в том числе по источникам:</w:t>
            </w:r>
          </w:p>
        </w:tc>
        <w:tc>
          <w:tcPr>
            <w:tcW w:w="1134" w:type="dxa"/>
            <w:vAlign w:val="center"/>
          </w:tcPr>
          <w:p w:rsidR="00447851" w:rsidRPr="00376A7E" w:rsidRDefault="00447851" w:rsidP="00447851">
            <w:pPr>
              <w:jc w:val="center"/>
              <w:rPr>
                <w:b/>
                <w:bCs/>
                <w:i/>
                <w:iCs/>
                <w:sz w:val="21"/>
                <w:szCs w:val="21"/>
              </w:rPr>
            </w:pPr>
            <w:r w:rsidRPr="00376A7E">
              <w:rPr>
                <w:b/>
                <w:bCs/>
                <w:i/>
                <w:iCs/>
                <w:sz w:val="21"/>
                <w:szCs w:val="21"/>
              </w:rPr>
              <w:t>34 246,0</w:t>
            </w:r>
          </w:p>
        </w:tc>
        <w:tc>
          <w:tcPr>
            <w:tcW w:w="1041" w:type="dxa"/>
            <w:vAlign w:val="center"/>
          </w:tcPr>
          <w:p w:rsidR="00447851" w:rsidRPr="00376A7E" w:rsidRDefault="00447851" w:rsidP="00447851">
            <w:pPr>
              <w:jc w:val="center"/>
              <w:rPr>
                <w:b/>
                <w:bCs/>
                <w:i/>
                <w:iCs/>
                <w:sz w:val="21"/>
                <w:szCs w:val="21"/>
              </w:rPr>
            </w:pPr>
            <w:r w:rsidRPr="00376A7E">
              <w:rPr>
                <w:b/>
                <w:bCs/>
                <w:i/>
                <w:iCs/>
                <w:sz w:val="21"/>
                <w:szCs w:val="21"/>
              </w:rPr>
              <w:t>28 594,3</w:t>
            </w:r>
          </w:p>
        </w:tc>
        <w:tc>
          <w:tcPr>
            <w:tcW w:w="1085" w:type="dxa"/>
            <w:vAlign w:val="center"/>
          </w:tcPr>
          <w:p w:rsidR="00447851" w:rsidRPr="00376A7E" w:rsidRDefault="00447851" w:rsidP="00447851">
            <w:pPr>
              <w:jc w:val="center"/>
              <w:rPr>
                <w:b/>
                <w:bCs/>
                <w:i/>
                <w:iCs/>
                <w:sz w:val="21"/>
                <w:szCs w:val="21"/>
              </w:rPr>
            </w:pPr>
            <w:r w:rsidRPr="00376A7E">
              <w:rPr>
                <w:b/>
                <w:bCs/>
                <w:i/>
                <w:iCs/>
                <w:sz w:val="21"/>
                <w:szCs w:val="21"/>
              </w:rPr>
              <w:t>83,5</w:t>
            </w:r>
          </w:p>
        </w:tc>
        <w:tc>
          <w:tcPr>
            <w:tcW w:w="1134" w:type="dxa"/>
            <w:shd w:val="clear" w:color="auto" w:fill="auto"/>
            <w:vAlign w:val="center"/>
          </w:tcPr>
          <w:p w:rsidR="00447851" w:rsidRPr="00376A7E" w:rsidRDefault="00447851" w:rsidP="00447851">
            <w:pPr>
              <w:jc w:val="center"/>
              <w:rPr>
                <w:b/>
                <w:bCs/>
                <w:i/>
                <w:iCs/>
                <w:sz w:val="21"/>
                <w:szCs w:val="21"/>
              </w:rPr>
            </w:pPr>
            <w:r w:rsidRPr="00376A7E">
              <w:rPr>
                <w:b/>
                <w:bCs/>
                <w:i/>
                <w:iCs/>
                <w:sz w:val="21"/>
                <w:szCs w:val="21"/>
              </w:rPr>
              <w:t>28 939,0</w:t>
            </w:r>
          </w:p>
        </w:tc>
        <w:tc>
          <w:tcPr>
            <w:tcW w:w="960" w:type="dxa"/>
            <w:shd w:val="clear" w:color="auto" w:fill="auto"/>
            <w:vAlign w:val="center"/>
          </w:tcPr>
          <w:p w:rsidR="00447851" w:rsidRPr="00376A7E" w:rsidRDefault="00447851" w:rsidP="00447851">
            <w:pPr>
              <w:jc w:val="center"/>
              <w:rPr>
                <w:b/>
                <w:bCs/>
                <w:i/>
                <w:iCs/>
                <w:sz w:val="21"/>
                <w:szCs w:val="21"/>
              </w:rPr>
            </w:pPr>
            <w:r w:rsidRPr="00376A7E">
              <w:rPr>
                <w:b/>
                <w:bCs/>
                <w:i/>
                <w:iCs/>
                <w:sz w:val="21"/>
                <w:szCs w:val="21"/>
              </w:rPr>
              <w:t>29 099,0</w:t>
            </w:r>
          </w:p>
        </w:tc>
        <w:tc>
          <w:tcPr>
            <w:tcW w:w="742" w:type="dxa"/>
            <w:shd w:val="clear" w:color="auto" w:fill="auto"/>
            <w:vAlign w:val="center"/>
          </w:tcPr>
          <w:p w:rsidR="00447851" w:rsidRPr="00376A7E" w:rsidRDefault="00447851" w:rsidP="00447851">
            <w:pPr>
              <w:jc w:val="center"/>
              <w:rPr>
                <w:b/>
                <w:bCs/>
                <w:i/>
                <w:iCs/>
                <w:sz w:val="21"/>
                <w:szCs w:val="21"/>
              </w:rPr>
            </w:pPr>
            <w:r w:rsidRPr="00376A7E">
              <w:rPr>
                <w:b/>
                <w:bCs/>
                <w:i/>
                <w:iCs/>
                <w:sz w:val="21"/>
                <w:szCs w:val="21"/>
              </w:rPr>
              <w:t>100,6</w:t>
            </w:r>
          </w:p>
        </w:tc>
      </w:tr>
      <w:tr w:rsidR="00447851" w:rsidRPr="00376A7E" w:rsidTr="00447851">
        <w:trPr>
          <w:trHeight w:val="299"/>
        </w:trPr>
        <w:tc>
          <w:tcPr>
            <w:tcW w:w="533" w:type="dxa"/>
            <w:vAlign w:val="center"/>
          </w:tcPr>
          <w:p w:rsidR="00447851" w:rsidRPr="00376A7E" w:rsidRDefault="00447851" w:rsidP="00447851">
            <w:pPr>
              <w:jc w:val="center"/>
              <w:rPr>
                <w:i/>
                <w:sz w:val="21"/>
                <w:szCs w:val="21"/>
              </w:rPr>
            </w:pPr>
          </w:p>
        </w:tc>
        <w:tc>
          <w:tcPr>
            <w:tcW w:w="2723" w:type="dxa"/>
            <w:shd w:val="clear" w:color="auto" w:fill="auto"/>
            <w:vAlign w:val="center"/>
            <w:hideMark/>
          </w:tcPr>
          <w:p w:rsidR="00447851" w:rsidRPr="00376A7E" w:rsidRDefault="00447851" w:rsidP="00447851">
            <w:pPr>
              <w:rPr>
                <w:i/>
                <w:sz w:val="21"/>
                <w:szCs w:val="21"/>
                <w:lang w:val="en-US"/>
              </w:rPr>
            </w:pPr>
            <w:r w:rsidRPr="00376A7E">
              <w:rPr>
                <w:i/>
                <w:sz w:val="21"/>
                <w:szCs w:val="21"/>
              </w:rPr>
              <w:t>местный бюджет</w:t>
            </w:r>
          </w:p>
        </w:tc>
        <w:tc>
          <w:tcPr>
            <w:tcW w:w="1134" w:type="dxa"/>
            <w:vAlign w:val="center"/>
          </w:tcPr>
          <w:p w:rsidR="00447851" w:rsidRPr="00376A7E" w:rsidRDefault="00447851" w:rsidP="00447851">
            <w:pPr>
              <w:jc w:val="center"/>
              <w:rPr>
                <w:bCs/>
                <w:i/>
                <w:iCs/>
                <w:sz w:val="21"/>
                <w:szCs w:val="21"/>
              </w:rPr>
            </w:pPr>
            <w:r w:rsidRPr="00376A7E">
              <w:rPr>
                <w:i/>
                <w:sz w:val="21"/>
                <w:szCs w:val="21"/>
              </w:rPr>
              <w:t>34 096,0</w:t>
            </w:r>
          </w:p>
        </w:tc>
        <w:tc>
          <w:tcPr>
            <w:tcW w:w="1041" w:type="dxa"/>
            <w:vAlign w:val="center"/>
          </w:tcPr>
          <w:p w:rsidR="00447851" w:rsidRPr="00376A7E" w:rsidRDefault="00447851" w:rsidP="00447851">
            <w:pPr>
              <w:jc w:val="center"/>
              <w:rPr>
                <w:bCs/>
                <w:i/>
                <w:iCs/>
                <w:sz w:val="21"/>
                <w:szCs w:val="21"/>
              </w:rPr>
            </w:pPr>
            <w:r w:rsidRPr="00376A7E">
              <w:rPr>
                <w:i/>
                <w:sz w:val="21"/>
                <w:szCs w:val="21"/>
              </w:rPr>
              <w:t>28 487,7</w:t>
            </w:r>
          </w:p>
        </w:tc>
        <w:tc>
          <w:tcPr>
            <w:tcW w:w="1085" w:type="dxa"/>
            <w:vAlign w:val="center"/>
          </w:tcPr>
          <w:p w:rsidR="00447851" w:rsidRPr="00376A7E" w:rsidRDefault="00447851" w:rsidP="00447851">
            <w:pPr>
              <w:jc w:val="center"/>
              <w:rPr>
                <w:bCs/>
                <w:i/>
                <w:iCs/>
                <w:sz w:val="21"/>
                <w:szCs w:val="21"/>
              </w:rPr>
            </w:pPr>
            <w:r w:rsidRPr="00376A7E">
              <w:rPr>
                <w:i/>
                <w:sz w:val="21"/>
                <w:szCs w:val="21"/>
              </w:rPr>
              <w:t>83,6</w:t>
            </w:r>
          </w:p>
        </w:tc>
        <w:tc>
          <w:tcPr>
            <w:tcW w:w="1134" w:type="dxa"/>
            <w:shd w:val="clear" w:color="auto" w:fill="auto"/>
            <w:vAlign w:val="center"/>
          </w:tcPr>
          <w:p w:rsidR="00447851" w:rsidRPr="00376A7E" w:rsidRDefault="00447851" w:rsidP="00447851">
            <w:pPr>
              <w:jc w:val="center"/>
              <w:rPr>
                <w:i/>
                <w:sz w:val="21"/>
                <w:szCs w:val="21"/>
              </w:rPr>
            </w:pPr>
            <w:r w:rsidRPr="00376A7E">
              <w:rPr>
                <w:i/>
                <w:sz w:val="21"/>
                <w:szCs w:val="21"/>
              </w:rPr>
              <w:t>28 408,0</w:t>
            </w:r>
          </w:p>
        </w:tc>
        <w:tc>
          <w:tcPr>
            <w:tcW w:w="960" w:type="dxa"/>
            <w:shd w:val="clear" w:color="auto" w:fill="auto"/>
            <w:vAlign w:val="center"/>
          </w:tcPr>
          <w:p w:rsidR="00447851" w:rsidRPr="00376A7E" w:rsidRDefault="00447851" w:rsidP="00447851">
            <w:pPr>
              <w:jc w:val="center"/>
              <w:rPr>
                <w:i/>
                <w:sz w:val="21"/>
                <w:szCs w:val="21"/>
              </w:rPr>
            </w:pPr>
            <w:r w:rsidRPr="00376A7E">
              <w:rPr>
                <w:i/>
                <w:sz w:val="21"/>
                <w:szCs w:val="21"/>
              </w:rPr>
              <w:t>27 336,8</w:t>
            </w:r>
          </w:p>
        </w:tc>
        <w:tc>
          <w:tcPr>
            <w:tcW w:w="742" w:type="dxa"/>
            <w:shd w:val="clear" w:color="auto" w:fill="auto"/>
            <w:vAlign w:val="center"/>
          </w:tcPr>
          <w:p w:rsidR="00447851" w:rsidRPr="00376A7E" w:rsidRDefault="00447851" w:rsidP="00447851">
            <w:pPr>
              <w:jc w:val="center"/>
              <w:rPr>
                <w:i/>
                <w:sz w:val="21"/>
                <w:szCs w:val="21"/>
              </w:rPr>
            </w:pPr>
            <w:r w:rsidRPr="00376A7E">
              <w:rPr>
                <w:i/>
                <w:sz w:val="21"/>
                <w:szCs w:val="21"/>
              </w:rPr>
              <w:t>96,2</w:t>
            </w:r>
          </w:p>
        </w:tc>
      </w:tr>
      <w:tr w:rsidR="00447851" w:rsidRPr="00376A7E" w:rsidTr="00447851">
        <w:trPr>
          <w:trHeight w:val="299"/>
        </w:trPr>
        <w:tc>
          <w:tcPr>
            <w:tcW w:w="533" w:type="dxa"/>
            <w:vAlign w:val="center"/>
          </w:tcPr>
          <w:p w:rsidR="00447851" w:rsidRPr="00376A7E" w:rsidRDefault="00447851" w:rsidP="00447851">
            <w:pPr>
              <w:jc w:val="center"/>
              <w:rPr>
                <w:i/>
                <w:sz w:val="21"/>
                <w:szCs w:val="21"/>
              </w:rPr>
            </w:pPr>
          </w:p>
        </w:tc>
        <w:tc>
          <w:tcPr>
            <w:tcW w:w="2723" w:type="dxa"/>
            <w:shd w:val="clear" w:color="auto" w:fill="auto"/>
            <w:vAlign w:val="center"/>
          </w:tcPr>
          <w:p w:rsidR="00447851" w:rsidRPr="00376A7E" w:rsidRDefault="00447851" w:rsidP="00447851">
            <w:pPr>
              <w:rPr>
                <w:i/>
                <w:sz w:val="21"/>
                <w:szCs w:val="21"/>
              </w:rPr>
            </w:pPr>
            <w:r w:rsidRPr="00376A7E">
              <w:rPr>
                <w:i/>
                <w:sz w:val="21"/>
                <w:szCs w:val="21"/>
              </w:rPr>
              <w:t>краевой бюджет</w:t>
            </w:r>
          </w:p>
        </w:tc>
        <w:tc>
          <w:tcPr>
            <w:tcW w:w="1134" w:type="dxa"/>
            <w:vAlign w:val="center"/>
          </w:tcPr>
          <w:p w:rsidR="00447851" w:rsidRPr="00376A7E" w:rsidRDefault="00447851" w:rsidP="00447851">
            <w:pPr>
              <w:jc w:val="center"/>
              <w:rPr>
                <w:i/>
                <w:sz w:val="21"/>
                <w:szCs w:val="21"/>
              </w:rPr>
            </w:pPr>
            <w:r w:rsidRPr="00376A7E">
              <w:rPr>
                <w:i/>
                <w:sz w:val="21"/>
                <w:szCs w:val="21"/>
              </w:rPr>
              <w:t>-</w:t>
            </w:r>
          </w:p>
        </w:tc>
        <w:tc>
          <w:tcPr>
            <w:tcW w:w="1041" w:type="dxa"/>
            <w:vAlign w:val="center"/>
          </w:tcPr>
          <w:p w:rsidR="00447851" w:rsidRPr="00376A7E" w:rsidRDefault="00447851" w:rsidP="00447851">
            <w:pPr>
              <w:jc w:val="center"/>
              <w:rPr>
                <w:i/>
                <w:sz w:val="21"/>
                <w:szCs w:val="21"/>
              </w:rPr>
            </w:pPr>
            <w:r w:rsidRPr="00376A7E">
              <w:rPr>
                <w:i/>
                <w:sz w:val="21"/>
                <w:szCs w:val="21"/>
              </w:rPr>
              <w:t>-</w:t>
            </w:r>
          </w:p>
        </w:tc>
        <w:tc>
          <w:tcPr>
            <w:tcW w:w="1085" w:type="dxa"/>
            <w:vAlign w:val="center"/>
          </w:tcPr>
          <w:p w:rsidR="00447851" w:rsidRPr="00376A7E" w:rsidRDefault="00447851" w:rsidP="00447851">
            <w:pPr>
              <w:jc w:val="center"/>
              <w:rPr>
                <w:i/>
                <w:sz w:val="21"/>
                <w:szCs w:val="21"/>
              </w:rPr>
            </w:pPr>
            <w:r w:rsidRPr="00376A7E">
              <w:rPr>
                <w:i/>
                <w:sz w:val="21"/>
                <w:szCs w:val="21"/>
              </w:rPr>
              <w:t>-</w:t>
            </w:r>
          </w:p>
        </w:tc>
        <w:tc>
          <w:tcPr>
            <w:tcW w:w="1134" w:type="dxa"/>
            <w:shd w:val="clear" w:color="auto" w:fill="auto"/>
            <w:vAlign w:val="center"/>
          </w:tcPr>
          <w:p w:rsidR="00447851" w:rsidRPr="00376A7E" w:rsidRDefault="00447851" w:rsidP="00447851">
            <w:pPr>
              <w:jc w:val="center"/>
              <w:rPr>
                <w:i/>
                <w:sz w:val="21"/>
                <w:szCs w:val="21"/>
              </w:rPr>
            </w:pPr>
            <w:r w:rsidRPr="00376A7E">
              <w:rPr>
                <w:i/>
                <w:sz w:val="21"/>
                <w:szCs w:val="21"/>
              </w:rPr>
              <w:t>381,0</w:t>
            </w:r>
          </w:p>
        </w:tc>
        <w:tc>
          <w:tcPr>
            <w:tcW w:w="960" w:type="dxa"/>
            <w:shd w:val="clear" w:color="auto" w:fill="auto"/>
            <w:vAlign w:val="center"/>
          </w:tcPr>
          <w:p w:rsidR="00447851" w:rsidRPr="00376A7E" w:rsidRDefault="00447851" w:rsidP="00447851">
            <w:pPr>
              <w:jc w:val="center"/>
              <w:rPr>
                <w:i/>
                <w:sz w:val="21"/>
                <w:szCs w:val="21"/>
              </w:rPr>
            </w:pPr>
            <w:r w:rsidRPr="00376A7E">
              <w:rPr>
                <w:i/>
                <w:sz w:val="21"/>
                <w:szCs w:val="21"/>
              </w:rPr>
              <w:t>381,0</w:t>
            </w:r>
          </w:p>
        </w:tc>
        <w:tc>
          <w:tcPr>
            <w:tcW w:w="742" w:type="dxa"/>
            <w:shd w:val="clear" w:color="auto" w:fill="auto"/>
            <w:vAlign w:val="center"/>
          </w:tcPr>
          <w:p w:rsidR="00447851" w:rsidRPr="00376A7E" w:rsidRDefault="00447851" w:rsidP="00447851">
            <w:pPr>
              <w:jc w:val="center"/>
              <w:rPr>
                <w:i/>
                <w:sz w:val="21"/>
                <w:szCs w:val="21"/>
              </w:rPr>
            </w:pPr>
            <w:r w:rsidRPr="00376A7E">
              <w:rPr>
                <w:i/>
                <w:sz w:val="21"/>
                <w:szCs w:val="21"/>
              </w:rPr>
              <w:t>100,0</w:t>
            </w:r>
          </w:p>
        </w:tc>
      </w:tr>
      <w:tr w:rsidR="00447851" w:rsidRPr="00376A7E" w:rsidTr="00447851">
        <w:trPr>
          <w:trHeight w:val="299"/>
        </w:trPr>
        <w:tc>
          <w:tcPr>
            <w:tcW w:w="533" w:type="dxa"/>
            <w:vAlign w:val="center"/>
          </w:tcPr>
          <w:p w:rsidR="00447851" w:rsidRPr="00376A7E" w:rsidRDefault="00447851" w:rsidP="00447851">
            <w:pPr>
              <w:jc w:val="center"/>
              <w:rPr>
                <w:i/>
                <w:sz w:val="21"/>
                <w:szCs w:val="21"/>
              </w:rPr>
            </w:pPr>
          </w:p>
        </w:tc>
        <w:tc>
          <w:tcPr>
            <w:tcW w:w="2723" w:type="dxa"/>
            <w:shd w:val="clear" w:color="auto" w:fill="auto"/>
            <w:vAlign w:val="center"/>
          </w:tcPr>
          <w:p w:rsidR="00447851" w:rsidRPr="00376A7E" w:rsidRDefault="00447851" w:rsidP="00447851">
            <w:pPr>
              <w:rPr>
                <w:i/>
                <w:sz w:val="21"/>
                <w:szCs w:val="21"/>
              </w:rPr>
            </w:pPr>
            <w:r w:rsidRPr="00376A7E">
              <w:rPr>
                <w:i/>
                <w:sz w:val="21"/>
                <w:szCs w:val="21"/>
              </w:rPr>
              <w:t>внебюджетные источники</w:t>
            </w:r>
          </w:p>
        </w:tc>
        <w:tc>
          <w:tcPr>
            <w:tcW w:w="1134" w:type="dxa"/>
            <w:vAlign w:val="center"/>
          </w:tcPr>
          <w:p w:rsidR="00447851" w:rsidRPr="00376A7E" w:rsidRDefault="00447851" w:rsidP="00447851">
            <w:pPr>
              <w:jc w:val="center"/>
              <w:rPr>
                <w:i/>
                <w:sz w:val="21"/>
                <w:szCs w:val="21"/>
              </w:rPr>
            </w:pPr>
            <w:r w:rsidRPr="00376A7E">
              <w:rPr>
                <w:i/>
                <w:sz w:val="21"/>
                <w:szCs w:val="21"/>
              </w:rPr>
              <w:t>150,0</w:t>
            </w:r>
          </w:p>
        </w:tc>
        <w:tc>
          <w:tcPr>
            <w:tcW w:w="1041" w:type="dxa"/>
            <w:vAlign w:val="center"/>
          </w:tcPr>
          <w:p w:rsidR="00447851" w:rsidRPr="00376A7E" w:rsidRDefault="00447851" w:rsidP="00447851">
            <w:pPr>
              <w:jc w:val="center"/>
              <w:rPr>
                <w:i/>
                <w:sz w:val="21"/>
                <w:szCs w:val="21"/>
              </w:rPr>
            </w:pPr>
            <w:r w:rsidRPr="00376A7E">
              <w:rPr>
                <w:i/>
                <w:sz w:val="21"/>
                <w:szCs w:val="21"/>
              </w:rPr>
              <w:t>106,6</w:t>
            </w:r>
          </w:p>
        </w:tc>
        <w:tc>
          <w:tcPr>
            <w:tcW w:w="1085" w:type="dxa"/>
            <w:vAlign w:val="center"/>
          </w:tcPr>
          <w:p w:rsidR="00447851" w:rsidRPr="00376A7E" w:rsidRDefault="00447851" w:rsidP="00447851">
            <w:pPr>
              <w:jc w:val="center"/>
              <w:rPr>
                <w:i/>
                <w:sz w:val="21"/>
                <w:szCs w:val="21"/>
              </w:rPr>
            </w:pPr>
            <w:r w:rsidRPr="00376A7E">
              <w:rPr>
                <w:i/>
                <w:sz w:val="21"/>
                <w:szCs w:val="21"/>
              </w:rPr>
              <w:t>71,1</w:t>
            </w:r>
          </w:p>
        </w:tc>
        <w:tc>
          <w:tcPr>
            <w:tcW w:w="1134" w:type="dxa"/>
            <w:shd w:val="clear" w:color="auto" w:fill="auto"/>
            <w:vAlign w:val="center"/>
          </w:tcPr>
          <w:p w:rsidR="00447851" w:rsidRPr="00376A7E" w:rsidRDefault="00447851" w:rsidP="00447851">
            <w:pPr>
              <w:jc w:val="center"/>
              <w:rPr>
                <w:i/>
                <w:sz w:val="21"/>
                <w:szCs w:val="21"/>
              </w:rPr>
            </w:pPr>
            <w:r w:rsidRPr="00376A7E">
              <w:rPr>
                <w:i/>
                <w:sz w:val="21"/>
                <w:szCs w:val="21"/>
              </w:rPr>
              <w:t>150,0</w:t>
            </w:r>
          </w:p>
        </w:tc>
        <w:tc>
          <w:tcPr>
            <w:tcW w:w="960" w:type="dxa"/>
            <w:shd w:val="clear" w:color="auto" w:fill="auto"/>
            <w:vAlign w:val="center"/>
          </w:tcPr>
          <w:p w:rsidR="00447851" w:rsidRPr="00376A7E" w:rsidRDefault="00447851" w:rsidP="00447851">
            <w:pPr>
              <w:jc w:val="center"/>
              <w:rPr>
                <w:i/>
                <w:sz w:val="21"/>
                <w:szCs w:val="21"/>
              </w:rPr>
            </w:pPr>
            <w:r w:rsidRPr="00376A7E">
              <w:rPr>
                <w:i/>
                <w:sz w:val="21"/>
                <w:szCs w:val="21"/>
              </w:rPr>
              <w:t>1 381,2</w:t>
            </w:r>
          </w:p>
        </w:tc>
        <w:tc>
          <w:tcPr>
            <w:tcW w:w="742" w:type="dxa"/>
            <w:shd w:val="clear" w:color="auto" w:fill="auto"/>
            <w:vAlign w:val="center"/>
          </w:tcPr>
          <w:p w:rsidR="00447851" w:rsidRPr="00376A7E" w:rsidRDefault="00447851" w:rsidP="00447851">
            <w:pPr>
              <w:jc w:val="center"/>
              <w:rPr>
                <w:i/>
                <w:sz w:val="21"/>
                <w:szCs w:val="21"/>
              </w:rPr>
            </w:pPr>
            <w:r w:rsidRPr="00376A7E">
              <w:rPr>
                <w:i/>
                <w:sz w:val="21"/>
                <w:szCs w:val="21"/>
              </w:rPr>
              <w:t>920,8</w:t>
            </w:r>
          </w:p>
        </w:tc>
      </w:tr>
      <w:tr w:rsidR="00447851" w:rsidRPr="00376A7E" w:rsidTr="00447851">
        <w:trPr>
          <w:trHeight w:val="299"/>
        </w:trPr>
        <w:tc>
          <w:tcPr>
            <w:tcW w:w="533" w:type="dxa"/>
            <w:vAlign w:val="center"/>
          </w:tcPr>
          <w:p w:rsidR="00447851" w:rsidRPr="00376A7E" w:rsidRDefault="00447851" w:rsidP="00447851">
            <w:pPr>
              <w:jc w:val="center"/>
              <w:rPr>
                <w:b/>
                <w:sz w:val="21"/>
                <w:szCs w:val="21"/>
              </w:rPr>
            </w:pPr>
          </w:p>
        </w:tc>
        <w:tc>
          <w:tcPr>
            <w:tcW w:w="8819" w:type="dxa"/>
            <w:gridSpan w:val="7"/>
            <w:vAlign w:val="center"/>
          </w:tcPr>
          <w:p w:rsidR="00447851" w:rsidRPr="00376A7E" w:rsidRDefault="00447851" w:rsidP="00447851">
            <w:pPr>
              <w:rPr>
                <w:b/>
                <w:i/>
                <w:sz w:val="21"/>
                <w:szCs w:val="21"/>
              </w:rPr>
            </w:pPr>
            <w:r w:rsidRPr="00376A7E">
              <w:rPr>
                <w:b/>
                <w:sz w:val="21"/>
                <w:szCs w:val="21"/>
              </w:rPr>
              <w:t>в том числе по мероприятиям:</w:t>
            </w:r>
          </w:p>
        </w:tc>
      </w:tr>
      <w:tr w:rsidR="00447851" w:rsidRPr="00376A7E" w:rsidTr="00447851">
        <w:trPr>
          <w:trHeight w:val="49"/>
        </w:trPr>
        <w:tc>
          <w:tcPr>
            <w:tcW w:w="533" w:type="dxa"/>
            <w:vAlign w:val="center"/>
          </w:tcPr>
          <w:p w:rsidR="00447851" w:rsidRPr="00376A7E" w:rsidRDefault="00447851" w:rsidP="00447851">
            <w:pPr>
              <w:autoSpaceDE w:val="0"/>
              <w:autoSpaceDN w:val="0"/>
              <w:adjustRightInd w:val="0"/>
              <w:jc w:val="center"/>
              <w:outlineLvl w:val="0"/>
              <w:rPr>
                <w:b/>
                <w:bCs/>
                <w:sz w:val="21"/>
                <w:szCs w:val="21"/>
              </w:rPr>
            </w:pPr>
            <w:r w:rsidRPr="00376A7E">
              <w:rPr>
                <w:b/>
                <w:bCs/>
                <w:sz w:val="21"/>
                <w:szCs w:val="21"/>
              </w:rPr>
              <w:t>1.1</w:t>
            </w:r>
          </w:p>
        </w:tc>
        <w:tc>
          <w:tcPr>
            <w:tcW w:w="2723" w:type="dxa"/>
            <w:shd w:val="clear" w:color="auto" w:fill="auto"/>
            <w:vAlign w:val="center"/>
            <w:hideMark/>
          </w:tcPr>
          <w:p w:rsidR="00447851" w:rsidRPr="00376A7E" w:rsidRDefault="00447851" w:rsidP="00447851">
            <w:pPr>
              <w:autoSpaceDE w:val="0"/>
              <w:autoSpaceDN w:val="0"/>
              <w:adjustRightInd w:val="0"/>
              <w:outlineLvl w:val="0"/>
              <w:rPr>
                <w:b/>
                <w:bCs/>
                <w:sz w:val="21"/>
                <w:szCs w:val="21"/>
              </w:rPr>
            </w:pPr>
            <w:r w:rsidRPr="00376A7E">
              <w:rPr>
                <w:b/>
                <w:bCs/>
                <w:sz w:val="21"/>
                <w:szCs w:val="21"/>
              </w:rPr>
              <w:t xml:space="preserve">Основное мероприятие 1. </w:t>
            </w:r>
            <w:r w:rsidRPr="00376A7E">
              <w:rPr>
                <w:bCs/>
                <w:iCs/>
                <w:sz w:val="21"/>
                <w:szCs w:val="21"/>
              </w:rPr>
              <w:t>«</w:t>
            </w:r>
            <w:r w:rsidRPr="00376A7E">
              <w:rPr>
                <w:bCs/>
                <w:sz w:val="21"/>
                <w:szCs w:val="21"/>
              </w:rPr>
              <w:t>Организация и проведение мероприятий в области туризма</w:t>
            </w:r>
            <w:r w:rsidRPr="00376A7E">
              <w:rPr>
                <w:bCs/>
                <w:iCs/>
                <w:sz w:val="21"/>
                <w:szCs w:val="21"/>
              </w:rPr>
              <w:t>»</w:t>
            </w:r>
          </w:p>
        </w:tc>
        <w:tc>
          <w:tcPr>
            <w:tcW w:w="1134" w:type="dxa"/>
            <w:vAlign w:val="center"/>
          </w:tcPr>
          <w:p w:rsidR="00447851" w:rsidRPr="00376A7E" w:rsidRDefault="00447851" w:rsidP="00447851">
            <w:pPr>
              <w:jc w:val="center"/>
              <w:rPr>
                <w:b/>
                <w:sz w:val="21"/>
                <w:szCs w:val="21"/>
              </w:rPr>
            </w:pPr>
            <w:r w:rsidRPr="00376A7E">
              <w:rPr>
                <w:b/>
                <w:sz w:val="21"/>
                <w:szCs w:val="21"/>
              </w:rPr>
              <w:t>13 894,6</w:t>
            </w:r>
          </w:p>
        </w:tc>
        <w:tc>
          <w:tcPr>
            <w:tcW w:w="1041" w:type="dxa"/>
            <w:vAlign w:val="center"/>
          </w:tcPr>
          <w:p w:rsidR="00447851" w:rsidRPr="00376A7E" w:rsidRDefault="00447851" w:rsidP="00447851">
            <w:pPr>
              <w:jc w:val="center"/>
              <w:rPr>
                <w:b/>
                <w:sz w:val="21"/>
                <w:szCs w:val="21"/>
              </w:rPr>
            </w:pPr>
            <w:r w:rsidRPr="00376A7E">
              <w:rPr>
                <w:b/>
                <w:sz w:val="21"/>
                <w:szCs w:val="21"/>
              </w:rPr>
              <w:t>12 032,2</w:t>
            </w:r>
          </w:p>
        </w:tc>
        <w:tc>
          <w:tcPr>
            <w:tcW w:w="1085" w:type="dxa"/>
            <w:vAlign w:val="center"/>
          </w:tcPr>
          <w:p w:rsidR="00447851" w:rsidRPr="00376A7E" w:rsidRDefault="00447851" w:rsidP="00447851">
            <w:pPr>
              <w:jc w:val="center"/>
              <w:rPr>
                <w:b/>
                <w:sz w:val="21"/>
                <w:szCs w:val="21"/>
              </w:rPr>
            </w:pPr>
            <w:r w:rsidRPr="00376A7E">
              <w:rPr>
                <w:b/>
                <w:sz w:val="21"/>
                <w:szCs w:val="21"/>
              </w:rPr>
              <w:t>86,6</w:t>
            </w:r>
          </w:p>
        </w:tc>
        <w:tc>
          <w:tcPr>
            <w:tcW w:w="1134" w:type="dxa"/>
            <w:shd w:val="clear" w:color="auto" w:fill="auto"/>
            <w:vAlign w:val="center"/>
          </w:tcPr>
          <w:p w:rsidR="00447851" w:rsidRPr="00376A7E" w:rsidRDefault="00447851" w:rsidP="00447851">
            <w:pPr>
              <w:jc w:val="center"/>
              <w:rPr>
                <w:b/>
                <w:sz w:val="21"/>
                <w:szCs w:val="21"/>
              </w:rPr>
            </w:pPr>
            <w:r w:rsidRPr="00376A7E">
              <w:rPr>
                <w:b/>
                <w:sz w:val="21"/>
                <w:szCs w:val="21"/>
              </w:rPr>
              <w:t>10 858,6</w:t>
            </w:r>
          </w:p>
        </w:tc>
        <w:tc>
          <w:tcPr>
            <w:tcW w:w="960" w:type="dxa"/>
            <w:shd w:val="clear" w:color="auto" w:fill="auto"/>
            <w:vAlign w:val="center"/>
          </w:tcPr>
          <w:p w:rsidR="00447851" w:rsidRPr="00376A7E" w:rsidRDefault="00447851" w:rsidP="00447851">
            <w:pPr>
              <w:jc w:val="center"/>
              <w:outlineLvl w:val="0"/>
              <w:rPr>
                <w:b/>
                <w:sz w:val="21"/>
                <w:szCs w:val="21"/>
              </w:rPr>
            </w:pPr>
            <w:r w:rsidRPr="00376A7E">
              <w:rPr>
                <w:b/>
                <w:sz w:val="21"/>
                <w:szCs w:val="21"/>
              </w:rPr>
              <w:t>11 907,2</w:t>
            </w:r>
          </w:p>
        </w:tc>
        <w:tc>
          <w:tcPr>
            <w:tcW w:w="742" w:type="dxa"/>
            <w:shd w:val="clear" w:color="auto" w:fill="auto"/>
            <w:vAlign w:val="center"/>
          </w:tcPr>
          <w:p w:rsidR="00447851" w:rsidRPr="00376A7E" w:rsidRDefault="00447851" w:rsidP="00447851">
            <w:pPr>
              <w:jc w:val="center"/>
              <w:outlineLvl w:val="0"/>
              <w:rPr>
                <w:b/>
                <w:sz w:val="21"/>
                <w:szCs w:val="21"/>
              </w:rPr>
            </w:pPr>
            <w:r w:rsidRPr="00376A7E">
              <w:rPr>
                <w:b/>
                <w:sz w:val="21"/>
                <w:szCs w:val="21"/>
              </w:rPr>
              <w:t>109,7</w:t>
            </w:r>
          </w:p>
        </w:tc>
      </w:tr>
      <w:tr w:rsidR="00447851" w:rsidRPr="00376A7E" w:rsidTr="00447851">
        <w:trPr>
          <w:trHeight w:val="576"/>
        </w:trPr>
        <w:tc>
          <w:tcPr>
            <w:tcW w:w="533" w:type="dxa"/>
            <w:vAlign w:val="center"/>
          </w:tcPr>
          <w:p w:rsidR="00447851" w:rsidRPr="00376A7E" w:rsidRDefault="00447851" w:rsidP="00447851">
            <w:pPr>
              <w:autoSpaceDE w:val="0"/>
              <w:autoSpaceDN w:val="0"/>
              <w:adjustRightInd w:val="0"/>
              <w:jc w:val="center"/>
              <w:outlineLvl w:val="0"/>
              <w:rPr>
                <w:b/>
                <w:bCs/>
                <w:sz w:val="21"/>
                <w:szCs w:val="21"/>
              </w:rPr>
            </w:pPr>
            <w:r w:rsidRPr="00376A7E">
              <w:rPr>
                <w:b/>
                <w:bCs/>
                <w:sz w:val="21"/>
                <w:szCs w:val="21"/>
              </w:rPr>
              <w:t>1.2</w:t>
            </w:r>
          </w:p>
        </w:tc>
        <w:tc>
          <w:tcPr>
            <w:tcW w:w="2723" w:type="dxa"/>
            <w:shd w:val="clear" w:color="auto" w:fill="auto"/>
            <w:vAlign w:val="center"/>
          </w:tcPr>
          <w:p w:rsidR="00447851" w:rsidRPr="00376A7E" w:rsidRDefault="00447851" w:rsidP="00447851">
            <w:pPr>
              <w:autoSpaceDE w:val="0"/>
              <w:autoSpaceDN w:val="0"/>
              <w:adjustRightInd w:val="0"/>
              <w:outlineLvl w:val="0"/>
              <w:rPr>
                <w:b/>
                <w:bCs/>
                <w:sz w:val="21"/>
                <w:szCs w:val="21"/>
              </w:rPr>
            </w:pPr>
            <w:r w:rsidRPr="00376A7E">
              <w:rPr>
                <w:b/>
                <w:bCs/>
                <w:sz w:val="21"/>
                <w:szCs w:val="21"/>
              </w:rPr>
              <w:t xml:space="preserve">Основное мероприятие 3. </w:t>
            </w:r>
            <w:r w:rsidRPr="00376A7E">
              <w:rPr>
                <w:bCs/>
                <w:iCs/>
                <w:sz w:val="21"/>
                <w:szCs w:val="21"/>
              </w:rPr>
              <w:t>«</w:t>
            </w:r>
            <w:r w:rsidRPr="00376A7E">
              <w:rPr>
                <w:bCs/>
                <w:sz w:val="21"/>
                <w:szCs w:val="21"/>
              </w:rPr>
              <w:t>Продвижение туристского потенциала территории</w:t>
            </w:r>
            <w:r w:rsidRPr="00376A7E">
              <w:rPr>
                <w:bCs/>
                <w:iCs/>
                <w:sz w:val="21"/>
                <w:szCs w:val="21"/>
              </w:rPr>
              <w:t>»</w:t>
            </w:r>
          </w:p>
        </w:tc>
        <w:tc>
          <w:tcPr>
            <w:tcW w:w="1134" w:type="dxa"/>
            <w:vAlign w:val="center"/>
          </w:tcPr>
          <w:p w:rsidR="00447851" w:rsidRPr="00376A7E" w:rsidRDefault="00447851" w:rsidP="00447851">
            <w:pPr>
              <w:jc w:val="center"/>
              <w:rPr>
                <w:b/>
                <w:sz w:val="21"/>
                <w:szCs w:val="21"/>
              </w:rPr>
            </w:pPr>
            <w:r w:rsidRPr="00376A7E">
              <w:rPr>
                <w:b/>
                <w:sz w:val="21"/>
                <w:szCs w:val="21"/>
              </w:rPr>
              <w:t>19 968,4</w:t>
            </w:r>
          </w:p>
        </w:tc>
        <w:tc>
          <w:tcPr>
            <w:tcW w:w="1041" w:type="dxa"/>
            <w:vAlign w:val="center"/>
          </w:tcPr>
          <w:p w:rsidR="00447851" w:rsidRPr="00376A7E" w:rsidRDefault="00447851" w:rsidP="00447851">
            <w:pPr>
              <w:jc w:val="center"/>
              <w:rPr>
                <w:b/>
                <w:sz w:val="21"/>
                <w:szCs w:val="21"/>
              </w:rPr>
            </w:pPr>
            <w:r w:rsidRPr="00376A7E">
              <w:rPr>
                <w:b/>
                <w:sz w:val="21"/>
                <w:szCs w:val="21"/>
              </w:rPr>
              <w:t>16 562,1</w:t>
            </w:r>
          </w:p>
        </w:tc>
        <w:tc>
          <w:tcPr>
            <w:tcW w:w="1085" w:type="dxa"/>
            <w:vAlign w:val="center"/>
          </w:tcPr>
          <w:p w:rsidR="00447851" w:rsidRPr="00376A7E" w:rsidRDefault="00447851" w:rsidP="00447851">
            <w:pPr>
              <w:jc w:val="center"/>
              <w:rPr>
                <w:b/>
                <w:sz w:val="21"/>
                <w:szCs w:val="21"/>
              </w:rPr>
            </w:pPr>
            <w:r w:rsidRPr="00376A7E">
              <w:rPr>
                <w:b/>
                <w:sz w:val="21"/>
                <w:szCs w:val="21"/>
              </w:rPr>
              <w:t>82,9</w:t>
            </w:r>
          </w:p>
        </w:tc>
        <w:tc>
          <w:tcPr>
            <w:tcW w:w="1134" w:type="dxa"/>
            <w:shd w:val="clear" w:color="auto" w:fill="auto"/>
            <w:vAlign w:val="center"/>
          </w:tcPr>
          <w:p w:rsidR="00447851" w:rsidRPr="00376A7E" w:rsidRDefault="00447851" w:rsidP="00447851">
            <w:pPr>
              <w:jc w:val="center"/>
              <w:rPr>
                <w:b/>
                <w:sz w:val="21"/>
                <w:szCs w:val="21"/>
              </w:rPr>
            </w:pPr>
            <w:r w:rsidRPr="00376A7E">
              <w:rPr>
                <w:b/>
                <w:sz w:val="21"/>
                <w:szCs w:val="21"/>
              </w:rPr>
              <w:t>17 930,4</w:t>
            </w:r>
          </w:p>
        </w:tc>
        <w:tc>
          <w:tcPr>
            <w:tcW w:w="960" w:type="dxa"/>
            <w:shd w:val="clear" w:color="auto" w:fill="auto"/>
            <w:vAlign w:val="center"/>
          </w:tcPr>
          <w:p w:rsidR="00447851" w:rsidRPr="00376A7E" w:rsidRDefault="00447851" w:rsidP="00447851">
            <w:pPr>
              <w:jc w:val="center"/>
              <w:rPr>
                <w:b/>
                <w:sz w:val="21"/>
                <w:szCs w:val="21"/>
              </w:rPr>
            </w:pPr>
            <w:r w:rsidRPr="00376A7E">
              <w:rPr>
                <w:b/>
                <w:sz w:val="21"/>
                <w:szCs w:val="21"/>
              </w:rPr>
              <w:t>17 047,0</w:t>
            </w:r>
          </w:p>
        </w:tc>
        <w:tc>
          <w:tcPr>
            <w:tcW w:w="742" w:type="dxa"/>
            <w:shd w:val="clear" w:color="auto" w:fill="auto"/>
            <w:vAlign w:val="center"/>
          </w:tcPr>
          <w:p w:rsidR="00447851" w:rsidRPr="00376A7E" w:rsidRDefault="00447851" w:rsidP="00447851">
            <w:pPr>
              <w:jc w:val="center"/>
              <w:rPr>
                <w:b/>
                <w:sz w:val="21"/>
                <w:szCs w:val="21"/>
              </w:rPr>
            </w:pPr>
            <w:r w:rsidRPr="00376A7E">
              <w:rPr>
                <w:b/>
                <w:sz w:val="21"/>
                <w:szCs w:val="21"/>
              </w:rPr>
              <w:t>95,1</w:t>
            </w:r>
          </w:p>
        </w:tc>
      </w:tr>
      <w:tr w:rsidR="00447851" w:rsidRPr="00376A7E" w:rsidTr="00447851">
        <w:trPr>
          <w:trHeight w:val="988"/>
        </w:trPr>
        <w:tc>
          <w:tcPr>
            <w:tcW w:w="533" w:type="dxa"/>
            <w:vAlign w:val="center"/>
          </w:tcPr>
          <w:p w:rsidR="00447851" w:rsidRPr="00376A7E" w:rsidRDefault="00447851" w:rsidP="00447851">
            <w:pPr>
              <w:jc w:val="center"/>
              <w:rPr>
                <w:b/>
                <w:sz w:val="21"/>
                <w:szCs w:val="21"/>
              </w:rPr>
            </w:pPr>
            <w:r w:rsidRPr="00376A7E">
              <w:rPr>
                <w:b/>
                <w:sz w:val="21"/>
                <w:szCs w:val="21"/>
              </w:rPr>
              <w:t>1.3</w:t>
            </w:r>
          </w:p>
        </w:tc>
        <w:tc>
          <w:tcPr>
            <w:tcW w:w="2723" w:type="dxa"/>
            <w:shd w:val="clear" w:color="auto" w:fill="auto"/>
          </w:tcPr>
          <w:p w:rsidR="00447851" w:rsidRPr="00376A7E" w:rsidRDefault="00447851" w:rsidP="00447851">
            <w:pPr>
              <w:rPr>
                <w:b/>
                <w:sz w:val="21"/>
                <w:szCs w:val="21"/>
              </w:rPr>
            </w:pPr>
            <w:r w:rsidRPr="00376A7E">
              <w:rPr>
                <w:b/>
                <w:sz w:val="21"/>
                <w:szCs w:val="21"/>
              </w:rPr>
              <w:t xml:space="preserve">Основное мероприятие 5. </w:t>
            </w:r>
            <w:r w:rsidRPr="00376A7E">
              <w:rPr>
                <w:bCs/>
                <w:sz w:val="21"/>
                <w:szCs w:val="21"/>
              </w:rPr>
              <w:t>«Профессиональное развитие субъектов туристской индустрии»</w:t>
            </w:r>
          </w:p>
        </w:tc>
        <w:tc>
          <w:tcPr>
            <w:tcW w:w="1134" w:type="dxa"/>
            <w:vAlign w:val="center"/>
          </w:tcPr>
          <w:p w:rsidR="00447851" w:rsidRPr="00376A7E" w:rsidRDefault="00447851" w:rsidP="00447851">
            <w:pPr>
              <w:jc w:val="center"/>
              <w:rPr>
                <w:b/>
                <w:sz w:val="21"/>
                <w:szCs w:val="21"/>
              </w:rPr>
            </w:pPr>
            <w:r w:rsidRPr="00376A7E">
              <w:rPr>
                <w:b/>
                <w:sz w:val="21"/>
                <w:szCs w:val="21"/>
              </w:rPr>
              <w:t>383,0</w:t>
            </w:r>
          </w:p>
        </w:tc>
        <w:tc>
          <w:tcPr>
            <w:tcW w:w="1041" w:type="dxa"/>
            <w:shd w:val="clear" w:color="auto" w:fill="FFFFFF" w:themeFill="background1"/>
            <w:vAlign w:val="center"/>
          </w:tcPr>
          <w:p w:rsidR="00447851" w:rsidRPr="00376A7E" w:rsidRDefault="00447851" w:rsidP="00447851">
            <w:pPr>
              <w:jc w:val="center"/>
              <w:rPr>
                <w:b/>
                <w:sz w:val="21"/>
                <w:szCs w:val="21"/>
              </w:rPr>
            </w:pPr>
            <w:r w:rsidRPr="00376A7E">
              <w:rPr>
                <w:b/>
                <w:sz w:val="21"/>
                <w:szCs w:val="21"/>
              </w:rPr>
              <w:t>0,0</w:t>
            </w:r>
          </w:p>
        </w:tc>
        <w:tc>
          <w:tcPr>
            <w:tcW w:w="1085" w:type="dxa"/>
            <w:shd w:val="clear" w:color="auto" w:fill="FFFFFF" w:themeFill="background1"/>
            <w:vAlign w:val="center"/>
          </w:tcPr>
          <w:p w:rsidR="00447851" w:rsidRPr="00376A7E" w:rsidRDefault="00447851" w:rsidP="00447851">
            <w:pPr>
              <w:jc w:val="center"/>
              <w:rPr>
                <w:b/>
                <w:sz w:val="21"/>
                <w:szCs w:val="21"/>
              </w:rPr>
            </w:pPr>
            <w:r w:rsidRPr="00376A7E">
              <w:rPr>
                <w:b/>
                <w:sz w:val="21"/>
                <w:szCs w:val="21"/>
              </w:rPr>
              <w:t>0,0</w:t>
            </w:r>
          </w:p>
        </w:tc>
        <w:tc>
          <w:tcPr>
            <w:tcW w:w="1134" w:type="dxa"/>
            <w:shd w:val="clear" w:color="auto" w:fill="FFFFFF" w:themeFill="background1"/>
            <w:vAlign w:val="center"/>
          </w:tcPr>
          <w:p w:rsidR="00447851" w:rsidRPr="00376A7E" w:rsidRDefault="00447851" w:rsidP="00447851">
            <w:pPr>
              <w:jc w:val="center"/>
              <w:rPr>
                <w:b/>
                <w:sz w:val="21"/>
                <w:szCs w:val="21"/>
              </w:rPr>
            </w:pPr>
            <w:r w:rsidRPr="00376A7E">
              <w:rPr>
                <w:b/>
                <w:sz w:val="21"/>
                <w:szCs w:val="21"/>
              </w:rPr>
              <w:t>150,0</w:t>
            </w:r>
          </w:p>
        </w:tc>
        <w:tc>
          <w:tcPr>
            <w:tcW w:w="960" w:type="dxa"/>
            <w:shd w:val="clear" w:color="auto" w:fill="auto"/>
            <w:vAlign w:val="center"/>
          </w:tcPr>
          <w:p w:rsidR="00447851" w:rsidRPr="00376A7E" w:rsidRDefault="00447851" w:rsidP="00447851">
            <w:pPr>
              <w:jc w:val="center"/>
              <w:rPr>
                <w:b/>
                <w:sz w:val="21"/>
                <w:szCs w:val="21"/>
              </w:rPr>
            </w:pPr>
            <w:r w:rsidRPr="00376A7E">
              <w:rPr>
                <w:b/>
                <w:sz w:val="21"/>
                <w:szCs w:val="21"/>
              </w:rPr>
              <w:t>144,8</w:t>
            </w:r>
          </w:p>
        </w:tc>
        <w:tc>
          <w:tcPr>
            <w:tcW w:w="742" w:type="dxa"/>
            <w:shd w:val="clear" w:color="auto" w:fill="auto"/>
            <w:vAlign w:val="center"/>
          </w:tcPr>
          <w:p w:rsidR="00447851" w:rsidRPr="00376A7E" w:rsidRDefault="00447851" w:rsidP="00447851">
            <w:pPr>
              <w:jc w:val="center"/>
              <w:rPr>
                <w:b/>
                <w:sz w:val="21"/>
                <w:szCs w:val="21"/>
              </w:rPr>
            </w:pPr>
            <w:r w:rsidRPr="00376A7E">
              <w:rPr>
                <w:b/>
                <w:sz w:val="21"/>
                <w:szCs w:val="21"/>
              </w:rPr>
              <w:t>96,5</w:t>
            </w:r>
          </w:p>
        </w:tc>
      </w:tr>
    </w:tbl>
    <w:p w:rsidR="00447851" w:rsidRPr="00376A7E" w:rsidRDefault="00447851" w:rsidP="00447851">
      <w:pPr>
        <w:shd w:val="clear" w:color="auto" w:fill="FFFFFF" w:themeFill="background1"/>
        <w:autoSpaceDE w:val="0"/>
        <w:autoSpaceDN w:val="0"/>
        <w:adjustRightInd w:val="0"/>
        <w:spacing w:before="120"/>
        <w:ind w:firstLine="709"/>
        <w:jc w:val="both"/>
        <w:rPr>
          <w:b/>
          <w:bCs/>
          <w:i/>
          <w:iCs/>
          <w:color w:val="FF0000"/>
          <w:szCs w:val="26"/>
        </w:rPr>
      </w:pPr>
      <w:r w:rsidRPr="00376A7E">
        <w:rPr>
          <w:rFonts w:ascii="Times New Roman CYR" w:eastAsia="Calibri" w:hAnsi="Times New Roman CYR" w:cs="Times New Roman CYR"/>
          <w:szCs w:val="26"/>
        </w:rPr>
        <w:t>В целом по МП плановый объем финансирования на 2025 год по сравнению с 2024 годом уменьшился на 17,1%, что обусловлено снижением расходов на</w:t>
      </w:r>
      <w:r w:rsidRPr="00376A7E">
        <w:rPr>
          <w:rFonts w:ascii="Times New Roman CYR" w:eastAsia="Calibri" w:hAnsi="Times New Roman CYR" w:cs="Times New Roman CYR"/>
          <w:bCs/>
          <w:iCs/>
          <w:szCs w:val="26"/>
        </w:rPr>
        <w:t xml:space="preserve"> мероприятие «</w:t>
      </w:r>
      <w:r w:rsidRPr="00376A7E">
        <w:rPr>
          <w:bCs/>
          <w:iCs/>
          <w:szCs w:val="26"/>
        </w:rPr>
        <w:t>Фестиваль летнего туризма</w:t>
      </w:r>
      <w:r w:rsidRPr="00376A7E">
        <w:rPr>
          <w:szCs w:val="26"/>
        </w:rPr>
        <w:t xml:space="preserve">» и изготовление рекламных материалов </w:t>
      </w:r>
      <w:r w:rsidRPr="00376A7E">
        <w:rPr>
          <w:bCs/>
          <w:iCs/>
          <w:szCs w:val="26"/>
        </w:rPr>
        <w:t xml:space="preserve">в рамках </w:t>
      </w:r>
      <w:r w:rsidRPr="00376A7E">
        <w:rPr>
          <w:szCs w:val="26"/>
        </w:rPr>
        <w:t xml:space="preserve">популяризации туристского потенциала территории. </w:t>
      </w:r>
    </w:p>
    <w:p w:rsidR="00447851" w:rsidRPr="00376A7E" w:rsidRDefault="00447851" w:rsidP="00447851">
      <w:pPr>
        <w:pStyle w:val="2"/>
        <w:tabs>
          <w:tab w:val="left" w:pos="567"/>
          <w:tab w:val="left" w:pos="709"/>
        </w:tabs>
        <w:ind w:firstLine="709"/>
        <w:jc w:val="both"/>
        <w:rPr>
          <w:szCs w:val="26"/>
        </w:rPr>
      </w:pPr>
      <w:r w:rsidRPr="00376A7E">
        <w:rPr>
          <w:b w:val="0"/>
          <w:i w:val="0"/>
          <w:szCs w:val="26"/>
        </w:rPr>
        <w:t>Реализация программных мероприятий осуществлялась Администрацией города Норильска (Управление общественных связей, массовых коммуникаций и развития туризма Администрации города Норильска) и ее структурными подразделениями.</w:t>
      </w:r>
    </w:p>
    <w:p w:rsidR="00447851" w:rsidRPr="00376A7E" w:rsidRDefault="00447851" w:rsidP="00447851">
      <w:pPr>
        <w:pStyle w:val="2"/>
        <w:tabs>
          <w:tab w:val="left" w:pos="567"/>
          <w:tab w:val="left" w:pos="709"/>
        </w:tabs>
        <w:ind w:firstLine="709"/>
        <w:jc w:val="both"/>
        <w:rPr>
          <w:b w:val="0"/>
          <w:i w:val="0"/>
          <w:szCs w:val="26"/>
        </w:rPr>
      </w:pPr>
      <w:r w:rsidRPr="00376A7E">
        <w:rPr>
          <w:b w:val="0"/>
          <w:i w:val="0"/>
          <w:szCs w:val="26"/>
        </w:rPr>
        <w:t>Общее исполнение по всем источникам финансирования за 2025 год составило 29 099,0 тыс. руб. или 100,6% от плана – 28 939,0 тыс. руб. за счет поступления пожертвования от АНО «Агентство развития Норильска» (1 200,9 тыс. руб.) на реализацию событийного мероприятия «55-й туристический слет «Хараелах».</w:t>
      </w:r>
    </w:p>
    <w:p w:rsidR="00447851" w:rsidRPr="00376A7E" w:rsidRDefault="00447851" w:rsidP="00447851">
      <w:pPr>
        <w:pStyle w:val="2"/>
        <w:tabs>
          <w:tab w:val="left" w:pos="567"/>
          <w:tab w:val="left" w:pos="709"/>
        </w:tabs>
        <w:ind w:firstLine="709"/>
        <w:jc w:val="both"/>
        <w:rPr>
          <w:b w:val="0"/>
          <w:i w:val="0"/>
          <w:szCs w:val="26"/>
        </w:rPr>
      </w:pPr>
    </w:p>
    <w:p w:rsidR="00447851" w:rsidRPr="00376A7E" w:rsidRDefault="00447851" w:rsidP="00447851">
      <w:pPr>
        <w:pStyle w:val="2"/>
        <w:tabs>
          <w:tab w:val="left" w:pos="567"/>
          <w:tab w:val="left" w:pos="709"/>
        </w:tabs>
        <w:ind w:firstLine="709"/>
        <w:jc w:val="both"/>
        <w:rPr>
          <w:b w:val="0"/>
          <w:i w:val="0"/>
          <w:szCs w:val="26"/>
        </w:rPr>
      </w:pPr>
      <w:r w:rsidRPr="00376A7E">
        <w:rPr>
          <w:b w:val="0"/>
          <w:i w:val="0"/>
          <w:szCs w:val="26"/>
        </w:rPr>
        <w:t>Структура расходов и мероприятий МП в 2025 году складывалась из следующих направлений:</w:t>
      </w:r>
    </w:p>
    <w:p w:rsidR="00AA0DE2" w:rsidRPr="00376A7E" w:rsidRDefault="00AA0DE2" w:rsidP="00447851">
      <w:pPr>
        <w:ind w:firstLine="709"/>
        <w:jc w:val="both"/>
      </w:pPr>
    </w:p>
    <w:p w:rsidR="00551372" w:rsidRDefault="00551372" w:rsidP="00447851">
      <w:pPr>
        <w:spacing w:after="120"/>
        <w:ind w:firstLine="709"/>
        <w:jc w:val="both"/>
        <w:rPr>
          <w:b/>
          <w:szCs w:val="26"/>
        </w:rPr>
      </w:pPr>
    </w:p>
    <w:p w:rsidR="00551372" w:rsidRDefault="00551372" w:rsidP="00447851">
      <w:pPr>
        <w:spacing w:after="120"/>
        <w:ind w:firstLine="709"/>
        <w:jc w:val="both"/>
        <w:rPr>
          <w:b/>
          <w:szCs w:val="26"/>
        </w:rPr>
      </w:pPr>
    </w:p>
    <w:p w:rsidR="00447851" w:rsidRPr="00376A7E" w:rsidRDefault="00447851" w:rsidP="00447851">
      <w:pPr>
        <w:spacing w:after="120"/>
        <w:ind w:firstLine="709"/>
        <w:jc w:val="both"/>
        <w:rPr>
          <w:szCs w:val="26"/>
        </w:rPr>
      </w:pPr>
      <w:r w:rsidRPr="00376A7E">
        <w:rPr>
          <w:b/>
          <w:szCs w:val="26"/>
        </w:rPr>
        <w:t>Основное мероприятие 1. «Организация и проведение мероприятий в области туризма».</w:t>
      </w:r>
    </w:p>
    <w:p w:rsidR="00447851" w:rsidRPr="00376A7E" w:rsidRDefault="00447851" w:rsidP="00447851">
      <w:pPr>
        <w:tabs>
          <w:tab w:val="left" w:pos="5010"/>
        </w:tabs>
        <w:ind w:firstLine="709"/>
        <w:jc w:val="both"/>
        <w:rPr>
          <w:bCs/>
          <w:szCs w:val="26"/>
        </w:rPr>
      </w:pPr>
      <w:r w:rsidRPr="00376A7E">
        <w:rPr>
          <w:szCs w:val="26"/>
        </w:rPr>
        <w:t xml:space="preserve">В рамках данного мероприятия осуществляется организация и </w:t>
      </w:r>
      <w:r w:rsidRPr="00376A7E">
        <w:rPr>
          <w:bCs/>
          <w:szCs w:val="26"/>
        </w:rPr>
        <w:t>проведение различных событийных мероприятий (фестивали, слеты).</w:t>
      </w:r>
    </w:p>
    <w:p w:rsidR="00447851" w:rsidRPr="00376A7E" w:rsidRDefault="00447851" w:rsidP="00447851">
      <w:pPr>
        <w:pStyle w:val="40"/>
        <w:spacing w:before="0" w:after="0"/>
        <w:ind w:firstLine="709"/>
        <w:jc w:val="right"/>
        <w:rPr>
          <w:b w:val="0"/>
          <w:szCs w:val="26"/>
          <w:u w:val="none"/>
        </w:rPr>
      </w:pPr>
      <w:r w:rsidRPr="00376A7E">
        <w:rPr>
          <w:b w:val="0"/>
          <w:szCs w:val="26"/>
          <w:u w:val="none"/>
        </w:rPr>
        <w:t>Таблица 7</w:t>
      </w:r>
      <w:r w:rsidR="00551372">
        <w:rPr>
          <w:b w:val="0"/>
          <w:szCs w:val="26"/>
          <w:u w:val="none"/>
        </w:rPr>
        <w:t>6</w:t>
      </w:r>
    </w:p>
    <w:p w:rsidR="00447851" w:rsidRPr="00376A7E" w:rsidRDefault="00447851" w:rsidP="00447851">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3"/>
        <w:gridCol w:w="1780"/>
        <w:gridCol w:w="1217"/>
        <w:gridCol w:w="1084"/>
      </w:tblGrid>
      <w:tr w:rsidR="00447851" w:rsidRPr="00376A7E" w:rsidTr="00447851">
        <w:trPr>
          <w:trHeight w:val="243"/>
          <w:tblHeader/>
        </w:trPr>
        <w:tc>
          <w:tcPr>
            <w:tcW w:w="2783" w:type="pct"/>
            <w:vMerge w:val="restart"/>
            <w:shd w:val="clear" w:color="000000" w:fill="FFFFFF"/>
            <w:vAlign w:val="center"/>
            <w:hideMark/>
          </w:tcPr>
          <w:p w:rsidR="00447851" w:rsidRPr="00376A7E" w:rsidRDefault="00447851" w:rsidP="00447851">
            <w:pPr>
              <w:jc w:val="center"/>
              <w:rPr>
                <w:sz w:val="22"/>
                <w:szCs w:val="22"/>
              </w:rPr>
            </w:pPr>
            <w:r w:rsidRPr="00376A7E">
              <w:rPr>
                <w:sz w:val="22"/>
                <w:szCs w:val="22"/>
              </w:rPr>
              <w:t>Наименование основного мероприятия/мероприятия</w:t>
            </w:r>
          </w:p>
        </w:tc>
        <w:tc>
          <w:tcPr>
            <w:tcW w:w="2217" w:type="pct"/>
            <w:gridSpan w:val="3"/>
            <w:shd w:val="clear" w:color="000000" w:fill="FFFFFF"/>
            <w:vAlign w:val="center"/>
            <w:hideMark/>
          </w:tcPr>
          <w:p w:rsidR="00447851" w:rsidRPr="00376A7E" w:rsidRDefault="00447851" w:rsidP="00447851">
            <w:pPr>
              <w:jc w:val="center"/>
              <w:rPr>
                <w:sz w:val="22"/>
                <w:szCs w:val="22"/>
              </w:rPr>
            </w:pPr>
            <w:r w:rsidRPr="00376A7E">
              <w:rPr>
                <w:sz w:val="22"/>
                <w:szCs w:val="22"/>
              </w:rPr>
              <w:t>2025 год</w:t>
            </w:r>
          </w:p>
        </w:tc>
      </w:tr>
      <w:tr w:rsidR="00447851" w:rsidRPr="00376A7E" w:rsidTr="00447851">
        <w:trPr>
          <w:trHeight w:val="279"/>
          <w:tblHeader/>
        </w:trPr>
        <w:tc>
          <w:tcPr>
            <w:tcW w:w="2783" w:type="pct"/>
            <w:vMerge/>
            <w:vAlign w:val="center"/>
            <w:hideMark/>
          </w:tcPr>
          <w:p w:rsidR="00447851" w:rsidRPr="00376A7E" w:rsidRDefault="00447851" w:rsidP="00447851">
            <w:pPr>
              <w:rPr>
                <w:sz w:val="22"/>
                <w:szCs w:val="22"/>
              </w:rPr>
            </w:pPr>
          </w:p>
        </w:tc>
        <w:tc>
          <w:tcPr>
            <w:tcW w:w="967" w:type="pct"/>
            <w:shd w:val="clear" w:color="000000" w:fill="FFFFFF"/>
            <w:vAlign w:val="center"/>
            <w:hideMark/>
          </w:tcPr>
          <w:p w:rsidR="00447851" w:rsidRPr="00376A7E" w:rsidRDefault="00447851" w:rsidP="00447851">
            <w:pPr>
              <w:jc w:val="center"/>
              <w:rPr>
                <w:sz w:val="22"/>
                <w:szCs w:val="22"/>
              </w:rPr>
            </w:pPr>
            <w:r w:rsidRPr="00376A7E">
              <w:rPr>
                <w:sz w:val="22"/>
                <w:szCs w:val="22"/>
              </w:rPr>
              <w:t xml:space="preserve">План годовой </w:t>
            </w:r>
          </w:p>
        </w:tc>
        <w:tc>
          <w:tcPr>
            <w:tcW w:w="1250" w:type="pct"/>
            <w:gridSpan w:val="2"/>
            <w:shd w:val="clear" w:color="000000" w:fill="FFFFFF"/>
            <w:vAlign w:val="center"/>
            <w:hideMark/>
          </w:tcPr>
          <w:p w:rsidR="00447851" w:rsidRPr="00376A7E" w:rsidRDefault="00447851" w:rsidP="00447851">
            <w:pPr>
              <w:jc w:val="center"/>
              <w:rPr>
                <w:sz w:val="22"/>
                <w:szCs w:val="22"/>
              </w:rPr>
            </w:pPr>
            <w:r w:rsidRPr="00376A7E">
              <w:rPr>
                <w:sz w:val="22"/>
                <w:szCs w:val="22"/>
              </w:rPr>
              <w:t>Исполнено</w:t>
            </w:r>
          </w:p>
        </w:tc>
      </w:tr>
      <w:tr w:rsidR="00447851" w:rsidRPr="00376A7E" w:rsidTr="00447851">
        <w:trPr>
          <w:trHeight w:val="110"/>
          <w:tblHeader/>
        </w:trPr>
        <w:tc>
          <w:tcPr>
            <w:tcW w:w="2783" w:type="pct"/>
            <w:vMerge/>
            <w:vAlign w:val="center"/>
            <w:hideMark/>
          </w:tcPr>
          <w:p w:rsidR="00447851" w:rsidRPr="00376A7E" w:rsidRDefault="00447851" w:rsidP="00447851">
            <w:pPr>
              <w:rPr>
                <w:sz w:val="22"/>
                <w:szCs w:val="22"/>
              </w:rPr>
            </w:pPr>
          </w:p>
        </w:tc>
        <w:tc>
          <w:tcPr>
            <w:tcW w:w="1628" w:type="pct"/>
            <w:gridSpan w:val="2"/>
            <w:shd w:val="clear" w:color="auto" w:fill="auto"/>
            <w:vAlign w:val="center"/>
            <w:hideMark/>
          </w:tcPr>
          <w:p w:rsidR="00447851" w:rsidRPr="00376A7E" w:rsidRDefault="00447851" w:rsidP="00447851">
            <w:pPr>
              <w:jc w:val="center"/>
              <w:rPr>
                <w:sz w:val="22"/>
                <w:szCs w:val="22"/>
              </w:rPr>
            </w:pPr>
            <w:r w:rsidRPr="00376A7E">
              <w:rPr>
                <w:sz w:val="22"/>
                <w:szCs w:val="22"/>
              </w:rPr>
              <w:t>тыс. руб.</w:t>
            </w:r>
          </w:p>
        </w:tc>
        <w:tc>
          <w:tcPr>
            <w:tcW w:w="589" w:type="pct"/>
            <w:shd w:val="clear" w:color="auto" w:fill="auto"/>
            <w:vAlign w:val="center"/>
            <w:hideMark/>
          </w:tcPr>
          <w:p w:rsidR="00447851" w:rsidRPr="00376A7E" w:rsidRDefault="00447851" w:rsidP="00447851">
            <w:pPr>
              <w:jc w:val="center"/>
              <w:rPr>
                <w:sz w:val="22"/>
                <w:szCs w:val="22"/>
              </w:rPr>
            </w:pPr>
            <w:r w:rsidRPr="00376A7E">
              <w:rPr>
                <w:sz w:val="22"/>
                <w:szCs w:val="22"/>
              </w:rPr>
              <w:t>%</w:t>
            </w:r>
          </w:p>
        </w:tc>
      </w:tr>
      <w:tr w:rsidR="00447851" w:rsidRPr="00376A7E" w:rsidTr="00447851">
        <w:trPr>
          <w:trHeight w:val="315"/>
        </w:trPr>
        <w:tc>
          <w:tcPr>
            <w:tcW w:w="2783" w:type="pct"/>
            <w:shd w:val="clear" w:color="auto" w:fill="auto"/>
            <w:vAlign w:val="center"/>
            <w:hideMark/>
          </w:tcPr>
          <w:p w:rsidR="00447851" w:rsidRPr="00376A7E" w:rsidRDefault="00447851" w:rsidP="00447851">
            <w:pPr>
              <w:rPr>
                <w:b/>
                <w:bCs/>
                <w:i/>
                <w:sz w:val="22"/>
                <w:szCs w:val="22"/>
              </w:rPr>
            </w:pPr>
            <w:r w:rsidRPr="00376A7E">
              <w:rPr>
                <w:b/>
                <w:bCs/>
                <w:i/>
                <w:iCs/>
                <w:sz w:val="22"/>
                <w:szCs w:val="22"/>
              </w:rPr>
              <w:t>Основное мероприятие 1.</w:t>
            </w:r>
            <w:r w:rsidRPr="00376A7E">
              <w:rPr>
                <w:b/>
                <w:bCs/>
                <w:i/>
                <w:sz w:val="22"/>
                <w:szCs w:val="22"/>
              </w:rPr>
              <w:t xml:space="preserve"> </w:t>
            </w:r>
          </w:p>
          <w:p w:rsidR="00447851" w:rsidRPr="00376A7E" w:rsidRDefault="00447851" w:rsidP="00447851">
            <w:pPr>
              <w:rPr>
                <w:b/>
                <w:bCs/>
                <w:i/>
                <w:iCs/>
                <w:sz w:val="22"/>
                <w:szCs w:val="22"/>
              </w:rPr>
            </w:pPr>
            <w:r w:rsidRPr="00376A7E">
              <w:rPr>
                <w:b/>
                <w:bCs/>
                <w:i/>
                <w:sz w:val="22"/>
                <w:szCs w:val="22"/>
              </w:rPr>
              <w:t>«Организация и проведение мероприятий в области туризма», в том числе по источникам:</w:t>
            </w:r>
            <w:r w:rsidRPr="00376A7E">
              <w:rPr>
                <w:sz w:val="22"/>
                <w:szCs w:val="22"/>
              </w:rPr>
              <w:t xml:space="preserve"> </w:t>
            </w:r>
          </w:p>
        </w:tc>
        <w:tc>
          <w:tcPr>
            <w:tcW w:w="967" w:type="pct"/>
            <w:shd w:val="clear" w:color="auto" w:fill="auto"/>
            <w:vAlign w:val="center"/>
          </w:tcPr>
          <w:p w:rsidR="00447851" w:rsidRPr="00376A7E" w:rsidRDefault="00447851" w:rsidP="00447851">
            <w:pPr>
              <w:jc w:val="center"/>
              <w:rPr>
                <w:b/>
                <w:bCs/>
                <w:i/>
                <w:iCs/>
                <w:sz w:val="22"/>
                <w:szCs w:val="22"/>
              </w:rPr>
            </w:pPr>
            <w:r w:rsidRPr="00376A7E">
              <w:rPr>
                <w:b/>
                <w:bCs/>
                <w:i/>
                <w:iCs/>
                <w:sz w:val="22"/>
                <w:szCs w:val="22"/>
              </w:rPr>
              <w:t>10 858,6</w:t>
            </w:r>
          </w:p>
        </w:tc>
        <w:tc>
          <w:tcPr>
            <w:tcW w:w="661" w:type="pct"/>
            <w:shd w:val="clear" w:color="auto" w:fill="auto"/>
            <w:vAlign w:val="center"/>
          </w:tcPr>
          <w:p w:rsidR="00447851" w:rsidRPr="00376A7E" w:rsidRDefault="00447851" w:rsidP="00447851">
            <w:pPr>
              <w:jc w:val="center"/>
              <w:rPr>
                <w:b/>
                <w:bCs/>
                <w:i/>
                <w:iCs/>
                <w:sz w:val="22"/>
                <w:szCs w:val="22"/>
              </w:rPr>
            </w:pPr>
            <w:r w:rsidRPr="00376A7E">
              <w:rPr>
                <w:b/>
                <w:bCs/>
                <w:i/>
                <w:iCs/>
                <w:sz w:val="22"/>
                <w:szCs w:val="22"/>
              </w:rPr>
              <w:t>11 907,2</w:t>
            </w:r>
          </w:p>
        </w:tc>
        <w:tc>
          <w:tcPr>
            <w:tcW w:w="589" w:type="pct"/>
            <w:shd w:val="clear" w:color="auto" w:fill="auto"/>
            <w:vAlign w:val="center"/>
          </w:tcPr>
          <w:p w:rsidR="00447851" w:rsidRPr="00376A7E" w:rsidRDefault="00447851" w:rsidP="00447851">
            <w:pPr>
              <w:jc w:val="center"/>
              <w:rPr>
                <w:b/>
                <w:bCs/>
                <w:i/>
                <w:iCs/>
                <w:sz w:val="22"/>
                <w:szCs w:val="22"/>
              </w:rPr>
            </w:pPr>
            <w:r w:rsidRPr="00376A7E">
              <w:rPr>
                <w:b/>
                <w:i/>
                <w:sz w:val="22"/>
                <w:szCs w:val="22"/>
              </w:rPr>
              <w:t>109,7</w:t>
            </w:r>
          </w:p>
        </w:tc>
      </w:tr>
      <w:tr w:rsidR="00447851" w:rsidRPr="00376A7E" w:rsidTr="00447851">
        <w:trPr>
          <w:trHeight w:val="359"/>
        </w:trPr>
        <w:tc>
          <w:tcPr>
            <w:tcW w:w="2783" w:type="pct"/>
            <w:shd w:val="clear" w:color="auto" w:fill="auto"/>
            <w:vAlign w:val="center"/>
            <w:hideMark/>
          </w:tcPr>
          <w:p w:rsidR="00447851" w:rsidRPr="00376A7E" w:rsidRDefault="00447851" w:rsidP="00447851">
            <w:pPr>
              <w:rPr>
                <w:i/>
                <w:iCs/>
                <w:sz w:val="22"/>
                <w:szCs w:val="22"/>
              </w:rPr>
            </w:pPr>
            <w:r w:rsidRPr="00376A7E">
              <w:rPr>
                <w:bCs/>
                <w:i/>
                <w:iCs/>
                <w:sz w:val="22"/>
                <w:szCs w:val="22"/>
              </w:rPr>
              <w:t>- местный бюджет</w:t>
            </w:r>
          </w:p>
        </w:tc>
        <w:tc>
          <w:tcPr>
            <w:tcW w:w="967" w:type="pct"/>
            <w:shd w:val="clear" w:color="auto" w:fill="auto"/>
            <w:vAlign w:val="center"/>
          </w:tcPr>
          <w:p w:rsidR="00447851" w:rsidRPr="00376A7E" w:rsidRDefault="00447851" w:rsidP="00447851">
            <w:pPr>
              <w:jc w:val="center"/>
              <w:rPr>
                <w:i/>
                <w:iCs/>
                <w:sz w:val="22"/>
                <w:szCs w:val="22"/>
              </w:rPr>
            </w:pPr>
            <w:r w:rsidRPr="00376A7E">
              <w:rPr>
                <w:i/>
                <w:iCs/>
                <w:sz w:val="24"/>
                <w:szCs w:val="24"/>
              </w:rPr>
              <w:t>10 327,6</w:t>
            </w:r>
          </w:p>
        </w:tc>
        <w:tc>
          <w:tcPr>
            <w:tcW w:w="661" w:type="pct"/>
            <w:shd w:val="clear" w:color="auto" w:fill="auto"/>
            <w:vAlign w:val="center"/>
          </w:tcPr>
          <w:p w:rsidR="00447851" w:rsidRPr="00376A7E" w:rsidRDefault="00447851" w:rsidP="00447851">
            <w:pPr>
              <w:jc w:val="center"/>
              <w:rPr>
                <w:i/>
                <w:iCs/>
                <w:sz w:val="22"/>
                <w:szCs w:val="22"/>
              </w:rPr>
            </w:pPr>
            <w:r w:rsidRPr="00376A7E">
              <w:rPr>
                <w:i/>
                <w:iCs/>
                <w:sz w:val="24"/>
                <w:szCs w:val="24"/>
              </w:rPr>
              <w:t>10 145,0</w:t>
            </w:r>
          </w:p>
        </w:tc>
        <w:tc>
          <w:tcPr>
            <w:tcW w:w="589" w:type="pct"/>
            <w:shd w:val="clear" w:color="auto" w:fill="auto"/>
            <w:vAlign w:val="center"/>
          </w:tcPr>
          <w:p w:rsidR="00447851" w:rsidRPr="00376A7E" w:rsidRDefault="00447851" w:rsidP="00447851">
            <w:pPr>
              <w:jc w:val="center"/>
              <w:rPr>
                <w:i/>
                <w:iCs/>
                <w:sz w:val="22"/>
                <w:szCs w:val="22"/>
              </w:rPr>
            </w:pPr>
            <w:r w:rsidRPr="00376A7E">
              <w:rPr>
                <w:i/>
                <w:iCs/>
                <w:sz w:val="24"/>
                <w:szCs w:val="24"/>
              </w:rPr>
              <w:t>98,2</w:t>
            </w:r>
          </w:p>
        </w:tc>
      </w:tr>
      <w:tr w:rsidR="00447851" w:rsidRPr="00376A7E" w:rsidTr="00447851">
        <w:trPr>
          <w:trHeight w:val="359"/>
        </w:trPr>
        <w:tc>
          <w:tcPr>
            <w:tcW w:w="2783" w:type="pct"/>
            <w:shd w:val="clear" w:color="auto" w:fill="auto"/>
            <w:vAlign w:val="center"/>
          </w:tcPr>
          <w:p w:rsidR="00447851" w:rsidRPr="00376A7E" w:rsidRDefault="00447851" w:rsidP="00447851">
            <w:pPr>
              <w:rPr>
                <w:bCs/>
                <w:i/>
                <w:iCs/>
                <w:sz w:val="22"/>
                <w:szCs w:val="22"/>
              </w:rPr>
            </w:pPr>
            <w:r w:rsidRPr="00376A7E">
              <w:rPr>
                <w:bCs/>
                <w:i/>
                <w:iCs/>
                <w:sz w:val="22"/>
                <w:szCs w:val="22"/>
              </w:rPr>
              <w:t>- краевой бюджет</w:t>
            </w:r>
          </w:p>
        </w:tc>
        <w:tc>
          <w:tcPr>
            <w:tcW w:w="967" w:type="pct"/>
            <w:shd w:val="clear" w:color="auto" w:fill="auto"/>
            <w:vAlign w:val="center"/>
          </w:tcPr>
          <w:p w:rsidR="00447851" w:rsidRPr="00376A7E" w:rsidRDefault="00447851" w:rsidP="00447851">
            <w:pPr>
              <w:jc w:val="center"/>
              <w:rPr>
                <w:i/>
                <w:iCs/>
                <w:sz w:val="22"/>
                <w:szCs w:val="22"/>
              </w:rPr>
            </w:pPr>
            <w:r w:rsidRPr="00376A7E">
              <w:rPr>
                <w:i/>
                <w:iCs/>
                <w:sz w:val="24"/>
                <w:szCs w:val="24"/>
              </w:rPr>
              <w:t>381,0</w:t>
            </w:r>
          </w:p>
        </w:tc>
        <w:tc>
          <w:tcPr>
            <w:tcW w:w="661" w:type="pct"/>
            <w:shd w:val="clear" w:color="auto" w:fill="auto"/>
            <w:vAlign w:val="center"/>
          </w:tcPr>
          <w:p w:rsidR="00447851" w:rsidRPr="00376A7E" w:rsidRDefault="00447851" w:rsidP="00447851">
            <w:pPr>
              <w:jc w:val="center"/>
              <w:rPr>
                <w:i/>
                <w:iCs/>
                <w:sz w:val="22"/>
                <w:szCs w:val="22"/>
              </w:rPr>
            </w:pPr>
            <w:r w:rsidRPr="00376A7E">
              <w:rPr>
                <w:i/>
                <w:iCs/>
                <w:sz w:val="24"/>
                <w:szCs w:val="24"/>
              </w:rPr>
              <w:t>381,0</w:t>
            </w:r>
          </w:p>
        </w:tc>
        <w:tc>
          <w:tcPr>
            <w:tcW w:w="589" w:type="pct"/>
            <w:shd w:val="clear" w:color="auto" w:fill="auto"/>
            <w:vAlign w:val="center"/>
          </w:tcPr>
          <w:p w:rsidR="00447851" w:rsidRPr="00376A7E" w:rsidRDefault="00447851" w:rsidP="00447851">
            <w:pPr>
              <w:jc w:val="center"/>
              <w:rPr>
                <w:i/>
                <w:iCs/>
                <w:sz w:val="22"/>
                <w:szCs w:val="22"/>
              </w:rPr>
            </w:pPr>
            <w:r w:rsidRPr="00376A7E">
              <w:rPr>
                <w:i/>
                <w:iCs/>
                <w:sz w:val="24"/>
                <w:szCs w:val="24"/>
              </w:rPr>
              <w:t>100,0</w:t>
            </w:r>
          </w:p>
        </w:tc>
      </w:tr>
      <w:tr w:rsidR="00447851" w:rsidRPr="00376A7E" w:rsidTr="00447851">
        <w:trPr>
          <w:trHeight w:val="359"/>
        </w:trPr>
        <w:tc>
          <w:tcPr>
            <w:tcW w:w="2783" w:type="pct"/>
            <w:shd w:val="clear" w:color="auto" w:fill="auto"/>
            <w:vAlign w:val="center"/>
          </w:tcPr>
          <w:p w:rsidR="00447851" w:rsidRPr="00376A7E" w:rsidRDefault="00447851" w:rsidP="00447851">
            <w:pPr>
              <w:rPr>
                <w:bCs/>
                <w:i/>
                <w:iCs/>
                <w:sz w:val="22"/>
                <w:szCs w:val="22"/>
              </w:rPr>
            </w:pPr>
            <w:r w:rsidRPr="00376A7E">
              <w:rPr>
                <w:bCs/>
                <w:i/>
                <w:iCs/>
                <w:sz w:val="22"/>
                <w:szCs w:val="22"/>
              </w:rPr>
              <w:t>- внебюджетные источники</w:t>
            </w:r>
          </w:p>
        </w:tc>
        <w:tc>
          <w:tcPr>
            <w:tcW w:w="967" w:type="pct"/>
            <w:shd w:val="clear" w:color="auto" w:fill="auto"/>
            <w:vAlign w:val="center"/>
          </w:tcPr>
          <w:p w:rsidR="00447851" w:rsidRPr="00376A7E" w:rsidRDefault="00447851" w:rsidP="00447851">
            <w:pPr>
              <w:jc w:val="center"/>
              <w:rPr>
                <w:i/>
                <w:iCs/>
                <w:sz w:val="22"/>
                <w:szCs w:val="22"/>
              </w:rPr>
            </w:pPr>
            <w:r w:rsidRPr="00376A7E">
              <w:rPr>
                <w:i/>
                <w:iCs/>
                <w:sz w:val="24"/>
                <w:szCs w:val="24"/>
              </w:rPr>
              <w:t>150,0</w:t>
            </w:r>
          </w:p>
        </w:tc>
        <w:tc>
          <w:tcPr>
            <w:tcW w:w="661" w:type="pct"/>
            <w:shd w:val="clear" w:color="auto" w:fill="auto"/>
            <w:vAlign w:val="center"/>
          </w:tcPr>
          <w:p w:rsidR="00447851" w:rsidRPr="00376A7E" w:rsidRDefault="00447851" w:rsidP="00447851">
            <w:pPr>
              <w:jc w:val="center"/>
              <w:rPr>
                <w:i/>
                <w:iCs/>
                <w:sz w:val="22"/>
                <w:szCs w:val="22"/>
              </w:rPr>
            </w:pPr>
            <w:r w:rsidRPr="00376A7E">
              <w:rPr>
                <w:i/>
                <w:sz w:val="24"/>
                <w:szCs w:val="24"/>
              </w:rPr>
              <w:t>1 381,2</w:t>
            </w:r>
          </w:p>
        </w:tc>
        <w:tc>
          <w:tcPr>
            <w:tcW w:w="589" w:type="pct"/>
            <w:shd w:val="clear" w:color="auto" w:fill="auto"/>
            <w:vAlign w:val="center"/>
          </w:tcPr>
          <w:p w:rsidR="00447851" w:rsidRPr="00376A7E" w:rsidRDefault="00447851" w:rsidP="00447851">
            <w:pPr>
              <w:jc w:val="center"/>
              <w:rPr>
                <w:i/>
                <w:iCs/>
                <w:sz w:val="22"/>
                <w:szCs w:val="22"/>
              </w:rPr>
            </w:pPr>
            <w:r w:rsidRPr="00376A7E">
              <w:rPr>
                <w:i/>
                <w:sz w:val="24"/>
                <w:szCs w:val="24"/>
              </w:rPr>
              <w:t>920,8</w:t>
            </w:r>
          </w:p>
        </w:tc>
      </w:tr>
      <w:tr w:rsidR="00447851" w:rsidRPr="00376A7E" w:rsidTr="00447851">
        <w:trPr>
          <w:trHeight w:val="330"/>
        </w:trPr>
        <w:tc>
          <w:tcPr>
            <w:tcW w:w="5000" w:type="pct"/>
            <w:gridSpan w:val="4"/>
            <w:shd w:val="clear" w:color="auto" w:fill="auto"/>
            <w:vAlign w:val="center"/>
            <w:hideMark/>
          </w:tcPr>
          <w:p w:rsidR="00447851" w:rsidRPr="00376A7E" w:rsidRDefault="00447851" w:rsidP="00447851">
            <w:pPr>
              <w:rPr>
                <w:sz w:val="22"/>
                <w:szCs w:val="22"/>
              </w:rPr>
            </w:pPr>
            <w:r w:rsidRPr="00376A7E">
              <w:rPr>
                <w:b/>
                <w:bCs/>
                <w:sz w:val="22"/>
                <w:szCs w:val="22"/>
              </w:rPr>
              <w:t>в том числе по мероприятиям:</w:t>
            </w:r>
          </w:p>
        </w:tc>
      </w:tr>
      <w:tr w:rsidR="00447851" w:rsidRPr="00376A7E" w:rsidTr="00447851">
        <w:trPr>
          <w:trHeight w:val="401"/>
        </w:trPr>
        <w:tc>
          <w:tcPr>
            <w:tcW w:w="2783" w:type="pct"/>
            <w:shd w:val="clear" w:color="auto" w:fill="auto"/>
            <w:vAlign w:val="center"/>
            <w:hideMark/>
          </w:tcPr>
          <w:p w:rsidR="00447851" w:rsidRPr="00376A7E" w:rsidRDefault="00447851" w:rsidP="00447851">
            <w:pPr>
              <w:rPr>
                <w:b/>
                <w:bCs/>
                <w:sz w:val="22"/>
                <w:szCs w:val="22"/>
              </w:rPr>
            </w:pPr>
            <w:r w:rsidRPr="00376A7E">
              <w:rPr>
                <w:b/>
                <w:bCs/>
                <w:iCs/>
                <w:sz w:val="22"/>
                <w:szCs w:val="22"/>
              </w:rPr>
              <w:t>Мероприятие 1.1.1 «</w:t>
            </w:r>
            <w:r w:rsidRPr="00376A7E">
              <w:rPr>
                <w:b/>
                <w:sz w:val="22"/>
                <w:szCs w:val="22"/>
              </w:rPr>
              <w:t>Фестиваль северной ягоды</w:t>
            </w:r>
            <w:r w:rsidRPr="00376A7E">
              <w:rPr>
                <w:b/>
                <w:bCs/>
                <w:sz w:val="22"/>
                <w:szCs w:val="22"/>
              </w:rPr>
              <w:t>»</w:t>
            </w:r>
          </w:p>
        </w:tc>
        <w:tc>
          <w:tcPr>
            <w:tcW w:w="967" w:type="pct"/>
            <w:shd w:val="clear" w:color="auto" w:fill="auto"/>
            <w:vAlign w:val="center"/>
          </w:tcPr>
          <w:p w:rsidR="00447851" w:rsidRPr="00376A7E" w:rsidRDefault="00447851" w:rsidP="00447851">
            <w:pPr>
              <w:jc w:val="center"/>
              <w:rPr>
                <w:b/>
                <w:bCs/>
                <w:sz w:val="22"/>
                <w:szCs w:val="22"/>
              </w:rPr>
            </w:pPr>
            <w:r w:rsidRPr="00376A7E">
              <w:rPr>
                <w:b/>
                <w:bCs/>
                <w:sz w:val="22"/>
                <w:szCs w:val="22"/>
              </w:rPr>
              <w:t>1 482,2</w:t>
            </w:r>
          </w:p>
        </w:tc>
        <w:tc>
          <w:tcPr>
            <w:tcW w:w="661" w:type="pct"/>
            <w:shd w:val="clear" w:color="auto" w:fill="auto"/>
            <w:vAlign w:val="center"/>
          </w:tcPr>
          <w:p w:rsidR="00447851" w:rsidRPr="00376A7E" w:rsidRDefault="00447851" w:rsidP="00447851">
            <w:pPr>
              <w:jc w:val="center"/>
              <w:rPr>
                <w:b/>
                <w:bCs/>
                <w:sz w:val="22"/>
                <w:szCs w:val="22"/>
              </w:rPr>
            </w:pPr>
            <w:r w:rsidRPr="00376A7E">
              <w:rPr>
                <w:b/>
                <w:bCs/>
                <w:sz w:val="22"/>
                <w:szCs w:val="22"/>
              </w:rPr>
              <w:t>1 331,1</w:t>
            </w:r>
          </w:p>
        </w:tc>
        <w:tc>
          <w:tcPr>
            <w:tcW w:w="589" w:type="pct"/>
            <w:shd w:val="clear" w:color="auto" w:fill="auto"/>
            <w:vAlign w:val="center"/>
          </w:tcPr>
          <w:p w:rsidR="00447851" w:rsidRPr="00376A7E" w:rsidRDefault="00447851" w:rsidP="00447851">
            <w:pPr>
              <w:jc w:val="center"/>
              <w:rPr>
                <w:b/>
                <w:bCs/>
                <w:sz w:val="22"/>
                <w:szCs w:val="22"/>
              </w:rPr>
            </w:pPr>
            <w:r w:rsidRPr="00376A7E">
              <w:rPr>
                <w:b/>
                <w:bCs/>
                <w:sz w:val="22"/>
                <w:szCs w:val="22"/>
              </w:rPr>
              <w:t>89,8</w:t>
            </w:r>
          </w:p>
        </w:tc>
      </w:tr>
      <w:tr w:rsidR="00447851" w:rsidRPr="00376A7E" w:rsidTr="00447851">
        <w:trPr>
          <w:trHeight w:val="401"/>
        </w:trPr>
        <w:tc>
          <w:tcPr>
            <w:tcW w:w="2783" w:type="pct"/>
            <w:shd w:val="clear" w:color="auto" w:fill="auto"/>
            <w:vAlign w:val="center"/>
          </w:tcPr>
          <w:p w:rsidR="00447851" w:rsidRPr="00376A7E" w:rsidRDefault="00447851" w:rsidP="00447851">
            <w:pPr>
              <w:rPr>
                <w:bCs/>
                <w:iCs/>
                <w:sz w:val="22"/>
                <w:szCs w:val="22"/>
              </w:rPr>
            </w:pPr>
            <w:r w:rsidRPr="00376A7E">
              <w:rPr>
                <w:bCs/>
                <w:iCs/>
                <w:sz w:val="22"/>
                <w:szCs w:val="22"/>
              </w:rPr>
              <w:t>местный бюджет</w:t>
            </w:r>
          </w:p>
        </w:tc>
        <w:tc>
          <w:tcPr>
            <w:tcW w:w="967" w:type="pct"/>
            <w:shd w:val="clear" w:color="auto" w:fill="auto"/>
            <w:vAlign w:val="center"/>
          </w:tcPr>
          <w:p w:rsidR="00447851" w:rsidRPr="00376A7E" w:rsidRDefault="00447851" w:rsidP="00447851">
            <w:pPr>
              <w:jc w:val="center"/>
              <w:rPr>
                <w:iCs/>
                <w:sz w:val="24"/>
                <w:szCs w:val="24"/>
              </w:rPr>
            </w:pPr>
            <w:r w:rsidRPr="00376A7E">
              <w:rPr>
                <w:iCs/>
                <w:sz w:val="24"/>
                <w:szCs w:val="24"/>
              </w:rPr>
              <w:t xml:space="preserve">1 332,2 </w:t>
            </w:r>
          </w:p>
        </w:tc>
        <w:tc>
          <w:tcPr>
            <w:tcW w:w="661" w:type="pct"/>
            <w:shd w:val="clear" w:color="auto" w:fill="auto"/>
            <w:vAlign w:val="center"/>
          </w:tcPr>
          <w:p w:rsidR="00447851" w:rsidRPr="00376A7E" w:rsidRDefault="00447851" w:rsidP="00447851">
            <w:pPr>
              <w:jc w:val="center"/>
              <w:rPr>
                <w:iCs/>
                <w:sz w:val="24"/>
                <w:szCs w:val="24"/>
              </w:rPr>
            </w:pPr>
            <w:r w:rsidRPr="00376A7E">
              <w:rPr>
                <w:iCs/>
                <w:sz w:val="24"/>
                <w:szCs w:val="24"/>
              </w:rPr>
              <w:t>1 150,8</w:t>
            </w:r>
          </w:p>
        </w:tc>
        <w:tc>
          <w:tcPr>
            <w:tcW w:w="589" w:type="pct"/>
            <w:shd w:val="clear" w:color="auto" w:fill="auto"/>
            <w:vAlign w:val="center"/>
          </w:tcPr>
          <w:p w:rsidR="00447851" w:rsidRPr="00376A7E" w:rsidRDefault="00447851" w:rsidP="00447851">
            <w:pPr>
              <w:jc w:val="center"/>
              <w:rPr>
                <w:iCs/>
                <w:sz w:val="24"/>
                <w:szCs w:val="24"/>
              </w:rPr>
            </w:pPr>
            <w:r w:rsidRPr="00376A7E">
              <w:rPr>
                <w:iCs/>
                <w:sz w:val="24"/>
                <w:szCs w:val="24"/>
              </w:rPr>
              <w:t>86,4</w:t>
            </w:r>
          </w:p>
        </w:tc>
      </w:tr>
      <w:tr w:rsidR="00447851" w:rsidRPr="00376A7E" w:rsidTr="00447851">
        <w:trPr>
          <w:trHeight w:val="401"/>
        </w:trPr>
        <w:tc>
          <w:tcPr>
            <w:tcW w:w="2783" w:type="pct"/>
            <w:shd w:val="clear" w:color="auto" w:fill="auto"/>
            <w:vAlign w:val="center"/>
          </w:tcPr>
          <w:p w:rsidR="00447851" w:rsidRPr="00376A7E" w:rsidRDefault="00447851" w:rsidP="00447851">
            <w:pPr>
              <w:rPr>
                <w:bCs/>
                <w:iCs/>
                <w:sz w:val="22"/>
                <w:szCs w:val="22"/>
              </w:rPr>
            </w:pPr>
            <w:r w:rsidRPr="00376A7E">
              <w:rPr>
                <w:bCs/>
                <w:iCs/>
                <w:sz w:val="22"/>
                <w:szCs w:val="22"/>
              </w:rPr>
              <w:t>внебюджетные источники</w:t>
            </w:r>
          </w:p>
        </w:tc>
        <w:tc>
          <w:tcPr>
            <w:tcW w:w="967" w:type="pct"/>
            <w:shd w:val="clear" w:color="auto" w:fill="auto"/>
            <w:vAlign w:val="center"/>
          </w:tcPr>
          <w:p w:rsidR="00447851" w:rsidRPr="00376A7E" w:rsidRDefault="00447851" w:rsidP="00447851">
            <w:pPr>
              <w:jc w:val="center"/>
              <w:rPr>
                <w:iCs/>
                <w:sz w:val="24"/>
                <w:szCs w:val="24"/>
              </w:rPr>
            </w:pPr>
            <w:r w:rsidRPr="00376A7E">
              <w:rPr>
                <w:iCs/>
                <w:sz w:val="24"/>
                <w:szCs w:val="24"/>
              </w:rPr>
              <w:t xml:space="preserve">150,0 </w:t>
            </w:r>
          </w:p>
        </w:tc>
        <w:tc>
          <w:tcPr>
            <w:tcW w:w="661" w:type="pct"/>
            <w:shd w:val="clear" w:color="auto" w:fill="auto"/>
            <w:vAlign w:val="center"/>
          </w:tcPr>
          <w:p w:rsidR="00447851" w:rsidRPr="00376A7E" w:rsidRDefault="00447851" w:rsidP="00447851">
            <w:pPr>
              <w:jc w:val="center"/>
              <w:rPr>
                <w:iCs/>
                <w:sz w:val="24"/>
                <w:szCs w:val="24"/>
              </w:rPr>
            </w:pPr>
            <w:r w:rsidRPr="00376A7E">
              <w:rPr>
                <w:iCs/>
                <w:sz w:val="24"/>
                <w:szCs w:val="24"/>
              </w:rPr>
              <w:t>180,3</w:t>
            </w:r>
          </w:p>
        </w:tc>
        <w:tc>
          <w:tcPr>
            <w:tcW w:w="589" w:type="pct"/>
            <w:shd w:val="clear" w:color="auto" w:fill="auto"/>
            <w:vAlign w:val="center"/>
          </w:tcPr>
          <w:p w:rsidR="00447851" w:rsidRPr="00376A7E" w:rsidRDefault="00447851" w:rsidP="00447851">
            <w:pPr>
              <w:jc w:val="center"/>
              <w:rPr>
                <w:iCs/>
                <w:sz w:val="24"/>
                <w:szCs w:val="24"/>
              </w:rPr>
            </w:pPr>
            <w:r w:rsidRPr="00376A7E">
              <w:rPr>
                <w:iCs/>
                <w:sz w:val="24"/>
                <w:szCs w:val="24"/>
              </w:rPr>
              <w:t>120,2</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
                <w:bCs/>
                <w:sz w:val="22"/>
                <w:szCs w:val="22"/>
              </w:rPr>
              <w:t>Мероприятие 1.1.2 «</w:t>
            </w:r>
            <w:r w:rsidRPr="00376A7E">
              <w:rPr>
                <w:b/>
                <w:sz w:val="22"/>
                <w:szCs w:val="22"/>
              </w:rPr>
              <w:t>Туристический слет на реке Хараелах</w:t>
            </w:r>
            <w:r w:rsidRPr="00376A7E">
              <w:rPr>
                <w:b/>
                <w:bCs/>
                <w:sz w:val="22"/>
                <w:szCs w:val="22"/>
              </w:rPr>
              <w:t xml:space="preserve">» </w:t>
            </w:r>
          </w:p>
        </w:tc>
        <w:tc>
          <w:tcPr>
            <w:tcW w:w="967" w:type="pct"/>
            <w:shd w:val="clear" w:color="auto" w:fill="auto"/>
            <w:vAlign w:val="center"/>
          </w:tcPr>
          <w:p w:rsidR="00447851" w:rsidRPr="00376A7E" w:rsidRDefault="00447851" w:rsidP="00447851">
            <w:pPr>
              <w:jc w:val="center"/>
              <w:rPr>
                <w:b/>
                <w:iCs/>
                <w:sz w:val="22"/>
                <w:szCs w:val="22"/>
              </w:rPr>
            </w:pPr>
            <w:r w:rsidRPr="00376A7E">
              <w:rPr>
                <w:b/>
                <w:iCs/>
                <w:sz w:val="22"/>
                <w:szCs w:val="22"/>
              </w:rPr>
              <w:t>2 714,0</w:t>
            </w:r>
          </w:p>
        </w:tc>
        <w:tc>
          <w:tcPr>
            <w:tcW w:w="661" w:type="pct"/>
            <w:shd w:val="clear" w:color="auto" w:fill="auto"/>
            <w:vAlign w:val="center"/>
          </w:tcPr>
          <w:p w:rsidR="00447851" w:rsidRPr="00376A7E" w:rsidRDefault="00447851" w:rsidP="00447851">
            <w:pPr>
              <w:jc w:val="center"/>
              <w:rPr>
                <w:b/>
                <w:iCs/>
                <w:sz w:val="22"/>
                <w:szCs w:val="22"/>
              </w:rPr>
            </w:pPr>
            <w:r w:rsidRPr="00376A7E">
              <w:rPr>
                <w:b/>
                <w:iCs/>
                <w:sz w:val="22"/>
                <w:szCs w:val="22"/>
              </w:rPr>
              <w:t>3 914,9</w:t>
            </w:r>
          </w:p>
        </w:tc>
        <w:tc>
          <w:tcPr>
            <w:tcW w:w="589" w:type="pct"/>
            <w:shd w:val="clear" w:color="auto" w:fill="auto"/>
            <w:vAlign w:val="center"/>
          </w:tcPr>
          <w:p w:rsidR="00447851" w:rsidRPr="00376A7E" w:rsidRDefault="00447851" w:rsidP="00447851">
            <w:pPr>
              <w:jc w:val="center"/>
              <w:rPr>
                <w:b/>
                <w:iCs/>
                <w:sz w:val="22"/>
                <w:szCs w:val="22"/>
              </w:rPr>
            </w:pPr>
            <w:r w:rsidRPr="00376A7E">
              <w:rPr>
                <w:b/>
                <w:iCs/>
                <w:sz w:val="22"/>
                <w:szCs w:val="22"/>
              </w:rPr>
              <w:t>144,2</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Cs/>
                <w:iCs/>
                <w:sz w:val="22"/>
                <w:szCs w:val="22"/>
              </w:rPr>
              <w:t>местный бюджет</w:t>
            </w:r>
          </w:p>
        </w:tc>
        <w:tc>
          <w:tcPr>
            <w:tcW w:w="967" w:type="pct"/>
            <w:shd w:val="clear" w:color="auto" w:fill="auto"/>
            <w:vAlign w:val="center"/>
          </w:tcPr>
          <w:p w:rsidR="00447851" w:rsidRPr="00376A7E" w:rsidRDefault="00447851" w:rsidP="00447851">
            <w:pPr>
              <w:jc w:val="center"/>
              <w:rPr>
                <w:b/>
                <w:iCs/>
                <w:sz w:val="22"/>
                <w:szCs w:val="22"/>
              </w:rPr>
            </w:pPr>
            <w:r w:rsidRPr="00376A7E">
              <w:rPr>
                <w:iCs/>
                <w:sz w:val="24"/>
                <w:szCs w:val="24"/>
              </w:rPr>
              <w:t>2 333,</w:t>
            </w:r>
            <w:r w:rsidRPr="00376A7E">
              <w:rPr>
                <w:iCs/>
                <w:sz w:val="24"/>
                <w:szCs w:val="24"/>
                <w:lang w:val="en-US"/>
              </w:rPr>
              <w:t>0</w:t>
            </w:r>
          </w:p>
        </w:tc>
        <w:tc>
          <w:tcPr>
            <w:tcW w:w="661" w:type="pct"/>
            <w:shd w:val="clear" w:color="auto" w:fill="auto"/>
            <w:vAlign w:val="center"/>
          </w:tcPr>
          <w:p w:rsidR="00447851" w:rsidRPr="00376A7E" w:rsidRDefault="00447851" w:rsidP="00447851">
            <w:pPr>
              <w:jc w:val="center"/>
              <w:rPr>
                <w:b/>
                <w:iCs/>
                <w:sz w:val="22"/>
                <w:szCs w:val="22"/>
              </w:rPr>
            </w:pPr>
            <w:r w:rsidRPr="00376A7E">
              <w:rPr>
                <w:iCs/>
                <w:sz w:val="24"/>
                <w:szCs w:val="24"/>
              </w:rPr>
              <w:t>2 333,0</w:t>
            </w:r>
          </w:p>
        </w:tc>
        <w:tc>
          <w:tcPr>
            <w:tcW w:w="589" w:type="pct"/>
            <w:shd w:val="clear" w:color="auto" w:fill="auto"/>
            <w:vAlign w:val="center"/>
          </w:tcPr>
          <w:p w:rsidR="00447851" w:rsidRPr="00376A7E" w:rsidRDefault="00447851" w:rsidP="00447851">
            <w:pPr>
              <w:jc w:val="center"/>
              <w:rPr>
                <w:b/>
                <w:iCs/>
                <w:sz w:val="22"/>
                <w:szCs w:val="22"/>
              </w:rPr>
            </w:pPr>
            <w:r w:rsidRPr="00376A7E">
              <w:rPr>
                <w:iCs/>
                <w:sz w:val="24"/>
                <w:szCs w:val="24"/>
              </w:rPr>
              <w:t>100,0</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Cs/>
                <w:iCs/>
                <w:sz w:val="22"/>
                <w:szCs w:val="22"/>
              </w:rPr>
              <w:t>краевой бюджет</w:t>
            </w:r>
          </w:p>
        </w:tc>
        <w:tc>
          <w:tcPr>
            <w:tcW w:w="967" w:type="pct"/>
            <w:shd w:val="clear" w:color="auto" w:fill="auto"/>
            <w:vAlign w:val="center"/>
          </w:tcPr>
          <w:p w:rsidR="00447851" w:rsidRPr="00376A7E" w:rsidRDefault="00447851" w:rsidP="00447851">
            <w:pPr>
              <w:jc w:val="center"/>
              <w:rPr>
                <w:b/>
                <w:iCs/>
                <w:sz w:val="22"/>
                <w:szCs w:val="22"/>
              </w:rPr>
            </w:pPr>
            <w:r w:rsidRPr="00376A7E">
              <w:rPr>
                <w:iCs/>
                <w:sz w:val="24"/>
                <w:szCs w:val="24"/>
              </w:rPr>
              <w:t>381,0</w:t>
            </w:r>
          </w:p>
        </w:tc>
        <w:tc>
          <w:tcPr>
            <w:tcW w:w="661" w:type="pct"/>
            <w:shd w:val="clear" w:color="auto" w:fill="auto"/>
            <w:vAlign w:val="center"/>
          </w:tcPr>
          <w:p w:rsidR="00447851" w:rsidRPr="00376A7E" w:rsidRDefault="00447851" w:rsidP="00447851">
            <w:pPr>
              <w:jc w:val="center"/>
              <w:rPr>
                <w:b/>
                <w:iCs/>
                <w:sz w:val="22"/>
                <w:szCs w:val="22"/>
              </w:rPr>
            </w:pPr>
            <w:r w:rsidRPr="00376A7E">
              <w:rPr>
                <w:iCs/>
                <w:sz w:val="24"/>
                <w:szCs w:val="24"/>
              </w:rPr>
              <w:t>381,0</w:t>
            </w:r>
          </w:p>
        </w:tc>
        <w:tc>
          <w:tcPr>
            <w:tcW w:w="589" w:type="pct"/>
            <w:shd w:val="clear" w:color="auto" w:fill="auto"/>
            <w:vAlign w:val="center"/>
          </w:tcPr>
          <w:p w:rsidR="00447851" w:rsidRPr="00376A7E" w:rsidRDefault="00447851" w:rsidP="00447851">
            <w:pPr>
              <w:jc w:val="center"/>
              <w:rPr>
                <w:b/>
                <w:iCs/>
                <w:sz w:val="22"/>
                <w:szCs w:val="22"/>
              </w:rPr>
            </w:pPr>
            <w:r w:rsidRPr="00376A7E">
              <w:rPr>
                <w:iCs/>
                <w:sz w:val="24"/>
                <w:szCs w:val="24"/>
              </w:rPr>
              <w:t>100,0</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Cs/>
                <w:iCs/>
                <w:sz w:val="22"/>
                <w:szCs w:val="22"/>
              </w:rPr>
              <w:t>внебюджетные источники</w:t>
            </w:r>
          </w:p>
        </w:tc>
        <w:tc>
          <w:tcPr>
            <w:tcW w:w="967" w:type="pct"/>
            <w:shd w:val="clear" w:color="auto" w:fill="auto"/>
            <w:vAlign w:val="center"/>
          </w:tcPr>
          <w:p w:rsidR="00447851" w:rsidRPr="00376A7E" w:rsidRDefault="00447851" w:rsidP="00447851">
            <w:pPr>
              <w:jc w:val="center"/>
              <w:rPr>
                <w:b/>
                <w:iCs/>
                <w:sz w:val="22"/>
                <w:szCs w:val="22"/>
              </w:rPr>
            </w:pPr>
            <w:r w:rsidRPr="00376A7E">
              <w:rPr>
                <w:iCs/>
                <w:sz w:val="24"/>
                <w:szCs w:val="24"/>
              </w:rPr>
              <w:t>0,0</w:t>
            </w:r>
          </w:p>
        </w:tc>
        <w:tc>
          <w:tcPr>
            <w:tcW w:w="661" w:type="pct"/>
            <w:shd w:val="clear" w:color="auto" w:fill="auto"/>
            <w:vAlign w:val="center"/>
          </w:tcPr>
          <w:p w:rsidR="00447851" w:rsidRPr="00376A7E" w:rsidRDefault="00447851" w:rsidP="00447851">
            <w:pPr>
              <w:jc w:val="center"/>
              <w:rPr>
                <w:b/>
                <w:iCs/>
                <w:sz w:val="22"/>
                <w:szCs w:val="22"/>
              </w:rPr>
            </w:pPr>
            <w:r w:rsidRPr="00376A7E">
              <w:rPr>
                <w:iCs/>
                <w:sz w:val="24"/>
                <w:szCs w:val="24"/>
              </w:rPr>
              <w:t>1 200,9</w:t>
            </w:r>
          </w:p>
        </w:tc>
        <w:tc>
          <w:tcPr>
            <w:tcW w:w="589" w:type="pct"/>
            <w:shd w:val="clear" w:color="auto" w:fill="auto"/>
            <w:vAlign w:val="center"/>
          </w:tcPr>
          <w:p w:rsidR="00447851" w:rsidRPr="00376A7E" w:rsidRDefault="00447851" w:rsidP="00447851">
            <w:pPr>
              <w:jc w:val="center"/>
              <w:rPr>
                <w:b/>
                <w:iCs/>
                <w:sz w:val="22"/>
                <w:szCs w:val="22"/>
              </w:rPr>
            </w:pPr>
            <w:r w:rsidRPr="00376A7E">
              <w:rPr>
                <w:iCs/>
                <w:sz w:val="24"/>
                <w:szCs w:val="24"/>
              </w:rPr>
              <w:t>-</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
                <w:bCs/>
                <w:sz w:val="22"/>
                <w:szCs w:val="22"/>
              </w:rPr>
              <w:t xml:space="preserve">Мероприятие 1.1.3 «Фестиваль летнего туризма» </w:t>
            </w:r>
            <w:r w:rsidRPr="00376A7E">
              <w:rPr>
                <w:iCs/>
                <w:sz w:val="22"/>
                <w:szCs w:val="22"/>
              </w:rPr>
              <w:t>(местный бюджет)</w:t>
            </w:r>
          </w:p>
        </w:tc>
        <w:tc>
          <w:tcPr>
            <w:tcW w:w="967" w:type="pct"/>
            <w:shd w:val="clear" w:color="auto" w:fill="auto"/>
            <w:vAlign w:val="center"/>
          </w:tcPr>
          <w:p w:rsidR="00447851" w:rsidRPr="00376A7E" w:rsidRDefault="00447851" w:rsidP="00447851">
            <w:pPr>
              <w:jc w:val="center"/>
              <w:rPr>
                <w:b/>
                <w:iCs/>
                <w:sz w:val="22"/>
                <w:szCs w:val="22"/>
              </w:rPr>
            </w:pPr>
            <w:r w:rsidRPr="00376A7E">
              <w:rPr>
                <w:b/>
                <w:iCs/>
                <w:sz w:val="24"/>
                <w:szCs w:val="24"/>
              </w:rPr>
              <w:t>6 662,1</w:t>
            </w:r>
          </w:p>
        </w:tc>
        <w:tc>
          <w:tcPr>
            <w:tcW w:w="661" w:type="pct"/>
            <w:shd w:val="clear" w:color="auto" w:fill="auto"/>
            <w:vAlign w:val="center"/>
          </w:tcPr>
          <w:p w:rsidR="00447851" w:rsidRPr="00376A7E" w:rsidRDefault="00447851" w:rsidP="00447851">
            <w:pPr>
              <w:jc w:val="center"/>
              <w:rPr>
                <w:b/>
                <w:iCs/>
                <w:sz w:val="22"/>
                <w:szCs w:val="22"/>
              </w:rPr>
            </w:pPr>
            <w:r w:rsidRPr="00376A7E">
              <w:rPr>
                <w:b/>
                <w:iCs/>
                <w:sz w:val="24"/>
                <w:szCs w:val="24"/>
              </w:rPr>
              <w:t>6 661,1</w:t>
            </w:r>
          </w:p>
        </w:tc>
        <w:tc>
          <w:tcPr>
            <w:tcW w:w="589" w:type="pct"/>
            <w:shd w:val="clear" w:color="auto" w:fill="auto"/>
            <w:vAlign w:val="center"/>
          </w:tcPr>
          <w:p w:rsidR="00447851" w:rsidRPr="00376A7E" w:rsidRDefault="00447851" w:rsidP="00447851">
            <w:pPr>
              <w:jc w:val="center"/>
              <w:rPr>
                <w:b/>
                <w:iCs/>
                <w:sz w:val="22"/>
                <w:szCs w:val="22"/>
              </w:rPr>
            </w:pPr>
            <w:r w:rsidRPr="00376A7E">
              <w:rPr>
                <w:b/>
                <w:iCs/>
                <w:sz w:val="24"/>
                <w:szCs w:val="24"/>
              </w:rPr>
              <w:t>100,0</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
                <w:bCs/>
                <w:sz w:val="22"/>
                <w:szCs w:val="22"/>
              </w:rPr>
              <w:t xml:space="preserve">Мероприятие 1.1.4 «Фестиваль </w:t>
            </w:r>
            <w:r w:rsidRPr="00376A7E">
              <w:rPr>
                <w:b/>
                <w:bCs/>
                <w:iCs/>
                <w:sz w:val="22"/>
                <w:szCs w:val="22"/>
              </w:rPr>
              <w:t>зимнего</w:t>
            </w:r>
            <w:r w:rsidRPr="00376A7E">
              <w:rPr>
                <w:b/>
                <w:bCs/>
                <w:sz w:val="22"/>
                <w:szCs w:val="22"/>
              </w:rPr>
              <w:t xml:space="preserve"> туризма» </w:t>
            </w:r>
            <w:r w:rsidRPr="00376A7E">
              <w:rPr>
                <w:iCs/>
                <w:sz w:val="22"/>
                <w:szCs w:val="22"/>
              </w:rPr>
              <w:t>(местный бюджет)</w:t>
            </w:r>
          </w:p>
        </w:tc>
        <w:tc>
          <w:tcPr>
            <w:tcW w:w="967" w:type="pct"/>
            <w:shd w:val="clear" w:color="auto" w:fill="auto"/>
            <w:vAlign w:val="center"/>
          </w:tcPr>
          <w:p w:rsidR="00447851" w:rsidRPr="00376A7E" w:rsidRDefault="00447851" w:rsidP="00447851">
            <w:pPr>
              <w:jc w:val="center"/>
              <w:rPr>
                <w:b/>
                <w:iCs/>
                <w:sz w:val="24"/>
                <w:szCs w:val="24"/>
              </w:rPr>
            </w:pPr>
            <w:r w:rsidRPr="00376A7E">
              <w:rPr>
                <w:b/>
                <w:iCs/>
                <w:sz w:val="24"/>
                <w:szCs w:val="24"/>
              </w:rPr>
              <w:t>0,3</w:t>
            </w:r>
          </w:p>
        </w:tc>
        <w:tc>
          <w:tcPr>
            <w:tcW w:w="661" w:type="pct"/>
            <w:shd w:val="clear" w:color="auto" w:fill="auto"/>
            <w:vAlign w:val="center"/>
          </w:tcPr>
          <w:p w:rsidR="00447851" w:rsidRPr="00376A7E" w:rsidRDefault="00447851" w:rsidP="00447851">
            <w:pPr>
              <w:jc w:val="center"/>
              <w:rPr>
                <w:b/>
                <w:iCs/>
                <w:sz w:val="24"/>
                <w:szCs w:val="24"/>
              </w:rPr>
            </w:pPr>
            <w:r w:rsidRPr="00376A7E">
              <w:rPr>
                <w:b/>
                <w:iCs/>
                <w:sz w:val="24"/>
                <w:szCs w:val="24"/>
              </w:rPr>
              <w:t>0,0</w:t>
            </w:r>
          </w:p>
        </w:tc>
        <w:tc>
          <w:tcPr>
            <w:tcW w:w="589" w:type="pct"/>
            <w:shd w:val="clear" w:color="auto" w:fill="auto"/>
            <w:vAlign w:val="center"/>
          </w:tcPr>
          <w:p w:rsidR="00447851" w:rsidRPr="00376A7E" w:rsidRDefault="00447851" w:rsidP="00447851">
            <w:pPr>
              <w:jc w:val="center"/>
              <w:rPr>
                <w:b/>
                <w:iCs/>
                <w:sz w:val="24"/>
                <w:szCs w:val="24"/>
              </w:rPr>
            </w:pPr>
            <w:r w:rsidRPr="00376A7E">
              <w:rPr>
                <w:b/>
                <w:iCs/>
                <w:sz w:val="24"/>
                <w:szCs w:val="24"/>
              </w:rPr>
              <w:t>0,0</w:t>
            </w:r>
          </w:p>
        </w:tc>
      </w:tr>
    </w:tbl>
    <w:p w:rsidR="00447851" w:rsidRPr="00376A7E" w:rsidRDefault="00447851" w:rsidP="00447851">
      <w:pPr>
        <w:rPr>
          <w:szCs w:val="26"/>
        </w:rPr>
      </w:pPr>
    </w:p>
    <w:p w:rsidR="00447851" w:rsidRPr="00376A7E" w:rsidRDefault="00447851" w:rsidP="00447851">
      <w:pPr>
        <w:ind w:firstLine="709"/>
        <w:jc w:val="both"/>
        <w:rPr>
          <w:b/>
          <w:bCs/>
          <w:i/>
          <w:szCs w:val="26"/>
        </w:rPr>
      </w:pPr>
      <w:r w:rsidRPr="00376A7E">
        <w:rPr>
          <w:b/>
          <w:bCs/>
          <w:i/>
          <w:iCs/>
          <w:szCs w:val="26"/>
        </w:rPr>
        <w:t>Мероприятие 1.1.1 «</w:t>
      </w:r>
      <w:r w:rsidRPr="00376A7E">
        <w:rPr>
          <w:b/>
          <w:i/>
          <w:szCs w:val="26"/>
        </w:rPr>
        <w:t>Фестиваль северной ягоды</w:t>
      </w:r>
      <w:r w:rsidRPr="00376A7E">
        <w:rPr>
          <w:b/>
          <w:bCs/>
          <w:i/>
          <w:szCs w:val="26"/>
        </w:rPr>
        <w:t>»</w:t>
      </w:r>
    </w:p>
    <w:p w:rsidR="00447851" w:rsidRPr="00376A7E" w:rsidRDefault="00447851" w:rsidP="00447851">
      <w:pPr>
        <w:pStyle w:val="af5"/>
        <w:tabs>
          <w:tab w:val="left" w:pos="851"/>
        </w:tabs>
        <w:spacing w:before="120"/>
        <w:ind w:left="0" w:firstLine="709"/>
        <w:jc w:val="both"/>
        <w:rPr>
          <w:i/>
          <w:szCs w:val="26"/>
        </w:rPr>
      </w:pPr>
      <w:r w:rsidRPr="00376A7E">
        <w:rPr>
          <w:i/>
          <w:szCs w:val="26"/>
        </w:rPr>
        <w:t xml:space="preserve">План – </w:t>
      </w:r>
      <w:r w:rsidRPr="00376A7E">
        <w:rPr>
          <w:bCs/>
          <w:i/>
          <w:szCs w:val="26"/>
        </w:rPr>
        <w:t xml:space="preserve">1 482,2 </w:t>
      </w:r>
      <w:r w:rsidRPr="00376A7E">
        <w:rPr>
          <w:i/>
          <w:szCs w:val="26"/>
        </w:rPr>
        <w:t xml:space="preserve">тыс. руб. </w:t>
      </w:r>
    </w:p>
    <w:p w:rsidR="00447851" w:rsidRPr="00376A7E" w:rsidRDefault="00447851" w:rsidP="00447851">
      <w:pPr>
        <w:pStyle w:val="af5"/>
        <w:tabs>
          <w:tab w:val="left" w:pos="851"/>
        </w:tabs>
        <w:ind w:left="0" w:firstLine="709"/>
        <w:jc w:val="both"/>
        <w:rPr>
          <w:i/>
          <w:szCs w:val="26"/>
        </w:rPr>
      </w:pPr>
      <w:r w:rsidRPr="00376A7E">
        <w:rPr>
          <w:i/>
          <w:szCs w:val="26"/>
        </w:rPr>
        <w:t xml:space="preserve">Касса – </w:t>
      </w:r>
      <w:r w:rsidRPr="00376A7E">
        <w:rPr>
          <w:bCs/>
          <w:i/>
          <w:szCs w:val="26"/>
        </w:rPr>
        <w:t>1 331,1</w:t>
      </w:r>
      <w:r w:rsidRPr="00376A7E">
        <w:rPr>
          <w:b/>
          <w:bCs/>
          <w:i/>
          <w:szCs w:val="26"/>
        </w:rPr>
        <w:t xml:space="preserve"> </w:t>
      </w:r>
      <w:r w:rsidRPr="00376A7E">
        <w:rPr>
          <w:i/>
          <w:szCs w:val="26"/>
        </w:rPr>
        <w:t>тыс. руб. (89,8% от плана)</w:t>
      </w:r>
    </w:p>
    <w:p w:rsidR="00447851" w:rsidRPr="00376A7E" w:rsidRDefault="00447851" w:rsidP="00447851">
      <w:pPr>
        <w:ind w:firstLine="709"/>
        <w:jc w:val="both"/>
        <w:rPr>
          <w:szCs w:val="26"/>
        </w:rPr>
      </w:pPr>
      <w:r w:rsidRPr="00376A7E">
        <w:rPr>
          <w:szCs w:val="26"/>
        </w:rPr>
        <w:t>На проведение фестиваля «Северная ягода» (далее – Фестиваль) в 2025 году запланировано 1 332,2</w:t>
      </w:r>
      <w:r w:rsidRPr="00376A7E">
        <w:rPr>
          <w:i/>
          <w:szCs w:val="26"/>
        </w:rPr>
        <w:t xml:space="preserve"> </w:t>
      </w:r>
      <w:r w:rsidRPr="00376A7E">
        <w:rPr>
          <w:szCs w:val="26"/>
        </w:rPr>
        <w:t>тыс. руб. за счет средств местного бюджета и 150,0 тыс. руб. за счет внебюджетных источников (доход от платных услуг МБУ «Кинокомплекс «Родина»). Исполнение составило 1 150,8 тыс. руб. (86,4% от плана) за счет средств местного бюджета и 180,3 тыс. руб. за счет внебюджетных источников (120,2% от плана).</w:t>
      </w:r>
    </w:p>
    <w:p w:rsidR="00447851" w:rsidRPr="00376A7E" w:rsidRDefault="00447851" w:rsidP="00447851">
      <w:pPr>
        <w:ind w:firstLine="708"/>
        <w:jc w:val="both"/>
        <w:rPr>
          <w:strike/>
          <w:szCs w:val="26"/>
        </w:rPr>
      </w:pPr>
      <w:r w:rsidRPr="00376A7E">
        <w:rPr>
          <w:szCs w:val="26"/>
        </w:rPr>
        <w:t>В 2025 году Фестиваль проводился в девятый раз. В организации и проведении Фестиваля приняли участие учреждения культуры, подведомственные Управлению по делам культуры и искусства Администрации города Норильска» (далее – Управление), структурные подразделения Администрации города Норильска, постоянные и новые партнёры, 12 общественных организаций и предприниматели города. Фестиваль проходил 6 сентября на Комсомольской и Гвардейской площадях города, под девизом «А в Норильске лучше!».</w:t>
      </w:r>
    </w:p>
    <w:p w:rsidR="00447851" w:rsidRPr="00376A7E" w:rsidRDefault="00447851" w:rsidP="00447851">
      <w:pPr>
        <w:pStyle w:val="31"/>
        <w:spacing w:after="0"/>
        <w:ind w:left="0" w:firstLine="709"/>
        <w:contextualSpacing/>
        <w:jc w:val="both"/>
        <w:rPr>
          <w:sz w:val="26"/>
          <w:szCs w:val="26"/>
        </w:rPr>
      </w:pPr>
      <w:r w:rsidRPr="00376A7E">
        <w:rPr>
          <w:sz w:val="26"/>
          <w:szCs w:val="26"/>
        </w:rPr>
        <w:t>Для жителей и гостей города работали более 50 интерактивных тематических площадок. На 9 тематических полянках были представлены разнообразные активности: хороводы, мастер-классы по созданию сувенирной продукции, фотозоны в костюмах коренных народов Севера, интеллектуальные викторины о ягодах Таймыра, а также возможность отправить открытки с помощью «Почты России». Муниципальное автономное учреждение «Центр развития туризма» (далее – МАУ «ЦРТ») организовал зону с VR-очками для виртуальных путешествий по Таймыру.</w:t>
      </w:r>
    </w:p>
    <w:p w:rsidR="00447851" w:rsidRPr="00376A7E" w:rsidRDefault="00447851" w:rsidP="00447851">
      <w:pPr>
        <w:pStyle w:val="31"/>
        <w:spacing w:after="0"/>
        <w:ind w:left="0" w:firstLine="709"/>
        <w:contextualSpacing/>
        <w:jc w:val="both"/>
        <w:rPr>
          <w:sz w:val="26"/>
          <w:szCs w:val="26"/>
        </w:rPr>
      </w:pPr>
      <w:r w:rsidRPr="00376A7E">
        <w:rPr>
          <w:sz w:val="26"/>
          <w:szCs w:val="26"/>
        </w:rPr>
        <w:t xml:space="preserve">Значительное внимание на фестивале было уделено культуре и традициям. Студентами Таймырского колледжа был установлен традиционный чум, где гостей знакомили с бытом коренных малочисленных народов Севера и угощали чаем. Свои творческие номера представили коллективы: народный ансамбль «Хэйро», фольклорные ансамбли «Застава» и «Казачок», а также ансамбли народного танца «Оганер», «Вдохновение» и «Казачий спас». Также с номерами выступили ведущие коллективы города: «Болеро», «Шкода» и вокальная студия «Voices». В рамках деловой программы мероприятия работал фудкорт с продукцией местных предпринимателей. </w:t>
      </w:r>
    </w:p>
    <w:p w:rsidR="00447851" w:rsidRPr="00376A7E" w:rsidRDefault="00447851" w:rsidP="00447851">
      <w:pPr>
        <w:pStyle w:val="31"/>
        <w:spacing w:after="0"/>
        <w:ind w:left="0" w:firstLine="709"/>
        <w:contextualSpacing/>
        <w:jc w:val="both"/>
        <w:rPr>
          <w:sz w:val="26"/>
          <w:szCs w:val="26"/>
        </w:rPr>
      </w:pPr>
      <w:r w:rsidRPr="00376A7E">
        <w:rPr>
          <w:sz w:val="26"/>
          <w:szCs w:val="26"/>
        </w:rPr>
        <w:t xml:space="preserve">Норильский молочный завод провел презентацию и дегустацию нового мороженого с брусничным наполнителем. </w:t>
      </w:r>
    </w:p>
    <w:p w:rsidR="00447851" w:rsidRPr="00376A7E" w:rsidRDefault="00447851" w:rsidP="00447851">
      <w:pPr>
        <w:pStyle w:val="31"/>
        <w:spacing w:after="0"/>
        <w:ind w:left="0" w:firstLine="709"/>
        <w:contextualSpacing/>
        <w:jc w:val="both"/>
        <w:rPr>
          <w:sz w:val="26"/>
          <w:szCs w:val="26"/>
        </w:rPr>
      </w:pPr>
      <w:r w:rsidRPr="00376A7E">
        <w:rPr>
          <w:sz w:val="26"/>
          <w:szCs w:val="26"/>
        </w:rPr>
        <w:t xml:space="preserve">Благотворительный фонд «Территория добра» организовал ярмарку, а представители межрегиональной общественной организации «Союз офицерских жен и семей военнослужащих» на площадке «СВОих угощаем» в течение двух часов варили варенье для семей военнослужащих. </w:t>
      </w:r>
    </w:p>
    <w:p w:rsidR="00447851" w:rsidRPr="00376A7E" w:rsidRDefault="00447851" w:rsidP="00447851">
      <w:pPr>
        <w:pStyle w:val="31"/>
        <w:spacing w:after="0"/>
        <w:ind w:left="0" w:firstLine="709"/>
        <w:contextualSpacing/>
        <w:jc w:val="both"/>
        <w:rPr>
          <w:sz w:val="26"/>
          <w:szCs w:val="26"/>
        </w:rPr>
      </w:pPr>
      <w:r w:rsidRPr="00376A7E">
        <w:rPr>
          <w:sz w:val="26"/>
          <w:szCs w:val="26"/>
        </w:rPr>
        <w:t>Во время фестиваля были подведены итоги четырех конкурсов:</w:t>
      </w:r>
    </w:p>
    <w:p w:rsidR="00447851" w:rsidRPr="00376A7E" w:rsidRDefault="00447851" w:rsidP="0017003C">
      <w:pPr>
        <w:pStyle w:val="af5"/>
        <w:numPr>
          <w:ilvl w:val="0"/>
          <w:numId w:val="166"/>
        </w:numPr>
        <w:tabs>
          <w:tab w:val="left" w:pos="851"/>
          <w:tab w:val="left" w:pos="1134"/>
        </w:tabs>
        <w:ind w:left="0" w:firstLine="709"/>
        <w:jc w:val="both"/>
        <w:rPr>
          <w:szCs w:val="26"/>
        </w:rPr>
      </w:pPr>
      <w:r w:rsidRPr="00376A7E">
        <w:rPr>
          <w:szCs w:val="26"/>
        </w:rPr>
        <w:t>конкурс по созданию сувенира «Талисман «Северная ягода»: из 48 заявок победителями в категории «Дети» и «Взрослые» были признаны воспитанники детских садов, учащиеся школ и сотрудники учреждений культуры. Все участники получили сувениры и подарки от партнеров;</w:t>
      </w:r>
    </w:p>
    <w:p w:rsidR="00447851" w:rsidRPr="00376A7E" w:rsidRDefault="00447851" w:rsidP="0017003C">
      <w:pPr>
        <w:pStyle w:val="af5"/>
        <w:numPr>
          <w:ilvl w:val="0"/>
          <w:numId w:val="166"/>
        </w:numPr>
        <w:tabs>
          <w:tab w:val="left" w:pos="851"/>
          <w:tab w:val="left" w:pos="1134"/>
        </w:tabs>
        <w:ind w:left="0" w:firstLine="709"/>
        <w:jc w:val="both"/>
        <w:rPr>
          <w:szCs w:val="26"/>
        </w:rPr>
      </w:pPr>
      <w:r w:rsidRPr="00376A7E">
        <w:rPr>
          <w:szCs w:val="26"/>
        </w:rPr>
        <w:t>III чемпионат по сбору грибов и ягод «Тундра-хит»: в соревновании приняли участие 16 человек. Общий вес собранных ягод составил 173 кг. Были определены победители в личном и семейном зачетах;</w:t>
      </w:r>
    </w:p>
    <w:p w:rsidR="00447851" w:rsidRPr="00376A7E" w:rsidRDefault="00447851" w:rsidP="0017003C">
      <w:pPr>
        <w:pStyle w:val="af5"/>
        <w:numPr>
          <w:ilvl w:val="0"/>
          <w:numId w:val="166"/>
        </w:numPr>
        <w:tabs>
          <w:tab w:val="left" w:pos="851"/>
          <w:tab w:val="left" w:pos="1134"/>
        </w:tabs>
        <w:ind w:left="0" w:firstLine="709"/>
        <w:jc w:val="both"/>
        <w:rPr>
          <w:szCs w:val="26"/>
        </w:rPr>
      </w:pPr>
      <w:r w:rsidRPr="00376A7E">
        <w:rPr>
          <w:szCs w:val="26"/>
        </w:rPr>
        <w:t>конкурс детского творчества «Ягоды Таймыра»: на конкурс было представлено около 300 работ от юных норильчан;</w:t>
      </w:r>
    </w:p>
    <w:p w:rsidR="00447851" w:rsidRPr="00376A7E" w:rsidRDefault="00447851" w:rsidP="0017003C">
      <w:pPr>
        <w:pStyle w:val="af5"/>
        <w:numPr>
          <w:ilvl w:val="0"/>
          <w:numId w:val="166"/>
        </w:numPr>
        <w:tabs>
          <w:tab w:val="left" w:pos="851"/>
          <w:tab w:val="left" w:pos="1134"/>
        </w:tabs>
        <w:ind w:left="0" w:firstLine="709"/>
        <w:jc w:val="both"/>
        <w:rPr>
          <w:szCs w:val="26"/>
        </w:rPr>
      </w:pPr>
      <w:r w:rsidRPr="00376A7E">
        <w:rPr>
          <w:szCs w:val="26"/>
        </w:rPr>
        <w:t>конкурс автомобильного тюнинга «Ягодамобиль»: впервые проведенный в Норильске конкурс собрал 11 участников. Победителями стали автомобили «Ягодный король», «Северная ягодная корзинка» и «Ягодный барон».</w:t>
      </w:r>
    </w:p>
    <w:p w:rsidR="00447851" w:rsidRPr="00376A7E" w:rsidRDefault="00447851" w:rsidP="00447851">
      <w:pPr>
        <w:pStyle w:val="31"/>
        <w:spacing w:after="0"/>
        <w:ind w:left="0" w:firstLine="709"/>
        <w:contextualSpacing/>
        <w:jc w:val="both"/>
        <w:rPr>
          <w:sz w:val="26"/>
          <w:szCs w:val="26"/>
        </w:rPr>
      </w:pPr>
      <w:r w:rsidRPr="00376A7E">
        <w:rPr>
          <w:sz w:val="26"/>
          <w:szCs w:val="26"/>
        </w:rPr>
        <w:t>В ходе подготовки к мероприятию была проведена работа с поставщиками по закупке сувенирной продукции.</w:t>
      </w:r>
    </w:p>
    <w:p w:rsidR="00447851" w:rsidRPr="00376A7E" w:rsidRDefault="00447851" w:rsidP="00447851">
      <w:pPr>
        <w:pStyle w:val="31"/>
        <w:spacing w:after="0"/>
        <w:ind w:left="0" w:firstLine="709"/>
        <w:contextualSpacing/>
        <w:jc w:val="both"/>
        <w:rPr>
          <w:sz w:val="26"/>
          <w:szCs w:val="26"/>
        </w:rPr>
      </w:pPr>
      <w:r w:rsidRPr="00376A7E">
        <w:rPr>
          <w:sz w:val="26"/>
          <w:szCs w:val="26"/>
        </w:rPr>
        <w:t xml:space="preserve">Для большей информированности населения о мероприятиях велась работа на сайте Фестиваля </w:t>
      </w:r>
      <w:hyperlink r:id="rId13" w:history="1">
        <w:r w:rsidRPr="00376A7E">
          <w:rPr>
            <w:rStyle w:val="af9"/>
            <w:color w:val="auto"/>
            <w:sz w:val="26"/>
            <w:szCs w:val="26"/>
          </w:rPr>
          <w:t>http://yagodafest.ru/</w:t>
        </w:r>
      </w:hyperlink>
      <w:r w:rsidRPr="00376A7E">
        <w:rPr>
          <w:sz w:val="26"/>
          <w:szCs w:val="26"/>
        </w:rPr>
        <w:t>. Анонсы о проведении конкурсов и других мероприятий размещались на сайте Администрации города Норильска в разделе «Культура и искусство», официальных сайтах и аккаунтах в социальных сетях учреждений культуры, подведомственных Управлению, плазменных панелях, установленных на Комсомольской</w:t>
      </w:r>
      <w:r w:rsidRPr="00376A7E">
        <w:rPr>
          <w:sz w:val="26"/>
          <w:szCs w:val="26"/>
          <w:shd w:val="clear" w:color="auto" w:fill="FFFFFF"/>
        </w:rPr>
        <w:t xml:space="preserve"> </w:t>
      </w:r>
      <w:r w:rsidRPr="00376A7E">
        <w:rPr>
          <w:sz w:val="26"/>
          <w:szCs w:val="26"/>
        </w:rPr>
        <w:t>площади, и других информационных ресурсах, находящихся введении ЗФ ПАО «ГМК «Норильский никель».</w:t>
      </w:r>
    </w:p>
    <w:p w:rsidR="00447851" w:rsidRPr="00376A7E" w:rsidRDefault="00447851" w:rsidP="00447851">
      <w:pPr>
        <w:ind w:firstLine="709"/>
        <w:jc w:val="both"/>
        <w:rPr>
          <w:szCs w:val="26"/>
        </w:rPr>
      </w:pPr>
      <w:r w:rsidRPr="00376A7E">
        <w:rPr>
          <w:szCs w:val="26"/>
        </w:rPr>
        <w:t>Охват посетителей и участников в 2025 году составил 8 500 человек.</w:t>
      </w:r>
    </w:p>
    <w:p w:rsidR="00447851" w:rsidRPr="00376A7E" w:rsidRDefault="00447851" w:rsidP="00447851">
      <w:pPr>
        <w:ind w:firstLine="709"/>
        <w:jc w:val="both"/>
        <w:rPr>
          <w:szCs w:val="26"/>
        </w:rPr>
      </w:pPr>
      <w:r w:rsidRPr="00376A7E">
        <w:rPr>
          <w:szCs w:val="26"/>
        </w:rPr>
        <w:t>Неполное освоение бюджетных средств обусловлено приобретением сувенирной продукции и расходных материалов по ценам ниже запланированных.</w:t>
      </w:r>
    </w:p>
    <w:p w:rsidR="00447851" w:rsidRPr="00376A7E" w:rsidRDefault="00447851" w:rsidP="00447851">
      <w:pPr>
        <w:ind w:firstLine="709"/>
        <w:jc w:val="both"/>
        <w:rPr>
          <w:b/>
          <w:bCs/>
          <w:i/>
          <w:szCs w:val="26"/>
        </w:rPr>
      </w:pPr>
      <w:r w:rsidRPr="00376A7E">
        <w:rPr>
          <w:b/>
          <w:bCs/>
          <w:i/>
          <w:iCs/>
          <w:szCs w:val="26"/>
        </w:rPr>
        <w:t>Мероприятие 1.1.2 «</w:t>
      </w:r>
      <w:r w:rsidRPr="00376A7E">
        <w:rPr>
          <w:b/>
          <w:i/>
          <w:szCs w:val="26"/>
        </w:rPr>
        <w:t>Туристический слет на реке Хараелах</w:t>
      </w:r>
      <w:r w:rsidRPr="00376A7E">
        <w:rPr>
          <w:b/>
          <w:bCs/>
          <w:i/>
          <w:szCs w:val="26"/>
        </w:rPr>
        <w:t>»</w:t>
      </w:r>
    </w:p>
    <w:p w:rsidR="00447851" w:rsidRPr="00376A7E" w:rsidRDefault="00447851" w:rsidP="00447851">
      <w:pPr>
        <w:pStyle w:val="af5"/>
        <w:tabs>
          <w:tab w:val="left" w:pos="851"/>
        </w:tabs>
        <w:spacing w:before="120"/>
        <w:ind w:left="0" w:firstLine="709"/>
        <w:jc w:val="both"/>
        <w:rPr>
          <w:i/>
          <w:szCs w:val="26"/>
        </w:rPr>
      </w:pPr>
      <w:r w:rsidRPr="00376A7E">
        <w:rPr>
          <w:i/>
          <w:szCs w:val="26"/>
        </w:rPr>
        <w:t xml:space="preserve">План – </w:t>
      </w:r>
      <w:r w:rsidRPr="00376A7E">
        <w:rPr>
          <w:i/>
          <w:iCs/>
          <w:szCs w:val="26"/>
        </w:rPr>
        <w:t>2 714,0</w:t>
      </w:r>
      <w:r w:rsidRPr="00376A7E">
        <w:rPr>
          <w:b/>
          <w:i/>
          <w:iCs/>
          <w:szCs w:val="26"/>
        </w:rPr>
        <w:t xml:space="preserve"> </w:t>
      </w:r>
      <w:r w:rsidRPr="00376A7E">
        <w:rPr>
          <w:i/>
          <w:szCs w:val="26"/>
        </w:rPr>
        <w:t xml:space="preserve">тыс. руб. </w:t>
      </w:r>
    </w:p>
    <w:p w:rsidR="00447851" w:rsidRPr="00376A7E" w:rsidRDefault="00447851" w:rsidP="00447851">
      <w:pPr>
        <w:pStyle w:val="af5"/>
        <w:tabs>
          <w:tab w:val="left" w:pos="851"/>
        </w:tabs>
        <w:ind w:left="0" w:firstLine="709"/>
        <w:jc w:val="both"/>
        <w:rPr>
          <w:i/>
          <w:szCs w:val="26"/>
        </w:rPr>
      </w:pPr>
      <w:r w:rsidRPr="00376A7E">
        <w:rPr>
          <w:i/>
          <w:szCs w:val="26"/>
        </w:rPr>
        <w:t xml:space="preserve">Касса – </w:t>
      </w:r>
      <w:r w:rsidRPr="00376A7E">
        <w:rPr>
          <w:i/>
          <w:iCs/>
          <w:szCs w:val="26"/>
        </w:rPr>
        <w:t>3 914,9</w:t>
      </w:r>
      <w:r w:rsidRPr="00376A7E">
        <w:rPr>
          <w:b/>
          <w:i/>
          <w:iCs/>
          <w:szCs w:val="26"/>
        </w:rPr>
        <w:t xml:space="preserve"> </w:t>
      </w:r>
      <w:r w:rsidRPr="00376A7E">
        <w:rPr>
          <w:i/>
          <w:szCs w:val="26"/>
        </w:rPr>
        <w:t>тыс. руб. (144,2% от плана)</w:t>
      </w:r>
    </w:p>
    <w:p w:rsidR="00447851" w:rsidRPr="00376A7E" w:rsidRDefault="00447851" w:rsidP="00447851">
      <w:pPr>
        <w:ind w:firstLine="709"/>
        <w:jc w:val="both"/>
        <w:rPr>
          <w:szCs w:val="26"/>
        </w:rPr>
      </w:pPr>
      <w:r w:rsidRPr="00376A7E">
        <w:rPr>
          <w:szCs w:val="26"/>
        </w:rPr>
        <w:t>На проведение мероприятия «Туристический слет на реке Хараелах» в 2025 году запланировано 2 333,0 тыс. руб. за счет средств местного бюджета и 381,0 тыс. руб. за счет средств краевого бюджета. Исполнение составило 2 333,0 тыс. руб. (100,0% от плана) за счет средств местного бюджета, 381,0 тыс. руб. (100,0% от плана) за счет средств краевого бюджета и 1 200,9 тыс. руб. за счет внебюджетных источников (пожертвования от АНО «Агентство развития Норильска» (далее – АНО «АРН»).</w:t>
      </w:r>
    </w:p>
    <w:p w:rsidR="00447851" w:rsidRPr="00376A7E" w:rsidRDefault="00447851" w:rsidP="00447851">
      <w:pPr>
        <w:ind w:firstLine="709"/>
        <w:jc w:val="both"/>
        <w:rPr>
          <w:shd w:val="clear" w:color="auto" w:fill="FFFFFF"/>
        </w:rPr>
      </w:pPr>
      <w:r w:rsidRPr="00376A7E">
        <w:rPr>
          <w:shd w:val="clear" w:color="auto" w:fill="FFFFFF"/>
        </w:rPr>
        <w:t>В период с 05.07.2025 по 06.07.2025 состоялся 55-ый юбилейный туристский слёт на реке Хараелах. Слет традиционно проходил в формате масштабного фестиваля, где участники не только продемонстрировали свои туристические навыки, но и обменялись опытом, пообщались с единомышленниками и насладились красотой северной природы.</w:t>
      </w:r>
    </w:p>
    <w:p w:rsidR="00447851" w:rsidRPr="00376A7E" w:rsidRDefault="00447851" w:rsidP="00447851">
      <w:pPr>
        <w:ind w:firstLine="709"/>
        <w:jc w:val="both"/>
        <w:rPr>
          <w:shd w:val="clear" w:color="auto" w:fill="FFFFFF"/>
        </w:rPr>
      </w:pPr>
      <w:r w:rsidRPr="00376A7E">
        <w:rPr>
          <w:shd w:val="clear" w:color="auto" w:fill="FFFFFF"/>
        </w:rPr>
        <w:t>Для гостей «Хараелаха» были предусмотрены различные активности: походная баня, туристический квест, а также площадка для самых маленьких с разнообразными играми и аквагримом.</w:t>
      </w:r>
    </w:p>
    <w:p w:rsidR="00447851" w:rsidRPr="00376A7E" w:rsidRDefault="00447851" w:rsidP="00447851">
      <w:pPr>
        <w:ind w:firstLine="709"/>
        <w:jc w:val="both"/>
        <w:rPr>
          <w:shd w:val="clear" w:color="auto" w:fill="FFFFFF"/>
        </w:rPr>
      </w:pPr>
      <w:r w:rsidRPr="00376A7E">
        <w:rPr>
          <w:shd w:val="clear" w:color="auto" w:fill="FFFFFF"/>
        </w:rPr>
        <w:t xml:space="preserve">Программа слёта включала в себя прохождение спортивных дистанций: «Техника пешеходного туризма», «Техника водного туризма», «Скалолазание (искусственный рельеф)», «Техника велосипедного туризма». </w:t>
      </w:r>
    </w:p>
    <w:p w:rsidR="00447851" w:rsidRPr="00376A7E" w:rsidRDefault="00447851" w:rsidP="00447851">
      <w:pPr>
        <w:ind w:firstLine="709"/>
        <w:jc w:val="both"/>
        <w:rPr>
          <w:shd w:val="clear" w:color="auto" w:fill="FFFFFF"/>
        </w:rPr>
      </w:pPr>
      <w:r w:rsidRPr="00376A7E">
        <w:rPr>
          <w:shd w:val="clear" w:color="auto" w:fill="FFFFFF"/>
        </w:rPr>
        <w:t>Также в рамках мероприятия состоялись конкурсы: «Визитная карточка», «Костровые», «Биваки», «Туристское фото», «Мама, папа, я - туристкая семья!».</w:t>
      </w:r>
    </w:p>
    <w:p w:rsidR="00447851" w:rsidRPr="00376A7E" w:rsidRDefault="00447851" w:rsidP="00447851">
      <w:pPr>
        <w:ind w:firstLine="709"/>
        <w:jc w:val="both"/>
        <w:rPr>
          <w:shd w:val="clear" w:color="auto" w:fill="FFFFFF"/>
        </w:rPr>
      </w:pPr>
      <w:r w:rsidRPr="00376A7E">
        <w:rPr>
          <w:shd w:val="clear" w:color="auto" w:fill="FFFFFF"/>
        </w:rPr>
        <w:t>Туристический слет вошел в число 15 проектов, поддерживаемых национальным проектом «Туризм и индустрия гостеприимства».</w:t>
      </w:r>
    </w:p>
    <w:p w:rsidR="00447851" w:rsidRPr="00376A7E" w:rsidRDefault="00447851" w:rsidP="00447851">
      <w:pPr>
        <w:ind w:firstLine="709"/>
        <w:jc w:val="both"/>
        <w:rPr>
          <w:shd w:val="clear" w:color="auto" w:fill="FFFFFF"/>
        </w:rPr>
      </w:pPr>
      <w:r w:rsidRPr="00376A7E">
        <w:rPr>
          <w:shd w:val="clear" w:color="auto" w:fill="FFFFFF"/>
        </w:rPr>
        <w:t>Для удобства всех заинтересованных лиц создан сайт слета (https://хараелах.рф/), установлены информационные стенды для трансляции результатов конкурсной программы, обеспечена униформа для организаторского состава, закуплены байдарки для проведения соревнований на воде.</w:t>
      </w:r>
    </w:p>
    <w:p w:rsidR="00447851" w:rsidRPr="00376A7E" w:rsidRDefault="00447851" w:rsidP="00447851">
      <w:pPr>
        <w:ind w:firstLine="709"/>
        <w:jc w:val="both"/>
        <w:rPr>
          <w:shd w:val="clear" w:color="auto" w:fill="FFFFFF"/>
        </w:rPr>
      </w:pPr>
      <w:r w:rsidRPr="00376A7E">
        <w:rPr>
          <w:shd w:val="clear" w:color="auto" w:fill="FFFFFF"/>
        </w:rPr>
        <w:t>Также впервые на территорию слета были приглашены предприниматели с целью организации коммерческой деятельности. У гостей была возможность приобрести сувенирную продукцию, еду и напитки.</w:t>
      </w:r>
    </w:p>
    <w:p w:rsidR="00447851" w:rsidRPr="00376A7E" w:rsidRDefault="00447851" w:rsidP="00447851">
      <w:pPr>
        <w:ind w:firstLine="709"/>
        <w:jc w:val="both"/>
        <w:rPr>
          <w:shd w:val="clear" w:color="auto" w:fill="FFFFFF"/>
        </w:rPr>
      </w:pPr>
      <w:r w:rsidRPr="00376A7E">
        <w:rPr>
          <w:shd w:val="clear" w:color="auto" w:fill="FFFFFF"/>
        </w:rPr>
        <w:t>Для большего охвата участников слета МАУ «ЦРТ» реализовало рекламную кампанию, в рамках которой были заказаны услуги по размещению рекламных роликов в аэропорту Красноярска, а также в двух телеграм-каналах Норильска с количеством подписчиков не менее 50 тыс. человек в каждом.</w:t>
      </w:r>
    </w:p>
    <w:p w:rsidR="00447851" w:rsidRPr="00376A7E" w:rsidRDefault="00447851" w:rsidP="00447851">
      <w:pPr>
        <w:ind w:firstLine="709"/>
        <w:jc w:val="both"/>
        <w:rPr>
          <w:shd w:val="clear" w:color="auto" w:fill="FFFFFF"/>
        </w:rPr>
      </w:pPr>
      <w:r w:rsidRPr="00376A7E">
        <w:rPr>
          <w:shd w:val="clear" w:color="auto" w:fill="FFFFFF"/>
        </w:rPr>
        <w:t>На протяжении всего времени проведения мероприятия организовано дежурство фельдшера скорой медицинской помощи.</w:t>
      </w:r>
    </w:p>
    <w:p w:rsidR="00447851" w:rsidRPr="00376A7E" w:rsidRDefault="00447851" w:rsidP="00447851">
      <w:pPr>
        <w:ind w:firstLine="709"/>
        <w:jc w:val="both"/>
        <w:rPr>
          <w:shd w:val="clear" w:color="auto" w:fill="FFFFFF"/>
        </w:rPr>
      </w:pPr>
      <w:r w:rsidRPr="00376A7E">
        <w:rPr>
          <w:shd w:val="clear" w:color="auto" w:fill="FFFFFF"/>
        </w:rPr>
        <w:t xml:space="preserve">Закуплен спортивный инвентарь для проведения мероприятий на воде, а также флаги и информационные стенды для слета. </w:t>
      </w:r>
    </w:p>
    <w:p w:rsidR="00447851" w:rsidRPr="00376A7E" w:rsidRDefault="00447851" w:rsidP="00447851">
      <w:pPr>
        <w:ind w:firstLine="709"/>
        <w:jc w:val="both"/>
        <w:rPr>
          <w:shd w:val="clear" w:color="auto" w:fill="FFFFFF"/>
        </w:rPr>
      </w:pPr>
      <w:r w:rsidRPr="00376A7E">
        <w:rPr>
          <w:shd w:val="clear" w:color="auto" w:fill="FFFFFF"/>
        </w:rPr>
        <w:t>Охват посетителей и участников в 2025 году составил 2 000 человек.</w:t>
      </w:r>
    </w:p>
    <w:p w:rsidR="00447851" w:rsidRPr="00376A7E" w:rsidRDefault="00447851" w:rsidP="00447851">
      <w:pPr>
        <w:ind w:right="284" w:firstLine="709"/>
        <w:jc w:val="both"/>
        <w:rPr>
          <w:szCs w:val="26"/>
        </w:rPr>
      </w:pPr>
    </w:p>
    <w:p w:rsidR="00447851" w:rsidRPr="00376A7E" w:rsidRDefault="00447851" w:rsidP="00447851">
      <w:pPr>
        <w:tabs>
          <w:tab w:val="left" w:pos="5010"/>
        </w:tabs>
        <w:ind w:right="284" w:firstLine="709"/>
        <w:jc w:val="both"/>
        <w:rPr>
          <w:bCs/>
          <w:szCs w:val="26"/>
        </w:rPr>
      </w:pPr>
      <w:r w:rsidRPr="00376A7E">
        <w:rPr>
          <w:b/>
          <w:bCs/>
          <w:i/>
          <w:iCs/>
          <w:szCs w:val="26"/>
        </w:rPr>
        <w:t>Мероприятие 1.1.3 «</w:t>
      </w:r>
      <w:r w:rsidRPr="00376A7E">
        <w:rPr>
          <w:b/>
          <w:i/>
          <w:szCs w:val="26"/>
        </w:rPr>
        <w:t>Фестиваль летнего туризма»</w:t>
      </w:r>
      <w:r w:rsidRPr="00376A7E">
        <w:rPr>
          <w:bCs/>
          <w:szCs w:val="26"/>
        </w:rPr>
        <w:t xml:space="preserve"> </w:t>
      </w:r>
    </w:p>
    <w:p w:rsidR="00447851" w:rsidRPr="00376A7E" w:rsidRDefault="00447851" w:rsidP="00447851">
      <w:pPr>
        <w:pStyle w:val="af5"/>
        <w:tabs>
          <w:tab w:val="left" w:pos="851"/>
        </w:tabs>
        <w:spacing w:before="120"/>
        <w:ind w:left="0" w:right="284" w:firstLine="709"/>
        <w:jc w:val="both"/>
        <w:rPr>
          <w:i/>
          <w:szCs w:val="26"/>
        </w:rPr>
      </w:pPr>
      <w:r w:rsidRPr="00376A7E">
        <w:rPr>
          <w:i/>
          <w:szCs w:val="26"/>
        </w:rPr>
        <w:t xml:space="preserve">План – </w:t>
      </w:r>
      <w:r w:rsidRPr="00376A7E">
        <w:rPr>
          <w:i/>
          <w:iCs/>
          <w:szCs w:val="26"/>
        </w:rPr>
        <w:t xml:space="preserve">6 662,1 </w:t>
      </w:r>
      <w:r w:rsidRPr="00376A7E">
        <w:rPr>
          <w:i/>
          <w:szCs w:val="26"/>
        </w:rPr>
        <w:t xml:space="preserve">тыс. руб. </w:t>
      </w:r>
    </w:p>
    <w:p w:rsidR="00447851" w:rsidRPr="00376A7E" w:rsidRDefault="00447851" w:rsidP="00447851">
      <w:pPr>
        <w:pStyle w:val="af5"/>
        <w:tabs>
          <w:tab w:val="left" w:pos="851"/>
        </w:tabs>
        <w:ind w:left="0" w:right="284" w:firstLine="709"/>
        <w:jc w:val="both"/>
        <w:rPr>
          <w:i/>
          <w:szCs w:val="26"/>
        </w:rPr>
      </w:pPr>
      <w:r w:rsidRPr="00376A7E">
        <w:rPr>
          <w:i/>
          <w:szCs w:val="26"/>
        </w:rPr>
        <w:t xml:space="preserve">Касса – </w:t>
      </w:r>
      <w:r w:rsidRPr="00376A7E">
        <w:rPr>
          <w:i/>
          <w:iCs/>
          <w:szCs w:val="26"/>
        </w:rPr>
        <w:t xml:space="preserve">6 661,1 </w:t>
      </w:r>
      <w:r w:rsidRPr="00376A7E">
        <w:rPr>
          <w:i/>
          <w:szCs w:val="26"/>
        </w:rPr>
        <w:t>тыс. руб. (100,0% от плана)</w:t>
      </w:r>
    </w:p>
    <w:p w:rsidR="00447851" w:rsidRPr="00376A7E" w:rsidRDefault="00447851" w:rsidP="00447851">
      <w:pPr>
        <w:ind w:firstLine="709"/>
        <w:jc w:val="both"/>
        <w:rPr>
          <w:szCs w:val="26"/>
        </w:rPr>
      </w:pPr>
      <w:r w:rsidRPr="00376A7E">
        <w:rPr>
          <w:szCs w:val="26"/>
        </w:rPr>
        <w:t xml:space="preserve">В период с 26.07.2025 по 27.07.2025 в Долине реки Ергалах на озере Таборное МАУ «ЦРТ» совместно с Администрацией города Норильска в третий раз провели Фестиваль летнего туризма «Норильск зовёт!» (далее – Фестиваль). </w:t>
      </w:r>
    </w:p>
    <w:p w:rsidR="00447851" w:rsidRPr="00376A7E" w:rsidRDefault="00447851" w:rsidP="00447851">
      <w:pPr>
        <w:ind w:firstLine="709"/>
        <w:jc w:val="both"/>
        <w:rPr>
          <w:szCs w:val="26"/>
        </w:rPr>
      </w:pPr>
      <w:r w:rsidRPr="00376A7E">
        <w:rPr>
          <w:szCs w:val="26"/>
        </w:rPr>
        <w:t xml:space="preserve">Мероприятие включило в себя разнообразные виды активности такие как: мастер-класс от чемпионов по сап-серфингу международного уровня Натальи Новицкой и Артема Измайлова, прокат сап-досок, байдарок, кулинарный мастер-класс, танцевальные мастер-классы, поход выходного дня, городская интерактивная раскраска, практика утренней йоги, художественный мастер-класс и многое другое. Не остались без внимания и самые маленькие участники Фестиваля – для них работала детская площадка с аквагримом и аниматорами. А хедлайнером в этом году выступила российская поп-группа «Отпетые мошенники». </w:t>
      </w:r>
    </w:p>
    <w:p w:rsidR="00447851" w:rsidRPr="00376A7E" w:rsidRDefault="00447851" w:rsidP="00447851">
      <w:pPr>
        <w:ind w:firstLine="709"/>
        <w:jc w:val="both"/>
        <w:rPr>
          <w:szCs w:val="26"/>
        </w:rPr>
      </w:pPr>
      <w:r w:rsidRPr="00376A7E">
        <w:rPr>
          <w:szCs w:val="26"/>
        </w:rPr>
        <w:t>Впервые на Фестивале организована торговля продуктами питания и сувенирами, а также появились официальные напитки мероприятия – квас и вода от Норильской пивоваренной компании.</w:t>
      </w:r>
    </w:p>
    <w:p w:rsidR="00447851" w:rsidRPr="00376A7E" w:rsidRDefault="00447851" w:rsidP="00447851">
      <w:pPr>
        <w:ind w:firstLine="709"/>
        <w:jc w:val="both"/>
        <w:rPr>
          <w:szCs w:val="26"/>
        </w:rPr>
      </w:pPr>
      <w:r w:rsidRPr="00376A7E">
        <w:rPr>
          <w:szCs w:val="26"/>
        </w:rPr>
        <w:t>Для большего охвата участников МАУ «ЦРТ» реализовало рекламную кампанию, в рамках которой были заказаны услуги по размещению рекламных роликов в аэропорту Красноярска, а также в двух телеграм-каналах Норильска с количеством подписчиков не менее 50 тыс. человек в каждом.</w:t>
      </w:r>
    </w:p>
    <w:p w:rsidR="00447851" w:rsidRPr="00376A7E" w:rsidRDefault="00447851" w:rsidP="00447851">
      <w:pPr>
        <w:ind w:firstLine="709"/>
        <w:jc w:val="both"/>
        <w:rPr>
          <w:szCs w:val="26"/>
        </w:rPr>
      </w:pPr>
      <w:r w:rsidRPr="00376A7E">
        <w:rPr>
          <w:szCs w:val="26"/>
        </w:rPr>
        <w:t xml:space="preserve">Закуплена сувенирная продукция: магниты, открытки, и подарочные наборы. Сувенирная продукция реализована в качестве призов участникам Фестиваля. </w:t>
      </w:r>
    </w:p>
    <w:p w:rsidR="00447851" w:rsidRPr="00376A7E" w:rsidRDefault="00447851" w:rsidP="00447851">
      <w:pPr>
        <w:ind w:firstLine="709"/>
        <w:jc w:val="both"/>
        <w:rPr>
          <w:szCs w:val="26"/>
        </w:rPr>
      </w:pPr>
      <w:r w:rsidRPr="00376A7E">
        <w:rPr>
          <w:szCs w:val="26"/>
        </w:rPr>
        <w:t xml:space="preserve">В рамках Фестиваля снят видеоролик, который был транслирован в социальных сетях МАУ «ЦРТ» и партнеров. Ролик планируется транслировать как рекламный перед проведением Фестиваля в 2026 году. </w:t>
      </w:r>
    </w:p>
    <w:p w:rsidR="00447851" w:rsidRPr="00376A7E" w:rsidRDefault="00447851" w:rsidP="00447851">
      <w:pPr>
        <w:ind w:firstLine="709"/>
        <w:jc w:val="both"/>
        <w:rPr>
          <w:szCs w:val="26"/>
        </w:rPr>
      </w:pPr>
      <w:r w:rsidRPr="00376A7E">
        <w:rPr>
          <w:szCs w:val="26"/>
        </w:rPr>
        <w:t>На протяжении всего времени проведения Фестиваля организовано дежурство фельдшера скорой медицинской помощи.</w:t>
      </w:r>
    </w:p>
    <w:p w:rsidR="00447851" w:rsidRPr="00376A7E" w:rsidRDefault="00447851" w:rsidP="00447851">
      <w:pPr>
        <w:ind w:firstLine="709"/>
        <w:jc w:val="both"/>
        <w:rPr>
          <w:szCs w:val="26"/>
        </w:rPr>
      </w:pPr>
      <w:r w:rsidRPr="00376A7E">
        <w:rPr>
          <w:szCs w:val="26"/>
        </w:rPr>
        <w:t>Охват посетителей и участников в 2025 году составил более 2 000 человек.</w:t>
      </w:r>
    </w:p>
    <w:p w:rsidR="00447851" w:rsidRPr="00376A7E" w:rsidRDefault="00447851" w:rsidP="00447851">
      <w:pPr>
        <w:ind w:firstLine="709"/>
        <w:jc w:val="both"/>
        <w:rPr>
          <w:szCs w:val="26"/>
        </w:rPr>
      </w:pPr>
    </w:p>
    <w:p w:rsidR="00447851" w:rsidRPr="00376A7E" w:rsidRDefault="00447851" w:rsidP="00447851">
      <w:pPr>
        <w:ind w:firstLine="709"/>
        <w:jc w:val="both"/>
        <w:rPr>
          <w:bCs/>
          <w:szCs w:val="26"/>
        </w:rPr>
      </w:pPr>
      <w:r w:rsidRPr="00376A7E">
        <w:rPr>
          <w:b/>
          <w:bCs/>
          <w:i/>
          <w:iCs/>
          <w:szCs w:val="26"/>
        </w:rPr>
        <w:t>Мероприятие 1.1.4 «</w:t>
      </w:r>
      <w:r w:rsidRPr="00376A7E">
        <w:rPr>
          <w:b/>
          <w:i/>
          <w:szCs w:val="26"/>
        </w:rPr>
        <w:t>Фестиваль зимнего туризма»</w:t>
      </w:r>
      <w:r w:rsidRPr="00376A7E">
        <w:rPr>
          <w:bCs/>
          <w:szCs w:val="26"/>
        </w:rPr>
        <w:t xml:space="preserve"> </w:t>
      </w:r>
    </w:p>
    <w:p w:rsidR="00447851" w:rsidRPr="00376A7E" w:rsidRDefault="00447851" w:rsidP="00447851">
      <w:pPr>
        <w:ind w:firstLine="709"/>
        <w:jc w:val="both"/>
        <w:rPr>
          <w:i/>
          <w:sz w:val="12"/>
          <w:szCs w:val="12"/>
        </w:rPr>
      </w:pPr>
    </w:p>
    <w:p w:rsidR="00447851" w:rsidRPr="00376A7E" w:rsidRDefault="00447851" w:rsidP="00447851">
      <w:pPr>
        <w:ind w:firstLine="709"/>
        <w:jc w:val="both"/>
        <w:rPr>
          <w:i/>
          <w:szCs w:val="26"/>
        </w:rPr>
      </w:pPr>
      <w:r w:rsidRPr="00376A7E">
        <w:rPr>
          <w:i/>
          <w:szCs w:val="26"/>
        </w:rPr>
        <w:t xml:space="preserve">План – 0,3 тыс. руб. </w:t>
      </w:r>
    </w:p>
    <w:p w:rsidR="00447851" w:rsidRPr="00376A7E" w:rsidRDefault="00447851" w:rsidP="00447851">
      <w:pPr>
        <w:ind w:firstLine="709"/>
        <w:jc w:val="both"/>
        <w:rPr>
          <w:i/>
          <w:szCs w:val="26"/>
        </w:rPr>
      </w:pPr>
      <w:r w:rsidRPr="00376A7E">
        <w:rPr>
          <w:i/>
          <w:szCs w:val="26"/>
        </w:rPr>
        <w:t xml:space="preserve">Исполнено – 0,0 тыс. руб. (0,0% от плана) </w:t>
      </w:r>
    </w:p>
    <w:p w:rsidR="00447851" w:rsidRPr="00376A7E" w:rsidRDefault="00447851" w:rsidP="00447851">
      <w:pPr>
        <w:ind w:firstLine="709"/>
        <w:jc w:val="both"/>
        <w:rPr>
          <w:szCs w:val="26"/>
        </w:rPr>
      </w:pPr>
      <w:r w:rsidRPr="00376A7E">
        <w:rPr>
          <w:szCs w:val="26"/>
        </w:rPr>
        <w:t>В связи с корректировкой плана мероприятий МАУ «ЦРТ», мероприятие в 2025 году не проводилось.</w:t>
      </w:r>
    </w:p>
    <w:p w:rsidR="00447851" w:rsidRPr="00376A7E" w:rsidRDefault="00447851" w:rsidP="00447851">
      <w:pPr>
        <w:jc w:val="both"/>
        <w:rPr>
          <w:szCs w:val="26"/>
        </w:rPr>
      </w:pPr>
    </w:p>
    <w:p w:rsidR="00447851" w:rsidRPr="00376A7E" w:rsidRDefault="00447851" w:rsidP="00447851">
      <w:pPr>
        <w:spacing w:after="120"/>
        <w:ind w:firstLine="709"/>
        <w:jc w:val="both"/>
        <w:rPr>
          <w:szCs w:val="26"/>
        </w:rPr>
      </w:pPr>
      <w:r w:rsidRPr="00376A7E">
        <w:rPr>
          <w:b/>
          <w:szCs w:val="26"/>
        </w:rPr>
        <w:t>Основное мероприятие 3. «Продвижение туристского потенциала территории».</w:t>
      </w:r>
    </w:p>
    <w:p w:rsidR="00551372" w:rsidRDefault="00447851" w:rsidP="00447851">
      <w:pPr>
        <w:tabs>
          <w:tab w:val="left" w:pos="5010"/>
        </w:tabs>
        <w:ind w:firstLine="709"/>
        <w:jc w:val="both"/>
        <w:rPr>
          <w:bCs/>
          <w:szCs w:val="26"/>
        </w:rPr>
      </w:pPr>
      <w:r w:rsidRPr="00376A7E">
        <w:rPr>
          <w:szCs w:val="26"/>
        </w:rPr>
        <w:t>С целью повышения информирования населения о туристических возможностях города Норильска предусмотрен комплекс мер, направленных на популяризацию туристского потенциала территории</w:t>
      </w:r>
      <w:r w:rsidRPr="00376A7E">
        <w:rPr>
          <w:bCs/>
          <w:szCs w:val="26"/>
        </w:rPr>
        <w:t>.</w:t>
      </w:r>
    </w:p>
    <w:p w:rsidR="00551372" w:rsidRDefault="00551372" w:rsidP="00551372">
      <w:r>
        <w:br w:type="page"/>
      </w:r>
    </w:p>
    <w:p w:rsidR="00447851" w:rsidRPr="00376A7E" w:rsidRDefault="00447851" w:rsidP="00447851">
      <w:pPr>
        <w:pStyle w:val="40"/>
        <w:spacing w:before="0" w:after="0"/>
        <w:ind w:firstLine="709"/>
        <w:jc w:val="right"/>
        <w:rPr>
          <w:b w:val="0"/>
          <w:szCs w:val="26"/>
          <w:u w:val="none"/>
        </w:rPr>
      </w:pPr>
      <w:r w:rsidRPr="00376A7E">
        <w:rPr>
          <w:b w:val="0"/>
          <w:szCs w:val="26"/>
          <w:u w:val="none"/>
        </w:rPr>
        <w:t>Таблица 7</w:t>
      </w:r>
      <w:r w:rsidR="00551372">
        <w:rPr>
          <w:b w:val="0"/>
          <w:szCs w:val="26"/>
          <w:u w:val="none"/>
        </w:rPr>
        <w:t>7</w:t>
      </w:r>
    </w:p>
    <w:p w:rsidR="00447851" w:rsidRPr="00376A7E" w:rsidRDefault="00447851" w:rsidP="00447851">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1447"/>
        <w:gridCol w:w="1318"/>
        <w:gridCol w:w="1047"/>
      </w:tblGrid>
      <w:tr w:rsidR="00447851" w:rsidRPr="00376A7E" w:rsidTr="00447851">
        <w:trPr>
          <w:trHeight w:val="243"/>
          <w:tblHeader/>
        </w:trPr>
        <w:tc>
          <w:tcPr>
            <w:tcW w:w="2929" w:type="pct"/>
            <w:vMerge w:val="restart"/>
            <w:shd w:val="clear" w:color="000000" w:fill="FFFFFF"/>
            <w:vAlign w:val="center"/>
            <w:hideMark/>
          </w:tcPr>
          <w:p w:rsidR="00447851" w:rsidRPr="00376A7E" w:rsidRDefault="00447851" w:rsidP="00447851">
            <w:pPr>
              <w:jc w:val="center"/>
              <w:rPr>
                <w:sz w:val="24"/>
                <w:szCs w:val="24"/>
              </w:rPr>
            </w:pPr>
            <w:r w:rsidRPr="00376A7E">
              <w:rPr>
                <w:sz w:val="22"/>
                <w:szCs w:val="22"/>
              </w:rPr>
              <w:t>Наименование основного мероприятия/мероприятия</w:t>
            </w:r>
          </w:p>
        </w:tc>
        <w:tc>
          <w:tcPr>
            <w:tcW w:w="2071" w:type="pct"/>
            <w:gridSpan w:val="3"/>
            <w:shd w:val="clear" w:color="000000" w:fill="FFFFFF"/>
            <w:vAlign w:val="center"/>
            <w:hideMark/>
          </w:tcPr>
          <w:p w:rsidR="00447851" w:rsidRPr="00376A7E" w:rsidRDefault="00447851" w:rsidP="00447851">
            <w:pPr>
              <w:jc w:val="center"/>
              <w:rPr>
                <w:sz w:val="24"/>
                <w:szCs w:val="24"/>
              </w:rPr>
            </w:pPr>
            <w:r w:rsidRPr="00376A7E">
              <w:rPr>
                <w:sz w:val="24"/>
                <w:szCs w:val="24"/>
              </w:rPr>
              <w:t>2025 год</w:t>
            </w:r>
          </w:p>
        </w:tc>
      </w:tr>
      <w:tr w:rsidR="00447851" w:rsidRPr="00376A7E" w:rsidTr="00447851">
        <w:trPr>
          <w:trHeight w:val="120"/>
          <w:tblHeader/>
        </w:trPr>
        <w:tc>
          <w:tcPr>
            <w:tcW w:w="2929" w:type="pct"/>
            <w:vMerge/>
            <w:vAlign w:val="center"/>
            <w:hideMark/>
          </w:tcPr>
          <w:p w:rsidR="00447851" w:rsidRPr="00376A7E" w:rsidRDefault="00447851" w:rsidP="00447851">
            <w:pPr>
              <w:rPr>
                <w:sz w:val="24"/>
                <w:szCs w:val="24"/>
              </w:rPr>
            </w:pPr>
          </w:p>
        </w:tc>
        <w:tc>
          <w:tcPr>
            <w:tcW w:w="786" w:type="pct"/>
            <w:shd w:val="clear" w:color="000000" w:fill="FFFFFF"/>
            <w:vAlign w:val="center"/>
            <w:hideMark/>
          </w:tcPr>
          <w:p w:rsidR="00447851" w:rsidRPr="00376A7E" w:rsidRDefault="00447851" w:rsidP="00447851">
            <w:pPr>
              <w:jc w:val="center"/>
              <w:rPr>
                <w:sz w:val="22"/>
                <w:szCs w:val="22"/>
              </w:rPr>
            </w:pPr>
            <w:r w:rsidRPr="00376A7E">
              <w:rPr>
                <w:sz w:val="22"/>
                <w:szCs w:val="22"/>
              </w:rPr>
              <w:t xml:space="preserve">Уточненный план </w:t>
            </w:r>
          </w:p>
        </w:tc>
        <w:tc>
          <w:tcPr>
            <w:tcW w:w="1285" w:type="pct"/>
            <w:gridSpan w:val="2"/>
            <w:shd w:val="clear" w:color="000000" w:fill="FFFFFF"/>
            <w:vAlign w:val="center"/>
            <w:hideMark/>
          </w:tcPr>
          <w:p w:rsidR="00447851" w:rsidRPr="00376A7E" w:rsidRDefault="00447851" w:rsidP="00447851">
            <w:pPr>
              <w:jc w:val="center"/>
              <w:rPr>
                <w:sz w:val="22"/>
                <w:szCs w:val="22"/>
              </w:rPr>
            </w:pPr>
            <w:r w:rsidRPr="00376A7E">
              <w:rPr>
                <w:sz w:val="22"/>
                <w:szCs w:val="22"/>
              </w:rPr>
              <w:t>Исполнено</w:t>
            </w:r>
          </w:p>
        </w:tc>
      </w:tr>
      <w:tr w:rsidR="00447851" w:rsidRPr="00376A7E" w:rsidTr="00447851">
        <w:trPr>
          <w:trHeight w:val="110"/>
          <w:tblHeader/>
        </w:trPr>
        <w:tc>
          <w:tcPr>
            <w:tcW w:w="2929" w:type="pct"/>
            <w:vMerge/>
            <w:vAlign w:val="center"/>
            <w:hideMark/>
          </w:tcPr>
          <w:p w:rsidR="00447851" w:rsidRPr="00376A7E" w:rsidRDefault="00447851" w:rsidP="00447851">
            <w:pPr>
              <w:rPr>
                <w:sz w:val="24"/>
                <w:szCs w:val="24"/>
              </w:rPr>
            </w:pPr>
          </w:p>
        </w:tc>
        <w:tc>
          <w:tcPr>
            <w:tcW w:w="1502" w:type="pct"/>
            <w:gridSpan w:val="2"/>
            <w:shd w:val="clear" w:color="auto" w:fill="auto"/>
            <w:vAlign w:val="center"/>
            <w:hideMark/>
          </w:tcPr>
          <w:p w:rsidR="00447851" w:rsidRPr="00376A7E" w:rsidRDefault="00447851" w:rsidP="00447851">
            <w:pPr>
              <w:jc w:val="center"/>
              <w:rPr>
                <w:sz w:val="24"/>
                <w:szCs w:val="24"/>
              </w:rPr>
            </w:pPr>
            <w:r w:rsidRPr="00376A7E">
              <w:rPr>
                <w:sz w:val="24"/>
                <w:szCs w:val="24"/>
              </w:rPr>
              <w:t>тыс. руб.</w:t>
            </w:r>
          </w:p>
        </w:tc>
        <w:tc>
          <w:tcPr>
            <w:tcW w:w="569" w:type="pct"/>
            <w:shd w:val="clear" w:color="auto" w:fill="auto"/>
            <w:vAlign w:val="center"/>
            <w:hideMark/>
          </w:tcPr>
          <w:p w:rsidR="00447851" w:rsidRPr="00376A7E" w:rsidRDefault="00447851" w:rsidP="00447851">
            <w:pPr>
              <w:jc w:val="center"/>
              <w:rPr>
                <w:sz w:val="24"/>
                <w:szCs w:val="24"/>
              </w:rPr>
            </w:pPr>
            <w:r w:rsidRPr="00376A7E">
              <w:rPr>
                <w:sz w:val="24"/>
                <w:szCs w:val="24"/>
              </w:rPr>
              <w:t>%</w:t>
            </w:r>
          </w:p>
        </w:tc>
      </w:tr>
      <w:tr w:rsidR="00447851" w:rsidRPr="00376A7E" w:rsidTr="00447851">
        <w:trPr>
          <w:trHeight w:val="489"/>
        </w:trPr>
        <w:tc>
          <w:tcPr>
            <w:tcW w:w="2929" w:type="pct"/>
            <w:shd w:val="clear" w:color="auto" w:fill="auto"/>
            <w:vAlign w:val="center"/>
            <w:hideMark/>
          </w:tcPr>
          <w:p w:rsidR="00447851" w:rsidRPr="00376A7E" w:rsidRDefault="00447851" w:rsidP="00447851">
            <w:pPr>
              <w:rPr>
                <w:b/>
                <w:bCs/>
                <w:i/>
                <w:sz w:val="24"/>
                <w:szCs w:val="24"/>
              </w:rPr>
            </w:pPr>
            <w:r w:rsidRPr="00376A7E">
              <w:rPr>
                <w:b/>
                <w:bCs/>
                <w:i/>
                <w:iCs/>
                <w:sz w:val="24"/>
                <w:szCs w:val="24"/>
              </w:rPr>
              <w:t>Основное мероприятие 3.</w:t>
            </w:r>
            <w:r w:rsidRPr="00376A7E">
              <w:rPr>
                <w:b/>
                <w:bCs/>
                <w:i/>
                <w:sz w:val="24"/>
                <w:szCs w:val="24"/>
              </w:rPr>
              <w:t xml:space="preserve"> </w:t>
            </w:r>
          </w:p>
          <w:p w:rsidR="00447851" w:rsidRPr="00376A7E" w:rsidRDefault="00447851" w:rsidP="00447851">
            <w:pPr>
              <w:rPr>
                <w:b/>
                <w:bCs/>
                <w:i/>
                <w:sz w:val="24"/>
                <w:szCs w:val="24"/>
              </w:rPr>
            </w:pPr>
            <w:r w:rsidRPr="00376A7E">
              <w:rPr>
                <w:b/>
                <w:bCs/>
                <w:i/>
                <w:sz w:val="24"/>
                <w:szCs w:val="24"/>
              </w:rPr>
              <w:t xml:space="preserve">«Продвижение туристского потенциала территории» </w:t>
            </w:r>
          </w:p>
          <w:p w:rsidR="00447851" w:rsidRPr="00376A7E" w:rsidRDefault="00447851" w:rsidP="00447851">
            <w:pPr>
              <w:rPr>
                <w:bCs/>
                <w:i/>
                <w:sz w:val="24"/>
                <w:szCs w:val="24"/>
              </w:rPr>
            </w:pPr>
            <w:r w:rsidRPr="00376A7E">
              <w:rPr>
                <w:bCs/>
                <w:i/>
                <w:sz w:val="24"/>
                <w:szCs w:val="24"/>
              </w:rPr>
              <w:t>(местный бюджет)</w:t>
            </w:r>
          </w:p>
        </w:tc>
        <w:tc>
          <w:tcPr>
            <w:tcW w:w="786" w:type="pct"/>
            <w:shd w:val="clear" w:color="auto" w:fill="auto"/>
            <w:vAlign w:val="center"/>
          </w:tcPr>
          <w:p w:rsidR="00447851" w:rsidRPr="00376A7E" w:rsidRDefault="00447851" w:rsidP="00447851">
            <w:pPr>
              <w:jc w:val="center"/>
              <w:rPr>
                <w:b/>
                <w:i/>
                <w:iCs/>
                <w:sz w:val="22"/>
                <w:szCs w:val="22"/>
              </w:rPr>
            </w:pPr>
            <w:r w:rsidRPr="00376A7E">
              <w:rPr>
                <w:b/>
                <w:i/>
                <w:iCs/>
                <w:sz w:val="22"/>
                <w:szCs w:val="22"/>
              </w:rPr>
              <w:t>17 930,4</w:t>
            </w:r>
          </w:p>
        </w:tc>
        <w:tc>
          <w:tcPr>
            <w:tcW w:w="716" w:type="pct"/>
            <w:shd w:val="clear" w:color="auto" w:fill="auto"/>
            <w:vAlign w:val="center"/>
          </w:tcPr>
          <w:p w:rsidR="00447851" w:rsidRPr="00376A7E" w:rsidRDefault="00447851" w:rsidP="00447851">
            <w:pPr>
              <w:jc w:val="center"/>
              <w:rPr>
                <w:b/>
                <w:i/>
                <w:iCs/>
                <w:sz w:val="22"/>
                <w:szCs w:val="22"/>
              </w:rPr>
            </w:pPr>
            <w:r w:rsidRPr="00376A7E">
              <w:rPr>
                <w:b/>
                <w:i/>
                <w:iCs/>
                <w:sz w:val="22"/>
                <w:szCs w:val="22"/>
              </w:rPr>
              <w:t>17 047,0</w:t>
            </w:r>
          </w:p>
        </w:tc>
        <w:tc>
          <w:tcPr>
            <w:tcW w:w="569" w:type="pct"/>
            <w:shd w:val="clear" w:color="auto" w:fill="auto"/>
            <w:vAlign w:val="center"/>
          </w:tcPr>
          <w:p w:rsidR="00447851" w:rsidRPr="00376A7E" w:rsidRDefault="00447851" w:rsidP="00447851">
            <w:pPr>
              <w:jc w:val="center"/>
              <w:rPr>
                <w:b/>
                <w:i/>
                <w:iCs/>
                <w:sz w:val="22"/>
                <w:szCs w:val="22"/>
              </w:rPr>
            </w:pPr>
            <w:r w:rsidRPr="00376A7E">
              <w:rPr>
                <w:b/>
                <w:i/>
                <w:iCs/>
                <w:sz w:val="22"/>
                <w:szCs w:val="22"/>
              </w:rPr>
              <w:t>95,1</w:t>
            </w:r>
          </w:p>
        </w:tc>
      </w:tr>
      <w:tr w:rsidR="00447851" w:rsidRPr="00376A7E" w:rsidTr="00447851">
        <w:trPr>
          <w:trHeight w:val="345"/>
        </w:trPr>
        <w:tc>
          <w:tcPr>
            <w:tcW w:w="5000" w:type="pct"/>
            <w:gridSpan w:val="4"/>
            <w:shd w:val="clear" w:color="auto" w:fill="auto"/>
            <w:vAlign w:val="center"/>
          </w:tcPr>
          <w:p w:rsidR="00447851" w:rsidRPr="00376A7E" w:rsidRDefault="00447851" w:rsidP="00447851">
            <w:pPr>
              <w:rPr>
                <w:b/>
                <w:i/>
                <w:iCs/>
                <w:sz w:val="22"/>
                <w:szCs w:val="22"/>
              </w:rPr>
            </w:pPr>
            <w:r w:rsidRPr="00376A7E">
              <w:rPr>
                <w:b/>
                <w:bCs/>
                <w:sz w:val="24"/>
                <w:szCs w:val="24"/>
              </w:rPr>
              <w:t>в том числе по мероприятиям:</w:t>
            </w:r>
          </w:p>
        </w:tc>
      </w:tr>
      <w:tr w:rsidR="00447851" w:rsidRPr="00376A7E" w:rsidTr="00447851">
        <w:trPr>
          <w:trHeight w:val="421"/>
        </w:trPr>
        <w:tc>
          <w:tcPr>
            <w:tcW w:w="2929" w:type="pct"/>
            <w:shd w:val="clear" w:color="auto" w:fill="auto"/>
            <w:vAlign w:val="center"/>
          </w:tcPr>
          <w:p w:rsidR="00447851" w:rsidRPr="00376A7E" w:rsidRDefault="00447851" w:rsidP="00447851">
            <w:pPr>
              <w:rPr>
                <w:b/>
                <w:bCs/>
                <w:iCs/>
                <w:sz w:val="24"/>
                <w:szCs w:val="24"/>
              </w:rPr>
            </w:pPr>
            <w:r w:rsidRPr="00376A7E">
              <w:rPr>
                <w:b/>
                <w:bCs/>
                <w:iCs/>
                <w:sz w:val="24"/>
                <w:szCs w:val="24"/>
              </w:rPr>
              <w:t xml:space="preserve">Мероприятие 3.1. </w:t>
            </w:r>
            <w:r w:rsidRPr="00376A7E">
              <w:rPr>
                <w:bCs/>
                <w:iCs/>
                <w:sz w:val="24"/>
                <w:szCs w:val="24"/>
              </w:rPr>
              <w:t>«Обеспечение деятельности учреждения по содействию развития туризма на территории города»</w:t>
            </w:r>
          </w:p>
        </w:tc>
        <w:tc>
          <w:tcPr>
            <w:tcW w:w="786" w:type="pct"/>
            <w:shd w:val="clear" w:color="auto" w:fill="auto"/>
            <w:vAlign w:val="center"/>
          </w:tcPr>
          <w:p w:rsidR="00447851" w:rsidRPr="00376A7E" w:rsidRDefault="00447851" w:rsidP="00447851">
            <w:pPr>
              <w:jc w:val="center"/>
              <w:rPr>
                <w:sz w:val="22"/>
                <w:szCs w:val="22"/>
              </w:rPr>
            </w:pPr>
            <w:r w:rsidRPr="00376A7E">
              <w:rPr>
                <w:sz w:val="22"/>
                <w:szCs w:val="22"/>
              </w:rPr>
              <w:t>16 340,9</w:t>
            </w:r>
          </w:p>
        </w:tc>
        <w:tc>
          <w:tcPr>
            <w:tcW w:w="716" w:type="pct"/>
            <w:shd w:val="clear" w:color="auto" w:fill="auto"/>
            <w:vAlign w:val="center"/>
          </w:tcPr>
          <w:p w:rsidR="00447851" w:rsidRPr="00376A7E" w:rsidRDefault="00447851" w:rsidP="00447851">
            <w:pPr>
              <w:jc w:val="center"/>
              <w:rPr>
                <w:sz w:val="22"/>
                <w:szCs w:val="22"/>
              </w:rPr>
            </w:pPr>
            <w:r w:rsidRPr="00376A7E">
              <w:rPr>
                <w:sz w:val="22"/>
                <w:szCs w:val="22"/>
              </w:rPr>
              <w:t>15 459,6</w:t>
            </w:r>
          </w:p>
        </w:tc>
        <w:tc>
          <w:tcPr>
            <w:tcW w:w="569" w:type="pct"/>
            <w:shd w:val="clear" w:color="auto" w:fill="auto"/>
            <w:vAlign w:val="center"/>
          </w:tcPr>
          <w:p w:rsidR="00447851" w:rsidRPr="00376A7E" w:rsidRDefault="00447851" w:rsidP="00447851">
            <w:pPr>
              <w:jc w:val="center"/>
              <w:rPr>
                <w:sz w:val="22"/>
                <w:szCs w:val="22"/>
              </w:rPr>
            </w:pPr>
            <w:r w:rsidRPr="00376A7E">
              <w:rPr>
                <w:sz w:val="22"/>
                <w:szCs w:val="22"/>
              </w:rPr>
              <w:t>94,6</w:t>
            </w:r>
          </w:p>
        </w:tc>
      </w:tr>
      <w:tr w:rsidR="00447851" w:rsidRPr="00376A7E" w:rsidTr="00447851">
        <w:trPr>
          <w:trHeight w:val="518"/>
        </w:trPr>
        <w:tc>
          <w:tcPr>
            <w:tcW w:w="2929" w:type="pct"/>
            <w:shd w:val="clear" w:color="auto" w:fill="auto"/>
            <w:vAlign w:val="center"/>
          </w:tcPr>
          <w:p w:rsidR="00447851" w:rsidRPr="00376A7E" w:rsidRDefault="00447851" w:rsidP="00447851">
            <w:pPr>
              <w:rPr>
                <w:b/>
                <w:bCs/>
                <w:sz w:val="24"/>
                <w:szCs w:val="22"/>
              </w:rPr>
            </w:pPr>
            <w:r w:rsidRPr="00376A7E">
              <w:rPr>
                <w:b/>
                <w:bCs/>
                <w:sz w:val="24"/>
                <w:szCs w:val="22"/>
              </w:rPr>
              <w:t xml:space="preserve">Мероприятие 3.2. </w:t>
            </w:r>
            <w:r w:rsidRPr="00376A7E">
              <w:rPr>
                <w:bCs/>
                <w:sz w:val="24"/>
                <w:szCs w:val="22"/>
              </w:rPr>
              <w:t>«</w:t>
            </w:r>
            <w:r w:rsidRPr="00376A7E">
              <w:rPr>
                <w:sz w:val="24"/>
                <w:szCs w:val="22"/>
              </w:rPr>
              <w:t>Популяризация туристского потенциала территории</w:t>
            </w:r>
            <w:r w:rsidRPr="00376A7E">
              <w:rPr>
                <w:bCs/>
                <w:sz w:val="24"/>
                <w:szCs w:val="22"/>
              </w:rPr>
              <w:t>»</w:t>
            </w:r>
          </w:p>
        </w:tc>
        <w:tc>
          <w:tcPr>
            <w:tcW w:w="786" w:type="pct"/>
            <w:shd w:val="clear" w:color="auto" w:fill="auto"/>
            <w:vAlign w:val="center"/>
          </w:tcPr>
          <w:p w:rsidR="00447851" w:rsidRPr="00376A7E" w:rsidRDefault="00447851" w:rsidP="00447851">
            <w:pPr>
              <w:jc w:val="center"/>
              <w:rPr>
                <w:sz w:val="22"/>
                <w:szCs w:val="22"/>
              </w:rPr>
            </w:pPr>
            <w:r w:rsidRPr="00376A7E">
              <w:rPr>
                <w:sz w:val="22"/>
                <w:szCs w:val="22"/>
              </w:rPr>
              <w:t>1 589,5</w:t>
            </w:r>
          </w:p>
        </w:tc>
        <w:tc>
          <w:tcPr>
            <w:tcW w:w="716" w:type="pct"/>
            <w:shd w:val="clear" w:color="auto" w:fill="auto"/>
            <w:vAlign w:val="center"/>
          </w:tcPr>
          <w:p w:rsidR="00447851" w:rsidRPr="00376A7E" w:rsidRDefault="00447851" w:rsidP="00447851">
            <w:pPr>
              <w:jc w:val="center"/>
              <w:rPr>
                <w:sz w:val="22"/>
                <w:szCs w:val="22"/>
              </w:rPr>
            </w:pPr>
            <w:r w:rsidRPr="00376A7E">
              <w:rPr>
                <w:sz w:val="22"/>
                <w:szCs w:val="22"/>
              </w:rPr>
              <w:t>1 587,4</w:t>
            </w:r>
          </w:p>
        </w:tc>
        <w:tc>
          <w:tcPr>
            <w:tcW w:w="569" w:type="pct"/>
            <w:shd w:val="clear" w:color="auto" w:fill="auto"/>
            <w:vAlign w:val="center"/>
          </w:tcPr>
          <w:p w:rsidR="00447851" w:rsidRPr="00376A7E" w:rsidRDefault="00447851" w:rsidP="00447851">
            <w:pPr>
              <w:jc w:val="center"/>
              <w:rPr>
                <w:sz w:val="22"/>
                <w:szCs w:val="22"/>
              </w:rPr>
            </w:pPr>
            <w:r w:rsidRPr="00376A7E">
              <w:rPr>
                <w:sz w:val="22"/>
                <w:szCs w:val="22"/>
              </w:rPr>
              <w:t>99,9</w:t>
            </w:r>
          </w:p>
        </w:tc>
      </w:tr>
    </w:tbl>
    <w:p w:rsidR="00447851" w:rsidRPr="00376A7E" w:rsidRDefault="00447851" w:rsidP="00447851">
      <w:pPr>
        <w:pStyle w:val="af5"/>
        <w:tabs>
          <w:tab w:val="left" w:pos="851"/>
        </w:tabs>
        <w:ind w:left="0" w:firstLine="709"/>
        <w:jc w:val="both"/>
        <w:rPr>
          <w:b/>
          <w:bCs/>
          <w:i/>
          <w:iCs/>
          <w:szCs w:val="26"/>
        </w:rPr>
      </w:pPr>
    </w:p>
    <w:p w:rsidR="00447851" w:rsidRPr="00376A7E" w:rsidRDefault="00447851" w:rsidP="00447851">
      <w:pPr>
        <w:pStyle w:val="af5"/>
        <w:tabs>
          <w:tab w:val="left" w:pos="851"/>
        </w:tabs>
        <w:ind w:left="0" w:firstLine="709"/>
        <w:jc w:val="both"/>
        <w:rPr>
          <w:b/>
          <w:bCs/>
          <w:i/>
          <w:iCs/>
          <w:szCs w:val="26"/>
        </w:rPr>
      </w:pPr>
      <w:r w:rsidRPr="00376A7E">
        <w:rPr>
          <w:b/>
          <w:bCs/>
          <w:i/>
          <w:iCs/>
          <w:szCs w:val="26"/>
        </w:rPr>
        <w:t>Мероприятие 3.1 «Обеспечение деятельности учреждения по содействию развития туризма на территории города»</w:t>
      </w:r>
    </w:p>
    <w:p w:rsidR="00447851" w:rsidRPr="00376A7E" w:rsidRDefault="00447851" w:rsidP="00447851">
      <w:pPr>
        <w:pStyle w:val="af5"/>
        <w:tabs>
          <w:tab w:val="left" w:pos="851"/>
        </w:tabs>
        <w:spacing w:before="120"/>
        <w:ind w:left="0" w:firstLine="709"/>
        <w:jc w:val="both"/>
        <w:rPr>
          <w:b/>
          <w:bCs/>
          <w:i/>
          <w:iCs/>
          <w:sz w:val="24"/>
          <w:szCs w:val="24"/>
        </w:rPr>
      </w:pPr>
    </w:p>
    <w:p w:rsidR="00447851" w:rsidRPr="00376A7E" w:rsidRDefault="00447851" w:rsidP="00447851">
      <w:pPr>
        <w:ind w:firstLine="708"/>
        <w:jc w:val="both"/>
        <w:rPr>
          <w:szCs w:val="26"/>
        </w:rPr>
      </w:pPr>
      <w:r w:rsidRPr="00376A7E">
        <w:rPr>
          <w:szCs w:val="26"/>
        </w:rPr>
        <w:t xml:space="preserve">В рамках данного направления расходов предусматривались денежные средства в размере 16 340,9 тыс. руб. за счет средств местного бюджета на обеспечение деятельности МАУ «ЦРТ», направленную на создание условий для развития туризма, осуществление информационного обслуживания, направленного на увеличение количества туристов и экскурсантов и продолжительности их пребывания на территории города.  </w:t>
      </w:r>
    </w:p>
    <w:p w:rsidR="00447851" w:rsidRPr="00376A7E" w:rsidRDefault="00447851" w:rsidP="00447851">
      <w:pPr>
        <w:ind w:firstLine="708"/>
        <w:jc w:val="both"/>
        <w:rPr>
          <w:szCs w:val="26"/>
        </w:rPr>
      </w:pPr>
      <w:r w:rsidRPr="00376A7E">
        <w:rPr>
          <w:szCs w:val="26"/>
        </w:rPr>
        <w:t xml:space="preserve">За 2025 год МАУ «ЦРТ» проводилась следующая работа: </w:t>
      </w:r>
    </w:p>
    <w:p w:rsidR="00447851" w:rsidRPr="00376A7E" w:rsidRDefault="00447851" w:rsidP="00447851">
      <w:pPr>
        <w:pStyle w:val="af5"/>
        <w:tabs>
          <w:tab w:val="left" w:pos="851"/>
        </w:tabs>
        <w:ind w:left="0" w:firstLine="709"/>
        <w:jc w:val="both"/>
        <w:rPr>
          <w:szCs w:val="26"/>
        </w:rPr>
      </w:pPr>
      <w:r w:rsidRPr="00376A7E">
        <w:rPr>
          <w:szCs w:val="26"/>
        </w:rPr>
        <w:t xml:space="preserve">– </w:t>
      </w:r>
      <w:r w:rsidRPr="00376A7E">
        <w:rPr>
          <w:szCs w:val="26"/>
          <w:shd w:val="clear" w:color="auto" w:fill="FFFFFF"/>
        </w:rPr>
        <w:t>на постоянной основе наполнялся новым контентом сайт Центра (</w:t>
      </w:r>
      <w:hyperlink r:id="rId14" w:history="1">
        <w:r w:rsidRPr="00376A7E">
          <w:rPr>
            <w:rStyle w:val="af9"/>
            <w:color w:val="auto"/>
            <w:u w:val="none"/>
          </w:rPr>
          <w:t>https://visit-norilsk.ru</w:t>
        </w:r>
      </w:hyperlink>
      <w:r w:rsidRPr="00376A7E">
        <w:rPr>
          <w:szCs w:val="26"/>
          <w:shd w:val="clear" w:color="auto" w:fill="FFFFFF"/>
        </w:rPr>
        <w:t>);</w:t>
      </w:r>
    </w:p>
    <w:p w:rsidR="00447851" w:rsidRPr="00376A7E" w:rsidRDefault="00447851" w:rsidP="00447851">
      <w:pPr>
        <w:pStyle w:val="af5"/>
        <w:tabs>
          <w:tab w:val="left" w:pos="851"/>
        </w:tabs>
        <w:ind w:left="0" w:firstLine="709"/>
        <w:jc w:val="both"/>
        <w:rPr>
          <w:szCs w:val="26"/>
        </w:rPr>
      </w:pPr>
      <w:r w:rsidRPr="00376A7E">
        <w:rPr>
          <w:szCs w:val="26"/>
        </w:rPr>
        <w:t>– для повышения информированности потенциальных туристов о туристско-рекреационных возможностях, событиях и туристских продуктах города Норильска велись социальные сети (группа Вконтаке, телеграм-канал), размещалась информация в социальных сетях других профильных учреждениях (российские туристические паблики);</w:t>
      </w:r>
    </w:p>
    <w:p w:rsidR="00447851" w:rsidRPr="00376A7E" w:rsidRDefault="00447851" w:rsidP="00447851">
      <w:pPr>
        <w:pStyle w:val="af5"/>
        <w:tabs>
          <w:tab w:val="left" w:pos="851"/>
        </w:tabs>
        <w:ind w:left="0" w:firstLine="709"/>
        <w:jc w:val="both"/>
        <w:rPr>
          <w:szCs w:val="26"/>
          <w:shd w:val="clear" w:color="auto" w:fill="FFFFFF"/>
        </w:rPr>
      </w:pPr>
      <w:r w:rsidRPr="00376A7E">
        <w:rPr>
          <w:szCs w:val="26"/>
        </w:rPr>
        <w:t>– разработана и заказана различная полиграфическая продукция, которая распространяется на профильных мероприятиях российского, краевого и муниципального уровня (выставки, конференции, совещания и др.), а также через коллективные средства размещения города Норильска и профессиональных партнеров МАУ «ЦРТ» – ТИЦ г. Красноярска, АНО «АРН», Арктический салон г. Санкт-Петербурга, АНО Экспертный центр «Проектный офис развития Арктики (ПОРА)» (далее – АНО ЭЦ «ПОРА»);</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участие в 31-ой Международной выставке туризма и индустрии гостеприимства (MITT), организованной с целью демонстрации туристического потенциала регионов России и знакомства с партнерами из других стран. Была организована стойка, где размещались информационные материалы, фирменные открытки, проводились консультации по вопросам организации отдыха в Норильске;</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 xml:space="preserve">участие в выставке внутреннего туризма «В центре Таймыра», организованной АНО «АРН», г. Норильск. Среди гостей выставки распространены мини-путеводители по Норильску, организованы </w:t>
      </w:r>
      <w:r w:rsidRPr="00376A7E">
        <w:rPr>
          <w:szCs w:val="26"/>
          <w:lang w:val="en-US"/>
        </w:rPr>
        <w:t>VR</w:t>
      </w:r>
      <w:r w:rsidRPr="00376A7E">
        <w:rPr>
          <w:szCs w:val="26"/>
        </w:rPr>
        <w:t>-экскурсии по Норильску и разным природным локациям в его окрестностях, проведена туристическая викторина;</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участие в Международном туристическом форуме «Путешествуй!», г. Москва. Гостям выставки представлен туристический потенциал Норильска, распространены мини-путеводители и листовки, организованы VR-экскурсии по Норильску и разным природным локациям в его окрестностях. Участие в форуме также осуществлялось с целью обмена опытом и лучшими практиками в туристической сфере;</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участие во Всероссийской ярмарке трудоустройства «Работа России. Время возможностей», организованной КГКУ «Центр занятости населения города Норильска», г. Норильск. Цель –  привлечение молодого поколения для дальнейшего трудоустройства в сферу туризма;</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организация площадки для международной просветительской акции Русского географического общества «Географический диктант» – в экскурсионном автобусе, который следовал по экскурсионному маршруту, г. Норильск.</w:t>
      </w:r>
    </w:p>
    <w:p w:rsidR="00447851" w:rsidRPr="00376A7E" w:rsidRDefault="00447851" w:rsidP="00447851">
      <w:pPr>
        <w:ind w:firstLine="709"/>
        <w:jc w:val="both"/>
        <w:rPr>
          <w:szCs w:val="26"/>
        </w:rPr>
      </w:pPr>
      <w:r w:rsidRPr="00376A7E">
        <w:rPr>
          <w:szCs w:val="26"/>
        </w:rPr>
        <w:t>Также МАУ «ЦРТ» совместно с Музейно-выставочным комплексом «Музей Норильска» (далее – Музей) при содействии АНО «АРН» организованы и проведены:</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 xml:space="preserve">обзорная экскурсия по г. Норильску с посещением Музея в день пожилого человека для норильских и дудинских пенсионеров (охват составил 48 человек); </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 xml:space="preserve">обзорная экскурсию в день народного единства по району Талнах с посещением </w:t>
      </w:r>
      <w:r w:rsidRPr="00376A7E">
        <w:rPr>
          <w:bCs/>
          <w:szCs w:val="26"/>
        </w:rPr>
        <w:t>Талнахского</w:t>
      </w:r>
      <w:r w:rsidRPr="00376A7E">
        <w:rPr>
          <w:szCs w:val="26"/>
        </w:rPr>
        <w:t> филиала Музея (охват составил 26 человек);</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обзорная экскурсия по г. Норильску в Международный день инвалидов с посещением значимых мест города и Музея (охват составил 35 человек, лица с ограниченными возможностями здоровья г. Норильска и г. Дудинки).</w:t>
      </w:r>
    </w:p>
    <w:p w:rsidR="00447851" w:rsidRPr="00376A7E" w:rsidRDefault="00447851" w:rsidP="00447851">
      <w:pPr>
        <w:ind w:firstLine="709"/>
        <w:jc w:val="both"/>
        <w:rPr>
          <w:szCs w:val="26"/>
        </w:rPr>
      </w:pPr>
    </w:p>
    <w:p w:rsidR="00447851" w:rsidRPr="00376A7E" w:rsidRDefault="00447851" w:rsidP="00447851">
      <w:pPr>
        <w:ind w:firstLine="709"/>
        <w:jc w:val="both"/>
        <w:rPr>
          <w:szCs w:val="26"/>
        </w:rPr>
      </w:pPr>
      <w:r w:rsidRPr="00376A7E">
        <w:rPr>
          <w:szCs w:val="26"/>
        </w:rPr>
        <w:t>Фактическое исполнение по мероприятию за счет средств местного бюджета составило 15 459,6 тыс. руб. (или 94,6% от плана – 16 340,9). Причиной неполного освоения является проведение ремонтных работ по основному адресу местонахождения МАУ «ЦРТ» (ул. Ленинский пр-т, д. 1), учреждение временно располагалось в здании МБУ «Молодежный центр», в результате чего потребность МАУ «ЦРТ» в услугах обращения с ТКО и уборки помещений по договорам ГПХ временно отсутствовала. Фактический переезд МАУ «ЦРТ» в свои помещения состоялся 3 сентября 2025 года.</w:t>
      </w:r>
    </w:p>
    <w:p w:rsidR="00447851" w:rsidRPr="00376A7E" w:rsidRDefault="00447851" w:rsidP="00447851">
      <w:pPr>
        <w:ind w:firstLine="709"/>
        <w:jc w:val="both"/>
        <w:rPr>
          <w:szCs w:val="26"/>
        </w:rPr>
      </w:pPr>
    </w:p>
    <w:p w:rsidR="00447851" w:rsidRPr="00376A7E" w:rsidRDefault="00447851" w:rsidP="00447851">
      <w:pPr>
        <w:ind w:firstLine="709"/>
        <w:jc w:val="both"/>
        <w:rPr>
          <w:b/>
          <w:bCs/>
          <w:i/>
          <w:iCs/>
          <w:szCs w:val="26"/>
        </w:rPr>
      </w:pPr>
      <w:r w:rsidRPr="00376A7E">
        <w:rPr>
          <w:b/>
          <w:bCs/>
          <w:i/>
          <w:iCs/>
          <w:szCs w:val="26"/>
        </w:rPr>
        <w:t>Мероприятие 3.2 «Популяризация туристского потенциала территории»</w:t>
      </w:r>
    </w:p>
    <w:p w:rsidR="00447851" w:rsidRPr="00376A7E" w:rsidRDefault="00447851" w:rsidP="00447851">
      <w:pPr>
        <w:ind w:firstLine="709"/>
        <w:jc w:val="both"/>
        <w:rPr>
          <w:b/>
          <w:bCs/>
          <w:i/>
          <w:iCs/>
          <w:sz w:val="12"/>
          <w:szCs w:val="12"/>
        </w:rPr>
      </w:pPr>
    </w:p>
    <w:p w:rsidR="00447851" w:rsidRPr="00376A7E" w:rsidRDefault="00447851" w:rsidP="00447851">
      <w:pPr>
        <w:tabs>
          <w:tab w:val="left" w:pos="993"/>
        </w:tabs>
        <w:ind w:firstLine="709"/>
        <w:jc w:val="both"/>
        <w:rPr>
          <w:szCs w:val="26"/>
        </w:rPr>
      </w:pPr>
      <w:r w:rsidRPr="00376A7E">
        <w:rPr>
          <w:szCs w:val="26"/>
        </w:rPr>
        <w:t>Фактическое исполнение по мероприятию за счет средств местного бюджета составило 1 587,4 тыс. руб. или 99,9% от плана</w:t>
      </w:r>
      <w:r w:rsidRPr="00376A7E">
        <w:rPr>
          <w:b/>
          <w:i/>
          <w:szCs w:val="26"/>
        </w:rPr>
        <w:t xml:space="preserve"> – </w:t>
      </w:r>
      <w:r w:rsidRPr="00376A7E">
        <w:rPr>
          <w:szCs w:val="26"/>
        </w:rPr>
        <w:t>1</w:t>
      </w:r>
      <w:r w:rsidRPr="00376A7E">
        <w:rPr>
          <w:szCs w:val="26"/>
          <w:lang w:val="en-US"/>
        </w:rPr>
        <w:t> </w:t>
      </w:r>
      <w:r w:rsidRPr="00376A7E">
        <w:rPr>
          <w:szCs w:val="26"/>
        </w:rPr>
        <w:t>589,5</w:t>
      </w:r>
      <w:r w:rsidRPr="00376A7E">
        <w:rPr>
          <w:i/>
          <w:szCs w:val="26"/>
        </w:rPr>
        <w:t xml:space="preserve"> </w:t>
      </w:r>
      <w:r w:rsidRPr="00376A7E">
        <w:rPr>
          <w:szCs w:val="26"/>
        </w:rPr>
        <w:t xml:space="preserve">тыс. руб. В рамках утвержденных ассигнований: </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 xml:space="preserve">завершена работа по разработке туристического бренда города Норильска; </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 xml:space="preserve">организовано изготовление и размещение рекламной продукции (рекламные конструкции и погодоустойчивые наклейки на асфальте); </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заказан актуализированный туристический путеводитель «Норильск-окно в неизведанный мир Арктики», в том числе интегрирован в дизайн новый бренд города (</w:t>
      </w:r>
      <w:hyperlink r:id="rId15" w:history="1">
        <w:r w:rsidRPr="00376A7E">
          <w:rPr>
            <w:rStyle w:val="af9"/>
            <w:color w:val="auto"/>
            <w:szCs w:val="26"/>
            <w:u w:val="none"/>
          </w:rPr>
          <w:t>https://disk.yandex.ru/i/6za1K9Hna4Y1KA</w:t>
        </w:r>
      </w:hyperlink>
      <w:r w:rsidRPr="00376A7E">
        <w:rPr>
          <w:szCs w:val="26"/>
        </w:rPr>
        <w:t>) (1 500 экз.);</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заказаны и изготовлены авторские открытки для распространения на различных туристических мероприятиях и среди партнеров МАУ «ЦРТ».</w:t>
      </w:r>
    </w:p>
    <w:p w:rsidR="00447851" w:rsidRPr="00376A7E" w:rsidRDefault="00447851" w:rsidP="00447851">
      <w:pPr>
        <w:pStyle w:val="af5"/>
        <w:tabs>
          <w:tab w:val="left" w:pos="851"/>
        </w:tabs>
        <w:ind w:left="0" w:firstLine="709"/>
        <w:jc w:val="both"/>
        <w:rPr>
          <w:b/>
          <w:iCs/>
          <w:szCs w:val="26"/>
        </w:rPr>
      </w:pPr>
    </w:p>
    <w:p w:rsidR="00447851" w:rsidRPr="00376A7E" w:rsidRDefault="00447851" w:rsidP="00447851">
      <w:pPr>
        <w:pStyle w:val="af5"/>
        <w:tabs>
          <w:tab w:val="left" w:pos="851"/>
        </w:tabs>
        <w:ind w:left="0" w:firstLine="709"/>
        <w:jc w:val="both"/>
        <w:rPr>
          <w:b/>
          <w:iCs/>
          <w:szCs w:val="26"/>
        </w:rPr>
      </w:pPr>
      <w:r w:rsidRPr="00376A7E">
        <w:rPr>
          <w:b/>
          <w:iCs/>
          <w:szCs w:val="26"/>
        </w:rPr>
        <w:t>Основное мероприятие 5. «Профессиональное развитие субъектов туристской индустрии»</w:t>
      </w:r>
    </w:p>
    <w:p w:rsidR="00447851" w:rsidRPr="00376A7E" w:rsidRDefault="00447851" w:rsidP="00447851">
      <w:pPr>
        <w:pStyle w:val="af5"/>
        <w:tabs>
          <w:tab w:val="left" w:pos="851"/>
        </w:tabs>
        <w:spacing w:before="120"/>
        <w:ind w:left="0" w:firstLine="709"/>
        <w:jc w:val="both"/>
        <w:rPr>
          <w:bCs/>
          <w:iCs/>
          <w:sz w:val="12"/>
          <w:szCs w:val="12"/>
        </w:rPr>
      </w:pPr>
    </w:p>
    <w:p w:rsidR="00447851" w:rsidRPr="00376A7E" w:rsidRDefault="00447851" w:rsidP="00447851">
      <w:pPr>
        <w:pStyle w:val="af5"/>
        <w:tabs>
          <w:tab w:val="left" w:pos="851"/>
        </w:tabs>
        <w:spacing w:before="120"/>
        <w:ind w:left="0" w:firstLine="709"/>
        <w:jc w:val="both"/>
        <w:rPr>
          <w:rFonts w:eastAsia="Arial Unicode MS"/>
          <w:bCs/>
          <w:szCs w:val="26"/>
        </w:rPr>
      </w:pPr>
      <w:r w:rsidRPr="00376A7E">
        <w:rPr>
          <w:bCs/>
          <w:iCs/>
          <w:szCs w:val="26"/>
        </w:rPr>
        <w:t xml:space="preserve">В рамках данного мероприятия предусмотрена реализация комплекса мер, направленных на развитие и популяризацию туристической отрасли города, а также на развитие сотрудничества среди деловых кругов туристической сферы. </w:t>
      </w:r>
    </w:p>
    <w:p w:rsidR="00447851" w:rsidRPr="00376A7E" w:rsidRDefault="00447851" w:rsidP="00447851">
      <w:pPr>
        <w:pStyle w:val="40"/>
        <w:spacing w:after="0"/>
        <w:ind w:firstLine="709"/>
        <w:jc w:val="right"/>
        <w:rPr>
          <w:b w:val="0"/>
          <w:szCs w:val="26"/>
          <w:u w:val="none"/>
        </w:rPr>
      </w:pPr>
      <w:r w:rsidRPr="00376A7E">
        <w:rPr>
          <w:b w:val="0"/>
          <w:szCs w:val="26"/>
          <w:u w:val="none"/>
        </w:rPr>
        <w:t>Таблица 7</w:t>
      </w:r>
      <w:r w:rsidR="00551372">
        <w:rPr>
          <w:b w:val="0"/>
          <w:szCs w:val="26"/>
          <w:u w:val="none"/>
        </w:rPr>
        <w:t>8</w:t>
      </w:r>
    </w:p>
    <w:p w:rsidR="00447851" w:rsidRPr="00376A7E" w:rsidRDefault="00447851" w:rsidP="00447851">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9"/>
        <w:gridCol w:w="1679"/>
        <w:gridCol w:w="1601"/>
        <w:gridCol w:w="1565"/>
      </w:tblGrid>
      <w:tr w:rsidR="00447851" w:rsidRPr="00376A7E" w:rsidTr="00447851">
        <w:trPr>
          <w:trHeight w:val="243"/>
          <w:tblHeader/>
        </w:trPr>
        <w:tc>
          <w:tcPr>
            <w:tcW w:w="2368" w:type="pct"/>
            <w:vMerge w:val="restart"/>
            <w:shd w:val="clear" w:color="000000" w:fill="FFFFFF"/>
            <w:vAlign w:val="center"/>
            <w:hideMark/>
          </w:tcPr>
          <w:p w:rsidR="00447851" w:rsidRPr="00376A7E" w:rsidRDefault="00447851" w:rsidP="00447851">
            <w:pPr>
              <w:jc w:val="center"/>
              <w:rPr>
                <w:sz w:val="24"/>
                <w:szCs w:val="24"/>
              </w:rPr>
            </w:pPr>
            <w:r w:rsidRPr="00376A7E">
              <w:rPr>
                <w:sz w:val="22"/>
                <w:szCs w:val="22"/>
              </w:rPr>
              <w:t>Наименование основного мероприятия/мероприятия</w:t>
            </w:r>
          </w:p>
        </w:tc>
        <w:tc>
          <w:tcPr>
            <w:tcW w:w="2632" w:type="pct"/>
            <w:gridSpan w:val="3"/>
            <w:shd w:val="clear" w:color="000000" w:fill="FFFFFF"/>
            <w:vAlign w:val="center"/>
            <w:hideMark/>
          </w:tcPr>
          <w:p w:rsidR="00447851" w:rsidRPr="00376A7E" w:rsidRDefault="00447851" w:rsidP="00447851">
            <w:pPr>
              <w:jc w:val="center"/>
              <w:rPr>
                <w:sz w:val="24"/>
                <w:szCs w:val="24"/>
              </w:rPr>
            </w:pPr>
            <w:r w:rsidRPr="00376A7E">
              <w:rPr>
                <w:sz w:val="24"/>
                <w:szCs w:val="24"/>
              </w:rPr>
              <w:t>2025 год</w:t>
            </w:r>
          </w:p>
        </w:tc>
      </w:tr>
      <w:tr w:rsidR="00447851" w:rsidRPr="00376A7E" w:rsidTr="00447851">
        <w:trPr>
          <w:trHeight w:val="401"/>
          <w:tblHeader/>
        </w:trPr>
        <w:tc>
          <w:tcPr>
            <w:tcW w:w="2368" w:type="pct"/>
            <w:vMerge/>
            <w:vAlign w:val="center"/>
            <w:hideMark/>
          </w:tcPr>
          <w:p w:rsidR="00447851" w:rsidRPr="00376A7E" w:rsidRDefault="00447851" w:rsidP="00447851">
            <w:pPr>
              <w:rPr>
                <w:sz w:val="24"/>
                <w:szCs w:val="24"/>
              </w:rPr>
            </w:pPr>
          </w:p>
        </w:tc>
        <w:tc>
          <w:tcPr>
            <w:tcW w:w="912" w:type="pct"/>
            <w:shd w:val="clear" w:color="000000" w:fill="FFFFFF"/>
            <w:vAlign w:val="center"/>
            <w:hideMark/>
          </w:tcPr>
          <w:p w:rsidR="00447851" w:rsidRPr="00376A7E" w:rsidRDefault="00447851" w:rsidP="00447851">
            <w:pPr>
              <w:jc w:val="center"/>
              <w:rPr>
                <w:sz w:val="22"/>
                <w:szCs w:val="22"/>
              </w:rPr>
            </w:pPr>
            <w:r w:rsidRPr="00376A7E">
              <w:rPr>
                <w:sz w:val="22"/>
                <w:szCs w:val="22"/>
              </w:rPr>
              <w:t xml:space="preserve">Уточненный план </w:t>
            </w:r>
          </w:p>
        </w:tc>
        <w:tc>
          <w:tcPr>
            <w:tcW w:w="870" w:type="pct"/>
            <w:shd w:val="clear" w:color="000000" w:fill="FFFFFF"/>
            <w:vAlign w:val="center"/>
            <w:hideMark/>
          </w:tcPr>
          <w:p w:rsidR="00447851" w:rsidRPr="00376A7E" w:rsidRDefault="00447851" w:rsidP="00447851">
            <w:pPr>
              <w:jc w:val="center"/>
              <w:rPr>
                <w:sz w:val="22"/>
                <w:szCs w:val="22"/>
              </w:rPr>
            </w:pPr>
            <w:r w:rsidRPr="00376A7E">
              <w:rPr>
                <w:sz w:val="22"/>
                <w:szCs w:val="22"/>
              </w:rPr>
              <w:t>Исполнено</w:t>
            </w:r>
          </w:p>
        </w:tc>
        <w:tc>
          <w:tcPr>
            <w:tcW w:w="850" w:type="pct"/>
            <w:shd w:val="clear" w:color="000000" w:fill="FFFFFF"/>
            <w:vAlign w:val="center"/>
            <w:hideMark/>
          </w:tcPr>
          <w:p w:rsidR="00447851" w:rsidRPr="00376A7E" w:rsidRDefault="00447851" w:rsidP="00447851">
            <w:pPr>
              <w:jc w:val="center"/>
              <w:rPr>
                <w:sz w:val="22"/>
                <w:szCs w:val="22"/>
              </w:rPr>
            </w:pPr>
            <w:r w:rsidRPr="00376A7E">
              <w:rPr>
                <w:sz w:val="22"/>
                <w:szCs w:val="22"/>
              </w:rPr>
              <w:t>выполнение</w:t>
            </w:r>
          </w:p>
        </w:tc>
      </w:tr>
      <w:tr w:rsidR="00447851" w:rsidRPr="00376A7E" w:rsidTr="00447851">
        <w:trPr>
          <w:trHeight w:val="110"/>
          <w:tblHeader/>
        </w:trPr>
        <w:tc>
          <w:tcPr>
            <w:tcW w:w="2368" w:type="pct"/>
            <w:vMerge/>
            <w:vAlign w:val="center"/>
            <w:hideMark/>
          </w:tcPr>
          <w:p w:rsidR="00447851" w:rsidRPr="00376A7E" w:rsidRDefault="00447851" w:rsidP="00447851">
            <w:pPr>
              <w:rPr>
                <w:sz w:val="24"/>
                <w:szCs w:val="24"/>
              </w:rPr>
            </w:pPr>
          </w:p>
        </w:tc>
        <w:tc>
          <w:tcPr>
            <w:tcW w:w="1782" w:type="pct"/>
            <w:gridSpan w:val="2"/>
            <w:shd w:val="clear" w:color="auto" w:fill="auto"/>
            <w:vAlign w:val="center"/>
            <w:hideMark/>
          </w:tcPr>
          <w:p w:rsidR="00447851" w:rsidRPr="00376A7E" w:rsidRDefault="00447851" w:rsidP="00447851">
            <w:pPr>
              <w:jc w:val="center"/>
              <w:rPr>
                <w:sz w:val="24"/>
                <w:szCs w:val="24"/>
              </w:rPr>
            </w:pPr>
            <w:r w:rsidRPr="00376A7E">
              <w:rPr>
                <w:sz w:val="24"/>
                <w:szCs w:val="24"/>
              </w:rPr>
              <w:t>тыс. руб.</w:t>
            </w:r>
          </w:p>
        </w:tc>
        <w:tc>
          <w:tcPr>
            <w:tcW w:w="850" w:type="pct"/>
            <w:shd w:val="clear" w:color="auto" w:fill="auto"/>
            <w:vAlign w:val="center"/>
            <w:hideMark/>
          </w:tcPr>
          <w:p w:rsidR="00447851" w:rsidRPr="00376A7E" w:rsidRDefault="00447851" w:rsidP="00447851">
            <w:pPr>
              <w:jc w:val="center"/>
              <w:rPr>
                <w:sz w:val="24"/>
                <w:szCs w:val="24"/>
              </w:rPr>
            </w:pPr>
            <w:r w:rsidRPr="00376A7E">
              <w:rPr>
                <w:sz w:val="24"/>
                <w:szCs w:val="24"/>
              </w:rPr>
              <w:t>%</w:t>
            </w:r>
          </w:p>
        </w:tc>
      </w:tr>
      <w:tr w:rsidR="00447851" w:rsidRPr="00376A7E" w:rsidTr="00447851">
        <w:trPr>
          <w:trHeight w:val="769"/>
        </w:trPr>
        <w:tc>
          <w:tcPr>
            <w:tcW w:w="2368" w:type="pct"/>
            <w:shd w:val="clear" w:color="auto" w:fill="auto"/>
            <w:vAlign w:val="center"/>
            <w:hideMark/>
          </w:tcPr>
          <w:p w:rsidR="00447851" w:rsidRPr="00376A7E" w:rsidRDefault="00447851" w:rsidP="00447851">
            <w:pPr>
              <w:rPr>
                <w:b/>
                <w:bCs/>
                <w:i/>
                <w:iCs/>
                <w:sz w:val="24"/>
                <w:szCs w:val="24"/>
              </w:rPr>
            </w:pPr>
            <w:r w:rsidRPr="00376A7E">
              <w:rPr>
                <w:b/>
                <w:bCs/>
                <w:i/>
                <w:iCs/>
                <w:sz w:val="24"/>
                <w:szCs w:val="24"/>
              </w:rPr>
              <w:t xml:space="preserve">Основное мероприятие 5. «Профессиональное развитие субъектов туристской индустрии» </w:t>
            </w:r>
          </w:p>
          <w:p w:rsidR="00447851" w:rsidRPr="00376A7E" w:rsidRDefault="00447851" w:rsidP="00447851">
            <w:pPr>
              <w:rPr>
                <w:bCs/>
                <w:i/>
                <w:iCs/>
                <w:sz w:val="24"/>
                <w:szCs w:val="24"/>
              </w:rPr>
            </w:pPr>
            <w:r w:rsidRPr="00376A7E">
              <w:rPr>
                <w:bCs/>
                <w:i/>
                <w:iCs/>
                <w:sz w:val="24"/>
                <w:szCs w:val="24"/>
              </w:rPr>
              <w:t>(местный бюджет)</w:t>
            </w:r>
          </w:p>
        </w:tc>
        <w:tc>
          <w:tcPr>
            <w:tcW w:w="912" w:type="pct"/>
            <w:shd w:val="clear" w:color="auto" w:fill="auto"/>
            <w:vAlign w:val="center"/>
          </w:tcPr>
          <w:p w:rsidR="00447851" w:rsidRPr="00376A7E" w:rsidRDefault="00447851" w:rsidP="00447851">
            <w:pPr>
              <w:jc w:val="center"/>
              <w:rPr>
                <w:b/>
                <w:bCs/>
                <w:i/>
                <w:iCs/>
                <w:sz w:val="24"/>
                <w:szCs w:val="24"/>
              </w:rPr>
            </w:pPr>
            <w:r w:rsidRPr="00376A7E">
              <w:rPr>
                <w:b/>
                <w:i/>
                <w:iCs/>
                <w:sz w:val="22"/>
                <w:szCs w:val="22"/>
              </w:rPr>
              <w:t>150,0</w:t>
            </w:r>
          </w:p>
        </w:tc>
        <w:tc>
          <w:tcPr>
            <w:tcW w:w="870" w:type="pct"/>
            <w:shd w:val="clear" w:color="auto" w:fill="auto"/>
            <w:vAlign w:val="center"/>
          </w:tcPr>
          <w:p w:rsidR="00447851" w:rsidRPr="00376A7E" w:rsidRDefault="00447851" w:rsidP="00447851">
            <w:pPr>
              <w:jc w:val="center"/>
              <w:rPr>
                <w:b/>
                <w:bCs/>
                <w:i/>
                <w:iCs/>
                <w:sz w:val="24"/>
                <w:szCs w:val="24"/>
              </w:rPr>
            </w:pPr>
            <w:r w:rsidRPr="00376A7E">
              <w:rPr>
                <w:b/>
                <w:i/>
                <w:iCs/>
                <w:sz w:val="22"/>
                <w:szCs w:val="22"/>
              </w:rPr>
              <w:t>144,8</w:t>
            </w:r>
          </w:p>
        </w:tc>
        <w:tc>
          <w:tcPr>
            <w:tcW w:w="850" w:type="pct"/>
            <w:shd w:val="clear" w:color="auto" w:fill="auto"/>
            <w:vAlign w:val="center"/>
          </w:tcPr>
          <w:p w:rsidR="00447851" w:rsidRPr="00376A7E" w:rsidRDefault="00447851" w:rsidP="00447851">
            <w:pPr>
              <w:jc w:val="center"/>
              <w:rPr>
                <w:b/>
                <w:bCs/>
                <w:i/>
                <w:iCs/>
                <w:sz w:val="24"/>
                <w:szCs w:val="24"/>
              </w:rPr>
            </w:pPr>
            <w:r w:rsidRPr="00376A7E">
              <w:rPr>
                <w:b/>
                <w:i/>
                <w:iCs/>
                <w:sz w:val="22"/>
                <w:szCs w:val="22"/>
              </w:rPr>
              <w:t>96,5</w:t>
            </w:r>
          </w:p>
        </w:tc>
      </w:tr>
      <w:tr w:rsidR="00447851" w:rsidRPr="00376A7E" w:rsidTr="00447851">
        <w:trPr>
          <w:trHeight w:val="330"/>
        </w:trPr>
        <w:tc>
          <w:tcPr>
            <w:tcW w:w="5000" w:type="pct"/>
            <w:gridSpan w:val="4"/>
            <w:shd w:val="clear" w:color="auto" w:fill="auto"/>
            <w:vAlign w:val="center"/>
            <w:hideMark/>
          </w:tcPr>
          <w:p w:rsidR="00447851" w:rsidRPr="00376A7E" w:rsidRDefault="00447851" w:rsidP="00447851">
            <w:pPr>
              <w:rPr>
                <w:b/>
                <w:bCs/>
                <w:sz w:val="24"/>
                <w:szCs w:val="24"/>
              </w:rPr>
            </w:pPr>
            <w:r w:rsidRPr="00376A7E">
              <w:rPr>
                <w:b/>
                <w:bCs/>
                <w:sz w:val="24"/>
                <w:szCs w:val="24"/>
              </w:rPr>
              <w:t>в том числе по мероприятиям:</w:t>
            </w:r>
          </w:p>
        </w:tc>
      </w:tr>
      <w:tr w:rsidR="00447851" w:rsidRPr="00376A7E" w:rsidTr="00447851">
        <w:trPr>
          <w:trHeight w:val="377"/>
        </w:trPr>
        <w:tc>
          <w:tcPr>
            <w:tcW w:w="2368" w:type="pct"/>
            <w:shd w:val="clear" w:color="auto" w:fill="auto"/>
          </w:tcPr>
          <w:p w:rsidR="00447851" w:rsidRPr="00376A7E" w:rsidRDefault="00447851" w:rsidP="00447851">
            <w:pPr>
              <w:rPr>
                <w:b/>
                <w:sz w:val="22"/>
                <w:szCs w:val="22"/>
              </w:rPr>
            </w:pPr>
            <w:r w:rsidRPr="00376A7E">
              <w:rPr>
                <w:b/>
                <w:sz w:val="22"/>
                <w:szCs w:val="22"/>
              </w:rPr>
              <w:t>Мероприятие 5.2</w:t>
            </w:r>
            <w:r w:rsidRPr="00376A7E">
              <w:rPr>
                <w:bCs/>
                <w:sz w:val="22"/>
                <w:szCs w:val="22"/>
              </w:rPr>
              <w:t xml:space="preserve"> «Международный день туризма»</w:t>
            </w:r>
          </w:p>
        </w:tc>
        <w:tc>
          <w:tcPr>
            <w:tcW w:w="912" w:type="pct"/>
            <w:shd w:val="clear" w:color="auto" w:fill="auto"/>
            <w:vAlign w:val="center"/>
          </w:tcPr>
          <w:p w:rsidR="00447851" w:rsidRPr="00376A7E" w:rsidRDefault="00447851" w:rsidP="00447851">
            <w:pPr>
              <w:jc w:val="center"/>
              <w:rPr>
                <w:iCs/>
                <w:sz w:val="22"/>
                <w:szCs w:val="22"/>
              </w:rPr>
            </w:pPr>
            <w:r w:rsidRPr="00376A7E">
              <w:rPr>
                <w:iCs/>
                <w:sz w:val="22"/>
                <w:szCs w:val="22"/>
              </w:rPr>
              <w:t>150,0</w:t>
            </w:r>
          </w:p>
        </w:tc>
        <w:tc>
          <w:tcPr>
            <w:tcW w:w="870" w:type="pct"/>
            <w:shd w:val="clear" w:color="auto" w:fill="auto"/>
            <w:vAlign w:val="center"/>
          </w:tcPr>
          <w:p w:rsidR="00447851" w:rsidRPr="00376A7E" w:rsidRDefault="00447851" w:rsidP="00447851">
            <w:pPr>
              <w:jc w:val="center"/>
              <w:rPr>
                <w:iCs/>
                <w:sz w:val="22"/>
                <w:szCs w:val="22"/>
              </w:rPr>
            </w:pPr>
            <w:r w:rsidRPr="00376A7E">
              <w:rPr>
                <w:iCs/>
                <w:sz w:val="22"/>
                <w:szCs w:val="22"/>
              </w:rPr>
              <w:t>144,8</w:t>
            </w:r>
          </w:p>
        </w:tc>
        <w:tc>
          <w:tcPr>
            <w:tcW w:w="850" w:type="pct"/>
            <w:shd w:val="clear" w:color="auto" w:fill="auto"/>
            <w:vAlign w:val="center"/>
          </w:tcPr>
          <w:p w:rsidR="00447851" w:rsidRPr="00376A7E" w:rsidRDefault="00447851" w:rsidP="00447851">
            <w:pPr>
              <w:jc w:val="center"/>
              <w:rPr>
                <w:iCs/>
                <w:sz w:val="22"/>
                <w:szCs w:val="22"/>
              </w:rPr>
            </w:pPr>
            <w:r w:rsidRPr="00376A7E">
              <w:rPr>
                <w:iCs/>
                <w:sz w:val="22"/>
                <w:szCs w:val="22"/>
              </w:rPr>
              <w:t>96,5</w:t>
            </w:r>
          </w:p>
        </w:tc>
      </w:tr>
    </w:tbl>
    <w:p w:rsidR="00447851" w:rsidRPr="00376A7E" w:rsidRDefault="00447851" w:rsidP="00447851">
      <w:pPr>
        <w:tabs>
          <w:tab w:val="left" w:pos="5010"/>
        </w:tabs>
        <w:jc w:val="both"/>
        <w:rPr>
          <w:szCs w:val="26"/>
        </w:rPr>
      </w:pPr>
    </w:p>
    <w:p w:rsidR="00447851" w:rsidRPr="00376A7E" w:rsidRDefault="00447851" w:rsidP="00447851">
      <w:pPr>
        <w:tabs>
          <w:tab w:val="left" w:pos="5010"/>
        </w:tabs>
        <w:ind w:firstLine="709"/>
        <w:jc w:val="both"/>
        <w:rPr>
          <w:b/>
          <w:bCs/>
          <w:i/>
          <w:iCs/>
          <w:szCs w:val="26"/>
        </w:rPr>
      </w:pPr>
      <w:r w:rsidRPr="00376A7E">
        <w:rPr>
          <w:b/>
          <w:bCs/>
          <w:i/>
          <w:iCs/>
          <w:szCs w:val="26"/>
        </w:rPr>
        <w:t>Мероприятие 5.2 «Международный день туризма»</w:t>
      </w:r>
    </w:p>
    <w:p w:rsidR="00447851" w:rsidRPr="00376A7E" w:rsidRDefault="00447851" w:rsidP="00447851">
      <w:pPr>
        <w:pStyle w:val="af5"/>
        <w:tabs>
          <w:tab w:val="left" w:pos="851"/>
        </w:tabs>
        <w:ind w:left="0" w:firstLine="709"/>
        <w:jc w:val="both"/>
        <w:rPr>
          <w:i/>
          <w:szCs w:val="26"/>
        </w:rPr>
      </w:pPr>
    </w:p>
    <w:p w:rsidR="00447851" w:rsidRPr="00376A7E" w:rsidRDefault="00447851" w:rsidP="00447851">
      <w:pPr>
        <w:ind w:firstLine="709"/>
        <w:jc w:val="both"/>
        <w:rPr>
          <w:b/>
          <w:bCs/>
          <w:szCs w:val="26"/>
        </w:rPr>
      </w:pPr>
      <w:r w:rsidRPr="00376A7E">
        <w:rPr>
          <w:bCs/>
          <w:szCs w:val="26"/>
        </w:rPr>
        <w:t>Мероприятие проходило 28.09.2025 в общественно-культурном пространстве «Башня» и собрало всех причастных к туристической индустрии нашего города.</w:t>
      </w:r>
    </w:p>
    <w:p w:rsidR="00447851" w:rsidRPr="00376A7E" w:rsidRDefault="00447851" w:rsidP="00447851">
      <w:pPr>
        <w:ind w:firstLine="709"/>
        <w:jc w:val="both"/>
        <w:rPr>
          <w:bCs/>
          <w:szCs w:val="26"/>
        </w:rPr>
      </w:pPr>
      <w:r w:rsidRPr="00376A7E">
        <w:rPr>
          <w:bCs/>
          <w:szCs w:val="26"/>
        </w:rPr>
        <w:t>В рамках мероприятия участники обсудили завершившийся летний сезон, отметили значительный рост интереса туристов к нашей территории. Также была проведена церемония награждения, вручены награды от Губернатора Красноярского края, Главы города Норильска, Норильского городского Совета депутатов, городской общественной палаты. После руководитель департамента маркетинга и продаж Туроператора «ПанарктикСтар» Александр Одабашян, специально прибывший из Москвы, рассказал присутствующим о возможных точках роста и об инвестиционном потенциале и перспективах развития туризма в арктических городах России.</w:t>
      </w:r>
    </w:p>
    <w:p w:rsidR="00447851" w:rsidRPr="00376A7E" w:rsidRDefault="00447851" w:rsidP="00447851">
      <w:pPr>
        <w:ind w:firstLine="709"/>
        <w:jc w:val="both"/>
        <w:rPr>
          <w:szCs w:val="26"/>
        </w:rPr>
      </w:pPr>
      <w:r w:rsidRPr="00376A7E">
        <w:rPr>
          <w:szCs w:val="26"/>
        </w:rPr>
        <w:t>Также для горожан и гостей города были организованы экскурсии на промышленные предприятия. Для жителей Дудинки проведены обзорные экскурсии по Норильску.</w:t>
      </w:r>
    </w:p>
    <w:p w:rsidR="00447851" w:rsidRPr="00376A7E" w:rsidRDefault="00447851" w:rsidP="00447851">
      <w:pPr>
        <w:ind w:firstLine="709"/>
        <w:jc w:val="both"/>
        <w:rPr>
          <w:szCs w:val="26"/>
        </w:rPr>
      </w:pPr>
      <w:r w:rsidRPr="00376A7E">
        <w:rPr>
          <w:szCs w:val="26"/>
        </w:rPr>
        <w:t>Для детей старшего школьного возраста организована экскурсионная программа в шахту «Ангидрит». Охват составил 10 человек.</w:t>
      </w:r>
    </w:p>
    <w:p w:rsidR="00447851" w:rsidRPr="00376A7E" w:rsidRDefault="00447851" w:rsidP="00447851">
      <w:pPr>
        <w:ind w:firstLine="709"/>
        <w:jc w:val="both"/>
        <w:rPr>
          <w:szCs w:val="26"/>
        </w:rPr>
      </w:pPr>
    </w:p>
    <w:p w:rsidR="00447851" w:rsidRPr="00376A7E" w:rsidRDefault="00447851" w:rsidP="00447851">
      <w:pPr>
        <w:ind w:firstLine="709"/>
        <w:jc w:val="both"/>
        <w:rPr>
          <w:szCs w:val="26"/>
          <w:u w:val="single"/>
        </w:rPr>
      </w:pPr>
      <w:r w:rsidRPr="00376A7E">
        <w:rPr>
          <w:szCs w:val="26"/>
          <w:u w:val="single"/>
        </w:rPr>
        <w:t>По итогам реализации мероприятий программы достигнуты следующие результаты:</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t>количество участников событийных мероприятий составило 12 510 чел. в 2025 году (115,0% от плана – 10 879 чел.), за счет большего количества участников туристского слёта на реке Хараелах и фестиваля летнего туризма «Норильск зовёт!»;</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t>количество распространенной полиграфической продукции разного вида, направленной на популяризацию и продвижение территории на внутреннем и внешнем туристских рынках в 2025 году, составило 10 050 единиц (план – 7 000 единиц):</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1 900 единиц – международная туристическая выставка «MITT – 2025»,        г. Москва, выставочный центр «Крокус Экспо»;</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3 000 единиц – выставка внутреннего туризма «В центре Таймыра 2025»,     г. Норильск, СРК «Арена-Норильск»;</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4 000 единиц – международный туристический форум «Путешествуй!»        г. Москва, ВДНХ;</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150 единиц – Всероссийская ярмарка трудоустройства, г. Норильск, СРК «Арена-Норильск»;</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50 единиц – АНО ЭЦ «ПОРА», г. Москва;</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800 единиц – событийные мероприятия (туристический слет на реке Хараелах, фестиваль летнего туризма), гостиницы города Норильска;</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150 единиц – выездные мероприятия на активности для болельщиков перед футбольными и хоккейными матчами.</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t xml:space="preserve">количество туристических выставок, форумов составило 4 ед. в 2025 году (плановое значение – 4 ед.). Участие в мероприятиях бесплатное, осуществлялись только командировочные расходы в рамках запланированного бюджета. В 2025 году посетили следующие мероприятия: </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международная туристическая выставка «MITT-2025», г. Москва, выставочный центр «Крокус Экспо»;</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выставка внутреннего туризма «В центре Таймыра 2025», г. Норильск, СРК «Арена-Норильск»;</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международный туристический форум «Путешествуй!», г. Москва, ВДНХ;</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всероссийская ярмарка трудоустройства, г. Норильск, СРК «Арена-Норильск».</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t>количество созданных каналов продвижения туристического потенциала Норильска (сайты, социальные сети, мессенджеры) составило 5 ед. (план – 5 ед.). Социальные сети наполняются контентом, в том числе, новостным из сферы туризма и деятельности МАУ «ЦРТ». Действующие каналы продвижения:</w:t>
      </w:r>
    </w:p>
    <w:p w:rsidR="00447851" w:rsidRPr="00376A7E" w:rsidRDefault="00447851" w:rsidP="0017003C">
      <w:pPr>
        <w:pStyle w:val="af5"/>
        <w:numPr>
          <w:ilvl w:val="0"/>
          <w:numId w:val="156"/>
        </w:numPr>
        <w:tabs>
          <w:tab w:val="left" w:pos="993"/>
        </w:tabs>
        <w:ind w:left="0" w:firstLine="709"/>
        <w:jc w:val="both"/>
        <w:rPr>
          <w:bCs/>
          <w:szCs w:val="26"/>
        </w:rPr>
      </w:pPr>
      <w:r w:rsidRPr="00376A7E">
        <w:rPr>
          <w:bCs/>
          <w:szCs w:val="26"/>
        </w:rPr>
        <w:t>https://vk.com/visit_norilsk;</w:t>
      </w:r>
    </w:p>
    <w:p w:rsidR="00447851" w:rsidRPr="00376A7E" w:rsidRDefault="00447851" w:rsidP="0017003C">
      <w:pPr>
        <w:pStyle w:val="af5"/>
        <w:numPr>
          <w:ilvl w:val="0"/>
          <w:numId w:val="156"/>
        </w:numPr>
        <w:tabs>
          <w:tab w:val="left" w:pos="993"/>
        </w:tabs>
        <w:ind w:left="0" w:firstLine="709"/>
        <w:jc w:val="both"/>
        <w:rPr>
          <w:bCs/>
          <w:szCs w:val="26"/>
        </w:rPr>
      </w:pPr>
      <w:r w:rsidRPr="00376A7E">
        <w:rPr>
          <w:bCs/>
          <w:szCs w:val="26"/>
        </w:rPr>
        <w:t>https://t.me/visitnorilsk;</w:t>
      </w:r>
    </w:p>
    <w:p w:rsidR="00447851" w:rsidRPr="00376A7E" w:rsidRDefault="00447851" w:rsidP="0017003C">
      <w:pPr>
        <w:pStyle w:val="af5"/>
        <w:numPr>
          <w:ilvl w:val="0"/>
          <w:numId w:val="156"/>
        </w:numPr>
        <w:tabs>
          <w:tab w:val="left" w:pos="993"/>
        </w:tabs>
        <w:ind w:left="0" w:firstLine="709"/>
        <w:jc w:val="both"/>
        <w:rPr>
          <w:bCs/>
          <w:szCs w:val="26"/>
        </w:rPr>
      </w:pPr>
      <w:r w:rsidRPr="00376A7E">
        <w:rPr>
          <w:bCs/>
          <w:szCs w:val="26"/>
        </w:rPr>
        <w:t>https://visit-norilsk.ru/;</w:t>
      </w:r>
    </w:p>
    <w:p w:rsidR="00447851" w:rsidRPr="00376A7E" w:rsidRDefault="00BD7969" w:rsidP="0017003C">
      <w:pPr>
        <w:pStyle w:val="af5"/>
        <w:numPr>
          <w:ilvl w:val="0"/>
          <w:numId w:val="156"/>
        </w:numPr>
        <w:tabs>
          <w:tab w:val="left" w:pos="993"/>
        </w:tabs>
        <w:ind w:left="0" w:firstLine="709"/>
        <w:jc w:val="both"/>
        <w:rPr>
          <w:bCs/>
          <w:szCs w:val="26"/>
        </w:rPr>
      </w:pPr>
      <w:hyperlink r:id="rId16" w:history="1">
        <w:r w:rsidR="00447851" w:rsidRPr="00376A7E">
          <w:t>https://норильск-зовёт.рф/</w:t>
        </w:r>
      </w:hyperlink>
      <w:r w:rsidR="00447851" w:rsidRPr="00376A7E">
        <w:t>;</w:t>
      </w:r>
    </w:p>
    <w:p w:rsidR="00447851" w:rsidRPr="00376A7E" w:rsidRDefault="00447851" w:rsidP="0017003C">
      <w:pPr>
        <w:pStyle w:val="af5"/>
        <w:numPr>
          <w:ilvl w:val="0"/>
          <w:numId w:val="156"/>
        </w:numPr>
        <w:tabs>
          <w:tab w:val="left" w:pos="993"/>
        </w:tabs>
        <w:ind w:left="0" w:firstLine="709"/>
        <w:jc w:val="both"/>
        <w:rPr>
          <w:bCs/>
          <w:szCs w:val="26"/>
        </w:rPr>
      </w:pPr>
      <w:r w:rsidRPr="00376A7E">
        <w:rPr>
          <w:bCs/>
          <w:szCs w:val="26"/>
        </w:rPr>
        <w:t>https://хараелах.рф/.</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t>количество посетителей сайта и социальных сетей учреждения в 2025 году составило 744 020 чел., данные получены на основании выгрузки количества просмотров:</w:t>
      </w:r>
    </w:p>
    <w:p w:rsidR="00447851" w:rsidRPr="00376A7E" w:rsidRDefault="00447851" w:rsidP="0017003C">
      <w:pPr>
        <w:pStyle w:val="af5"/>
        <w:numPr>
          <w:ilvl w:val="0"/>
          <w:numId w:val="156"/>
        </w:numPr>
        <w:tabs>
          <w:tab w:val="left" w:pos="993"/>
        </w:tabs>
        <w:ind w:left="0" w:firstLine="709"/>
        <w:jc w:val="both"/>
        <w:rPr>
          <w:bCs/>
          <w:szCs w:val="26"/>
        </w:rPr>
      </w:pPr>
      <w:r w:rsidRPr="00376A7E">
        <w:t>социальная сеть Вконтакте – 38 800 просмотров;</w:t>
      </w:r>
    </w:p>
    <w:p w:rsidR="00447851" w:rsidRPr="00376A7E" w:rsidRDefault="00447851" w:rsidP="0017003C">
      <w:pPr>
        <w:pStyle w:val="af5"/>
        <w:numPr>
          <w:ilvl w:val="0"/>
          <w:numId w:val="158"/>
        </w:numPr>
        <w:tabs>
          <w:tab w:val="left" w:pos="993"/>
        </w:tabs>
        <w:ind w:left="0" w:firstLine="709"/>
        <w:jc w:val="both"/>
        <w:rPr>
          <w:bCs/>
          <w:szCs w:val="26"/>
        </w:rPr>
      </w:pPr>
      <w:r w:rsidRPr="00376A7E">
        <w:rPr>
          <w:bCs/>
          <w:szCs w:val="26"/>
        </w:rPr>
        <w:t xml:space="preserve">телеграм-канал – 633 627 </w:t>
      </w:r>
      <w:r w:rsidRPr="00376A7E">
        <w:t>просмотра</w:t>
      </w:r>
      <w:r w:rsidRPr="00376A7E">
        <w:rPr>
          <w:bCs/>
          <w:szCs w:val="26"/>
        </w:rPr>
        <w:t>;</w:t>
      </w:r>
    </w:p>
    <w:p w:rsidR="00447851" w:rsidRPr="00376A7E" w:rsidRDefault="00447851" w:rsidP="0017003C">
      <w:pPr>
        <w:pStyle w:val="af5"/>
        <w:numPr>
          <w:ilvl w:val="0"/>
          <w:numId w:val="158"/>
        </w:numPr>
        <w:tabs>
          <w:tab w:val="left" w:pos="993"/>
        </w:tabs>
        <w:ind w:left="0" w:firstLine="709"/>
        <w:jc w:val="both"/>
        <w:rPr>
          <w:bCs/>
          <w:szCs w:val="26"/>
        </w:rPr>
      </w:pPr>
      <w:r w:rsidRPr="00376A7E">
        <w:rPr>
          <w:bCs/>
          <w:szCs w:val="26"/>
        </w:rPr>
        <w:t xml:space="preserve">сайт МАУ «ЦРТ» – 39 927 </w:t>
      </w:r>
      <w:r w:rsidRPr="00376A7E">
        <w:t>просмотра</w:t>
      </w:r>
      <w:r w:rsidRPr="00376A7E">
        <w:rPr>
          <w:bCs/>
          <w:szCs w:val="26"/>
        </w:rPr>
        <w:t>;</w:t>
      </w:r>
    </w:p>
    <w:p w:rsidR="00447851" w:rsidRPr="00376A7E" w:rsidRDefault="00447851" w:rsidP="0017003C">
      <w:pPr>
        <w:pStyle w:val="af5"/>
        <w:numPr>
          <w:ilvl w:val="0"/>
          <w:numId w:val="158"/>
        </w:numPr>
        <w:tabs>
          <w:tab w:val="left" w:pos="993"/>
        </w:tabs>
        <w:ind w:left="0" w:firstLine="709"/>
        <w:jc w:val="both"/>
        <w:rPr>
          <w:bCs/>
          <w:szCs w:val="26"/>
        </w:rPr>
      </w:pPr>
      <w:r w:rsidRPr="00376A7E">
        <w:rPr>
          <w:bCs/>
          <w:szCs w:val="26"/>
        </w:rPr>
        <w:t xml:space="preserve">сайт фестиваля летнего туризма «Норильск зовёт!» – 23 874 </w:t>
      </w:r>
      <w:r w:rsidRPr="00376A7E">
        <w:t>просмотра</w:t>
      </w:r>
      <w:r w:rsidRPr="00376A7E">
        <w:rPr>
          <w:bCs/>
          <w:szCs w:val="26"/>
        </w:rPr>
        <w:t>;</w:t>
      </w:r>
    </w:p>
    <w:p w:rsidR="00447851" w:rsidRPr="00376A7E" w:rsidRDefault="00447851" w:rsidP="0017003C">
      <w:pPr>
        <w:pStyle w:val="af5"/>
        <w:numPr>
          <w:ilvl w:val="0"/>
          <w:numId w:val="158"/>
        </w:numPr>
        <w:tabs>
          <w:tab w:val="left" w:pos="993"/>
        </w:tabs>
        <w:ind w:left="0" w:firstLine="709"/>
        <w:jc w:val="both"/>
        <w:rPr>
          <w:bCs/>
          <w:szCs w:val="26"/>
        </w:rPr>
      </w:pPr>
      <w:r w:rsidRPr="00376A7E">
        <w:rPr>
          <w:bCs/>
          <w:szCs w:val="26"/>
        </w:rPr>
        <w:t xml:space="preserve">сайт туристического слета «Хараелах» – 7 792 </w:t>
      </w:r>
      <w:r w:rsidRPr="00376A7E">
        <w:t>просмотра</w:t>
      </w:r>
      <w:r w:rsidRPr="00376A7E">
        <w:rPr>
          <w:bCs/>
          <w:szCs w:val="26"/>
        </w:rPr>
        <w:t>.</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t>доля граждан, обратившихся и получивших консультации в МАУ «ЦРТ», составила 100,0% в 2025 году, что соответствует плану. Всего обратилось 276 человек.</w:t>
      </w:r>
    </w:p>
    <w:p w:rsidR="00447851" w:rsidRPr="00376A7E" w:rsidRDefault="00447851" w:rsidP="00447851">
      <w:pPr>
        <w:autoSpaceDE w:val="0"/>
        <w:autoSpaceDN w:val="0"/>
        <w:adjustRightInd w:val="0"/>
        <w:ind w:firstLine="709"/>
        <w:jc w:val="both"/>
        <w:rPr>
          <w:bCs/>
          <w:szCs w:val="26"/>
        </w:rPr>
      </w:pPr>
    </w:p>
    <w:p w:rsidR="00AA0DE2" w:rsidRPr="00376A7E" w:rsidRDefault="00AA0DE2" w:rsidP="00447851">
      <w:pPr>
        <w:autoSpaceDE w:val="0"/>
        <w:autoSpaceDN w:val="0"/>
        <w:adjustRightInd w:val="0"/>
        <w:ind w:firstLine="709"/>
        <w:jc w:val="both"/>
        <w:rPr>
          <w:bCs/>
          <w:szCs w:val="26"/>
        </w:rPr>
      </w:pPr>
    </w:p>
    <w:p w:rsidR="00AA0DE2" w:rsidRPr="00376A7E" w:rsidRDefault="00AA0DE2" w:rsidP="00447851">
      <w:pPr>
        <w:autoSpaceDE w:val="0"/>
        <w:autoSpaceDN w:val="0"/>
        <w:adjustRightInd w:val="0"/>
        <w:ind w:firstLine="709"/>
        <w:jc w:val="both"/>
        <w:rPr>
          <w:bCs/>
          <w:szCs w:val="26"/>
        </w:rPr>
      </w:pPr>
    </w:p>
    <w:p w:rsidR="00AA0DE2" w:rsidRPr="00376A7E" w:rsidRDefault="00AA0DE2" w:rsidP="00447851">
      <w:pPr>
        <w:autoSpaceDE w:val="0"/>
        <w:autoSpaceDN w:val="0"/>
        <w:adjustRightInd w:val="0"/>
        <w:ind w:firstLine="709"/>
        <w:jc w:val="both"/>
        <w:rPr>
          <w:bCs/>
          <w:szCs w:val="26"/>
        </w:rPr>
      </w:pPr>
    </w:p>
    <w:p w:rsidR="00AA0DE2" w:rsidRPr="00376A7E" w:rsidRDefault="00AA0DE2" w:rsidP="00447851">
      <w:pPr>
        <w:autoSpaceDE w:val="0"/>
        <w:autoSpaceDN w:val="0"/>
        <w:adjustRightInd w:val="0"/>
        <w:ind w:firstLine="709"/>
        <w:jc w:val="both"/>
        <w:rPr>
          <w:bCs/>
          <w:szCs w:val="26"/>
        </w:rPr>
      </w:pPr>
    </w:p>
    <w:p w:rsidR="00AA0DE2" w:rsidRPr="00376A7E" w:rsidRDefault="00AA0DE2"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551372" w:rsidRDefault="00551372">
      <w:pPr>
        <w:rPr>
          <w:bCs/>
          <w:szCs w:val="26"/>
        </w:rPr>
      </w:pPr>
      <w:r>
        <w:rPr>
          <w:bCs/>
          <w:szCs w:val="26"/>
        </w:rPr>
        <w:br w:type="page"/>
      </w:r>
    </w:p>
    <w:p w:rsidR="005A4106" w:rsidRPr="00376A7E" w:rsidRDefault="005A4106" w:rsidP="005A4106">
      <w:pPr>
        <w:jc w:val="center"/>
        <w:rPr>
          <w:b/>
          <w:szCs w:val="26"/>
        </w:rPr>
      </w:pPr>
      <w:r w:rsidRPr="00376A7E">
        <w:rPr>
          <w:b/>
          <w:szCs w:val="26"/>
        </w:rPr>
        <w:t xml:space="preserve">19. МУНИЦИПАЛЬНАЯ ПРОГРАММА </w:t>
      </w:r>
      <w:r w:rsidR="004D5FD2" w:rsidRPr="00376A7E">
        <w:rPr>
          <w:b/>
          <w:szCs w:val="26"/>
        </w:rPr>
        <w:t>«</w:t>
      </w:r>
      <w:r w:rsidRPr="00376A7E">
        <w:rPr>
          <w:b/>
          <w:szCs w:val="26"/>
        </w:rPr>
        <w:t>ЭКОЛОГИЯ И ОХРАНА ОКРУЖАЮЩЕЙ СРЕДЫ</w:t>
      </w:r>
      <w:r w:rsidR="004D5FD2" w:rsidRPr="00376A7E">
        <w:rPr>
          <w:b/>
          <w:szCs w:val="26"/>
        </w:rPr>
        <w:t>»</w:t>
      </w:r>
    </w:p>
    <w:p w:rsidR="005A4106" w:rsidRPr="00376A7E" w:rsidRDefault="005A4106" w:rsidP="005A4106">
      <w:pPr>
        <w:jc w:val="center"/>
        <w:rPr>
          <w:b/>
          <w:szCs w:val="26"/>
        </w:rPr>
      </w:pPr>
    </w:p>
    <w:p w:rsidR="00E70883" w:rsidRPr="00376A7E" w:rsidRDefault="00E70883" w:rsidP="00E70883">
      <w:pPr>
        <w:ind w:firstLine="709"/>
        <w:jc w:val="both"/>
        <w:rPr>
          <w:szCs w:val="26"/>
        </w:rPr>
      </w:pPr>
      <w:r w:rsidRPr="00376A7E">
        <w:rPr>
          <w:szCs w:val="26"/>
        </w:rPr>
        <w:t>Целью муниципальной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E70883" w:rsidRPr="00376A7E" w:rsidRDefault="00E70883" w:rsidP="00E70883">
      <w:pPr>
        <w:keepNext/>
        <w:ind w:firstLine="709"/>
        <w:jc w:val="right"/>
        <w:outlineLvl w:val="3"/>
        <w:rPr>
          <w:rFonts w:eastAsia="Arial Unicode MS"/>
          <w:bCs/>
          <w:szCs w:val="26"/>
        </w:rPr>
      </w:pPr>
      <w:r w:rsidRPr="00376A7E">
        <w:rPr>
          <w:rFonts w:eastAsia="Arial Unicode MS"/>
          <w:bCs/>
          <w:szCs w:val="26"/>
        </w:rPr>
        <w:t xml:space="preserve">Таблица </w:t>
      </w:r>
      <w:r w:rsidR="000771DD" w:rsidRPr="00376A7E">
        <w:rPr>
          <w:rFonts w:eastAsia="Arial Unicode MS"/>
          <w:bCs/>
          <w:szCs w:val="26"/>
        </w:rPr>
        <w:t>7</w:t>
      </w:r>
      <w:r w:rsidR="00551372">
        <w:rPr>
          <w:rFonts w:eastAsia="Arial Unicode MS"/>
          <w:bCs/>
          <w:szCs w:val="26"/>
        </w:rPr>
        <w:t>9</w:t>
      </w:r>
    </w:p>
    <w:p w:rsidR="00E70883" w:rsidRPr="00376A7E" w:rsidRDefault="00E70883" w:rsidP="00E70883">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2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2536"/>
        <w:gridCol w:w="1116"/>
        <w:gridCol w:w="1116"/>
        <w:gridCol w:w="700"/>
        <w:gridCol w:w="1338"/>
        <w:gridCol w:w="1176"/>
        <w:gridCol w:w="877"/>
      </w:tblGrid>
      <w:tr w:rsidR="00E70883" w:rsidRPr="00376A7E" w:rsidTr="007C3326">
        <w:trPr>
          <w:trHeight w:val="20"/>
          <w:tblHeader/>
        </w:trPr>
        <w:tc>
          <w:tcPr>
            <w:tcW w:w="214" w:type="pct"/>
            <w:vMerge w:val="restart"/>
            <w:shd w:val="clear" w:color="auto" w:fill="auto"/>
            <w:vAlign w:val="center"/>
            <w:hideMark/>
          </w:tcPr>
          <w:p w:rsidR="00E70883" w:rsidRPr="00376A7E" w:rsidRDefault="00E70883" w:rsidP="007C3326">
            <w:pPr>
              <w:ind w:left="-108" w:right="-108"/>
              <w:jc w:val="center"/>
              <w:rPr>
                <w:color w:val="000000"/>
                <w:sz w:val="22"/>
              </w:rPr>
            </w:pPr>
            <w:r w:rsidRPr="00376A7E">
              <w:rPr>
                <w:color w:val="000000"/>
                <w:sz w:val="22"/>
              </w:rPr>
              <w:t>№ п/п</w:t>
            </w:r>
          </w:p>
        </w:tc>
        <w:tc>
          <w:tcPr>
            <w:tcW w:w="1370" w:type="pct"/>
            <w:vMerge w:val="restart"/>
            <w:shd w:val="clear" w:color="auto" w:fill="auto"/>
            <w:vAlign w:val="center"/>
            <w:hideMark/>
          </w:tcPr>
          <w:p w:rsidR="00E70883" w:rsidRPr="00376A7E" w:rsidRDefault="00E70883" w:rsidP="007C3326">
            <w:pPr>
              <w:jc w:val="center"/>
              <w:rPr>
                <w:color w:val="000000"/>
                <w:sz w:val="22"/>
              </w:rPr>
            </w:pPr>
            <w:r w:rsidRPr="00376A7E">
              <w:rPr>
                <w:color w:val="000000"/>
                <w:sz w:val="22"/>
              </w:rPr>
              <w:t>Наименование муниципальной программы/подпрограммы</w:t>
            </w:r>
          </w:p>
        </w:tc>
        <w:tc>
          <w:tcPr>
            <w:tcW w:w="1584" w:type="pct"/>
            <w:gridSpan w:val="3"/>
          </w:tcPr>
          <w:p w:rsidR="00E70883" w:rsidRPr="00376A7E" w:rsidRDefault="00E70883" w:rsidP="007C3326">
            <w:pPr>
              <w:jc w:val="center"/>
              <w:rPr>
                <w:color w:val="000000"/>
                <w:sz w:val="22"/>
              </w:rPr>
            </w:pPr>
            <w:r w:rsidRPr="00376A7E">
              <w:rPr>
                <w:color w:val="000000"/>
                <w:sz w:val="22"/>
              </w:rPr>
              <w:t>2024 год</w:t>
            </w:r>
          </w:p>
        </w:tc>
        <w:tc>
          <w:tcPr>
            <w:tcW w:w="1832" w:type="pct"/>
            <w:gridSpan w:val="3"/>
          </w:tcPr>
          <w:p w:rsidR="00E70883" w:rsidRPr="00376A7E" w:rsidRDefault="00E70883" w:rsidP="007C3326">
            <w:pPr>
              <w:jc w:val="center"/>
              <w:rPr>
                <w:color w:val="000000"/>
                <w:sz w:val="22"/>
              </w:rPr>
            </w:pPr>
            <w:r w:rsidRPr="00376A7E">
              <w:rPr>
                <w:color w:val="000000"/>
                <w:sz w:val="22"/>
              </w:rPr>
              <w:t>20</w:t>
            </w:r>
            <w:r w:rsidRPr="00376A7E">
              <w:rPr>
                <w:color w:val="000000"/>
                <w:sz w:val="22"/>
                <w:lang w:val="en-US"/>
              </w:rPr>
              <w:t>2</w:t>
            </w:r>
            <w:r w:rsidRPr="00376A7E">
              <w:rPr>
                <w:color w:val="000000"/>
                <w:sz w:val="22"/>
              </w:rPr>
              <w:t>5 год</w:t>
            </w:r>
          </w:p>
        </w:tc>
      </w:tr>
      <w:tr w:rsidR="00E70883" w:rsidRPr="00376A7E" w:rsidTr="007C3326">
        <w:trPr>
          <w:trHeight w:val="26"/>
          <w:tblHeader/>
        </w:trPr>
        <w:tc>
          <w:tcPr>
            <w:tcW w:w="214" w:type="pct"/>
            <w:vMerge/>
            <w:vAlign w:val="center"/>
            <w:hideMark/>
          </w:tcPr>
          <w:p w:rsidR="00E70883" w:rsidRPr="00376A7E" w:rsidRDefault="00E70883" w:rsidP="007C3326">
            <w:pPr>
              <w:ind w:left="-108" w:right="-108"/>
              <w:jc w:val="center"/>
              <w:rPr>
                <w:color w:val="000000"/>
                <w:sz w:val="22"/>
              </w:rPr>
            </w:pPr>
          </w:p>
        </w:tc>
        <w:tc>
          <w:tcPr>
            <w:tcW w:w="1370" w:type="pct"/>
            <w:vMerge/>
            <w:vAlign w:val="center"/>
            <w:hideMark/>
          </w:tcPr>
          <w:p w:rsidR="00E70883" w:rsidRPr="00376A7E" w:rsidRDefault="00E70883" w:rsidP="007C3326">
            <w:pPr>
              <w:jc w:val="center"/>
              <w:rPr>
                <w:color w:val="000000"/>
                <w:sz w:val="22"/>
              </w:rPr>
            </w:pPr>
          </w:p>
        </w:tc>
        <w:tc>
          <w:tcPr>
            <w:tcW w:w="603" w:type="pct"/>
          </w:tcPr>
          <w:p w:rsidR="00E70883" w:rsidRPr="00376A7E" w:rsidRDefault="00E70883" w:rsidP="007C3326">
            <w:pPr>
              <w:jc w:val="center"/>
              <w:rPr>
                <w:color w:val="000000"/>
                <w:sz w:val="22"/>
              </w:rPr>
            </w:pPr>
            <w:r w:rsidRPr="00376A7E">
              <w:rPr>
                <w:color w:val="000000"/>
                <w:sz w:val="22"/>
              </w:rPr>
              <w:t>Уточненный план</w:t>
            </w:r>
          </w:p>
        </w:tc>
        <w:tc>
          <w:tcPr>
            <w:tcW w:w="981" w:type="pct"/>
            <w:gridSpan w:val="2"/>
            <w:vAlign w:val="center"/>
          </w:tcPr>
          <w:p w:rsidR="00E70883" w:rsidRPr="00376A7E" w:rsidRDefault="00E70883" w:rsidP="007C3326">
            <w:pPr>
              <w:jc w:val="center"/>
              <w:rPr>
                <w:color w:val="000000"/>
                <w:sz w:val="22"/>
              </w:rPr>
            </w:pPr>
            <w:r w:rsidRPr="00376A7E">
              <w:rPr>
                <w:color w:val="000000"/>
                <w:sz w:val="22"/>
              </w:rPr>
              <w:t>Исполнено</w:t>
            </w:r>
          </w:p>
        </w:tc>
        <w:tc>
          <w:tcPr>
            <w:tcW w:w="723" w:type="pct"/>
            <w:vAlign w:val="center"/>
          </w:tcPr>
          <w:p w:rsidR="00E70883" w:rsidRPr="00376A7E" w:rsidRDefault="00E70883" w:rsidP="007C3326">
            <w:pPr>
              <w:jc w:val="center"/>
              <w:rPr>
                <w:color w:val="000000"/>
                <w:sz w:val="22"/>
              </w:rPr>
            </w:pPr>
            <w:r w:rsidRPr="00376A7E">
              <w:rPr>
                <w:color w:val="000000"/>
                <w:sz w:val="22"/>
              </w:rPr>
              <w:t xml:space="preserve">Уточненный план </w:t>
            </w:r>
          </w:p>
        </w:tc>
        <w:tc>
          <w:tcPr>
            <w:tcW w:w="1109" w:type="pct"/>
            <w:gridSpan w:val="2"/>
            <w:vAlign w:val="center"/>
          </w:tcPr>
          <w:p w:rsidR="00E70883" w:rsidRPr="00376A7E" w:rsidRDefault="00E70883" w:rsidP="007C3326">
            <w:pPr>
              <w:jc w:val="center"/>
              <w:rPr>
                <w:sz w:val="22"/>
              </w:rPr>
            </w:pPr>
            <w:r w:rsidRPr="00376A7E">
              <w:rPr>
                <w:color w:val="000000"/>
                <w:sz w:val="22"/>
              </w:rPr>
              <w:t>Исполнено</w:t>
            </w:r>
          </w:p>
        </w:tc>
      </w:tr>
      <w:tr w:rsidR="00E70883" w:rsidRPr="00376A7E" w:rsidTr="007C3326">
        <w:trPr>
          <w:trHeight w:val="20"/>
          <w:tblHeader/>
        </w:trPr>
        <w:tc>
          <w:tcPr>
            <w:tcW w:w="214" w:type="pct"/>
            <w:vMerge/>
            <w:shd w:val="clear" w:color="auto" w:fill="auto"/>
            <w:vAlign w:val="center"/>
          </w:tcPr>
          <w:p w:rsidR="00E70883" w:rsidRPr="00376A7E" w:rsidRDefault="00E70883" w:rsidP="007C3326">
            <w:pPr>
              <w:ind w:left="-108" w:right="-108"/>
              <w:jc w:val="center"/>
              <w:rPr>
                <w:color w:val="000000"/>
                <w:sz w:val="22"/>
              </w:rPr>
            </w:pPr>
          </w:p>
        </w:tc>
        <w:tc>
          <w:tcPr>
            <w:tcW w:w="1370" w:type="pct"/>
            <w:vMerge/>
            <w:shd w:val="clear" w:color="auto" w:fill="auto"/>
            <w:vAlign w:val="center"/>
          </w:tcPr>
          <w:p w:rsidR="00E70883" w:rsidRPr="00376A7E" w:rsidRDefault="00E70883" w:rsidP="007C3326">
            <w:pPr>
              <w:rPr>
                <w:b/>
                <w:bCs/>
                <w:i/>
                <w:iCs/>
                <w:color w:val="000000"/>
                <w:sz w:val="22"/>
              </w:rPr>
            </w:pPr>
          </w:p>
        </w:tc>
        <w:tc>
          <w:tcPr>
            <w:tcW w:w="1206" w:type="pct"/>
            <w:gridSpan w:val="2"/>
          </w:tcPr>
          <w:p w:rsidR="00E70883" w:rsidRPr="00376A7E" w:rsidRDefault="00E70883" w:rsidP="007C3326">
            <w:pPr>
              <w:jc w:val="center"/>
              <w:rPr>
                <w:bCs/>
                <w:iCs/>
                <w:color w:val="000000"/>
                <w:sz w:val="22"/>
              </w:rPr>
            </w:pPr>
            <w:r w:rsidRPr="00376A7E">
              <w:rPr>
                <w:bCs/>
                <w:iCs/>
                <w:color w:val="000000"/>
                <w:sz w:val="22"/>
              </w:rPr>
              <w:t>тыс. руб.</w:t>
            </w:r>
          </w:p>
        </w:tc>
        <w:tc>
          <w:tcPr>
            <w:tcW w:w="378" w:type="pct"/>
          </w:tcPr>
          <w:p w:rsidR="00E70883" w:rsidRPr="00376A7E" w:rsidRDefault="00E70883" w:rsidP="007C3326">
            <w:pPr>
              <w:jc w:val="center"/>
              <w:rPr>
                <w:bCs/>
                <w:iCs/>
                <w:color w:val="000000"/>
                <w:sz w:val="22"/>
              </w:rPr>
            </w:pPr>
            <w:r w:rsidRPr="00376A7E">
              <w:rPr>
                <w:bCs/>
                <w:iCs/>
                <w:color w:val="000000"/>
                <w:sz w:val="22"/>
              </w:rPr>
              <w:t>%</w:t>
            </w:r>
          </w:p>
        </w:tc>
        <w:tc>
          <w:tcPr>
            <w:tcW w:w="1357" w:type="pct"/>
            <w:gridSpan w:val="2"/>
            <w:vAlign w:val="center"/>
          </w:tcPr>
          <w:p w:rsidR="00E70883" w:rsidRPr="00376A7E" w:rsidRDefault="00E70883" w:rsidP="007C3326">
            <w:pPr>
              <w:jc w:val="center"/>
              <w:rPr>
                <w:bCs/>
                <w:iCs/>
                <w:color w:val="000000"/>
                <w:sz w:val="22"/>
              </w:rPr>
            </w:pPr>
            <w:r w:rsidRPr="00376A7E">
              <w:rPr>
                <w:bCs/>
                <w:iCs/>
                <w:color w:val="000000"/>
                <w:sz w:val="22"/>
              </w:rPr>
              <w:t>тыс. руб.</w:t>
            </w:r>
          </w:p>
        </w:tc>
        <w:tc>
          <w:tcPr>
            <w:tcW w:w="474" w:type="pct"/>
            <w:vAlign w:val="center"/>
          </w:tcPr>
          <w:p w:rsidR="00E70883" w:rsidRPr="00376A7E" w:rsidRDefault="00E70883" w:rsidP="007C3326">
            <w:pPr>
              <w:jc w:val="center"/>
              <w:rPr>
                <w:bCs/>
                <w:iCs/>
                <w:color w:val="000000"/>
                <w:sz w:val="22"/>
              </w:rPr>
            </w:pPr>
            <w:r w:rsidRPr="00376A7E">
              <w:rPr>
                <w:bCs/>
                <w:iCs/>
                <w:color w:val="000000"/>
                <w:sz w:val="22"/>
              </w:rPr>
              <w:t>%</w:t>
            </w:r>
          </w:p>
        </w:tc>
      </w:tr>
      <w:tr w:rsidR="00E70883" w:rsidRPr="00376A7E" w:rsidTr="007C3326">
        <w:trPr>
          <w:trHeight w:val="60"/>
        </w:trPr>
        <w:tc>
          <w:tcPr>
            <w:tcW w:w="214" w:type="pct"/>
            <w:shd w:val="clear" w:color="auto" w:fill="auto"/>
            <w:vAlign w:val="center"/>
            <w:hideMark/>
          </w:tcPr>
          <w:p w:rsidR="00E70883" w:rsidRPr="00376A7E" w:rsidRDefault="00E70883" w:rsidP="007C3326">
            <w:pPr>
              <w:ind w:left="-108" w:right="-108"/>
              <w:jc w:val="center"/>
              <w:rPr>
                <w:b/>
                <w:i/>
                <w:color w:val="000000"/>
                <w:sz w:val="22"/>
              </w:rPr>
            </w:pPr>
            <w:r w:rsidRPr="00376A7E">
              <w:rPr>
                <w:b/>
                <w:i/>
                <w:color w:val="000000"/>
                <w:sz w:val="22"/>
              </w:rPr>
              <w:t>1</w:t>
            </w:r>
          </w:p>
        </w:tc>
        <w:tc>
          <w:tcPr>
            <w:tcW w:w="1370" w:type="pct"/>
            <w:shd w:val="clear" w:color="auto" w:fill="auto"/>
            <w:vAlign w:val="center"/>
            <w:hideMark/>
          </w:tcPr>
          <w:p w:rsidR="00E70883" w:rsidRPr="00376A7E" w:rsidRDefault="00E70883" w:rsidP="007C3326">
            <w:pPr>
              <w:rPr>
                <w:b/>
                <w:bCs/>
                <w:i/>
                <w:iCs/>
                <w:color w:val="000000"/>
                <w:sz w:val="22"/>
              </w:rPr>
            </w:pPr>
            <w:r w:rsidRPr="00376A7E">
              <w:rPr>
                <w:b/>
                <w:bCs/>
                <w:i/>
                <w:iCs/>
                <w:color w:val="000000"/>
                <w:sz w:val="22"/>
              </w:rPr>
              <w:t>МП «Экология и охрана окружающей среды», в том числе по источникам:</w:t>
            </w:r>
          </w:p>
        </w:tc>
        <w:tc>
          <w:tcPr>
            <w:tcW w:w="603" w:type="pct"/>
            <w:vAlign w:val="center"/>
          </w:tcPr>
          <w:p w:rsidR="00E70883" w:rsidRPr="00376A7E" w:rsidRDefault="00E70883" w:rsidP="007C3326">
            <w:pPr>
              <w:jc w:val="center"/>
              <w:rPr>
                <w:b/>
                <w:bCs/>
                <w:i/>
                <w:iCs/>
                <w:color w:val="000000"/>
                <w:sz w:val="22"/>
              </w:rPr>
            </w:pPr>
            <w:r w:rsidRPr="00376A7E">
              <w:rPr>
                <w:b/>
                <w:bCs/>
                <w:i/>
                <w:iCs/>
                <w:color w:val="000000"/>
                <w:sz w:val="22"/>
              </w:rPr>
              <w:t>288 303,2</w:t>
            </w:r>
          </w:p>
        </w:tc>
        <w:tc>
          <w:tcPr>
            <w:tcW w:w="603" w:type="pct"/>
            <w:vAlign w:val="center"/>
          </w:tcPr>
          <w:p w:rsidR="00E70883" w:rsidRPr="00376A7E" w:rsidRDefault="00E70883" w:rsidP="007C3326">
            <w:pPr>
              <w:jc w:val="center"/>
              <w:rPr>
                <w:b/>
                <w:bCs/>
                <w:i/>
                <w:iCs/>
                <w:color w:val="000000"/>
                <w:sz w:val="22"/>
              </w:rPr>
            </w:pPr>
            <w:r w:rsidRPr="00376A7E">
              <w:rPr>
                <w:b/>
                <w:bCs/>
                <w:i/>
                <w:iCs/>
                <w:color w:val="000000"/>
                <w:sz w:val="22"/>
              </w:rPr>
              <w:t>259 000,6</w:t>
            </w:r>
          </w:p>
        </w:tc>
        <w:tc>
          <w:tcPr>
            <w:tcW w:w="378" w:type="pct"/>
            <w:vAlign w:val="center"/>
          </w:tcPr>
          <w:p w:rsidR="00E70883" w:rsidRPr="00376A7E" w:rsidRDefault="00E70883" w:rsidP="007C3326">
            <w:pPr>
              <w:jc w:val="center"/>
              <w:rPr>
                <w:b/>
                <w:bCs/>
                <w:i/>
                <w:iCs/>
                <w:color w:val="000000"/>
                <w:sz w:val="22"/>
              </w:rPr>
            </w:pPr>
            <w:r w:rsidRPr="00376A7E">
              <w:rPr>
                <w:b/>
                <w:bCs/>
                <w:i/>
                <w:iCs/>
                <w:color w:val="000000"/>
                <w:sz w:val="22"/>
              </w:rPr>
              <w:t>89,8</w:t>
            </w:r>
          </w:p>
        </w:tc>
        <w:tc>
          <w:tcPr>
            <w:tcW w:w="723" w:type="pct"/>
            <w:vAlign w:val="center"/>
          </w:tcPr>
          <w:p w:rsidR="00E70883" w:rsidRPr="00376A7E" w:rsidRDefault="00E70883" w:rsidP="007C3326">
            <w:pPr>
              <w:jc w:val="center"/>
              <w:rPr>
                <w:b/>
                <w:bCs/>
                <w:i/>
                <w:iCs/>
                <w:color w:val="000000"/>
                <w:sz w:val="22"/>
              </w:rPr>
            </w:pPr>
            <w:r w:rsidRPr="00376A7E">
              <w:rPr>
                <w:b/>
                <w:bCs/>
                <w:i/>
                <w:iCs/>
                <w:color w:val="000000"/>
                <w:sz w:val="22"/>
              </w:rPr>
              <w:t>1 072 299,3</w:t>
            </w:r>
          </w:p>
        </w:tc>
        <w:tc>
          <w:tcPr>
            <w:tcW w:w="635" w:type="pct"/>
            <w:vAlign w:val="center"/>
          </w:tcPr>
          <w:p w:rsidR="00E70883" w:rsidRPr="00376A7E" w:rsidRDefault="00E70883" w:rsidP="007C3326">
            <w:pPr>
              <w:jc w:val="center"/>
              <w:rPr>
                <w:b/>
                <w:bCs/>
                <w:i/>
                <w:iCs/>
                <w:color w:val="000000"/>
                <w:sz w:val="22"/>
              </w:rPr>
            </w:pPr>
            <w:r w:rsidRPr="00376A7E">
              <w:rPr>
                <w:b/>
                <w:bCs/>
                <w:i/>
                <w:iCs/>
                <w:color w:val="000000"/>
                <w:sz w:val="22"/>
              </w:rPr>
              <w:t>696 645,5</w:t>
            </w:r>
          </w:p>
        </w:tc>
        <w:tc>
          <w:tcPr>
            <w:tcW w:w="474" w:type="pct"/>
            <w:vAlign w:val="center"/>
          </w:tcPr>
          <w:p w:rsidR="00E70883" w:rsidRPr="00376A7E" w:rsidRDefault="00E70883" w:rsidP="007C3326">
            <w:pPr>
              <w:jc w:val="center"/>
              <w:rPr>
                <w:b/>
                <w:bCs/>
                <w:i/>
                <w:iCs/>
                <w:color w:val="000000"/>
                <w:sz w:val="22"/>
              </w:rPr>
            </w:pPr>
            <w:r w:rsidRPr="00376A7E">
              <w:rPr>
                <w:b/>
                <w:bCs/>
                <w:i/>
                <w:iCs/>
                <w:color w:val="000000"/>
                <w:sz w:val="22"/>
              </w:rPr>
              <w:t>65,0</w:t>
            </w:r>
          </w:p>
        </w:tc>
      </w:tr>
      <w:tr w:rsidR="00E70883" w:rsidRPr="00376A7E" w:rsidTr="007C3326">
        <w:trPr>
          <w:trHeight w:val="196"/>
        </w:trPr>
        <w:tc>
          <w:tcPr>
            <w:tcW w:w="214" w:type="pct"/>
            <w:shd w:val="clear" w:color="auto" w:fill="auto"/>
            <w:vAlign w:val="center"/>
            <w:hideMark/>
          </w:tcPr>
          <w:p w:rsidR="00E70883" w:rsidRPr="00376A7E" w:rsidRDefault="00E70883" w:rsidP="007C3326">
            <w:pPr>
              <w:ind w:left="-108" w:right="-108"/>
              <w:jc w:val="center"/>
              <w:rPr>
                <w:i/>
                <w:color w:val="000000"/>
                <w:sz w:val="22"/>
              </w:rPr>
            </w:pPr>
          </w:p>
        </w:tc>
        <w:tc>
          <w:tcPr>
            <w:tcW w:w="1370" w:type="pct"/>
            <w:shd w:val="clear" w:color="auto" w:fill="auto"/>
            <w:vAlign w:val="center"/>
            <w:hideMark/>
          </w:tcPr>
          <w:p w:rsidR="00E70883" w:rsidRPr="00376A7E" w:rsidRDefault="00E70883" w:rsidP="007C3326">
            <w:pPr>
              <w:rPr>
                <w:i/>
                <w:color w:val="000000"/>
                <w:sz w:val="22"/>
              </w:rPr>
            </w:pPr>
            <w:r w:rsidRPr="00376A7E">
              <w:rPr>
                <w:i/>
                <w:color w:val="000000"/>
                <w:sz w:val="22"/>
              </w:rPr>
              <w:t>местный бюджет</w:t>
            </w:r>
          </w:p>
        </w:tc>
        <w:tc>
          <w:tcPr>
            <w:tcW w:w="603" w:type="pct"/>
            <w:vAlign w:val="center"/>
          </w:tcPr>
          <w:p w:rsidR="00E70883" w:rsidRPr="00376A7E" w:rsidRDefault="00E70883" w:rsidP="007C3326">
            <w:pPr>
              <w:jc w:val="center"/>
              <w:rPr>
                <w:i/>
                <w:color w:val="000000"/>
                <w:sz w:val="22"/>
              </w:rPr>
            </w:pPr>
            <w:r w:rsidRPr="00376A7E">
              <w:rPr>
                <w:i/>
                <w:color w:val="000000"/>
                <w:sz w:val="22"/>
              </w:rPr>
              <w:t>272 015,8</w:t>
            </w:r>
          </w:p>
        </w:tc>
        <w:tc>
          <w:tcPr>
            <w:tcW w:w="603" w:type="pct"/>
            <w:vAlign w:val="center"/>
          </w:tcPr>
          <w:p w:rsidR="00E70883" w:rsidRPr="00376A7E" w:rsidRDefault="00E70883" w:rsidP="007C3326">
            <w:pPr>
              <w:jc w:val="center"/>
              <w:rPr>
                <w:i/>
                <w:color w:val="000000"/>
                <w:sz w:val="22"/>
              </w:rPr>
            </w:pPr>
            <w:r w:rsidRPr="00376A7E">
              <w:rPr>
                <w:i/>
                <w:color w:val="000000"/>
                <w:sz w:val="22"/>
              </w:rPr>
              <w:t>244 223,4</w:t>
            </w:r>
          </w:p>
        </w:tc>
        <w:tc>
          <w:tcPr>
            <w:tcW w:w="378" w:type="pct"/>
            <w:vAlign w:val="center"/>
          </w:tcPr>
          <w:p w:rsidR="00E70883" w:rsidRPr="00376A7E" w:rsidRDefault="00E70883" w:rsidP="007C3326">
            <w:pPr>
              <w:jc w:val="center"/>
              <w:rPr>
                <w:i/>
                <w:color w:val="000000"/>
                <w:sz w:val="22"/>
              </w:rPr>
            </w:pPr>
            <w:r w:rsidRPr="00376A7E">
              <w:rPr>
                <w:i/>
                <w:color w:val="000000"/>
                <w:sz w:val="22"/>
              </w:rPr>
              <w:t>89,8</w:t>
            </w:r>
          </w:p>
        </w:tc>
        <w:tc>
          <w:tcPr>
            <w:tcW w:w="723" w:type="pct"/>
            <w:vAlign w:val="center"/>
          </w:tcPr>
          <w:p w:rsidR="00E70883" w:rsidRPr="00376A7E" w:rsidRDefault="00E70883" w:rsidP="007C3326">
            <w:pPr>
              <w:jc w:val="center"/>
              <w:rPr>
                <w:i/>
                <w:color w:val="000000"/>
                <w:sz w:val="22"/>
              </w:rPr>
            </w:pPr>
            <w:r w:rsidRPr="00376A7E">
              <w:rPr>
                <w:i/>
                <w:color w:val="000000"/>
                <w:sz w:val="22"/>
              </w:rPr>
              <w:t>1 053 974,3</w:t>
            </w:r>
          </w:p>
        </w:tc>
        <w:tc>
          <w:tcPr>
            <w:tcW w:w="635" w:type="pct"/>
            <w:vAlign w:val="center"/>
          </w:tcPr>
          <w:p w:rsidR="00E70883" w:rsidRPr="00376A7E" w:rsidRDefault="00E70883" w:rsidP="007C3326">
            <w:pPr>
              <w:jc w:val="center"/>
              <w:rPr>
                <w:i/>
                <w:color w:val="000000"/>
                <w:sz w:val="22"/>
              </w:rPr>
            </w:pPr>
            <w:r w:rsidRPr="00376A7E">
              <w:rPr>
                <w:i/>
                <w:color w:val="000000"/>
                <w:sz w:val="22"/>
              </w:rPr>
              <w:t>679 573,9</w:t>
            </w:r>
          </w:p>
        </w:tc>
        <w:tc>
          <w:tcPr>
            <w:tcW w:w="474" w:type="pct"/>
            <w:vAlign w:val="center"/>
          </w:tcPr>
          <w:p w:rsidR="00E70883" w:rsidRPr="00376A7E" w:rsidRDefault="00E70883" w:rsidP="007C3326">
            <w:pPr>
              <w:jc w:val="center"/>
              <w:rPr>
                <w:i/>
                <w:color w:val="000000"/>
                <w:sz w:val="22"/>
              </w:rPr>
            </w:pPr>
            <w:r w:rsidRPr="00376A7E">
              <w:rPr>
                <w:i/>
                <w:color w:val="000000"/>
                <w:sz w:val="22"/>
              </w:rPr>
              <w:t>64,5</w:t>
            </w:r>
          </w:p>
        </w:tc>
      </w:tr>
      <w:tr w:rsidR="00E70883" w:rsidRPr="00376A7E" w:rsidTr="007C3326">
        <w:trPr>
          <w:trHeight w:val="21"/>
        </w:trPr>
        <w:tc>
          <w:tcPr>
            <w:tcW w:w="214" w:type="pct"/>
            <w:shd w:val="clear" w:color="auto" w:fill="auto"/>
            <w:vAlign w:val="center"/>
            <w:hideMark/>
          </w:tcPr>
          <w:p w:rsidR="00E70883" w:rsidRPr="00376A7E" w:rsidRDefault="00E70883" w:rsidP="007C3326">
            <w:pPr>
              <w:ind w:left="-108" w:right="-108"/>
              <w:jc w:val="center"/>
              <w:rPr>
                <w:i/>
                <w:color w:val="000000"/>
                <w:sz w:val="22"/>
              </w:rPr>
            </w:pPr>
          </w:p>
        </w:tc>
        <w:tc>
          <w:tcPr>
            <w:tcW w:w="1370" w:type="pct"/>
            <w:shd w:val="clear" w:color="auto" w:fill="auto"/>
            <w:vAlign w:val="center"/>
            <w:hideMark/>
          </w:tcPr>
          <w:p w:rsidR="00E70883" w:rsidRPr="00376A7E" w:rsidRDefault="00E70883" w:rsidP="007C3326">
            <w:pPr>
              <w:rPr>
                <w:i/>
                <w:color w:val="000000"/>
                <w:sz w:val="22"/>
              </w:rPr>
            </w:pPr>
            <w:r w:rsidRPr="00376A7E">
              <w:rPr>
                <w:i/>
                <w:color w:val="000000"/>
                <w:sz w:val="22"/>
              </w:rPr>
              <w:t>краевой бюджет</w:t>
            </w:r>
          </w:p>
        </w:tc>
        <w:tc>
          <w:tcPr>
            <w:tcW w:w="603" w:type="pct"/>
            <w:vAlign w:val="center"/>
          </w:tcPr>
          <w:p w:rsidR="00E70883" w:rsidRPr="00376A7E" w:rsidRDefault="00E70883" w:rsidP="007C3326">
            <w:pPr>
              <w:jc w:val="center"/>
              <w:rPr>
                <w:i/>
                <w:color w:val="000000"/>
                <w:sz w:val="22"/>
              </w:rPr>
            </w:pPr>
            <w:r w:rsidRPr="00376A7E">
              <w:rPr>
                <w:i/>
                <w:color w:val="000000"/>
                <w:sz w:val="22"/>
              </w:rPr>
              <w:t>16 287,4</w:t>
            </w:r>
          </w:p>
        </w:tc>
        <w:tc>
          <w:tcPr>
            <w:tcW w:w="603" w:type="pct"/>
            <w:vAlign w:val="center"/>
          </w:tcPr>
          <w:p w:rsidR="00E70883" w:rsidRPr="00376A7E" w:rsidRDefault="00E70883" w:rsidP="007C3326">
            <w:pPr>
              <w:jc w:val="center"/>
              <w:rPr>
                <w:i/>
                <w:color w:val="000000"/>
                <w:sz w:val="22"/>
              </w:rPr>
            </w:pPr>
            <w:r w:rsidRPr="00376A7E">
              <w:rPr>
                <w:i/>
                <w:color w:val="000000"/>
                <w:sz w:val="22"/>
              </w:rPr>
              <w:t>14 777,2</w:t>
            </w:r>
          </w:p>
        </w:tc>
        <w:tc>
          <w:tcPr>
            <w:tcW w:w="378" w:type="pct"/>
            <w:vAlign w:val="center"/>
          </w:tcPr>
          <w:p w:rsidR="00E70883" w:rsidRPr="00376A7E" w:rsidRDefault="00E70883" w:rsidP="007C3326">
            <w:pPr>
              <w:jc w:val="center"/>
              <w:rPr>
                <w:i/>
                <w:color w:val="000000"/>
                <w:sz w:val="22"/>
              </w:rPr>
            </w:pPr>
            <w:r w:rsidRPr="00376A7E">
              <w:rPr>
                <w:i/>
                <w:color w:val="000000"/>
                <w:sz w:val="22"/>
              </w:rPr>
              <w:t>90,7</w:t>
            </w:r>
          </w:p>
        </w:tc>
        <w:tc>
          <w:tcPr>
            <w:tcW w:w="723" w:type="pct"/>
            <w:vAlign w:val="center"/>
          </w:tcPr>
          <w:p w:rsidR="00E70883" w:rsidRPr="00376A7E" w:rsidRDefault="00E70883" w:rsidP="007C3326">
            <w:pPr>
              <w:jc w:val="center"/>
              <w:rPr>
                <w:i/>
                <w:color w:val="000000"/>
                <w:sz w:val="22"/>
              </w:rPr>
            </w:pPr>
            <w:r w:rsidRPr="00376A7E">
              <w:rPr>
                <w:i/>
                <w:color w:val="000000"/>
                <w:sz w:val="22"/>
              </w:rPr>
              <w:t>18 325,0</w:t>
            </w:r>
          </w:p>
        </w:tc>
        <w:tc>
          <w:tcPr>
            <w:tcW w:w="635" w:type="pct"/>
            <w:vAlign w:val="center"/>
          </w:tcPr>
          <w:p w:rsidR="00E70883" w:rsidRPr="00376A7E" w:rsidRDefault="00E70883" w:rsidP="007C3326">
            <w:pPr>
              <w:jc w:val="center"/>
              <w:rPr>
                <w:i/>
                <w:color w:val="000000"/>
                <w:sz w:val="22"/>
              </w:rPr>
            </w:pPr>
            <w:r w:rsidRPr="00376A7E">
              <w:rPr>
                <w:i/>
                <w:color w:val="000000"/>
                <w:sz w:val="22"/>
              </w:rPr>
              <w:t>17 071,6</w:t>
            </w:r>
          </w:p>
        </w:tc>
        <w:tc>
          <w:tcPr>
            <w:tcW w:w="474" w:type="pct"/>
            <w:vAlign w:val="center"/>
          </w:tcPr>
          <w:p w:rsidR="00E70883" w:rsidRPr="00376A7E" w:rsidRDefault="00E70883" w:rsidP="007C3326">
            <w:pPr>
              <w:jc w:val="center"/>
              <w:rPr>
                <w:i/>
                <w:color w:val="000000"/>
                <w:sz w:val="22"/>
              </w:rPr>
            </w:pPr>
            <w:r w:rsidRPr="00376A7E">
              <w:rPr>
                <w:i/>
                <w:color w:val="000000"/>
                <w:sz w:val="22"/>
              </w:rPr>
              <w:t>93,2</w:t>
            </w:r>
          </w:p>
        </w:tc>
      </w:tr>
      <w:tr w:rsidR="00E70883" w:rsidRPr="00376A7E" w:rsidTr="007C3326">
        <w:trPr>
          <w:trHeight w:val="21"/>
        </w:trPr>
        <w:tc>
          <w:tcPr>
            <w:tcW w:w="214" w:type="pct"/>
            <w:shd w:val="clear" w:color="auto" w:fill="auto"/>
            <w:vAlign w:val="center"/>
          </w:tcPr>
          <w:p w:rsidR="00E70883" w:rsidRPr="00376A7E" w:rsidRDefault="00E70883" w:rsidP="007C3326">
            <w:pPr>
              <w:ind w:left="-108" w:right="-108"/>
              <w:jc w:val="center"/>
              <w:rPr>
                <w:i/>
                <w:color w:val="000000"/>
                <w:sz w:val="22"/>
              </w:rPr>
            </w:pPr>
          </w:p>
        </w:tc>
        <w:tc>
          <w:tcPr>
            <w:tcW w:w="4786" w:type="pct"/>
            <w:gridSpan w:val="7"/>
            <w:shd w:val="clear" w:color="auto" w:fill="auto"/>
            <w:vAlign w:val="center"/>
          </w:tcPr>
          <w:p w:rsidR="00E70883" w:rsidRPr="00376A7E" w:rsidRDefault="00E70883" w:rsidP="007C3326">
            <w:pPr>
              <w:rPr>
                <w:i/>
                <w:color w:val="000000"/>
                <w:sz w:val="22"/>
              </w:rPr>
            </w:pPr>
            <w:r w:rsidRPr="00376A7E">
              <w:rPr>
                <w:b/>
                <w:color w:val="000000"/>
                <w:sz w:val="22"/>
              </w:rPr>
              <w:t>в том числе по мероприятиям:</w:t>
            </w:r>
          </w:p>
        </w:tc>
      </w:tr>
      <w:tr w:rsidR="00E70883" w:rsidRPr="00376A7E" w:rsidTr="007C3326">
        <w:trPr>
          <w:trHeight w:val="46"/>
        </w:trPr>
        <w:tc>
          <w:tcPr>
            <w:tcW w:w="214" w:type="pct"/>
            <w:shd w:val="clear" w:color="auto" w:fill="auto"/>
            <w:vAlign w:val="center"/>
            <w:hideMark/>
          </w:tcPr>
          <w:p w:rsidR="00E70883" w:rsidRPr="00376A7E" w:rsidRDefault="00E70883" w:rsidP="007C3326">
            <w:pPr>
              <w:ind w:left="-108" w:right="-108"/>
              <w:jc w:val="center"/>
              <w:rPr>
                <w:b/>
                <w:color w:val="000000"/>
                <w:sz w:val="22"/>
              </w:rPr>
            </w:pPr>
            <w:r w:rsidRPr="00376A7E">
              <w:rPr>
                <w:b/>
                <w:color w:val="000000"/>
                <w:sz w:val="22"/>
              </w:rPr>
              <w:t>1.1</w:t>
            </w:r>
          </w:p>
        </w:tc>
        <w:tc>
          <w:tcPr>
            <w:tcW w:w="1370" w:type="pct"/>
            <w:shd w:val="clear" w:color="auto" w:fill="auto"/>
            <w:vAlign w:val="center"/>
            <w:hideMark/>
          </w:tcPr>
          <w:p w:rsidR="00E70883" w:rsidRPr="00376A7E" w:rsidRDefault="00E70883" w:rsidP="007C3326">
            <w:pPr>
              <w:autoSpaceDE w:val="0"/>
              <w:autoSpaceDN w:val="0"/>
              <w:adjustRightInd w:val="0"/>
              <w:rPr>
                <w:b/>
                <w:bCs/>
                <w:sz w:val="22"/>
              </w:rPr>
            </w:pPr>
            <w:r w:rsidRPr="00376A7E">
              <w:rPr>
                <w:b/>
                <w:bCs/>
                <w:sz w:val="22"/>
              </w:rPr>
              <w:t xml:space="preserve">Основное мероприятие 1. </w:t>
            </w:r>
            <w:r w:rsidRPr="00376A7E">
              <w:rPr>
                <w:bCs/>
                <w:iCs/>
                <w:color w:val="000000"/>
                <w:sz w:val="22"/>
              </w:rPr>
              <w:t>«</w:t>
            </w:r>
            <w:r w:rsidRPr="00376A7E">
              <w:rPr>
                <w:bCs/>
                <w:sz w:val="22"/>
              </w:rPr>
              <w:t>Организация деятельности по обращению с отходами</w:t>
            </w:r>
            <w:r w:rsidRPr="00376A7E">
              <w:rPr>
                <w:bCs/>
                <w:iCs/>
                <w:color w:val="000000"/>
                <w:sz w:val="22"/>
              </w:rPr>
              <w:t>»</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152 255,2</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133 158,5</w:t>
            </w:r>
          </w:p>
        </w:tc>
        <w:tc>
          <w:tcPr>
            <w:tcW w:w="378" w:type="pct"/>
            <w:vAlign w:val="center"/>
          </w:tcPr>
          <w:p w:rsidR="00E70883" w:rsidRPr="00376A7E" w:rsidRDefault="00E70883" w:rsidP="007C3326">
            <w:pPr>
              <w:jc w:val="center"/>
              <w:outlineLvl w:val="0"/>
              <w:rPr>
                <w:b/>
                <w:color w:val="000000"/>
                <w:sz w:val="22"/>
              </w:rPr>
            </w:pPr>
            <w:r w:rsidRPr="00376A7E">
              <w:rPr>
                <w:b/>
                <w:color w:val="000000"/>
                <w:sz w:val="22"/>
              </w:rPr>
              <w:t>87,5</w:t>
            </w:r>
          </w:p>
        </w:tc>
        <w:tc>
          <w:tcPr>
            <w:tcW w:w="723" w:type="pct"/>
            <w:vAlign w:val="center"/>
          </w:tcPr>
          <w:p w:rsidR="00E70883" w:rsidRPr="00376A7E" w:rsidRDefault="00E70883" w:rsidP="007C3326">
            <w:pPr>
              <w:jc w:val="center"/>
              <w:outlineLvl w:val="0"/>
              <w:rPr>
                <w:b/>
                <w:color w:val="000000"/>
                <w:sz w:val="22"/>
              </w:rPr>
            </w:pPr>
            <w:r w:rsidRPr="00376A7E">
              <w:rPr>
                <w:b/>
                <w:color w:val="000000"/>
                <w:sz w:val="22"/>
              </w:rPr>
              <w:t>764 387,9</w:t>
            </w:r>
          </w:p>
        </w:tc>
        <w:tc>
          <w:tcPr>
            <w:tcW w:w="635" w:type="pct"/>
            <w:vAlign w:val="center"/>
          </w:tcPr>
          <w:p w:rsidR="00E70883" w:rsidRPr="00376A7E" w:rsidRDefault="00E70883" w:rsidP="007C3326">
            <w:pPr>
              <w:jc w:val="center"/>
              <w:outlineLvl w:val="0"/>
              <w:rPr>
                <w:b/>
                <w:color w:val="000000"/>
                <w:sz w:val="22"/>
              </w:rPr>
            </w:pPr>
            <w:r w:rsidRPr="00376A7E">
              <w:rPr>
                <w:b/>
                <w:color w:val="000000"/>
                <w:sz w:val="22"/>
              </w:rPr>
              <w:t>491 933,7</w:t>
            </w:r>
          </w:p>
        </w:tc>
        <w:tc>
          <w:tcPr>
            <w:tcW w:w="474" w:type="pct"/>
            <w:vAlign w:val="center"/>
          </w:tcPr>
          <w:p w:rsidR="00E70883" w:rsidRPr="00376A7E" w:rsidRDefault="00E70883" w:rsidP="007C3326">
            <w:pPr>
              <w:jc w:val="center"/>
              <w:outlineLvl w:val="0"/>
              <w:rPr>
                <w:b/>
                <w:color w:val="000000"/>
                <w:sz w:val="22"/>
              </w:rPr>
            </w:pPr>
            <w:r w:rsidRPr="00376A7E">
              <w:rPr>
                <w:b/>
                <w:color w:val="000000"/>
                <w:sz w:val="22"/>
              </w:rPr>
              <w:t>64,4</w:t>
            </w:r>
          </w:p>
        </w:tc>
      </w:tr>
      <w:tr w:rsidR="00E70883" w:rsidRPr="00376A7E" w:rsidTr="007C3326">
        <w:trPr>
          <w:trHeight w:val="46"/>
        </w:trPr>
        <w:tc>
          <w:tcPr>
            <w:tcW w:w="214" w:type="pct"/>
            <w:shd w:val="clear" w:color="auto" w:fill="auto"/>
            <w:vAlign w:val="center"/>
          </w:tcPr>
          <w:p w:rsidR="00E70883" w:rsidRPr="00376A7E" w:rsidRDefault="00E70883" w:rsidP="007C3326">
            <w:pPr>
              <w:ind w:left="-108" w:right="-108"/>
              <w:jc w:val="center"/>
              <w:rPr>
                <w:b/>
                <w:color w:val="000000"/>
                <w:sz w:val="22"/>
              </w:rPr>
            </w:pPr>
            <w:r w:rsidRPr="00376A7E">
              <w:rPr>
                <w:b/>
                <w:color w:val="000000"/>
                <w:sz w:val="22"/>
              </w:rPr>
              <w:t>1.2</w:t>
            </w:r>
          </w:p>
        </w:tc>
        <w:tc>
          <w:tcPr>
            <w:tcW w:w="1370" w:type="pct"/>
            <w:shd w:val="clear" w:color="auto" w:fill="auto"/>
            <w:vAlign w:val="center"/>
          </w:tcPr>
          <w:p w:rsidR="00E70883" w:rsidRPr="00376A7E" w:rsidRDefault="00E70883" w:rsidP="007C3326">
            <w:pPr>
              <w:autoSpaceDE w:val="0"/>
              <w:autoSpaceDN w:val="0"/>
              <w:adjustRightInd w:val="0"/>
              <w:rPr>
                <w:b/>
                <w:bCs/>
                <w:sz w:val="22"/>
              </w:rPr>
            </w:pPr>
            <w:r w:rsidRPr="00376A7E">
              <w:rPr>
                <w:b/>
                <w:bCs/>
                <w:sz w:val="22"/>
              </w:rPr>
              <w:t xml:space="preserve">Основное мероприятие 2. </w:t>
            </w:r>
            <w:r w:rsidRPr="00376A7E">
              <w:rPr>
                <w:bCs/>
                <w:iCs/>
                <w:color w:val="000000"/>
                <w:sz w:val="22"/>
              </w:rPr>
              <w:t>«</w:t>
            </w:r>
            <w:r w:rsidRPr="00376A7E">
              <w:rPr>
                <w:bCs/>
                <w:sz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376A7E">
              <w:rPr>
                <w:bCs/>
                <w:iCs/>
                <w:color w:val="000000"/>
                <w:sz w:val="22"/>
              </w:rPr>
              <w:t>»</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66 041,9</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60 331,8</w:t>
            </w:r>
          </w:p>
        </w:tc>
        <w:tc>
          <w:tcPr>
            <w:tcW w:w="378" w:type="pct"/>
            <w:vAlign w:val="center"/>
          </w:tcPr>
          <w:p w:rsidR="00E70883" w:rsidRPr="00376A7E" w:rsidRDefault="00E70883" w:rsidP="007C3326">
            <w:pPr>
              <w:jc w:val="center"/>
              <w:outlineLvl w:val="0"/>
              <w:rPr>
                <w:b/>
                <w:color w:val="000000"/>
                <w:sz w:val="22"/>
              </w:rPr>
            </w:pPr>
            <w:r w:rsidRPr="00376A7E">
              <w:rPr>
                <w:b/>
                <w:color w:val="000000"/>
                <w:sz w:val="22"/>
              </w:rPr>
              <w:t>91,4</w:t>
            </w:r>
          </w:p>
        </w:tc>
        <w:tc>
          <w:tcPr>
            <w:tcW w:w="723" w:type="pct"/>
            <w:vAlign w:val="center"/>
          </w:tcPr>
          <w:p w:rsidR="00E70883" w:rsidRPr="00376A7E" w:rsidRDefault="00E70883" w:rsidP="007C3326">
            <w:pPr>
              <w:jc w:val="center"/>
              <w:outlineLvl w:val="0"/>
              <w:rPr>
                <w:b/>
                <w:color w:val="000000"/>
                <w:sz w:val="22"/>
              </w:rPr>
            </w:pPr>
            <w:r w:rsidRPr="00376A7E">
              <w:rPr>
                <w:b/>
                <w:color w:val="000000"/>
                <w:sz w:val="22"/>
              </w:rPr>
              <w:t>205 951,1</w:t>
            </w:r>
          </w:p>
        </w:tc>
        <w:tc>
          <w:tcPr>
            <w:tcW w:w="635" w:type="pct"/>
            <w:vAlign w:val="center"/>
          </w:tcPr>
          <w:p w:rsidR="00E70883" w:rsidRPr="00376A7E" w:rsidRDefault="00E70883" w:rsidP="007C3326">
            <w:pPr>
              <w:jc w:val="center"/>
              <w:outlineLvl w:val="0"/>
              <w:rPr>
                <w:b/>
                <w:color w:val="000000"/>
                <w:sz w:val="22"/>
              </w:rPr>
            </w:pPr>
            <w:r w:rsidRPr="00376A7E">
              <w:rPr>
                <w:b/>
                <w:color w:val="000000"/>
                <w:sz w:val="22"/>
              </w:rPr>
              <w:t>122 349,6</w:t>
            </w:r>
          </w:p>
        </w:tc>
        <w:tc>
          <w:tcPr>
            <w:tcW w:w="474" w:type="pct"/>
            <w:vAlign w:val="center"/>
          </w:tcPr>
          <w:p w:rsidR="00E70883" w:rsidRPr="00376A7E" w:rsidRDefault="00E70883" w:rsidP="007C3326">
            <w:pPr>
              <w:jc w:val="center"/>
              <w:outlineLvl w:val="0"/>
              <w:rPr>
                <w:b/>
                <w:color w:val="000000"/>
                <w:sz w:val="22"/>
              </w:rPr>
            </w:pPr>
            <w:r w:rsidRPr="00376A7E">
              <w:rPr>
                <w:b/>
                <w:color w:val="000000"/>
                <w:sz w:val="22"/>
              </w:rPr>
              <w:t>59,4</w:t>
            </w:r>
          </w:p>
        </w:tc>
      </w:tr>
      <w:tr w:rsidR="00E70883" w:rsidRPr="00376A7E" w:rsidTr="007C3326">
        <w:trPr>
          <w:trHeight w:val="46"/>
        </w:trPr>
        <w:tc>
          <w:tcPr>
            <w:tcW w:w="214" w:type="pct"/>
            <w:shd w:val="clear" w:color="auto" w:fill="auto"/>
            <w:vAlign w:val="center"/>
          </w:tcPr>
          <w:p w:rsidR="00E70883" w:rsidRPr="00376A7E" w:rsidRDefault="00E70883" w:rsidP="007C3326">
            <w:pPr>
              <w:ind w:left="-108" w:right="-108"/>
              <w:jc w:val="center"/>
              <w:rPr>
                <w:b/>
                <w:color w:val="000000"/>
                <w:sz w:val="22"/>
              </w:rPr>
            </w:pPr>
            <w:r w:rsidRPr="00376A7E">
              <w:rPr>
                <w:b/>
                <w:color w:val="000000"/>
                <w:sz w:val="22"/>
              </w:rPr>
              <w:t>1.3</w:t>
            </w:r>
          </w:p>
        </w:tc>
        <w:tc>
          <w:tcPr>
            <w:tcW w:w="1370" w:type="pct"/>
            <w:shd w:val="clear" w:color="auto" w:fill="auto"/>
            <w:vAlign w:val="center"/>
          </w:tcPr>
          <w:p w:rsidR="00E70883" w:rsidRPr="00376A7E" w:rsidRDefault="00E70883" w:rsidP="007C3326">
            <w:pPr>
              <w:autoSpaceDE w:val="0"/>
              <w:autoSpaceDN w:val="0"/>
              <w:adjustRightInd w:val="0"/>
              <w:rPr>
                <w:b/>
                <w:bCs/>
                <w:sz w:val="22"/>
              </w:rPr>
            </w:pPr>
            <w:r w:rsidRPr="00376A7E">
              <w:rPr>
                <w:b/>
                <w:bCs/>
                <w:sz w:val="22"/>
              </w:rPr>
              <w:t xml:space="preserve">Основное мероприятие 3. </w:t>
            </w:r>
            <w:r w:rsidRPr="00376A7E">
              <w:rPr>
                <w:bCs/>
                <w:iCs/>
                <w:color w:val="000000"/>
                <w:sz w:val="22"/>
              </w:rPr>
              <w:t>«</w:t>
            </w:r>
            <w:r w:rsidRPr="00376A7E">
              <w:rPr>
                <w:bCs/>
                <w:sz w:val="22"/>
              </w:rPr>
              <w:t>Организация обращения с животными без владельцев</w:t>
            </w:r>
            <w:r w:rsidRPr="00376A7E">
              <w:rPr>
                <w:bCs/>
                <w:iCs/>
                <w:color w:val="000000"/>
                <w:sz w:val="22"/>
              </w:rPr>
              <w:t>»</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16 287,4</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14 777,2</w:t>
            </w:r>
          </w:p>
        </w:tc>
        <w:tc>
          <w:tcPr>
            <w:tcW w:w="378" w:type="pct"/>
            <w:vAlign w:val="center"/>
          </w:tcPr>
          <w:p w:rsidR="00E70883" w:rsidRPr="00376A7E" w:rsidRDefault="00E70883" w:rsidP="007C3326">
            <w:pPr>
              <w:jc w:val="center"/>
              <w:outlineLvl w:val="0"/>
              <w:rPr>
                <w:b/>
                <w:color w:val="000000"/>
                <w:sz w:val="22"/>
              </w:rPr>
            </w:pPr>
            <w:r w:rsidRPr="00376A7E">
              <w:rPr>
                <w:b/>
                <w:color w:val="000000"/>
                <w:sz w:val="22"/>
              </w:rPr>
              <w:t>90,7</w:t>
            </w:r>
          </w:p>
        </w:tc>
        <w:tc>
          <w:tcPr>
            <w:tcW w:w="723" w:type="pct"/>
            <w:vAlign w:val="center"/>
          </w:tcPr>
          <w:p w:rsidR="00E70883" w:rsidRPr="00376A7E" w:rsidRDefault="00E70883" w:rsidP="007C3326">
            <w:pPr>
              <w:jc w:val="center"/>
              <w:outlineLvl w:val="0"/>
              <w:rPr>
                <w:b/>
                <w:color w:val="000000"/>
                <w:sz w:val="22"/>
              </w:rPr>
            </w:pPr>
            <w:r w:rsidRPr="00376A7E">
              <w:rPr>
                <w:b/>
                <w:color w:val="000000"/>
                <w:sz w:val="22"/>
              </w:rPr>
              <w:t>18 325,0</w:t>
            </w:r>
          </w:p>
        </w:tc>
        <w:tc>
          <w:tcPr>
            <w:tcW w:w="635" w:type="pct"/>
            <w:vAlign w:val="center"/>
          </w:tcPr>
          <w:p w:rsidR="00E70883" w:rsidRPr="00376A7E" w:rsidRDefault="00E70883" w:rsidP="007C3326">
            <w:pPr>
              <w:jc w:val="center"/>
              <w:outlineLvl w:val="0"/>
              <w:rPr>
                <w:b/>
                <w:color w:val="000000"/>
                <w:sz w:val="22"/>
              </w:rPr>
            </w:pPr>
            <w:r w:rsidRPr="00376A7E">
              <w:rPr>
                <w:b/>
                <w:color w:val="000000"/>
                <w:sz w:val="22"/>
              </w:rPr>
              <w:t>17 071,6</w:t>
            </w:r>
          </w:p>
        </w:tc>
        <w:tc>
          <w:tcPr>
            <w:tcW w:w="474" w:type="pct"/>
            <w:vAlign w:val="center"/>
          </w:tcPr>
          <w:p w:rsidR="00E70883" w:rsidRPr="00376A7E" w:rsidRDefault="00E70883" w:rsidP="007C3326">
            <w:pPr>
              <w:jc w:val="center"/>
              <w:outlineLvl w:val="0"/>
              <w:rPr>
                <w:b/>
                <w:color w:val="000000"/>
                <w:sz w:val="22"/>
              </w:rPr>
            </w:pPr>
            <w:r w:rsidRPr="00376A7E">
              <w:rPr>
                <w:b/>
                <w:color w:val="000000"/>
                <w:sz w:val="22"/>
              </w:rPr>
              <w:t>93,2</w:t>
            </w:r>
          </w:p>
        </w:tc>
      </w:tr>
      <w:tr w:rsidR="00E70883" w:rsidRPr="00376A7E" w:rsidTr="007C3326">
        <w:trPr>
          <w:trHeight w:val="16"/>
        </w:trPr>
        <w:tc>
          <w:tcPr>
            <w:tcW w:w="214" w:type="pct"/>
            <w:shd w:val="clear" w:color="auto" w:fill="auto"/>
            <w:vAlign w:val="center"/>
          </w:tcPr>
          <w:p w:rsidR="00E70883" w:rsidRPr="00376A7E" w:rsidRDefault="00E70883" w:rsidP="007C3326">
            <w:pPr>
              <w:ind w:left="-108" w:right="-108"/>
              <w:jc w:val="center"/>
              <w:rPr>
                <w:b/>
                <w:color w:val="000000"/>
                <w:sz w:val="22"/>
              </w:rPr>
            </w:pPr>
            <w:r w:rsidRPr="00376A7E">
              <w:rPr>
                <w:b/>
                <w:color w:val="000000"/>
                <w:sz w:val="22"/>
              </w:rPr>
              <w:t>1.4</w:t>
            </w:r>
          </w:p>
        </w:tc>
        <w:tc>
          <w:tcPr>
            <w:tcW w:w="1370" w:type="pct"/>
            <w:shd w:val="clear" w:color="auto" w:fill="auto"/>
            <w:vAlign w:val="center"/>
          </w:tcPr>
          <w:p w:rsidR="00E70883" w:rsidRPr="00376A7E" w:rsidRDefault="00E70883" w:rsidP="007C3326">
            <w:pPr>
              <w:autoSpaceDE w:val="0"/>
              <w:autoSpaceDN w:val="0"/>
              <w:adjustRightInd w:val="0"/>
              <w:rPr>
                <w:b/>
                <w:sz w:val="22"/>
              </w:rPr>
            </w:pPr>
            <w:r w:rsidRPr="00376A7E">
              <w:rPr>
                <w:b/>
                <w:sz w:val="22"/>
              </w:rPr>
              <w:t xml:space="preserve">Основное мероприятие 4. </w:t>
            </w:r>
            <w:r w:rsidRPr="00376A7E">
              <w:rPr>
                <w:iCs/>
                <w:color w:val="000000"/>
                <w:sz w:val="22"/>
              </w:rPr>
              <w:t>«</w:t>
            </w:r>
            <w:r w:rsidRPr="00376A7E">
              <w:rPr>
                <w:sz w:val="22"/>
              </w:rPr>
              <w:t>Обеспечение выполнения функций органами местного самоуправления в части вопросов местного значения</w:t>
            </w:r>
            <w:r w:rsidRPr="00376A7E">
              <w:rPr>
                <w:iCs/>
                <w:color w:val="000000"/>
                <w:sz w:val="22"/>
              </w:rPr>
              <w:t>»</w:t>
            </w:r>
          </w:p>
        </w:tc>
        <w:tc>
          <w:tcPr>
            <w:tcW w:w="603" w:type="pct"/>
            <w:vAlign w:val="center"/>
          </w:tcPr>
          <w:p w:rsidR="00E70883" w:rsidRPr="00376A7E" w:rsidRDefault="00E70883" w:rsidP="007C3326">
            <w:pPr>
              <w:jc w:val="center"/>
              <w:rPr>
                <w:b/>
                <w:color w:val="000000"/>
                <w:sz w:val="22"/>
              </w:rPr>
            </w:pPr>
            <w:r w:rsidRPr="00376A7E">
              <w:rPr>
                <w:b/>
                <w:color w:val="000000"/>
                <w:sz w:val="22"/>
              </w:rPr>
              <w:t>53 718,7</w:t>
            </w:r>
          </w:p>
        </w:tc>
        <w:tc>
          <w:tcPr>
            <w:tcW w:w="603" w:type="pct"/>
            <w:vAlign w:val="center"/>
          </w:tcPr>
          <w:p w:rsidR="00E70883" w:rsidRPr="00376A7E" w:rsidRDefault="00E70883" w:rsidP="007C3326">
            <w:pPr>
              <w:jc w:val="center"/>
              <w:rPr>
                <w:b/>
                <w:color w:val="000000"/>
                <w:sz w:val="22"/>
              </w:rPr>
            </w:pPr>
            <w:r w:rsidRPr="00376A7E">
              <w:rPr>
                <w:b/>
                <w:color w:val="000000"/>
                <w:sz w:val="22"/>
              </w:rPr>
              <w:t>50 733,1</w:t>
            </w:r>
          </w:p>
        </w:tc>
        <w:tc>
          <w:tcPr>
            <w:tcW w:w="378" w:type="pct"/>
            <w:vAlign w:val="center"/>
          </w:tcPr>
          <w:p w:rsidR="00E70883" w:rsidRPr="00376A7E" w:rsidRDefault="00E70883" w:rsidP="007C3326">
            <w:pPr>
              <w:jc w:val="center"/>
              <w:rPr>
                <w:b/>
                <w:color w:val="000000"/>
                <w:sz w:val="22"/>
              </w:rPr>
            </w:pPr>
            <w:r w:rsidRPr="00376A7E">
              <w:rPr>
                <w:b/>
                <w:color w:val="000000"/>
                <w:sz w:val="22"/>
              </w:rPr>
              <w:t>94,4</w:t>
            </w:r>
          </w:p>
        </w:tc>
        <w:tc>
          <w:tcPr>
            <w:tcW w:w="723" w:type="pct"/>
            <w:vAlign w:val="center"/>
          </w:tcPr>
          <w:p w:rsidR="00E70883" w:rsidRPr="00376A7E" w:rsidRDefault="00E70883" w:rsidP="007C3326">
            <w:pPr>
              <w:jc w:val="center"/>
              <w:rPr>
                <w:b/>
                <w:color w:val="000000"/>
                <w:sz w:val="22"/>
              </w:rPr>
            </w:pPr>
            <w:r w:rsidRPr="00376A7E">
              <w:rPr>
                <w:b/>
                <w:color w:val="000000"/>
                <w:sz w:val="22"/>
              </w:rPr>
              <w:t>83 635,3</w:t>
            </w:r>
          </w:p>
        </w:tc>
        <w:tc>
          <w:tcPr>
            <w:tcW w:w="635" w:type="pct"/>
            <w:vAlign w:val="center"/>
          </w:tcPr>
          <w:p w:rsidR="00E70883" w:rsidRPr="00376A7E" w:rsidRDefault="00E70883" w:rsidP="007C3326">
            <w:pPr>
              <w:jc w:val="center"/>
              <w:rPr>
                <w:b/>
                <w:color w:val="000000"/>
                <w:sz w:val="22"/>
              </w:rPr>
            </w:pPr>
            <w:r w:rsidRPr="00376A7E">
              <w:rPr>
                <w:b/>
                <w:color w:val="000000"/>
                <w:sz w:val="22"/>
              </w:rPr>
              <w:t>65 290,6</w:t>
            </w:r>
          </w:p>
        </w:tc>
        <w:tc>
          <w:tcPr>
            <w:tcW w:w="474" w:type="pct"/>
            <w:vAlign w:val="center"/>
          </w:tcPr>
          <w:p w:rsidR="00E70883" w:rsidRPr="00376A7E" w:rsidRDefault="00E70883" w:rsidP="007C3326">
            <w:pPr>
              <w:jc w:val="center"/>
              <w:rPr>
                <w:b/>
                <w:color w:val="000000"/>
                <w:sz w:val="22"/>
              </w:rPr>
            </w:pPr>
            <w:r w:rsidRPr="00376A7E">
              <w:rPr>
                <w:b/>
                <w:color w:val="000000"/>
                <w:sz w:val="22"/>
              </w:rPr>
              <w:t>78,1</w:t>
            </w:r>
          </w:p>
        </w:tc>
      </w:tr>
    </w:tbl>
    <w:p w:rsidR="00E70883" w:rsidRPr="00376A7E" w:rsidRDefault="00E70883" w:rsidP="00E70883">
      <w:pPr>
        <w:jc w:val="both"/>
        <w:rPr>
          <w:szCs w:val="26"/>
        </w:rPr>
      </w:pPr>
    </w:p>
    <w:p w:rsidR="00E70883" w:rsidRPr="00376A7E" w:rsidRDefault="00E70883" w:rsidP="00E70883">
      <w:pPr>
        <w:ind w:firstLine="709"/>
        <w:jc w:val="both"/>
        <w:rPr>
          <w:szCs w:val="26"/>
        </w:rPr>
      </w:pPr>
      <w:r w:rsidRPr="00376A7E">
        <w:rPr>
          <w:szCs w:val="26"/>
        </w:rPr>
        <w:t>Реализация программных мероприятий осуществлялась МКУ «Управление экологии и комплексного содержания территорий».</w:t>
      </w:r>
    </w:p>
    <w:p w:rsidR="00E70883" w:rsidRPr="00376A7E" w:rsidRDefault="00E70883" w:rsidP="00E70883">
      <w:pPr>
        <w:ind w:firstLine="709"/>
        <w:jc w:val="both"/>
        <w:rPr>
          <w:szCs w:val="26"/>
        </w:rPr>
      </w:pPr>
      <w:r w:rsidRPr="00376A7E">
        <w:rPr>
          <w:szCs w:val="26"/>
        </w:rPr>
        <w:t>Плановое финансирование МП на 2025 год утверждено в объеме 1 072 299,3 тыс. руб., из них 1 053 974,3 тыс. руб. или 98,3% − средства местного бюджета.</w:t>
      </w:r>
    </w:p>
    <w:p w:rsidR="00E70883" w:rsidRPr="00376A7E" w:rsidRDefault="00E70883" w:rsidP="00E70883">
      <w:pPr>
        <w:ind w:firstLine="709"/>
        <w:contextualSpacing/>
        <w:jc w:val="both"/>
        <w:rPr>
          <w:szCs w:val="26"/>
        </w:rPr>
      </w:pPr>
      <w:r w:rsidRPr="00376A7E">
        <w:rPr>
          <w:szCs w:val="26"/>
        </w:rPr>
        <w:t>Общее исполнение по всем источникам финансирования за 2025 год составило 696 645,5 тыс. руб. или 65,0%. Неполное освоение денежных средств в основном обусловлено:</w:t>
      </w:r>
    </w:p>
    <w:p w:rsidR="00E70883" w:rsidRPr="00376A7E" w:rsidRDefault="00E70883" w:rsidP="0017003C">
      <w:pPr>
        <w:pStyle w:val="af5"/>
        <w:numPr>
          <w:ilvl w:val="0"/>
          <w:numId w:val="129"/>
        </w:numPr>
        <w:tabs>
          <w:tab w:val="left" w:pos="993"/>
        </w:tabs>
        <w:ind w:left="0" w:firstLine="709"/>
        <w:jc w:val="both"/>
        <w:rPr>
          <w:szCs w:val="26"/>
        </w:rPr>
      </w:pPr>
      <w:r w:rsidRPr="00376A7E">
        <w:rPr>
          <w:szCs w:val="26"/>
        </w:rPr>
        <w:t>расторжением контрактов в связи с невыполнением подрядными организациями своих обязательств;</w:t>
      </w:r>
    </w:p>
    <w:p w:rsidR="00E70883" w:rsidRPr="00376A7E" w:rsidRDefault="00E70883" w:rsidP="0017003C">
      <w:pPr>
        <w:pStyle w:val="af5"/>
        <w:numPr>
          <w:ilvl w:val="0"/>
          <w:numId w:val="129"/>
        </w:numPr>
        <w:tabs>
          <w:tab w:val="left" w:pos="993"/>
        </w:tabs>
        <w:ind w:left="0" w:firstLine="709"/>
        <w:jc w:val="both"/>
        <w:rPr>
          <w:szCs w:val="26"/>
        </w:rPr>
      </w:pPr>
      <w:r w:rsidRPr="00376A7E">
        <w:rPr>
          <w:szCs w:val="26"/>
        </w:rPr>
        <w:t>экономией по результатам проведения торгов и оплатой за фактически выполненные работы;</w:t>
      </w:r>
    </w:p>
    <w:p w:rsidR="00E70883" w:rsidRPr="00376A7E" w:rsidRDefault="00E70883" w:rsidP="0017003C">
      <w:pPr>
        <w:pStyle w:val="af5"/>
        <w:numPr>
          <w:ilvl w:val="0"/>
          <w:numId w:val="129"/>
        </w:numPr>
        <w:tabs>
          <w:tab w:val="left" w:pos="993"/>
        </w:tabs>
        <w:ind w:left="0" w:firstLine="709"/>
        <w:jc w:val="both"/>
        <w:rPr>
          <w:szCs w:val="26"/>
        </w:rPr>
      </w:pPr>
      <w:r w:rsidRPr="00376A7E">
        <w:rPr>
          <w:szCs w:val="26"/>
        </w:rPr>
        <w:t>экономией фонда оплаты труда в связи с наличием свободных штатных единиц в первой половине года.</w:t>
      </w:r>
    </w:p>
    <w:p w:rsidR="00E70883" w:rsidRPr="00376A7E" w:rsidRDefault="00E70883" w:rsidP="00E70883">
      <w:pPr>
        <w:ind w:firstLine="709"/>
        <w:jc w:val="both"/>
        <w:rPr>
          <w:szCs w:val="26"/>
        </w:rPr>
      </w:pPr>
    </w:p>
    <w:p w:rsidR="00E70883" w:rsidRPr="00376A7E" w:rsidRDefault="00E70883" w:rsidP="00E70883">
      <w:pPr>
        <w:ind w:firstLine="709"/>
        <w:jc w:val="both"/>
        <w:rPr>
          <w:szCs w:val="26"/>
        </w:rPr>
      </w:pPr>
      <w:r w:rsidRPr="00376A7E">
        <w:rPr>
          <w:szCs w:val="26"/>
        </w:rPr>
        <w:t>Структура расходов МП в 2025 году сложилась из следующих направлений:</w:t>
      </w:r>
    </w:p>
    <w:p w:rsidR="00E70883" w:rsidRPr="00376A7E" w:rsidRDefault="00E70883" w:rsidP="00E70883">
      <w:pPr>
        <w:ind w:firstLine="709"/>
        <w:jc w:val="both"/>
        <w:rPr>
          <w:szCs w:val="26"/>
        </w:rPr>
      </w:pPr>
    </w:p>
    <w:p w:rsidR="00E70883" w:rsidRPr="00376A7E" w:rsidRDefault="00E70883" w:rsidP="00E70883">
      <w:pPr>
        <w:ind w:firstLine="709"/>
        <w:jc w:val="both"/>
        <w:rPr>
          <w:b/>
          <w:szCs w:val="26"/>
        </w:rPr>
      </w:pPr>
      <w:r w:rsidRPr="00376A7E">
        <w:rPr>
          <w:b/>
          <w:szCs w:val="26"/>
        </w:rPr>
        <w:t>Основное мероприятие 1. «Организация деятельности по обращению с отходами»</w:t>
      </w:r>
    </w:p>
    <w:p w:rsidR="00E70883" w:rsidRPr="00376A7E" w:rsidRDefault="00E70883" w:rsidP="00E70883">
      <w:pPr>
        <w:ind w:firstLine="709"/>
        <w:jc w:val="both"/>
        <w:rPr>
          <w:sz w:val="12"/>
          <w:szCs w:val="12"/>
        </w:rPr>
      </w:pPr>
    </w:p>
    <w:p w:rsidR="00E70883" w:rsidRPr="00376A7E" w:rsidRDefault="00E70883" w:rsidP="00E70883">
      <w:pPr>
        <w:ind w:firstLine="709"/>
        <w:jc w:val="both"/>
        <w:rPr>
          <w:szCs w:val="26"/>
        </w:rPr>
      </w:pPr>
      <w:r w:rsidRPr="00376A7E">
        <w:rPr>
          <w:szCs w:val="26"/>
        </w:rPr>
        <w:t>В рамках данного мероприятия предусмотрено:</w:t>
      </w:r>
    </w:p>
    <w:p w:rsidR="00E70883" w:rsidRPr="00376A7E" w:rsidRDefault="00E70883" w:rsidP="00357A4C">
      <w:pPr>
        <w:pStyle w:val="af5"/>
        <w:numPr>
          <w:ilvl w:val="0"/>
          <w:numId w:val="49"/>
        </w:numPr>
        <w:tabs>
          <w:tab w:val="left" w:pos="993"/>
        </w:tabs>
        <w:ind w:left="0" w:firstLine="709"/>
        <w:contextualSpacing w:val="0"/>
        <w:jc w:val="both"/>
        <w:rPr>
          <w:szCs w:val="26"/>
        </w:rPr>
      </w:pPr>
      <w:r w:rsidRPr="00376A7E">
        <w:rPr>
          <w:szCs w:val="26"/>
        </w:rPr>
        <w:t>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E70883" w:rsidRPr="00376A7E" w:rsidRDefault="00E70883" w:rsidP="00357A4C">
      <w:pPr>
        <w:pStyle w:val="af5"/>
        <w:numPr>
          <w:ilvl w:val="0"/>
          <w:numId w:val="49"/>
        </w:numPr>
        <w:tabs>
          <w:tab w:val="left" w:pos="993"/>
        </w:tabs>
        <w:ind w:left="0" w:firstLine="709"/>
        <w:contextualSpacing w:val="0"/>
        <w:jc w:val="both"/>
        <w:rPr>
          <w:szCs w:val="26"/>
        </w:rPr>
      </w:pPr>
      <w:r w:rsidRPr="00376A7E">
        <w:rPr>
          <w:szCs w:val="26"/>
        </w:rPr>
        <w:t>содержание мест (площадок) накопления твердых коммунальных отходов;</w:t>
      </w:r>
    </w:p>
    <w:p w:rsidR="00E70883" w:rsidRPr="00376A7E" w:rsidRDefault="00E70883" w:rsidP="00357A4C">
      <w:pPr>
        <w:pStyle w:val="af5"/>
        <w:numPr>
          <w:ilvl w:val="0"/>
          <w:numId w:val="49"/>
        </w:numPr>
        <w:tabs>
          <w:tab w:val="left" w:pos="993"/>
        </w:tabs>
        <w:ind w:left="0" w:firstLine="709"/>
        <w:contextualSpacing w:val="0"/>
        <w:jc w:val="both"/>
        <w:rPr>
          <w:szCs w:val="26"/>
        </w:rPr>
      </w:pPr>
      <w:r w:rsidRPr="00376A7E">
        <w:rPr>
          <w:szCs w:val="26"/>
        </w:rPr>
        <w:t>сбор, транспортировка, размещение отходов.</w:t>
      </w:r>
    </w:p>
    <w:p w:rsidR="00E70883" w:rsidRPr="00376A7E" w:rsidRDefault="00E70883" w:rsidP="00E70883">
      <w:pPr>
        <w:ind w:firstLine="709"/>
        <w:jc w:val="both"/>
        <w:rPr>
          <w:szCs w:val="26"/>
        </w:rPr>
      </w:pPr>
      <w:r w:rsidRPr="00376A7E">
        <w:rPr>
          <w:szCs w:val="26"/>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 89-ФЗ «Об отходах производства и потребления».</w:t>
      </w:r>
    </w:p>
    <w:p w:rsidR="00E70883" w:rsidRPr="00376A7E" w:rsidRDefault="00E70883" w:rsidP="00E70883">
      <w:pPr>
        <w:keepNext/>
        <w:ind w:firstLine="709"/>
        <w:jc w:val="right"/>
        <w:outlineLvl w:val="3"/>
        <w:rPr>
          <w:rFonts w:eastAsia="Arial Unicode MS"/>
          <w:bCs/>
          <w:szCs w:val="26"/>
        </w:rPr>
      </w:pPr>
      <w:r w:rsidRPr="00376A7E">
        <w:rPr>
          <w:rFonts w:eastAsia="Arial Unicode MS"/>
          <w:bCs/>
          <w:szCs w:val="26"/>
        </w:rPr>
        <w:t xml:space="preserve">Таблица </w:t>
      </w:r>
      <w:r w:rsidR="00551372">
        <w:rPr>
          <w:rFonts w:eastAsia="Arial Unicode MS"/>
          <w:bCs/>
          <w:szCs w:val="26"/>
        </w:rPr>
        <w:t>80</w:t>
      </w:r>
    </w:p>
    <w:p w:rsidR="00E70883" w:rsidRPr="00376A7E" w:rsidRDefault="00E70883" w:rsidP="00E70883">
      <w:pPr>
        <w:keepNext/>
        <w:spacing w:after="120"/>
        <w:ind w:firstLine="709"/>
        <w:jc w:val="both"/>
        <w:outlineLvl w:val="3"/>
        <w:rPr>
          <w:rFonts w:eastAsia="Arial Unicode MS"/>
          <w:bCs/>
          <w:i/>
          <w:szCs w:val="26"/>
          <w:u w:val="single"/>
        </w:rPr>
      </w:pPr>
      <w:r w:rsidRPr="00376A7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081"/>
        <w:gridCol w:w="1785"/>
        <w:gridCol w:w="1786"/>
        <w:gridCol w:w="1552"/>
      </w:tblGrid>
      <w:tr w:rsidR="00E70883" w:rsidRPr="00376A7E" w:rsidTr="007C3326">
        <w:trPr>
          <w:trHeight w:val="200"/>
          <w:tblHeader/>
          <w:jc w:val="center"/>
        </w:trPr>
        <w:tc>
          <w:tcPr>
            <w:tcW w:w="2258" w:type="pct"/>
            <w:vMerge w:val="restart"/>
            <w:tcBorders>
              <w:top w:val="single" w:sz="4" w:space="0" w:color="auto"/>
              <w:left w:val="single" w:sz="4" w:space="0" w:color="auto"/>
              <w:right w:val="single" w:sz="4" w:space="0" w:color="auto"/>
            </w:tcBorders>
            <w:vAlign w:val="center"/>
          </w:tcPr>
          <w:p w:rsidR="00E70883" w:rsidRPr="00376A7E" w:rsidRDefault="00E70883" w:rsidP="007C3326">
            <w:pPr>
              <w:jc w:val="center"/>
            </w:pPr>
            <w:r w:rsidRPr="00376A7E">
              <w:t>Наименование основного мероприятия/мероприятия</w:t>
            </w:r>
          </w:p>
        </w:tc>
        <w:tc>
          <w:tcPr>
            <w:tcW w:w="2742" w:type="pct"/>
            <w:gridSpan w:val="3"/>
            <w:tcBorders>
              <w:top w:val="single" w:sz="4" w:space="0" w:color="auto"/>
              <w:left w:val="single" w:sz="4" w:space="0" w:color="auto"/>
              <w:bottom w:val="single" w:sz="4" w:space="0" w:color="auto"/>
              <w:right w:val="single" w:sz="4" w:space="0" w:color="000000"/>
            </w:tcBorders>
            <w:vAlign w:val="center"/>
          </w:tcPr>
          <w:p w:rsidR="00E70883" w:rsidRPr="00376A7E" w:rsidRDefault="00E70883" w:rsidP="007C3326">
            <w:pPr>
              <w:jc w:val="center"/>
            </w:pPr>
            <w:r w:rsidRPr="00376A7E">
              <w:t>2025 год</w:t>
            </w:r>
          </w:p>
        </w:tc>
      </w:tr>
      <w:tr w:rsidR="00E70883" w:rsidRPr="00376A7E" w:rsidTr="007C3326">
        <w:trPr>
          <w:trHeight w:val="559"/>
          <w:tblHeader/>
          <w:jc w:val="center"/>
        </w:trPr>
        <w:tc>
          <w:tcPr>
            <w:tcW w:w="2258" w:type="pct"/>
            <w:vMerge/>
            <w:tcBorders>
              <w:left w:val="single" w:sz="4" w:space="0" w:color="auto"/>
              <w:right w:val="single" w:sz="4" w:space="0" w:color="auto"/>
            </w:tcBorders>
            <w:vAlign w:val="center"/>
          </w:tcPr>
          <w:p w:rsidR="00E70883" w:rsidRPr="00376A7E" w:rsidRDefault="00E70883" w:rsidP="007C3326"/>
        </w:tc>
        <w:tc>
          <w:tcPr>
            <w:tcW w:w="1011" w:type="pct"/>
            <w:tcBorders>
              <w:top w:val="single" w:sz="4" w:space="0" w:color="auto"/>
              <w:left w:val="single" w:sz="4" w:space="0" w:color="auto"/>
              <w:right w:val="single" w:sz="4" w:space="0" w:color="auto"/>
            </w:tcBorders>
            <w:vAlign w:val="center"/>
          </w:tcPr>
          <w:p w:rsidR="00E70883" w:rsidRPr="00376A7E" w:rsidRDefault="00E70883" w:rsidP="007C3326">
            <w:pPr>
              <w:jc w:val="center"/>
              <w:rPr>
                <w:color w:val="000000"/>
              </w:rPr>
            </w:pPr>
            <w:r w:rsidRPr="00376A7E">
              <w:rPr>
                <w:color w:val="000000"/>
              </w:rPr>
              <w:t xml:space="preserve">Уточненный план </w:t>
            </w:r>
          </w:p>
        </w:tc>
        <w:tc>
          <w:tcPr>
            <w:tcW w:w="1011" w:type="pct"/>
            <w:tcBorders>
              <w:top w:val="single" w:sz="4" w:space="0" w:color="auto"/>
              <w:left w:val="nil"/>
              <w:right w:val="single" w:sz="4" w:space="0" w:color="auto"/>
            </w:tcBorders>
            <w:vAlign w:val="center"/>
          </w:tcPr>
          <w:p w:rsidR="00E70883" w:rsidRPr="00376A7E" w:rsidRDefault="00E70883" w:rsidP="007C3326">
            <w:pPr>
              <w:jc w:val="center"/>
              <w:rPr>
                <w:color w:val="000000"/>
              </w:rPr>
            </w:pPr>
            <w:r w:rsidRPr="00376A7E">
              <w:rPr>
                <w:color w:val="000000"/>
              </w:rPr>
              <w:t>Исполнено</w:t>
            </w:r>
          </w:p>
        </w:tc>
        <w:tc>
          <w:tcPr>
            <w:tcW w:w="721" w:type="pct"/>
            <w:tcBorders>
              <w:top w:val="single" w:sz="4" w:space="0" w:color="auto"/>
              <w:left w:val="nil"/>
              <w:bottom w:val="single" w:sz="4" w:space="0" w:color="auto"/>
              <w:right w:val="single" w:sz="4" w:space="0" w:color="auto"/>
            </w:tcBorders>
            <w:vAlign w:val="center"/>
          </w:tcPr>
          <w:p w:rsidR="00E70883" w:rsidRPr="00376A7E" w:rsidRDefault="00E70883" w:rsidP="007C3326">
            <w:pPr>
              <w:jc w:val="center"/>
              <w:rPr>
                <w:color w:val="000000"/>
              </w:rPr>
            </w:pPr>
            <w:r w:rsidRPr="00376A7E">
              <w:rPr>
                <w:color w:val="000000"/>
              </w:rPr>
              <w:t>Отклонение</w:t>
            </w:r>
          </w:p>
        </w:tc>
      </w:tr>
      <w:tr w:rsidR="00E70883" w:rsidRPr="00376A7E" w:rsidTr="007C3326">
        <w:trPr>
          <w:trHeight w:val="139"/>
          <w:tblHeader/>
          <w:jc w:val="center"/>
        </w:trPr>
        <w:tc>
          <w:tcPr>
            <w:tcW w:w="2258" w:type="pct"/>
            <w:vMerge/>
            <w:tcBorders>
              <w:left w:val="single" w:sz="4" w:space="0" w:color="auto"/>
              <w:bottom w:val="single" w:sz="4" w:space="0" w:color="auto"/>
              <w:right w:val="single" w:sz="4" w:space="0" w:color="auto"/>
            </w:tcBorders>
            <w:vAlign w:val="center"/>
          </w:tcPr>
          <w:p w:rsidR="00E70883" w:rsidRPr="00376A7E" w:rsidRDefault="00E70883" w:rsidP="007C3326">
            <w:pPr>
              <w:rPr>
                <w:b/>
                <w:bCs/>
                <w:i/>
                <w:iCs/>
              </w:rPr>
            </w:pPr>
          </w:p>
        </w:tc>
        <w:tc>
          <w:tcPr>
            <w:tcW w:w="2022" w:type="pct"/>
            <w:gridSpan w:val="2"/>
            <w:tcBorders>
              <w:top w:val="single" w:sz="4" w:space="0" w:color="auto"/>
              <w:left w:val="single" w:sz="4" w:space="0" w:color="auto"/>
              <w:bottom w:val="single" w:sz="4" w:space="0" w:color="auto"/>
              <w:right w:val="single" w:sz="4" w:space="0" w:color="000000"/>
            </w:tcBorders>
            <w:vAlign w:val="center"/>
          </w:tcPr>
          <w:p w:rsidR="00E70883" w:rsidRPr="00376A7E" w:rsidRDefault="00E70883" w:rsidP="007C3326">
            <w:pPr>
              <w:jc w:val="center"/>
            </w:pPr>
            <w:r w:rsidRPr="00376A7E">
              <w:t>тыс. руб.</w:t>
            </w:r>
          </w:p>
        </w:tc>
        <w:tc>
          <w:tcPr>
            <w:tcW w:w="721" w:type="pct"/>
            <w:tcBorders>
              <w:top w:val="nil"/>
              <w:left w:val="nil"/>
              <w:bottom w:val="single" w:sz="4" w:space="0" w:color="auto"/>
              <w:right w:val="single" w:sz="4" w:space="0" w:color="auto"/>
            </w:tcBorders>
            <w:vAlign w:val="center"/>
          </w:tcPr>
          <w:p w:rsidR="00E70883" w:rsidRPr="00376A7E" w:rsidRDefault="00E70883" w:rsidP="007C3326">
            <w:pPr>
              <w:jc w:val="center"/>
            </w:pPr>
            <w:r w:rsidRPr="00376A7E">
              <w:t>%</w:t>
            </w:r>
          </w:p>
        </w:tc>
      </w:tr>
      <w:tr w:rsidR="00E70883" w:rsidRPr="00376A7E" w:rsidTr="007C3326">
        <w:trPr>
          <w:trHeight w:val="71"/>
          <w:jc w:val="center"/>
        </w:trPr>
        <w:tc>
          <w:tcPr>
            <w:tcW w:w="2258" w:type="pct"/>
            <w:tcBorders>
              <w:top w:val="nil"/>
              <w:left w:val="single" w:sz="4" w:space="0" w:color="auto"/>
              <w:bottom w:val="single" w:sz="4" w:space="0" w:color="auto"/>
              <w:right w:val="single" w:sz="4" w:space="0" w:color="auto"/>
            </w:tcBorders>
            <w:vAlign w:val="center"/>
          </w:tcPr>
          <w:p w:rsidR="00E70883" w:rsidRPr="00376A7E" w:rsidRDefault="00E70883" w:rsidP="007C3326">
            <w:pPr>
              <w:rPr>
                <w:b/>
                <w:bCs/>
                <w:i/>
                <w:iCs/>
              </w:rPr>
            </w:pPr>
            <w:r w:rsidRPr="00376A7E">
              <w:rPr>
                <w:b/>
                <w:bCs/>
                <w:i/>
                <w:iCs/>
              </w:rPr>
              <w:t>Основное мероприятие 1 «Организация деятельности по обращению с отходами»</w:t>
            </w:r>
            <w:r w:rsidRPr="00376A7E">
              <w:rPr>
                <w:bCs/>
                <w:iCs/>
              </w:rPr>
              <w:t xml:space="preserve"> </w:t>
            </w:r>
            <w:r w:rsidRPr="00376A7E">
              <w:rPr>
                <w:bCs/>
                <w:i/>
                <w:iCs/>
              </w:rPr>
              <w:t>(местный бюджет)</w:t>
            </w:r>
            <w:r w:rsidRPr="00376A7E">
              <w:rPr>
                <w:bCs/>
                <w:iCs/>
              </w:rPr>
              <w:t>, в том числе по видам работ:</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
                <w:bCs/>
                <w:iCs/>
                <w:color w:val="000000"/>
                <w:sz w:val="24"/>
                <w:szCs w:val="24"/>
              </w:rPr>
            </w:pPr>
            <w:r w:rsidRPr="00376A7E">
              <w:rPr>
                <w:b/>
                <w:bCs/>
                <w:iCs/>
                <w:color w:val="000000"/>
                <w:sz w:val="24"/>
                <w:szCs w:val="24"/>
              </w:rPr>
              <w:t>764 387,9</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
                <w:bCs/>
                <w:iCs/>
                <w:color w:val="000000"/>
                <w:sz w:val="24"/>
                <w:szCs w:val="24"/>
              </w:rPr>
            </w:pPr>
            <w:r w:rsidRPr="00376A7E">
              <w:rPr>
                <w:b/>
                <w:bCs/>
                <w:iCs/>
                <w:color w:val="000000"/>
                <w:sz w:val="24"/>
                <w:szCs w:val="24"/>
              </w:rPr>
              <w:t>491 933,7</w:t>
            </w:r>
          </w:p>
        </w:tc>
        <w:tc>
          <w:tcPr>
            <w:tcW w:w="721" w:type="pct"/>
            <w:tcBorders>
              <w:top w:val="nil"/>
              <w:left w:val="nil"/>
              <w:bottom w:val="single" w:sz="4" w:space="0" w:color="auto"/>
              <w:right w:val="single" w:sz="4" w:space="0" w:color="auto"/>
            </w:tcBorders>
            <w:vAlign w:val="center"/>
          </w:tcPr>
          <w:p w:rsidR="00E70883" w:rsidRPr="00376A7E" w:rsidRDefault="00E70883" w:rsidP="007C3326">
            <w:pPr>
              <w:jc w:val="center"/>
              <w:rPr>
                <w:b/>
                <w:bCs/>
                <w:iCs/>
                <w:color w:val="000000"/>
                <w:sz w:val="24"/>
                <w:szCs w:val="24"/>
              </w:rPr>
            </w:pPr>
            <w:r w:rsidRPr="00376A7E">
              <w:rPr>
                <w:b/>
                <w:bCs/>
                <w:iCs/>
                <w:color w:val="000000"/>
                <w:sz w:val="24"/>
                <w:szCs w:val="24"/>
              </w:rPr>
              <w:t>64,4</w:t>
            </w:r>
          </w:p>
        </w:tc>
      </w:tr>
      <w:tr w:rsidR="00E70883" w:rsidRPr="00376A7E" w:rsidTr="007C3326">
        <w:trPr>
          <w:trHeight w:val="71"/>
          <w:jc w:val="center"/>
        </w:trPr>
        <w:tc>
          <w:tcPr>
            <w:tcW w:w="2258" w:type="pct"/>
            <w:tcBorders>
              <w:top w:val="nil"/>
              <w:left w:val="single" w:sz="4" w:space="0" w:color="auto"/>
              <w:bottom w:val="single" w:sz="4" w:space="0" w:color="auto"/>
              <w:right w:val="single" w:sz="4" w:space="0" w:color="auto"/>
            </w:tcBorders>
            <w:vAlign w:val="center"/>
          </w:tcPr>
          <w:p w:rsidR="00E70883" w:rsidRPr="00376A7E" w:rsidRDefault="00E70883" w:rsidP="00357A4C">
            <w:pPr>
              <w:pStyle w:val="af5"/>
              <w:numPr>
                <w:ilvl w:val="1"/>
                <w:numId w:val="72"/>
              </w:numPr>
              <w:tabs>
                <w:tab w:val="left" w:pos="454"/>
              </w:tabs>
              <w:ind w:left="0" w:firstLine="0"/>
              <w:contextualSpacing w:val="0"/>
              <w:rPr>
                <w:bCs/>
                <w:i/>
                <w:iCs/>
              </w:rPr>
            </w:pPr>
            <w:r w:rsidRPr="00376A7E">
              <w:rPr>
                <w:bCs/>
                <w:i/>
                <w:iCs/>
              </w:rPr>
              <w:t xml:space="preserve">Уборка территорий, прилегающих к селитебным зонам районов, ликвидация несанкционированных мест размещения отходов </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742 056,3</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480 241,7</w:t>
            </w:r>
          </w:p>
        </w:tc>
        <w:tc>
          <w:tcPr>
            <w:tcW w:w="721" w:type="pct"/>
            <w:tcBorders>
              <w:top w:val="nil"/>
              <w:left w:val="nil"/>
              <w:bottom w:val="single" w:sz="4" w:space="0" w:color="auto"/>
              <w:right w:val="single" w:sz="4" w:space="0" w:color="auto"/>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64,7</w:t>
            </w:r>
          </w:p>
        </w:tc>
      </w:tr>
      <w:tr w:rsidR="00E70883" w:rsidRPr="00376A7E" w:rsidTr="007C3326">
        <w:trPr>
          <w:trHeight w:val="71"/>
          <w:jc w:val="center"/>
        </w:trPr>
        <w:tc>
          <w:tcPr>
            <w:tcW w:w="2258" w:type="pct"/>
            <w:tcBorders>
              <w:top w:val="nil"/>
              <w:left w:val="single" w:sz="4" w:space="0" w:color="auto"/>
              <w:bottom w:val="single" w:sz="4" w:space="0" w:color="auto"/>
              <w:right w:val="single" w:sz="4" w:space="0" w:color="auto"/>
            </w:tcBorders>
            <w:vAlign w:val="center"/>
          </w:tcPr>
          <w:p w:rsidR="00E70883" w:rsidRPr="00376A7E" w:rsidRDefault="00E70883" w:rsidP="00357A4C">
            <w:pPr>
              <w:pStyle w:val="af5"/>
              <w:numPr>
                <w:ilvl w:val="1"/>
                <w:numId w:val="72"/>
              </w:numPr>
              <w:tabs>
                <w:tab w:val="left" w:pos="454"/>
              </w:tabs>
              <w:ind w:left="0" w:firstLine="0"/>
              <w:contextualSpacing w:val="0"/>
              <w:rPr>
                <w:bCs/>
                <w:i/>
                <w:iCs/>
              </w:rPr>
            </w:pPr>
            <w:r w:rsidRPr="00376A7E">
              <w:rPr>
                <w:bCs/>
                <w:i/>
                <w:iCs/>
              </w:rPr>
              <w:t xml:space="preserve">Содержание мест (площадок) накопления твердых коммунальных отходов </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10 734,4</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1 953,5</w:t>
            </w:r>
          </w:p>
        </w:tc>
        <w:tc>
          <w:tcPr>
            <w:tcW w:w="721" w:type="pct"/>
            <w:tcBorders>
              <w:top w:val="nil"/>
              <w:left w:val="nil"/>
              <w:bottom w:val="single" w:sz="4" w:space="0" w:color="auto"/>
              <w:right w:val="single" w:sz="4" w:space="0" w:color="auto"/>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18,2</w:t>
            </w:r>
          </w:p>
        </w:tc>
      </w:tr>
      <w:tr w:rsidR="00E70883" w:rsidRPr="00376A7E" w:rsidTr="007C3326">
        <w:trPr>
          <w:trHeight w:val="71"/>
          <w:jc w:val="center"/>
        </w:trPr>
        <w:tc>
          <w:tcPr>
            <w:tcW w:w="2258" w:type="pct"/>
            <w:tcBorders>
              <w:top w:val="nil"/>
              <w:left w:val="single" w:sz="4" w:space="0" w:color="auto"/>
              <w:bottom w:val="single" w:sz="4" w:space="0" w:color="auto"/>
              <w:right w:val="single" w:sz="4" w:space="0" w:color="auto"/>
            </w:tcBorders>
            <w:vAlign w:val="center"/>
          </w:tcPr>
          <w:p w:rsidR="00E70883" w:rsidRPr="00376A7E" w:rsidRDefault="00E70883" w:rsidP="00357A4C">
            <w:pPr>
              <w:pStyle w:val="af5"/>
              <w:numPr>
                <w:ilvl w:val="1"/>
                <w:numId w:val="72"/>
              </w:numPr>
              <w:tabs>
                <w:tab w:val="left" w:pos="454"/>
              </w:tabs>
              <w:ind w:left="29" w:firstLine="0"/>
              <w:contextualSpacing w:val="0"/>
              <w:rPr>
                <w:bCs/>
                <w:i/>
                <w:iCs/>
              </w:rPr>
            </w:pPr>
            <w:r w:rsidRPr="00376A7E">
              <w:rPr>
                <w:bCs/>
                <w:i/>
                <w:iCs/>
              </w:rPr>
              <w:t xml:space="preserve">Сбор, транспортировка, размещение отходов </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11 597,2</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9 738,5</w:t>
            </w:r>
          </w:p>
        </w:tc>
        <w:tc>
          <w:tcPr>
            <w:tcW w:w="721" w:type="pct"/>
            <w:tcBorders>
              <w:top w:val="nil"/>
              <w:left w:val="nil"/>
              <w:bottom w:val="single" w:sz="4" w:space="0" w:color="auto"/>
              <w:right w:val="single" w:sz="4" w:space="0" w:color="auto"/>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84,0</w:t>
            </w:r>
          </w:p>
        </w:tc>
      </w:tr>
    </w:tbl>
    <w:p w:rsidR="00E70883" w:rsidRPr="00376A7E" w:rsidRDefault="00E70883" w:rsidP="00E70883">
      <w:pPr>
        <w:ind w:firstLine="709"/>
        <w:jc w:val="both"/>
        <w:rPr>
          <w:szCs w:val="26"/>
        </w:rPr>
      </w:pPr>
    </w:p>
    <w:p w:rsidR="00E70883" w:rsidRPr="00376A7E" w:rsidRDefault="00E70883" w:rsidP="00357A4C">
      <w:pPr>
        <w:pStyle w:val="af5"/>
        <w:numPr>
          <w:ilvl w:val="1"/>
          <w:numId w:val="73"/>
        </w:numPr>
        <w:tabs>
          <w:tab w:val="left" w:pos="1134"/>
        </w:tabs>
        <w:ind w:left="0" w:firstLine="709"/>
        <w:contextualSpacing w:val="0"/>
        <w:jc w:val="both"/>
        <w:rPr>
          <w:i/>
          <w:szCs w:val="26"/>
        </w:rPr>
      </w:pPr>
      <w:r w:rsidRPr="00376A7E">
        <w:rPr>
          <w:i/>
          <w:szCs w:val="26"/>
        </w:rPr>
        <w:t xml:space="preserve">Уборка территорий, прилегающих к селитебным зонам районов, ликвидация несанкционированных мест размещения отходов. </w:t>
      </w:r>
    </w:p>
    <w:p w:rsidR="00E70883" w:rsidRPr="00376A7E" w:rsidRDefault="00E70883" w:rsidP="00E70883">
      <w:pPr>
        <w:pStyle w:val="af5"/>
        <w:tabs>
          <w:tab w:val="left" w:pos="1418"/>
        </w:tabs>
        <w:spacing w:before="120"/>
        <w:ind w:left="0" w:firstLine="709"/>
        <w:jc w:val="both"/>
        <w:rPr>
          <w:szCs w:val="26"/>
        </w:rPr>
      </w:pPr>
      <w:r w:rsidRPr="00376A7E">
        <w:rPr>
          <w:szCs w:val="26"/>
        </w:rPr>
        <w:t xml:space="preserve">По данному мероприятию были выполнены работы на общую сумму </w:t>
      </w:r>
      <w:r w:rsidRPr="00376A7E">
        <w:rPr>
          <w:b/>
          <w:szCs w:val="26"/>
        </w:rPr>
        <w:t>480 241,7</w:t>
      </w:r>
      <w:r w:rsidRPr="00376A7E">
        <w:rPr>
          <w:szCs w:val="26"/>
        </w:rPr>
        <w:t xml:space="preserve"> тыс. руб. (64,7% от плана – 742 056,3 тыс. руб.), в том числе:</w:t>
      </w:r>
    </w:p>
    <w:p w:rsidR="00E70883" w:rsidRPr="00376A7E" w:rsidRDefault="00E70883" w:rsidP="0017003C">
      <w:pPr>
        <w:pStyle w:val="af5"/>
        <w:numPr>
          <w:ilvl w:val="0"/>
          <w:numId w:val="200"/>
        </w:numPr>
        <w:tabs>
          <w:tab w:val="left" w:pos="993"/>
        </w:tabs>
        <w:ind w:left="0" w:firstLine="709"/>
        <w:jc w:val="both"/>
        <w:rPr>
          <w:szCs w:val="26"/>
        </w:rPr>
      </w:pPr>
      <w:r w:rsidRPr="00376A7E">
        <w:rPr>
          <w:szCs w:val="26"/>
        </w:rPr>
        <w:t>Ликвидированы несанкционированные места размещения отходов</w:t>
      </w:r>
      <w:r w:rsidRPr="00376A7E">
        <w:rPr>
          <w:rFonts w:eastAsiaTheme="minorHAnsi"/>
          <w:szCs w:val="26"/>
        </w:rPr>
        <w:t xml:space="preserve"> </w:t>
      </w:r>
      <w:r w:rsidRPr="00376A7E">
        <w:rPr>
          <w:szCs w:val="26"/>
        </w:rPr>
        <w:t xml:space="preserve">общей площадью </w:t>
      </w:r>
      <w:r w:rsidRPr="00376A7E">
        <w:rPr>
          <w:b/>
          <w:szCs w:val="26"/>
        </w:rPr>
        <w:t>123 239 м</w:t>
      </w:r>
      <w:r w:rsidRPr="00376A7E">
        <w:rPr>
          <w:b/>
          <w:szCs w:val="26"/>
          <w:vertAlign w:val="superscript"/>
        </w:rPr>
        <w:t>2</w:t>
      </w:r>
      <w:r w:rsidRPr="00376A7E">
        <w:rPr>
          <w:szCs w:val="26"/>
        </w:rPr>
        <w:t xml:space="preserve"> </w:t>
      </w:r>
      <w:r w:rsidRPr="00376A7E">
        <w:rPr>
          <w:b/>
          <w:szCs w:val="26"/>
        </w:rPr>
        <w:t>(12,3 га)</w:t>
      </w:r>
      <w:r w:rsidRPr="00376A7E">
        <w:rPr>
          <w:szCs w:val="26"/>
        </w:rPr>
        <w:t xml:space="preserve"> – </w:t>
      </w:r>
      <w:r w:rsidRPr="00376A7E">
        <w:rPr>
          <w:b/>
          <w:szCs w:val="26"/>
        </w:rPr>
        <w:t>303 694,8 тыс. руб.</w:t>
      </w:r>
      <w:r w:rsidRPr="00376A7E">
        <w:rPr>
          <w:szCs w:val="26"/>
        </w:rPr>
        <w:t xml:space="preserve"> по адресам:</w:t>
      </w:r>
    </w:p>
    <w:p w:rsidR="00E70883" w:rsidRPr="00376A7E" w:rsidRDefault="00E70883" w:rsidP="00E70883">
      <w:pPr>
        <w:pStyle w:val="af5"/>
        <w:tabs>
          <w:tab w:val="left" w:pos="1418"/>
        </w:tabs>
        <w:spacing w:after="120"/>
        <w:ind w:left="0" w:firstLine="709"/>
        <w:jc w:val="right"/>
        <w:rPr>
          <w:szCs w:val="26"/>
        </w:rPr>
      </w:pPr>
      <w:r w:rsidRPr="00376A7E">
        <w:rPr>
          <w:szCs w:val="26"/>
        </w:rPr>
        <w:t>Таблица</w:t>
      </w:r>
      <w:r w:rsidR="000771DD" w:rsidRPr="00376A7E">
        <w:rPr>
          <w:szCs w:val="26"/>
        </w:rPr>
        <w:t xml:space="preserve"> 8</w:t>
      </w:r>
      <w:r w:rsidR="00551372">
        <w:rPr>
          <w:szCs w:val="26"/>
        </w:rPr>
        <w:t>1</w:t>
      </w:r>
    </w:p>
    <w:tbl>
      <w:tblPr>
        <w:tblStyle w:val="af"/>
        <w:tblW w:w="0" w:type="auto"/>
        <w:tblLook w:val="04A0" w:firstRow="1" w:lastRow="0" w:firstColumn="1" w:lastColumn="0" w:noHBand="0" w:noVBand="1"/>
      </w:tblPr>
      <w:tblGrid>
        <w:gridCol w:w="598"/>
        <w:gridCol w:w="7204"/>
        <w:gridCol w:w="1402"/>
      </w:tblGrid>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 п/п</w:t>
            </w:r>
          </w:p>
        </w:tc>
        <w:tc>
          <w:tcPr>
            <w:tcW w:w="7332" w:type="dxa"/>
            <w:shd w:val="clear" w:color="auto" w:fill="auto"/>
            <w:vAlign w:val="center"/>
          </w:tcPr>
          <w:p w:rsidR="00E70883" w:rsidRPr="00376A7E" w:rsidRDefault="00E70883" w:rsidP="007C3326">
            <w:pPr>
              <w:jc w:val="center"/>
              <w:rPr>
                <w:sz w:val="20"/>
              </w:rPr>
            </w:pPr>
            <w:r w:rsidRPr="00376A7E">
              <w:rPr>
                <w:sz w:val="20"/>
              </w:rPr>
              <w:t>Адрес</w:t>
            </w:r>
          </w:p>
        </w:tc>
        <w:tc>
          <w:tcPr>
            <w:tcW w:w="1411" w:type="dxa"/>
            <w:shd w:val="clear" w:color="auto" w:fill="auto"/>
            <w:vAlign w:val="center"/>
          </w:tcPr>
          <w:p w:rsidR="00E70883" w:rsidRPr="00376A7E" w:rsidRDefault="00E70883" w:rsidP="007C3326">
            <w:pPr>
              <w:jc w:val="center"/>
              <w:rPr>
                <w:rFonts w:eastAsia="Yu Gothic UI Semilight"/>
                <w:sz w:val="20"/>
              </w:rPr>
            </w:pPr>
            <w:r w:rsidRPr="00376A7E">
              <w:rPr>
                <w:sz w:val="20"/>
              </w:rPr>
              <w:t>площадь, м</w:t>
            </w:r>
            <w:r w:rsidRPr="00376A7E">
              <w:rPr>
                <w:rFonts w:eastAsia="Yu Gothic UI Semilight"/>
                <w:sz w:val="20"/>
              </w:rPr>
              <w:t>²</w:t>
            </w:r>
          </w:p>
        </w:tc>
      </w:tr>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1</w:t>
            </w:r>
          </w:p>
        </w:tc>
        <w:tc>
          <w:tcPr>
            <w:tcW w:w="7332" w:type="dxa"/>
            <w:shd w:val="clear" w:color="auto" w:fill="auto"/>
            <w:vAlign w:val="center"/>
          </w:tcPr>
          <w:p w:rsidR="00E70883" w:rsidRPr="00376A7E" w:rsidRDefault="00E70883" w:rsidP="007C3326">
            <w:pPr>
              <w:rPr>
                <w:rFonts w:eastAsia="Calibri"/>
                <w:color w:val="000000"/>
                <w:sz w:val="20"/>
              </w:rPr>
            </w:pPr>
            <w:r w:rsidRPr="00376A7E">
              <w:rPr>
                <w:rFonts w:eastAsia="Calibri"/>
                <w:color w:val="000000"/>
                <w:sz w:val="20"/>
              </w:rPr>
              <w:t>г. Норильск, вблизи земельного участка с кадастровым номером 24:55:0402020:185 (единое землепользование 24:55:0000000116), в районе объездной дороги г. Норильска на пересечении ул. Павлова и объездной дороги в начале территории Станция Голикова</w:t>
            </w:r>
          </w:p>
        </w:tc>
        <w:tc>
          <w:tcPr>
            <w:tcW w:w="1411" w:type="dxa"/>
            <w:shd w:val="clear" w:color="auto" w:fill="auto"/>
            <w:vAlign w:val="center"/>
          </w:tcPr>
          <w:p w:rsidR="00E70883" w:rsidRPr="00376A7E" w:rsidRDefault="00E70883" w:rsidP="007C3326">
            <w:pPr>
              <w:jc w:val="center"/>
              <w:rPr>
                <w:sz w:val="20"/>
              </w:rPr>
            </w:pPr>
            <w:r w:rsidRPr="00376A7E">
              <w:rPr>
                <w:rFonts w:eastAsia="Calibri"/>
                <w:sz w:val="20"/>
              </w:rPr>
              <w:t>6 729</w:t>
            </w:r>
          </w:p>
        </w:tc>
      </w:tr>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2</w:t>
            </w:r>
          </w:p>
        </w:tc>
        <w:tc>
          <w:tcPr>
            <w:tcW w:w="7332" w:type="dxa"/>
            <w:shd w:val="clear" w:color="auto" w:fill="auto"/>
            <w:vAlign w:val="center"/>
          </w:tcPr>
          <w:p w:rsidR="00E70883" w:rsidRPr="00376A7E" w:rsidRDefault="00E70883" w:rsidP="007C3326">
            <w:pPr>
              <w:rPr>
                <w:rFonts w:eastAsia="Calibri"/>
                <w:color w:val="000000"/>
                <w:sz w:val="20"/>
              </w:rPr>
            </w:pPr>
            <w:r w:rsidRPr="00376A7E">
              <w:rPr>
                <w:rFonts w:eastAsia="Calibri"/>
                <w:color w:val="000000"/>
                <w:sz w:val="20"/>
              </w:rPr>
              <w:t>г. Норильск, территория «Станция Голиково», земельный участок 15/2, прилегающий к его границам</w:t>
            </w:r>
          </w:p>
        </w:tc>
        <w:tc>
          <w:tcPr>
            <w:tcW w:w="1411" w:type="dxa"/>
            <w:shd w:val="clear" w:color="auto" w:fill="auto"/>
            <w:vAlign w:val="center"/>
          </w:tcPr>
          <w:p w:rsidR="00E70883" w:rsidRPr="00376A7E" w:rsidRDefault="00E70883" w:rsidP="007C3326">
            <w:pPr>
              <w:jc w:val="center"/>
              <w:rPr>
                <w:sz w:val="20"/>
              </w:rPr>
            </w:pPr>
            <w:r w:rsidRPr="00376A7E">
              <w:rPr>
                <w:rFonts w:eastAsia="Calibri"/>
                <w:sz w:val="20"/>
              </w:rPr>
              <w:t>5 811</w:t>
            </w:r>
          </w:p>
        </w:tc>
      </w:tr>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3</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ул. Пригородная, в районе «Базы Урванцева», частично вдоль железнодорожного полотна</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1 604</w:t>
            </w:r>
          </w:p>
        </w:tc>
      </w:tr>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4</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на территории «Гаражно-строительного кооператива Цементник», прилегающей к его границам</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2 846</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5</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Талнах, в районе рудника «Комсомольский»</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14 783</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6</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Центральный район с восточной стороны от частных гаражей район рудника «Ангидрит»</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4 994</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7</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Центральный район вдоль ул. Лауреатов</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8 906</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8</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Центральный район, вдоль ул. Лауреатов 58</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2 836</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9</w:t>
            </w:r>
          </w:p>
        </w:tc>
        <w:tc>
          <w:tcPr>
            <w:tcW w:w="7332" w:type="dxa"/>
            <w:shd w:val="clear" w:color="auto" w:fill="auto"/>
            <w:vAlign w:val="center"/>
          </w:tcPr>
          <w:p w:rsidR="00E70883" w:rsidRPr="00376A7E" w:rsidRDefault="00E70883" w:rsidP="007C3326">
            <w:pPr>
              <w:rPr>
                <w:sz w:val="20"/>
              </w:rPr>
            </w:pPr>
            <w:r w:rsidRPr="00376A7E">
              <w:rPr>
                <w:color w:val="000000"/>
                <w:sz w:val="20"/>
              </w:rPr>
              <w:t>Земельный участок, граничащий с земельным участком с кадастровым номером в районе Купца, земельный участок с кадастровым номером 24:55:0404001:74</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2 483</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10</w:t>
            </w:r>
          </w:p>
        </w:tc>
        <w:tc>
          <w:tcPr>
            <w:tcW w:w="7332" w:type="dxa"/>
            <w:shd w:val="clear" w:color="auto" w:fill="auto"/>
            <w:vAlign w:val="center"/>
          </w:tcPr>
          <w:p w:rsidR="00E70883" w:rsidRPr="00376A7E" w:rsidRDefault="00E70883" w:rsidP="007C3326">
            <w:pPr>
              <w:rPr>
                <w:sz w:val="20"/>
              </w:rPr>
            </w:pPr>
            <w:r w:rsidRPr="00376A7E">
              <w:rPr>
                <w:color w:val="000000"/>
                <w:sz w:val="20"/>
              </w:rPr>
              <w:t>Территория вблизи автосервиса «Автокорея», прилегающей к его границам</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3 435</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11</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дорога на гороотвал с правой стороны</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6 448</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12</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ул. Нансена, 9 А</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4 609</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13</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по улице Нансена, в районе сухой снегосвалки, земельный участок № 126</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4 752</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14</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земельный участок, граничащий с земельным участком с кадастровым номером 24:55:0401004:2514 (Красноярский край, район города Норильска, территория Гаражно-строительный кооператив № 353, район Голиково)</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1 395</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15</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в районе гаражей Энергетической 2Г (территория ГСК № 363 вблизи зем.участка 39. кад.номер 24:55:0403003:1976</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991</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16</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земельный участок граничащий с земельным участком с кадастровым номером 24:55:0404005:527 по адресу: Красноярский край, район города Норильска, в районе хвостохранилища № 1</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13 294</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17</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район Талнах, в районе ВГСЧ</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6 178</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18</w:t>
            </w:r>
          </w:p>
        </w:tc>
        <w:tc>
          <w:tcPr>
            <w:tcW w:w="7332" w:type="dxa"/>
            <w:shd w:val="clear" w:color="auto" w:fill="auto"/>
            <w:vAlign w:val="center"/>
          </w:tcPr>
          <w:p w:rsidR="00E70883" w:rsidRPr="00376A7E" w:rsidRDefault="00E70883" w:rsidP="007C3326">
            <w:pPr>
              <w:rPr>
                <w:color w:val="000000"/>
                <w:sz w:val="20"/>
              </w:rPr>
            </w:pPr>
            <w:r w:rsidRPr="00376A7E">
              <w:rPr>
                <w:color w:val="000000"/>
                <w:sz w:val="20"/>
              </w:rPr>
              <w:t>г. Норильск, район Талнах, в районе промплощадки ЮЗВС рудника «Комсомольский»</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31 145</w:t>
            </w:r>
          </w:p>
        </w:tc>
      </w:tr>
      <w:tr w:rsidR="00E70883" w:rsidRPr="00376A7E" w:rsidTr="007C3326">
        <w:trPr>
          <w:trHeight w:val="441"/>
        </w:trPr>
        <w:tc>
          <w:tcPr>
            <w:tcW w:w="7933" w:type="dxa"/>
            <w:gridSpan w:val="2"/>
            <w:shd w:val="clear" w:color="auto" w:fill="auto"/>
            <w:vAlign w:val="center"/>
          </w:tcPr>
          <w:p w:rsidR="00E70883" w:rsidRPr="00376A7E" w:rsidRDefault="00E70883" w:rsidP="007C3326">
            <w:pPr>
              <w:rPr>
                <w:rFonts w:eastAsia="SimSun"/>
                <w:kern w:val="3"/>
                <w:sz w:val="20"/>
              </w:rPr>
            </w:pPr>
            <w:r w:rsidRPr="00376A7E">
              <w:rPr>
                <w:rFonts w:eastAsia="SimSun"/>
                <w:kern w:val="3"/>
                <w:sz w:val="20"/>
              </w:rPr>
              <w:t>ИТОГО:</w:t>
            </w:r>
          </w:p>
        </w:tc>
        <w:tc>
          <w:tcPr>
            <w:tcW w:w="1411" w:type="dxa"/>
            <w:shd w:val="clear" w:color="auto" w:fill="auto"/>
            <w:vAlign w:val="center"/>
          </w:tcPr>
          <w:p w:rsidR="00E70883" w:rsidRPr="00376A7E" w:rsidRDefault="00E70883" w:rsidP="007C3326">
            <w:pPr>
              <w:jc w:val="center"/>
              <w:rPr>
                <w:color w:val="000000" w:themeColor="text1"/>
                <w:sz w:val="20"/>
              </w:rPr>
            </w:pPr>
            <w:r w:rsidRPr="00376A7E">
              <w:rPr>
                <w:b/>
                <w:color w:val="000000"/>
                <w:sz w:val="20"/>
              </w:rPr>
              <w:t>123 239</w:t>
            </w:r>
          </w:p>
        </w:tc>
      </w:tr>
    </w:tbl>
    <w:p w:rsidR="00E70883" w:rsidRPr="00376A7E" w:rsidRDefault="00E70883" w:rsidP="00E70883">
      <w:pPr>
        <w:pStyle w:val="af5"/>
        <w:tabs>
          <w:tab w:val="left" w:pos="1418"/>
        </w:tabs>
        <w:spacing w:before="120" w:after="120"/>
        <w:ind w:left="0" w:firstLine="709"/>
        <w:jc w:val="both"/>
        <w:rPr>
          <w:szCs w:val="26"/>
        </w:rPr>
      </w:pPr>
      <w:r w:rsidRPr="00376A7E">
        <w:rPr>
          <w:szCs w:val="26"/>
        </w:rPr>
        <w:t>В связи с ненадлежащим исполнением своих обязательств подрядчиками ООО «Стройбытсервис» и ООО «Прагма» принято решение об одностороннем отказе от исполнения 2 контрактов</w:t>
      </w:r>
      <w:r w:rsidRPr="00376A7E">
        <w:rPr>
          <w:rFonts w:eastAsia="SimSun" w:cs="Tahoma"/>
          <w:kern w:val="3"/>
        </w:rPr>
        <w:t xml:space="preserve"> </w:t>
      </w:r>
      <w:r w:rsidRPr="00376A7E">
        <w:rPr>
          <w:szCs w:val="26"/>
        </w:rPr>
        <w:t>на оказание услуг по ликвидации несанкционированных свалок на площади 224 954 м</w:t>
      </w:r>
      <w:r w:rsidRPr="00376A7E">
        <w:rPr>
          <w:szCs w:val="26"/>
          <w:vertAlign w:val="superscript"/>
        </w:rPr>
        <w:t>2</w:t>
      </w:r>
      <w:r w:rsidRPr="00376A7E">
        <w:rPr>
          <w:b/>
          <w:szCs w:val="26"/>
          <w:vertAlign w:val="superscript"/>
        </w:rPr>
        <w:t xml:space="preserve"> </w:t>
      </w:r>
      <w:r w:rsidRPr="00376A7E">
        <w:rPr>
          <w:szCs w:val="26"/>
        </w:rPr>
        <w:t>(22,5 га)</w:t>
      </w:r>
      <w:r w:rsidRPr="00376A7E">
        <w:rPr>
          <w:b/>
          <w:szCs w:val="26"/>
        </w:rPr>
        <w:t xml:space="preserve"> </w:t>
      </w:r>
      <w:r w:rsidRPr="00376A7E">
        <w:rPr>
          <w:szCs w:val="26"/>
        </w:rPr>
        <w:t>на общую сумму 179 824,3 тыс. руб.:</w:t>
      </w:r>
    </w:p>
    <w:p w:rsidR="00E70883" w:rsidRPr="00376A7E" w:rsidRDefault="00E70883" w:rsidP="00E70883">
      <w:pPr>
        <w:pStyle w:val="af5"/>
        <w:tabs>
          <w:tab w:val="left" w:pos="1418"/>
        </w:tabs>
        <w:spacing w:after="120"/>
        <w:ind w:left="0" w:firstLine="709"/>
        <w:jc w:val="right"/>
        <w:rPr>
          <w:szCs w:val="26"/>
        </w:rPr>
      </w:pPr>
      <w:r w:rsidRPr="00376A7E">
        <w:rPr>
          <w:szCs w:val="26"/>
        </w:rPr>
        <w:t>Таблица</w:t>
      </w:r>
      <w:r w:rsidR="000771DD" w:rsidRPr="00376A7E">
        <w:rPr>
          <w:szCs w:val="26"/>
        </w:rPr>
        <w:t xml:space="preserve"> 8</w:t>
      </w:r>
      <w:r w:rsidR="00551372">
        <w:rPr>
          <w:szCs w:val="26"/>
        </w:rPr>
        <w:t>2</w:t>
      </w:r>
    </w:p>
    <w:tbl>
      <w:tblPr>
        <w:tblStyle w:val="af"/>
        <w:tblW w:w="0" w:type="auto"/>
        <w:tblLook w:val="04A0" w:firstRow="1" w:lastRow="0" w:firstColumn="1" w:lastColumn="0" w:noHBand="0" w:noVBand="1"/>
      </w:tblPr>
      <w:tblGrid>
        <w:gridCol w:w="599"/>
        <w:gridCol w:w="7203"/>
        <w:gridCol w:w="1402"/>
      </w:tblGrid>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 п/п</w:t>
            </w:r>
          </w:p>
        </w:tc>
        <w:tc>
          <w:tcPr>
            <w:tcW w:w="7332" w:type="dxa"/>
            <w:shd w:val="clear" w:color="auto" w:fill="auto"/>
            <w:vAlign w:val="center"/>
          </w:tcPr>
          <w:p w:rsidR="00E70883" w:rsidRPr="00376A7E" w:rsidRDefault="00E70883" w:rsidP="007C3326">
            <w:pPr>
              <w:jc w:val="center"/>
              <w:rPr>
                <w:sz w:val="20"/>
              </w:rPr>
            </w:pPr>
            <w:r w:rsidRPr="00376A7E">
              <w:rPr>
                <w:sz w:val="20"/>
              </w:rPr>
              <w:t>Адрес</w:t>
            </w:r>
          </w:p>
        </w:tc>
        <w:tc>
          <w:tcPr>
            <w:tcW w:w="1411" w:type="dxa"/>
            <w:shd w:val="clear" w:color="auto" w:fill="auto"/>
            <w:vAlign w:val="center"/>
          </w:tcPr>
          <w:p w:rsidR="00E70883" w:rsidRPr="00376A7E" w:rsidRDefault="00E70883" w:rsidP="007C3326">
            <w:pPr>
              <w:jc w:val="center"/>
              <w:rPr>
                <w:rFonts w:eastAsia="Yu Gothic UI Semilight"/>
                <w:sz w:val="20"/>
              </w:rPr>
            </w:pPr>
            <w:r w:rsidRPr="00376A7E">
              <w:rPr>
                <w:sz w:val="20"/>
              </w:rPr>
              <w:t>площадь, м</w:t>
            </w:r>
            <w:r w:rsidRPr="00376A7E">
              <w:rPr>
                <w:rFonts w:eastAsia="Yu Gothic UI Semilight"/>
                <w:sz w:val="20"/>
              </w:rPr>
              <w:t>²</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район Кайеркан, в районе улицы Надеждинская</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6 268</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2</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район Кайеркан, в районе горы Лысуха</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85 664</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3</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поселок Снежногорск (6 контурных территорий)</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118 969</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4</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поселок Снежногорск (территория старого поселка)</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14 053</w:t>
            </w:r>
          </w:p>
        </w:tc>
      </w:tr>
      <w:tr w:rsidR="00E70883" w:rsidRPr="00376A7E" w:rsidTr="007C3326">
        <w:trPr>
          <w:trHeight w:val="290"/>
        </w:trPr>
        <w:tc>
          <w:tcPr>
            <w:tcW w:w="7933" w:type="dxa"/>
            <w:gridSpan w:val="2"/>
            <w:shd w:val="clear" w:color="auto" w:fill="auto"/>
            <w:vAlign w:val="center"/>
          </w:tcPr>
          <w:p w:rsidR="00E70883" w:rsidRPr="00376A7E" w:rsidRDefault="00E70883" w:rsidP="007C3326">
            <w:pPr>
              <w:rPr>
                <w:b/>
                <w:color w:val="000000"/>
                <w:sz w:val="20"/>
              </w:rPr>
            </w:pPr>
            <w:r w:rsidRPr="00376A7E">
              <w:rPr>
                <w:rFonts w:eastAsia="SimSun"/>
                <w:b/>
                <w:kern w:val="3"/>
                <w:sz w:val="20"/>
              </w:rPr>
              <w:t>ИТОГО:</w:t>
            </w:r>
          </w:p>
        </w:tc>
        <w:tc>
          <w:tcPr>
            <w:tcW w:w="1411" w:type="dxa"/>
            <w:shd w:val="clear" w:color="auto" w:fill="auto"/>
            <w:vAlign w:val="center"/>
          </w:tcPr>
          <w:p w:rsidR="00E70883" w:rsidRPr="00376A7E" w:rsidRDefault="00E70883" w:rsidP="007C3326">
            <w:pPr>
              <w:jc w:val="center"/>
              <w:rPr>
                <w:rFonts w:eastAsia="Calibri"/>
                <w:b/>
                <w:color w:val="000000"/>
                <w:sz w:val="20"/>
              </w:rPr>
            </w:pPr>
            <w:r w:rsidRPr="00376A7E">
              <w:rPr>
                <w:rFonts w:eastAsia="Calibri"/>
                <w:b/>
                <w:color w:val="000000"/>
                <w:sz w:val="20"/>
              </w:rPr>
              <w:t>224 954</w:t>
            </w:r>
          </w:p>
        </w:tc>
      </w:tr>
    </w:tbl>
    <w:p w:rsidR="00E70883" w:rsidRPr="00376A7E" w:rsidRDefault="00E70883" w:rsidP="00E70883">
      <w:pPr>
        <w:tabs>
          <w:tab w:val="left" w:pos="1276"/>
        </w:tabs>
        <w:autoSpaceDE w:val="0"/>
        <w:autoSpaceDN w:val="0"/>
        <w:adjustRightInd w:val="0"/>
        <w:ind w:firstLine="709"/>
        <w:jc w:val="both"/>
        <w:rPr>
          <w:color w:val="000000" w:themeColor="text1"/>
          <w:szCs w:val="26"/>
        </w:rPr>
      </w:pPr>
    </w:p>
    <w:p w:rsidR="00E70883" w:rsidRPr="00376A7E" w:rsidRDefault="00E70883" w:rsidP="0017003C">
      <w:pPr>
        <w:pStyle w:val="af5"/>
        <w:numPr>
          <w:ilvl w:val="0"/>
          <w:numId w:val="200"/>
        </w:numPr>
        <w:tabs>
          <w:tab w:val="left" w:pos="1276"/>
        </w:tabs>
        <w:autoSpaceDE w:val="0"/>
        <w:autoSpaceDN w:val="0"/>
        <w:adjustRightInd w:val="0"/>
        <w:ind w:left="0" w:firstLine="709"/>
        <w:jc w:val="both"/>
        <w:rPr>
          <w:color w:val="000000" w:themeColor="text1"/>
          <w:szCs w:val="26"/>
        </w:rPr>
      </w:pPr>
      <w:r w:rsidRPr="00376A7E">
        <w:rPr>
          <w:color w:val="000000" w:themeColor="text1"/>
          <w:szCs w:val="26"/>
        </w:rPr>
        <w:t xml:space="preserve">Демонтированы и вывезены 758 объектов движимого имущества незаконно и (или) самовольно установленных в районе поселка Валек на территории Красноярского края города Норильска на общую сумму </w:t>
      </w:r>
      <w:r w:rsidRPr="00376A7E">
        <w:rPr>
          <w:b/>
          <w:color w:val="000000" w:themeColor="text1"/>
          <w:szCs w:val="26"/>
        </w:rPr>
        <w:t>35 256,0</w:t>
      </w:r>
      <w:r w:rsidRPr="00376A7E">
        <w:rPr>
          <w:color w:val="000000" w:themeColor="text1"/>
          <w:szCs w:val="26"/>
        </w:rPr>
        <w:t xml:space="preserve"> тыс. руб.</w:t>
      </w:r>
    </w:p>
    <w:p w:rsidR="00E70883" w:rsidRPr="00376A7E" w:rsidRDefault="00E70883" w:rsidP="0017003C">
      <w:pPr>
        <w:pStyle w:val="af5"/>
        <w:numPr>
          <w:ilvl w:val="0"/>
          <w:numId w:val="200"/>
        </w:numPr>
        <w:tabs>
          <w:tab w:val="left" w:pos="1276"/>
        </w:tabs>
        <w:autoSpaceDE w:val="0"/>
        <w:autoSpaceDN w:val="0"/>
        <w:adjustRightInd w:val="0"/>
        <w:ind w:left="0" w:firstLine="709"/>
        <w:jc w:val="both"/>
        <w:rPr>
          <w:color w:val="000000" w:themeColor="text1"/>
          <w:szCs w:val="26"/>
        </w:rPr>
      </w:pPr>
      <w:r w:rsidRPr="00376A7E">
        <w:rPr>
          <w:szCs w:val="26"/>
        </w:rPr>
        <w:t xml:space="preserve">Ликвидированы стихийные свалки, навалы мусора, несанкционированные размещения отходов на территории города Норильска (Центральный район и ж/о Оганер, район Талнах, </w:t>
      </w:r>
      <w:r w:rsidRPr="00376A7E">
        <w:rPr>
          <w:rFonts w:eastAsia="SimSun"/>
          <w:bCs/>
          <w:kern w:val="3"/>
          <w:szCs w:val="26"/>
        </w:rPr>
        <w:t>район Кайеркан</w:t>
      </w:r>
      <w:r w:rsidRPr="00376A7E">
        <w:rPr>
          <w:szCs w:val="26"/>
        </w:rPr>
        <w:t xml:space="preserve">) по заявкам Заказчика на общую сумму </w:t>
      </w:r>
      <w:r w:rsidRPr="00376A7E">
        <w:rPr>
          <w:b/>
          <w:szCs w:val="26"/>
        </w:rPr>
        <w:t>122 222,2</w:t>
      </w:r>
      <w:r w:rsidRPr="00376A7E">
        <w:rPr>
          <w:szCs w:val="26"/>
        </w:rPr>
        <w:t xml:space="preserve"> тыс. руб.</w:t>
      </w:r>
      <w:r w:rsidRPr="00376A7E">
        <w:rPr>
          <w:color w:val="000000" w:themeColor="text1"/>
          <w:szCs w:val="26"/>
        </w:rPr>
        <w:t>, вывезено 10 348 тонн мусора</w:t>
      </w:r>
      <w:r w:rsidRPr="00376A7E">
        <w:rPr>
          <w:szCs w:val="26"/>
        </w:rPr>
        <w:t>:</w:t>
      </w:r>
    </w:p>
    <w:p w:rsidR="00E70883" w:rsidRPr="00376A7E" w:rsidRDefault="00E70883" w:rsidP="00E70883">
      <w:pPr>
        <w:pStyle w:val="af5"/>
        <w:tabs>
          <w:tab w:val="left" w:pos="1276"/>
        </w:tabs>
        <w:autoSpaceDE w:val="0"/>
        <w:autoSpaceDN w:val="0"/>
        <w:adjustRightInd w:val="0"/>
        <w:ind w:left="709"/>
        <w:jc w:val="both"/>
        <w:rPr>
          <w:color w:val="000000" w:themeColor="text1"/>
          <w:sz w:val="12"/>
          <w:szCs w:val="12"/>
        </w:rPr>
      </w:pPr>
    </w:p>
    <w:p w:rsidR="00E70883" w:rsidRPr="00376A7E" w:rsidRDefault="000771DD" w:rsidP="00E70883">
      <w:pPr>
        <w:pStyle w:val="af5"/>
        <w:tabs>
          <w:tab w:val="left" w:pos="1276"/>
        </w:tabs>
        <w:autoSpaceDE w:val="0"/>
        <w:autoSpaceDN w:val="0"/>
        <w:adjustRightInd w:val="0"/>
        <w:spacing w:before="120"/>
        <w:ind w:left="709"/>
        <w:jc w:val="right"/>
        <w:rPr>
          <w:szCs w:val="26"/>
        </w:rPr>
      </w:pPr>
      <w:r w:rsidRPr="00376A7E">
        <w:rPr>
          <w:szCs w:val="26"/>
        </w:rPr>
        <w:t xml:space="preserve"> </w:t>
      </w:r>
      <w:r w:rsidR="00E70883" w:rsidRPr="00376A7E">
        <w:rPr>
          <w:szCs w:val="26"/>
        </w:rPr>
        <w:t>Таблица</w:t>
      </w:r>
      <w:r w:rsidRPr="00376A7E">
        <w:rPr>
          <w:szCs w:val="26"/>
        </w:rPr>
        <w:t xml:space="preserve"> 8</w:t>
      </w:r>
      <w:r w:rsidR="00551372">
        <w:rPr>
          <w:szCs w:val="26"/>
        </w:rPr>
        <w:t>3</w:t>
      </w:r>
    </w:p>
    <w:p w:rsidR="00E70883" w:rsidRPr="00376A7E" w:rsidRDefault="00E70883" w:rsidP="00E70883">
      <w:pPr>
        <w:pStyle w:val="af5"/>
        <w:tabs>
          <w:tab w:val="left" w:pos="1276"/>
        </w:tabs>
        <w:autoSpaceDE w:val="0"/>
        <w:autoSpaceDN w:val="0"/>
        <w:adjustRightInd w:val="0"/>
        <w:ind w:left="709"/>
        <w:jc w:val="right"/>
        <w:rPr>
          <w:color w:val="000000" w:themeColor="text1"/>
          <w:sz w:val="20"/>
        </w:rPr>
      </w:pPr>
    </w:p>
    <w:tbl>
      <w:tblPr>
        <w:tblStyle w:val="af"/>
        <w:tblW w:w="9351" w:type="dxa"/>
        <w:tblLayout w:type="fixed"/>
        <w:tblLook w:val="04A0" w:firstRow="1" w:lastRow="0" w:firstColumn="1" w:lastColumn="0" w:noHBand="0" w:noVBand="1"/>
      </w:tblPr>
      <w:tblGrid>
        <w:gridCol w:w="574"/>
        <w:gridCol w:w="7643"/>
        <w:gridCol w:w="1134"/>
      </w:tblGrid>
      <w:tr w:rsidR="00E70883" w:rsidRPr="00376A7E" w:rsidTr="007C3326">
        <w:tc>
          <w:tcPr>
            <w:tcW w:w="574" w:type="dxa"/>
            <w:shd w:val="clear" w:color="auto" w:fill="FFFFFF" w:themeFill="background1"/>
            <w:vAlign w:val="center"/>
          </w:tcPr>
          <w:p w:rsidR="00E70883" w:rsidRPr="00376A7E" w:rsidRDefault="00E70883" w:rsidP="007C3326">
            <w:pPr>
              <w:contextualSpacing/>
              <w:jc w:val="center"/>
              <w:rPr>
                <w:sz w:val="20"/>
              </w:rPr>
            </w:pPr>
            <w:r w:rsidRPr="00376A7E">
              <w:rPr>
                <w:sz w:val="20"/>
              </w:rPr>
              <w:t>№ п/п</w:t>
            </w:r>
          </w:p>
        </w:tc>
        <w:tc>
          <w:tcPr>
            <w:tcW w:w="7643" w:type="dxa"/>
            <w:shd w:val="clear" w:color="auto" w:fill="auto"/>
            <w:vAlign w:val="center"/>
          </w:tcPr>
          <w:p w:rsidR="00E70883" w:rsidRPr="00376A7E" w:rsidRDefault="00E70883" w:rsidP="007C3326">
            <w:pPr>
              <w:contextualSpacing/>
              <w:jc w:val="center"/>
              <w:rPr>
                <w:sz w:val="20"/>
              </w:rPr>
            </w:pPr>
            <w:r w:rsidRPr="00376A7E">
              <w:rPr>
                <w:sz w:val="20"/>
              </w:rPr>
              <w:t>Адрес</w:t>
            </w:r>
          </w:p>
        </w:tc>
        <w:tc>
          <w:tcPr>
            <w:tcW w:w="1134" w:type="dxa"/>
            <w:shd w:val="clear" w:color="auto" w:fill="auto"/>
            <w:vAlign w:val="center"/>
          </w:tcPr>
          <w:p w:rsidR="00E70883" w:rsidRPr="00376A7E" w:rsidRDefault="00E70883" w:rsidP="007C3326">
            <w:pPr>
              <w:contextualSpacing/>
              <w:jc w:val="center"/>
              <w:rPr>
                <w:rFonts w:eastAsia="Yu Gothic UI Semilight"/>
                <w:sz w:val="20"/>
              </w:rPr>
            </w:pPr>
            <w:r w:rsidRPr="00376A7E">
              <w:rPr>
                <w:sz w:val="20"/>
              </w:rPr>
              <w:t>масса, тонны</w:t>
            </w:r>
          </w:p>
        </w:tc>
      </w:tr>
      <w:tr w:rsidR="00E70883" w:rsidRPr="00376A7E" w:rsidTr="007C3326">
        <w:trPr>
          <w:trHeight w:val="345"/>
        </w:trPr>
        <w:tc>
          <w:tcPr>
            <w:tcW w:w="574" w:type="dxa"/>
            <w:shd w:val="clear" w:color="auto" w:fill="auto"/>
            <w:vAlign w:val="center"/>
          </w:tcPr>
          <w:p w:rsidR="00E70883" w:rsidRPr="00376A7E" w:rsidRDefault="00E70883" w:rsidP="007C3326">
            <w:pPr>
              <w:contextualSpacing/>
              <w:jc w:val="center"/>
              <w:rPr>
                <w:sz w:val="20"/>
              </w:rPr>
            </w:pPr>
            <w:r w:rsidRPr="00376A7E">
              <w:rPr>
                <w:sz w:val="20"/>
              </w:rPr>
              <w:t>1</w:t>
            </w:r>
          </w:p>
        </w:tc>
        <w:tc>
          <w:tcPr>
            <w:tcW w:w="7643" w:type="dxa"/>
            <w:shd w:val="clear" w:color="auto" w:fill="auto"/>
            <w:vAlign w:val="center"/>
          </w:tcPr>
          <w:p w:rsidR="00E70883" w:rsidRPr="00376A7E" w:rsidRDefault="00E70883" w:rsidP="007C3326">
            <w:pPr>
              <w:contextualSpacing/>
              <w:rPr>
                <w:sz w:val="20"/>
              </w:rPr>
            </w:pPr>
            <w:r w:rsidRPr="00376A7E">
              <w:rPr>
                <w:sz w:val="20"/>
              </w:rPr>
              <w:t>Район реки Щучья, район реки Норильская, район Оганер</w:t>
            </w:r>
          </w:p>
        </w:tc>
        <w:tc>
          <w:tcPr>
            <w:tcW w:w="1134" w:type="dxa"/>
            <w:shd w:val="clear" w:color="auto" w:fill="auto"/>
            <w:vAlign w:val="center"/>
          </w:tcPr>
          <w:p w:rsidR="00E70883" w:rsidRPr="00376A7E" w:rsidRDefault="00E70883" w:rsidP="007C3326">
            <w:pPr>
              <w:contextualSpacing/>
              <w:jc w:val="center"/>
              <w:rPr>
                <w:sz w:val="20"/>
              </w:rPr>
            </w:pPr>
            <w:r w:rsidRPr="00376A7E">
              <w:rPr>
                <w:sz w:val="20"/>
              </w:rPr>
              <w:t>51,0</w:t>
            </w:r>
          </w:p>
        </w:tc>
      </w:tr>
      <w:tr w:rsidR="00E70883" w:rsidRPr="00376A7E" w:rsidTr="007C3326">
        <w:tc>
          <w:tcPr>
            <w:tcW w:w="574" w:type="dxa"/>
            <w:shd w:val="clear" w:color="auto" w:fill="FFFFFF" w:themeFill="background1"/>
            <w:vAlign w:val="center"/>
          </w:tcPr>
          <w:p w:rsidR="00E70883" w:rsidRPr="00376A7E" w:rsidRDefault="00E70883" w:rsidP="007C3326">
            <w:pPr>
              <w:jc w:val="center"/>
              <w:rPr>
                <w:sz w:val="20"/>
              </w:rPr>
            </w:pPr>
            <w:r w:rsidRPr="00376A7E">
              <w:rPr>
                <w:sz w:val="20"/>
              </w:rPr>
              <w:t>2</w:t>
            </w:r>
          </w:p>
        </w:tc>
        <w:tc>
          <w:tcPr>
            <w:tcW w:w="7643" w:type="dxa"/>
            <w:shd w:val="clear" w:color="auto" w:fill="auto"/>
            <w:vAlign w:val="center"/>
          </w:tcPr>
          <w:p w:rsidR="00E70883" w:rsidRPr="00376A7E" w:rsidRDefault="00E70883" w:rsidP="007C3326">
            <w:pPr>
              <w:rPr>
                <w:rFonts w:eastAsia="Calibri"/>
                <w:color w:val="000000"/>
                <w:sz w:val="20"/>
              </w:rPr>
            </w:pPr>
            <w:r w:rsidRPr="00376A7E">
              <w:rPr>
                <w:rFonts w:eastAsia="Calibri"/>
                <w:color w:val="000000"/>
                <w:sz w:val="20"/>
              </w:rPr>
              <w:t>г. Норильск, район Центральный, несанкционированная свалка в районе дома Лауреатов 48</w:t>
            </w:r>
          </w:p>
        </w:tc>
        <w:tc>
          <w:tcPr>
            <w:tcW w:w="1134" w:type="dxa"/>
            <w:shd w:val="clear" w:color="auto" w:fill="auto"/>
            <w:vAlign w:val="center"/>
          </w:tcPr>
          <w:p w:rsidR="00E70883" w:rsidRPr="00376A7E" w:rsidRDefault="00E70883" w:rsidP="007C3326">
            <w:pPr>
              <w:jc w:val="center"/>
              <w:rPr>
                <w:sz w:val="20"/>
              </w:rPr>
            </w:pPr>
            <w:r w:rsidRPr="00376A7E">
              <w:rPr>
                <w:sz w:val="20"/>
              </w:rPr>
              <w:t>22,1</w:t>
            </w: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3</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Центральный, несанкционированная свалка в районе турбазы «На семи ветрах»</w:t>
            </w:r>
          </w:p>
        </w:tc>
        <w:tc>
          <w:tcPr>
            <w:tcW w:w="1134" w:type="dxa"/>
            <w:shd w:val="clear" w:color="auto" w:fill="auto"/>
            <w:vAlign w:val="center"/>
          </w:tcPr>
          <w:p w:rsidR="00E70883" w:rsidRPr="00376A7E" w:rsidRDefault="00E70883" w:rsidP="007C3326">
            <w:pPr>
              <w:jc w:val="center"/>
              <w:rPr>
                <w:sz w:val="20"/>
              </w:rPr>
            </w:pPr>
            <w:r w:rsidRPr="00376A7E">
              <w:rPr>
                <w:sz w:val="20"/>
              </w:rPr>
              <w:t>98,7</w:t>
            </w: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4</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вдоль дороги по ул. Первомайская 28</w:t>
            </w:r>
          </w:p>
        </w:tc>
        <w:tc>
          <w:tcPr>
            <w:tcW w:w="1134" w:type="dxa"/>
            <w:vMerge w:val="restart"/>
            <w:shd w:val="clear" w:color="auto" w:fill="auto"/>
            <w:vAlign w:val="center"/>
          </w:tcPr>
          <w:p w:rsidR="00E70883" w:rsidRPr="00376A7E" w:rsidRDefault="00E70883" w:rsidP="007C3326">
            <w:pPr>
              <w:jc w:val="center"/>
              <w:rPr>
                <w:sz w:val="20"/>
              </w:rPr>
            </w:pPr>
            <w:r w:rsidRPr="00376A7E">
              <w:rPr>
                <w:sz w:val="20"/>
              </w:rPr>
              <w:t>1 058,7</w:t>
            </w: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5</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 районе ул. Первомайская 56</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6</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 районе Айсберга</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7</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 районе нефтебазы</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8</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 районе Террикона</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9</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 сторону карьера</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10</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Талнах, несанкционированная свалка вдоль дороги на дачи Октября</w:t>
            </w:r>
          </w:p>
        </w:tc>
        <w:tc>
          <w:tcPr>
            <w:tcW w:w="1134" w:type="dxa"/>
            <w:vMerge w:val="restart"/>
            <w:shd w:val="clear" w:color="auto" w:fill="auto"/>
            <w:vAlign w:val="center"/>
          </w:tcPr>
          <w:p w:rsidR="00E70883" w:rsidRPr="00376A7E" w:rsidRDefault="00E70883" w:rsidP="007C3326">
            <w:pPr>
              <w:jc w:val="center"/>
              <w:rPr>
                <w:sz w:val="20"/>
              </w:rPr>
            </w:pPr>
            <w:r w:rsidRPr="00376A7E">
              <w:rPr>
                <w:sz w:val="20"/>
              </w:rPr>
              <w:t>1 491,9</w:t>
            </w: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11</w:t>
            </w:r>
          </w:p>
        </w:tc>
        <w:tc>
          <w:tcPr>
            <w:tcW w:w="7643" w:type="dxa"/>
            <w:shd w:val="clear" w:color="auto" w:fill="auto"/>
            <w:vAlign w:val="center"/>
          </w:tcPr>
          <w:p w:rsidR="00E70883" w:rsidRPr="00376A7E" w:rsidRDefault="00E70883" w:rsidP="007C3326">
            <w:pPr>
              <w:rPr>
                <w:sz w:val="20"/>
              </w:rPr>
            </w:pPr>
            <w:r w:rsidRPr="00376A7E">
              <w:rPr>
                <w:color w:val="000000"/>
                <w:sz w:val="20"/>
              </w:rPr>
              <w:t>г. Норильск, район Талнах, несанкционированная свалка вдоль дороги с правой стороны в сторону Памятника Природы «Красные камни»</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12</w:t>
            </w:r>
          </w:p>
        </w:tc>
        <w:tc>
          <w:tcPr>
            <w:tcW w:w="7643" w:type="dxa"/>
            <w:shd w:val="clear" w:color="auto" w:fill="auto"/>
            <w:vAlign w:val="center"/>
          </w:tcPr>
          <w:p w:rsidR="00E70883" w:rsidRPr="00376A7E" w:rsidRDefault="00E70883" w:rsidP="007C3326">
            <w:pPr>
              <w:rPr>
                <w:sz w:val="20"/>
              </w:rPr>
            </w:pPr>
            <w:r w:rsidRPr="00376A7E">
              <w:rPr>
                <w:color w:val="000000"/>
                <w:sz w:val="20"/>
              </w:rPr>
              <w:t>г. Норильск, район Талнах, несанкционированная свалка возле гаражей ЮЗВС</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13</w:t>
            </w:r>
          </w:p>
        </w:tc>
        <w:tc>
          <w:tcPr>
            <w:tcW w:w="7643"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в водоохранной зоне р. Норильская в районе гидропорта Валек</w:t>
            </w:r>
          </w:p>
        </w:tc>
        <w:tc>
          <w:tcPr>
            <w:tcW w:w="1134" w:type="dxa"/>
            <w:vMerge w:val="restart"/>
            <w:shd w:val="clear" w:color="auto" w:fill="auto"/>
            <w:vAlign w:val="center"/>
          </w:tcPr>
          <w:p w:rsidR="00E70883" w:rsidRPr="00376A7E" w:rsidRDefault="00E70883" w:rsidP="007C3326">
            <w:pPr>
              <w:jc w:val="center"/>
              <w:rPr>
                <w:sz w:val="20"/>
              </w:rPr>
            </w:pPr>
            <w:r w:rsidRPr="00376A7E">
              <w:rPr>
                <w:sz w:val="20"/>
              </w:rPr>
              <w:t>7 625,6</w:t>
            </w: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14</w:t>
            </w:r>
          </w:p>
        </w:tc>
        <w:tc>
          <w:tcPr>
            <w:tcW w:w="7643" w:type="dxa"/>
            <w:shd w:val="clear" w:color="auto" w:fill="auto"/>
            <w:vAlign w:val="center"/>
          </w:tcPr>
          <w:p w:rsidR="00E70883" w:rsidRPr="00376A7E" w:rsidRDefault="00E70883" w:rsidP="007C3326">
            <w:pPr>
              <w:rPr>
                <w:sz w:val="20"/>
              </w:rPr>
            </w:pPr>
            <w:r w:rsidRPr="00376A7E">
              <w:rPr>
                <w:color w:val="000000"/>
                <w:sz w:val="20"/>
              </w:rPr>
              <w:t xml:space="preserve">г. Норильск, Центральный район, в районе горотвала вдоль дороги справа </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15</w:t>
            </w:r>
          </w:p>
        </w:tc>
        <w:tc>
          <w:tcPr>
            <w:tcW w:w="7643"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в районе ул. Лауреатов 86</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16</w:t>
            </w:r>
          </w:p>
        </w:tc>
        <w:tc>
          <w:tcPr>
            <w:tcW w:w="7643"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в районе турбазы «Скиф»</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17</w:t>
            </w:r>
          </w:p>
        </w:tc>
        <w:tc>
          <w:tcPr>
            <w:tcW w:w="7643" w:type="dxa"/>
            <w:shd w:val="clear" w:color="auto" w:fill="auto"/>
            <w:vAlign w:val="center"/>
          </w:tcPr>
          <w:p w:rsidR="00E70883" w:rsidRPr="00376A7E" w:rsidRDefault="00E70883" w:rsidP="007C3326">
            <w:pPr>
              <w:rPr>
                <w:sz w:val="20"/>
              </w:rPr>
            </w:pPr>
            <w:r w:rsidRPr="00376A7E">
              <w:rPr>
                <w:color w:val="000000"/>
                <w:sz w:val="20"/>
              </w:rPr>
              <w:t>г. Норильск, район Центральный, слева от моста р. Норильская вдоль ЖД дороги</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rPr>
          <w:trHeight w:val="407"/>
        </w:trPr>
        <w:tc>
          <w:tcPr>
            <w:tcW w:w="8217" w:type="dxa"/>
            <w:gridSpan w:val="2"/>
            <w:shd w:val="clear" w:color="auto" w:fill="auto"/>
            <w:vAlign w:val="center"/>
          </w:tcPr>
          <w:p w:rsidR="00E70883" w:rsidRPr="00376A7E" w:rsidRDefault="00E70883" w:rsidP="007C3326">
            <w:pPr>
              <w:rPr>
                <w:rFonts w:eastAsia="SimSun"/>
                <w:b/>
                <w:kern w:val="3"/>
                <w:sz w:val="20"/>
              </w:rPr>
            </w:pPr>
            <w:r w:rsidRPr="00376A7E">
              <w:rPr>
                <w:rFonts w:eastAsia="SimSun"/>
                <w:b/>
                <w:kern w:val="3"/>
                <w:sz w:val="20"/>
              </w:rPr>
              <w:t>ИТОГО:</w:t>
            </w:r>
          </w:p>
        </w:tc>
        <w:tc>
          <w:tcPr>
            <w:tcW w:w="1134" w:type="dxa"/>
            <w:shd w:val="clear" w:color="auto" w:fill="auto"/>
            <w:vAlign w:val="center"/>
          </w:tcPr>
          <w:p w:rsidR="00E70883" w:rsidRPr="00376A7E" w:rsidRDefault="00E70883" w:rsidP="007C3326">
            <w:pPr>
              <w:jc w:val="center"/>
              <w:rPr>
                <w:b/>
                <w:color w:val="000000" w:themeColor="text1"/>
                <w:sz w:val="20"/>
              </w:rPr>
            </w:pPr>
            <w:r w:rsidRPr="00376A7E">
              <w:rPr>
                <w:b/>
                <w:color w:val="000000" w:themeColor="text1"/>
                <w:sz w:val="20"/>
              </w:rPr>
              <w:t>10 348</w:t>
            </w:r>
          </w:p>
        </w:tc>
      </w:tr>
    </w:tbl>
    <w:p w:rsidR="00E70883" w:rsidRPr="00376A7E" w:rsidRDefault="00E70883" w:rsidP="00E70883">
      <w:pPr>
        <w:pStyle w:val="af5"/>
        <w:tabs>
          <w:tab w:val="left" w:pos="1276"/>
        </w:tabs>
        <w:autoSpaceDE w:val="0"/>
        <w:autoSpaceDN w:val="0"/>
        <w:adjustRightInd w:val="0"/>
        <w:spacing w:before="120"/>
        <w:ind w:left="0" w:firstLine="709"/>
        <w:jc w:val="both"/>
        <w:rPr>
          <w:color w:val="000000" w:themeColor="text1"/>
          <w:szCs w:val="26"/>
        </w:rPr>
      </w:pPr>
      <w:r w:rsidRPr="00376A7E">
        <w:rPr>
          <w:color w:val="000000" w:themeColor="text1"/>
          <w:szCs w:val="26"/>
        </w:rPr>
        <w:t xml:space="preserve">Также проведены работы по ручной уборке стихийных навалов мусора с вывозом самосвалом вдоль трассы г. Норильск - аэропорт «Норильск» на общую сумму </w:t>
      </w:r>
      <w:r w:rsidRPr="00376A7E">
        <w:rPr>
          <w:b/>
          <w:color w:val="000000" w:themeColor="text1"/>
          <w:szCs w:val="26"/>
        </w:rPr>
        <w:t>1 261,0</w:t>
      </w:r>
      <w:r w:rsidRPr="00376A7E">
        <w:rPr>
          <w:color w:val="000000" w:themeColor="text1"/>
          <w:szCs w:val="26"/>
        </w:rPr>
        <w:t xml:space="preserve"> тыс. руб.</w:t>
      </w:r>
    </w:p>
    <w:p w:rsidR="00E70883" w:rsidRPr="00376A7E" w:rsidRDefault="00E70883" w:rsidP="0017003C">
      <w:pPr>
        <w:pStyle w:val="af5"/>
        <w:numPr>
          <w:ilvl w:val="0"/>
          <w:numId w:val="200"/>
        </w:numPr>
        <w:tabs>
          <w:tab w:val="left" w:pos="993"/>
        </w:tabs>
        <w:ind w:left="0" w:firstLine="709"/>
        <w:jc w:val="both"/>
        <w:rPr>
          <w:szCs w:val="26"/>
        </w:rPr>
      </w:pPr>
      <w:r w:rsidRPr="00376A7E">
        <w:rPr>
          <w:szCs w:val="26"/>
        </w:rPr>
        <w:t xml:space="preserve">Оплачены услуги (работы) на общую сумму </w:t>
      </w:r>
      <w:r w:rsidRPr="00376A7E">
        <w:rPr>
          <w:b/>
          <w:szCs w:val="26"/>
        </w:rPr>
        <w:t>2 846,4</w:t>
      </w:r>
      <w:r w:rsidRPr="00376A7E">
        <w:rPr>
          <w:szCs w:val="26"/>
        </w:rPr>
        <w:t xml:space="preserve">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определение морфологического состава отходов, расположенных на территории муниципального образования город Норильск на сумму 410,0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вынос границ земельных участков на сумму 405,0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инженерно-экологическое исследование по вопросу оценки качества и эффективности работ по очистке территорий от ТКО и иных отходов на сумму 975,8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подготовка материалов по оценке воздействия на водные биологические ресурсы в среде их обитания на сумму 140,6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по проведению негосударственной экспертизы в форме экспертной оценки достоверности определения сметной стоимости на сумму 320,0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 xml:space="preserve">разработка локально-сметных расчетов по ликвидации несанкционированных свалок в количестве 23 штук на сумму 595,0 тыс. руб. </w:t>
      </w:r>
    </w:p>
    <w:p w:rsidR="00E70883" w:rsidRPr="00376A7E" w:rsidRDefault="00E70883" w:rsidP="0017003C">
      <w:pPr>
        <w:pStyle w:val="af5"/>
        <w:numPr>
          <w:ilvl w:val="0"/>
          <w:numId w:val="200"/>
        </w:numPr>
        <w:tabs>
          <w:tab w:val="left" w:pos="993"/>
        </w:tabs>
        <w:ind w:left="0" w:firstLine="709"/>
        <w:jc w:val="both"/>
        <w:rPr>
          <w:szCs w:val="26"/>
        </w:rPr>
      </w:pPr>
      <w:r w:rsidRPr="00376A7E">
        <w:rPr>
          <w:szCs w:val="26"/>
        </w:rPr>
        <w:t xml:space="preserve">Оплачены расходы по исполнительным листам на сумму </w:t>
      </w:r>
      <w:r w:rsidRPr="00376A7E">
        <w:rPr>
          <w:b/>
          <w:szCs w:val="26"/>
        </w:rPr>
        <w:t>14 961,3</w:t>
      </w:r>
      <w:r w:rsidRPr="00376A7E">
        <w:rPr>
          <w:szCs w:val="26"/>
        </w:rPr>
        <w:t xml:space="preserve"> тыс. руб.</w:t>
      </w:r>
    </w:p>
    <w:p w:rsidR="00E70883" w:rsidRPr="00376A7E" w:rsidRDefault="00E70883" w:rsidP="00E70883">
      <w:pPr>
        <w:tabs>
          <w:tab w:val="left" w:pos="1276"/>
        </w:tabs>
        <w:autoSpaceDE w:val="0"/>
        <w:autoSpaceDN w:val="0"/>
        <w:adjustRightInd w:val="0"/>
        <w:ind w:firstLine="709"/>
        <w:jc w:val="both"/>
        <w:rPr>
          <w:color w:val="000000" w:themeColor="text1"/>
          <w:szCs w:val="26"/>
        </w:rPr>
      </w:pPr>
    </w:p>
    <w:p w:rsidR="00E70883" w:rsidRPr="00376A7E" w:rsidRDefault="00E70883" w:rsidP="00357A4C">
      <w:pPr>
        <w:pStyle w:val="af5"/>
        <w:numPr>
          <w:ilvl w:val="1"/>
          <w:numId w:val="73"/>
        </w:numPr>
        <w:tabs>
          <w:tab w:val="left" w:pos="1134"/>
        </w:tabs>
        <w:ind w:left="0" w:firstLine="709"/>
        <w:jc w:val="both"/>
        <w:rPr>
          <w:i/>
          <w:szCs w:val="26"/>
        </w:rPr>
      </w:pPr>
      <w:r w:rsidRPr="00376A7E">
        <w:rPr>
          <w:i/>
          <w:szCs w:val="26"/>
        </w:rPr>
        <w:t>Содержание мест (площадок) накопления твердых коммунальных отходов.</w:t>
      </w:r>
    </w:p>
    <w:p w:rsidR="00E70883" w:rsidRPr="00376A7E" w:rsidRDefault="00E70883" w:rsidP="00E70883">
      <w:pPr>
        <w:tabs>
          <w:tab w:val="left" w:pos="1134"/>
        </w:tabs>
        <w:ind w:firstLine="709"/>
        <w:contextualSpacing/>
        <w:jc w:val="both"/>
        <w:rPr>
          <w:szCs w:val="26"/>
        </w:rPr>
      </w:pPr>
      <w:r w:rsidRPr="00376A7E">
        <w:rPr>
          <w:szCs w:val="26"/>
        </w:rPr>
        <w:t xml:space="preserve">На данное направление в 2025 году израсходовано – </w:t>
      </w:r>
      <w:r w:rsidRPr="00376A7E">
        <w:rPr>
          <w:b/>
          <w:szCs w:val="26"/>
        </w:rPr>
        <w:t xml:space="preserve">1 953,5 </w:t>
      </w:r>
      <w:r w:rsidRPr="00376A7E">
        <w:rPr>
          <w:szCs w:val="26"/>
        </w:rPr>
        <w:t>тыс. руб. (18,2% от плана – 10 734,4 тыс. руб.). Неполное освоение денежных средств обусловлено возложением обязанности по содержанию мест (площадок) накопления ТКО с 2025 года на управляющие организации.</w:t>
      </w:r>
    </w:p>
    <w:p w:rsidR="00E70883" w:rsidRPr="00376A7E" w:rsidRDefault="00E70883" w:rsidP="00E70883">
      <w:pPr>
        <w:tabs>
          <w:tab w:val="left" w:pos="1134"/>
        </w:tabs>
        <w:ind w:firstLine="709"/>
        <w:contextualSpacing/>
        <w:jc w:val="both"/>
        <w:rPr>
          <w:szCs w:val="26"/>
        </w:rPr>
      </w:pPr>
      <w:r w:rsidRPr="00376A7E">
        <w:rPr>
          <w:szCs w:val="26"/>
        </w:rPr>
        <w:t>Оплачены услуги за ноябрь-декабрь 2024 года на содержание 96 площадок ТКО в Центральном районе города Норильска, районе Кайеркан на общую сумму     1 953,5 тыс. руб. (18,2% от плана), в рамках муниципального контракта на оказание услуг по содержанию мест (площадок) накопления твердых коммунальных отходов на 2023-2025 годы. Контракт расторгнут по соглашению сторон 14.03.2025.</w:t>
      </w:r>
    </w:p>
    <w:p w:rsidR="00E70883" w:rsidRPr="00376A7E" w:rsidRDefault="00E70883" w:rsidP="00E70883">
      <w:pPr>
        <w:tabs>
          <w:tab w:val="left" w:pos="1134"/>
        </w:tabs>
        <w:ind w:firstLine="709"/>
        <w:jc w:val="both"/>
        <w:rPr>
          <w:szCs w:val="26"/>
        </w:rPr>
      </w:pPr>
    </w:p>
    <w:p w:rsidR="00E70883" w:rsidRPr="00376A7E" w:rsidRDefault="00E70883" w:rsidP="00357A4C">
      <w:pPr>
        <w:pStyle w:val="af5"/>
        <w:numPr>
          <w:ilvl w:val="1"/>
          <w:numId w:val="73"/>
        </w:numPr>
        <w:tabs>
          <w:tab w:val="left" w:pos="1134"/>
        </w:tabs>
        <w:ind w:left="0" w:firstLine="709"/>
        <w:contextualSpacing w:val="0"/>
        <w:jc w:val="both"/>
        <w:rPr>
          <w:i/>
          <w:szCs w:val="26"/>
        </w:rPr>
      </w:pPr>
      <w:r w:rsidRPr="00376A7E">
        <w:rPr>
          <w:i/>
          <w:szCs w:val="26"/>
        </w:rPr>
        <w:t>Сбор, транспортировка, размещение отходов.</w:t>
      </w:r>
    </w:p>
    <w:p w:rsidR="00E70883" w:rsidRPr="00376A7E" w:rsidRDefault="00E70883" w:rsidP="00E70883">
      <w:pPr>
        <w:pStyle w:val="af5"/>
        <w:tabs>
          <w:tab w:val="left" w:pos="1134"/>
        </w:tabs>
        <w:ind w:left="0" w:firstLine="709"/>
        <w:jc w:val="both"/>
        <w:rPr>
          <w:szCs w:val="26"/>
        </w:rPr>
      </w:pPr>
      <w:r w:rsidRPr="00376A7E">
        <w:rPr>
          <w:szCs w:val="26"/>
        </w:rPr>
        <w:t xml:space="preserve">На данное направление в 2025 году израсходовано – 9 738,5 тыс. руб. (84,0% от плана – 11 597,2 тыс. руб.). </w:t>
      </w:r>
    </w:p>
    <w:p w:rsidR="00E70883" w:rsidRPr="00376A7E" w:rsidRDefault="00E70883" w:rsidP="00E70883">
      <w:pPr>
        <w:pStyle w:val="af5"/>
        <w:tabs>
          <w:tab w:val="left" w:pos="1134"/>
        </w:tabs>
        <w:ind w:left="0" w:firstLine="709"/>
        <w:jc w:val="both"/>
        <w:rPr>
          <w:szCs w:val="26"/>
        </w:rPr>
      </w:pPr>
      <w:r w:rsidRPr="00376A7E">
        <w:rPr>
          <w:szCs w:val="26"/>
        </w:rPr>
        <w:t>На территории муниципального образования город Норильск услуги по обращению с твердыми коммунальными отходами оказывает региональный оператор ООО «РостТех». Услуги по размещению отходов V класса при проведении комплекса работ по уборке территорий общего пользования района Центральный, Талнах, Кайеркан осуществляет ООО «Байкал-2000» и ООО «Стройбытсервис».</w:t>
      </w:r>
    </w:p>
    <w:p w:rsidR="00E70883" w:rsidRPr="00376A7E" w:rsidRDefault="00E70883" w:rsidP="00E70883">
      <w:pPr>
        <w:ind w:firstLine="709"/>
        <w:contextualSpacing/>
        <w:jc w:val="both"/>
        <w:rPr>
          <w:szCs w:val="26"/>
        </w:rPr>
      </w:pPr>
      <w:r w:rsidRPr="00376A7E">
        <w:rPr>
          <w:szCs w:val="26"/>
        </w:rPr>
        <w:t>За 12 месяцев 2025 года:</w:t>
      </w:r>
    </w:p>
    <w:p w:rsidR="00E70883" w:rsidRPr="00376A7E" w:rsidRDefault="00E70883" w:rsidP="0017003C">
      <w:pPr>
        <w:pStyle w:val="af5"/>
        <w:numPr>
          <w:ilvl w:val="0"/>
          <w:numId w:val="202"/>
        </w:numPr>
        <w:tabs>
          <w:tab w:val="left" w:pos="993"/>
        </w:tabs>
        <w:ind w:left="0" w:firstLine="709"/>
        <w:jc w:val="both"/>
        <w:rPr>
          <w:szCs w:val="26"/>
        </w:rPr>
      </w:pPr>
      <w:r w:rsidRPr="00376A7E">
        <w:rPr>
          <w:szCs w:val="26"/>
        </w:rPr>
        <w:t>оплачены услуги по размещению отходов V класса опасности на сумму 7 792,6 тыс. руб., при проведении комплекса работ по уборке территорий общего пользования районов Центральный, Кайеркан и Талнах;</w:t>
      </w:r>
    </w:p>
    <w:p w:rsidR="00E70883" w:rsidRPr="00376A7E" w:rsidRDefault="00E70883" w:rsidP="0017003C">
      <w:pPr>
        <w:pStyle w:val="af5"/>
        <w:numPr>
          <w:ilvl w:val="0"/>
          <w:numId w:val="202"/>
        </w:numPr>
        <w:tabs>
          <w:tab w:val="left" w:pos="993"/>
        </w:tabs>
        <w:ind w:left="0" w:firstLine="709"/>
        <w:jc w:val="both"/>
        <w:rPr>
          <w:szCs w:val="26"/>
        </w:rPr>
      </w:pPr>
      <w:r w:rsidRPr="00376A7E">
        <w:rPr>
          <w:szCs w:val="26"/>
        </w:rPr>
        <w:t>оплачены услуги по обращению с отходами на общую сумму 1 344,6 тыс. руб., вывезено 2 003,27 м</w:t>
      </w:r>
      <w:r w:rsidRPr="00376A7E">
        <w:rPr>
          <w:szCs w:val="26"/>
          <w:vertAlign w:val="superscript"/>
        </w:rPr>
        <w:t>3</w:t>
      </w:r>
      <w:r w:rsidRPr="00376A7E">
        <w:rPr>
          <w:szCs w:val="26"/>
        </w:rPr>
        <w:t xml:space="preserve"> мусора (территории памятника «Паровоз Гр-274», с района «Смотровой площадки» р-она Кайеркан, ул. Строительная, 13 р-он Кайеркан, озера Долгое, р-он мечети Нурд-Камал, р-он ст. Голиково, Городское кладбище, площадь Комсомольская, а также при проведении общегородских мероприятий (Масленица, Фестиваль «Северная ягода», «День города», «День Шахтера»);</w:t>
      </w:r>
    </w:p>
    <w:p w:rsidR="00E70883" w:rsidRPr="00376A7E" w:rsidRDefault="00E70883" w:rsidP="0017003C">
      <w:pPr>
        <w:pStyle w:val="af5"/>
        <w:numPr>
          <w:ilvl w:val="0"/>
          <w:numId w:val="202"/>
        </w:numPr>
        <w:tabs>
          <w:tab w:val="left" w:pos="993"/>
        </w:tabs>
        <w:ind w:left="0" w:firstLine="709"/>
        <w:jc w:val="both"/>
        <w:rPr>
          <w:szCs w:val="26"/>
        </w:rPr>
      </w:pPr>
      <w:r w:rsidRPr="00376A7E">
        <w:rPr>
          <w:szCs w:val="26"/>
        </w:rPr>
        <w:t>оплачены услуги при обращении с отходами 1 и 2 класса опасности на 2,4 тыс. руб. по заявке на принятие отходов ламп ртутных, ртутно-кварцевых, люминесцентных, утративших потребительские свойства (сбор, транспортирование, обработку, утилизацию, обезвреживание);</w:t>
      </w:r>
    </w:p>
    <w:p w:rsidR="00E70883" w:rsidRPr="00376A7E" w:rsidRDefault="00E70883" w:rsidP="0017003C">
      <w:pPr>
        <w:pStyle w:val="af5"/>
        <w:numPr>
          <w:ilvl w:val="0"/>
          <w:numId w:val="202"/>
        </w:numPr>
        <w:tabs>
          <w:tab w:val="left" w:pos="993"/>
        </w:tabs>
        <w:ind w:left="0" w:firstLine="709"/>
        <w:jc w:val="both"/>
        <w:rPr>
          <w:szCs w:val="26"/>
        </w:rPr>
      </w:pPr>
      <w:r w:rsidRPr="00376A7E">
        <w:rPr>
          <w:szCs w:val="26"/>
        </w:rPr>
        <w:t>для проведения субботников приобретены хозяйственный инвентарь и расходные материалы (мешки, перчатки, лопаты, грабли) на сумму 546,8 тыс. руб.</w:t>
      </w:r>
    </w:p>
    <w:p w:rsidR="00E70883" w:rsidRPr="00376A7E" w:rsidRDefault="00E70883" w:rsidP="00E70883">
      <w:pPr>
        <w:ind w:firstLine="709"/>
        <w:contextualSpacing/>
        <w:jc w:val="both"/>
        <w:rPr>
          <w:szCs w:val="26"/>
        </w:rPr>
      </w:pPr>
      <w:r w:rsidRPr="00376A7E">
        <w:rPr>
          <w:szCs w:val="26"/>
        </w:rPr>
        <w:t>Также в январе 2025 года оплачены услуги по обращению с отходами, оказанные в декабре 2024 года, в сумме 52,1 тыс. руб.</w:t>
      </w:r>
    </w:p>
    <w:p w:rsidR="00E70883" w:rsidRPr="00376A7E" w:rsidRDefault="00E70883" w:rsidP="00E70883">
      <w:pPr>
        <w:ind w:firstLine="709"/>
        <w:contextualSpacing/>
        <w:jc w:val="both"/>
        <w:rPr>
          <w:szCs w:val="26"/>
        </w:rPr>
      </w:pPr>
    </w:p>
    <w:p w:rsidR="00E70883" w:rsidRPr="00376A7E" w:rsidRDefault="00E70883" w:rsidP="00E70883">
      <w:pPr>
        <w:ind w:firstLine="709"/>
        <w:jc w:val="both"/>
        <w:rPr>
          <w:b/>
          <w:szCs w:val="26"/>
        </w:rPr>
      </w:pPr>
      <w:r w:rsidRPr="00376A7E">
        <w:rPr>
          <w:b/>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0872D0" w:rsidRPr="000872D0" w:rsidRDefault="000872D0" w:rsidP="00E70883">
      <w:pPr>
        <w:ind w:firstLine="709"/>
        <w:jc w:val="both"/>
        <w:rPr>
          <w:sz w:val="12"/>
          <w:szCs w:val="12"/>
        </w:rPr>
      </w:pPr>
    </w:p>
    <w:p w:rsidR="00E70883" w:rsidRPr="00376A7E" w:rsidRDefault="00E70883" w:rsidP="00E70883">
      <w:pPr>
        <w:ind w:firstLine="709"/>
        <w:jc w:val="both"/>
        <w:rPr>
          <w:color w:val="000000" w:themeColor="text1"/>
          <w:szCs w:val="26"/>
        </w:rPr>
      </w:pPr>
      <w:r w:rsidRPr="00376A7E">
        <w:rPr>
          <w:szCs w:val="26"/>
        </w:rPr>
        <w:t>В рамках данного мероприятия предусмотрено выполнение работ по озеленению города</w:t>
      </w:r>
      <w:r w:rsidRPr="00376A7E">
        <w:rPr>
          <w:color w:val="000000" w:themeColor="text1"/>
          <w:szCs w:val="26"/>
        </w:rPr>
        <w:t xml:space="preserve">, включающих в себя планировку территорий, завоз и разравнивание растительного грунта работы по уходу за территориями (газоны, саженцы кустарников, уборке сухостоя, посев/подпосев многолетними травами). </w:t>
      </w:r>
    </w:p>
    <w:p w:rsidR="00E70883" w:rsidRPr="00376A7E" w:rsidRDefault="00E70883" w:rsidP="00E70883">
      <w:pPr>
        <w:ind w:firstLine="709"/>
        <w:jc w:val="both"/>
        <w:rPr>
          <w:color w:val="000000" w:themeColor="text1"/>
          <w:szCs w:val="26"/>
        </w:rPr>
      </w:pPr>
      <w:r w:rsidRPr="00376A7E">
        <w:rPr>
          <w:color w:val="000000" w:themeColor="text1"/>
          <w:szCs w:val="26"/>
        </w:rPr>
        <w:t>В рамках основного мероприятия 2 предусматривалось финансирование за счет средств местного бюджета в размере 205 951,1 тыс. руб., израсходовано – 122 349,6 тыс. руб. или 59,4% от плана.</w:t>
      </w:r>
    </w:p>
    <w:p w:rsidR="00E70883" w:rsidRPr="00376A7E" w:rsidRDefault="00E70883" w:rsidP="00E70883">
      <w:pPr>
        <w:ind w:firstLine="709"/>
        <w:jc w:val="both"/>
        <w:rPr>
          <w:color w:val="000000" w:themeColor="text1"/>
          <w:szCs w:val="26"/>
        </w:rPr>
      </w:pPr>
      <w:r w:rsidRPr="00376A7E">
        <w:rPr>
          <w:color w:val="000000" w:themeColor="text1"/>
          <w:szCs w:val="26"/>
        </w:rPr>
        <w:t xml:space="preserve">Общая площадь озеленения по районам в 2025 году составила 4,3 га </w:t>
      </w:r>
      <w:r w:rsidRPr="00376A7E">
        <w:rPr>
          <w:szCs w:val="26"/>
        </w:rPr>
        <w:t>(</w:t>
      </w:r>
      <w:r w:rsidRPr="00376A7E">
        <w:rPr>
          <w:color w:val="000000" w:themeColor="text1"/>
          <w:szCs w:val="26"/>
        </w:rPr>
        <w:t xml:space="preserve">табл. </w:t>
      </w:r>
      <w:r w:rsidR="00B078D5">
        <w:rPr>
          <w:color w:val="000000" w:themeColor="text1"/>
          <w:szCs w:val="26"/>
        </w:rPr>
        <w:t>84</w:t>
      </w:r>
      <w:r w:rsidRPr="00376A7E">
        <w:rPr>
          <w:szCs w:val="26"/>
        </w:rPr>
        <w:t>)</w:t>
      </w:r>
      <w:r w:rsidRPr="00376A7E">
        <w:rPr>
          <w:color w:val="000000" w:themeColor="text1"/>
          <w:szCs w:val="26"/>
        </w:rPr>
        <w:t>, с учетом высаживания рассады цветов на клумбы и в вазоны.</w:t>
      </w:r>
    </w:p>
    <w:p w:rsidR="00E70883" w:rsidRPr="00376A7E" w:rsidRDefault="00E70883" w:rsidP="00E70883">
      <w:pPr>
        <w:keepNext/>
        <w:spacing w:after="120"/>
        <w:ind w:firstLine="709"/>
        <w:jc w:val="right"/>
        <w:outlineLvl w:val="3"/>
        <w:rPr>
          <w:rFonts w:eastAsia="Arial Unicode MS"/>
          <w:bCs/>
          <w:szCs w:val="26"/>
        </w:rPr>
      </w:pPr>
      <w:r w:rsidRPr="00376A7E">
        <w:rPr>
          <w:rFonts w:eastAsia="Arial Unicode MS"/>
          <w:bCs/>
          <w:szCs w:val="26"/>
        </w:rPr>
        <w:t>Таблица</w:t>
      </w:r>
      <w:r w:rsidR="000771DD" w:rsidRPr="00376A7E">
        <w:rPr>
          <w:rFonts w:eastAsia="Arial Unicode MS"/>
          <w:bCs/>
          <w:szCs w:val="26"/>
        </w:rPr>
        <w:t xml:space="preserve"> 8</w:t>
      </w:r>
      <w:r w:rsidR="00551372">
        <w:rPr>
          <w:rFonts w:eastAsia="Arial Unicode MS"/>
          <w:bCs/>
          <w:szCs w:val="26"/>
        </w:rPr>
        <w:t>4</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58"/>
        <w:gridCol w:w="1673"/>
        <w:gridCol w:w="1673"/>
      </w:tblGrid>
      <w:tr w:rsidR="00E70883" w:rsidRPr="00376A7E" w:rsidTr="007C3326">
        <w:trPr>
          <w:trHeight w:val="200"/>
          <w:tblHeader/>
        </w:trPr>
        <w:tc>
          <w:tcPr>
            <w:tcW w:w="3182" w:type="pct"/>
            <w:vMerge w:val="restart"/>
            <w:vAlign w:val="center"/>
          </w:tcPr>
          <w:p w:rsidR="00E70883" w:rsidRPr="00376A7E" w:rsidRDefault="00E70883" w:rsidP="007C3326">
            <w:pPr>
              <w:tabs>
                <w:tab w:val="left" w:pos="1134"/>
              </w:tabs>
              <w:jc w:val="center"/>
              <w:rPr>
                <w:szCs w:val="26"/>
              </w:rPr>
            </w:pPr>
            <w:r w:rsidRPr="00376A7E">
              <w:rPr>
                <w:szCs w:val="26"/>
              </w:rPr>
              <w:t>Наименование мероприятия</w:t>
            </w:r>
          </w:p>
        </w:tc>
        <w:tc>
          <w:tcPr>
            <w:tcW w:w="1818" w:type="pct"/>
            <w:gridSpan w:val="2"/>
            <w:shd w:val="clear" w:color="auto" w:fill="FFFFFF" w:themeFill="background1"/>
          </w:tcPr>
          <w:p w:rsidR="00E70883" w:rsidRPr="00376A7E" w:rsidRDefault="00E70883" w:rsidP="007C3326">
            <w:pPr>
              <w:tabs>
                <w:tab w:val="left" w:pos="1134"/>
              </w:tabs>
              <w:jc w:val="center"/>
              <w:rPr>
                <w:szCs w:val="26"/>
              </w:rPr>
            </w:pPr>
            <w:r w:rsidRPr="00376A7E">
              <w:rPr>
                <w:szCs w:val="26"/>
              </w:rPr>
              <w:t>2025 год</w:t>
            </w:r>
          </w:p>
        </w:tc>
      </w:tr>
      <w:tr w:rsidR="00E70883" w:rsidRPr="00376A7E" w:rsidTr="007C3326">
        <w:trPr>
          <w:trHeight w:val="559"/>
          <w:tblHeader/>
        </w:trPr>
        <w:tc>
          <w:tcPr>
            <w:tcW w:w="3182" w:type="pct"/>
            <w:vMerge/>
            <w:vAlign w:val="center"/>
          </w:tcPr>
          <w:p w:rsidR="00E70883" w:rsidRPr="00376A7E" w:rsidRDefault="00E70883" w:rsidP="007C3326">
            <w:pPr>
              <w:tabs>
                <w:tab w:val="left" w:pos="1134"/>
              </w:tabs>
              <w:ind w:firstLine="709"/>
              <w:jc w:val="both"/>
              <w:rPr>
                <w:szCs w:val="26"/>
              </w:rPr>
            </w:pPr>
          </w:p>
        </w:tc>
        <w:tc>
          <w:tcPr>
            <w:tcW w:w="909" w:type="pct"/>
            <w:shd w:val="clear" w:color="auto" w:fill="FFFFFF" w:themeFill="background1"/>
            <w:vAlign w:val="center"/>
          </w:tcPr>
          <w:p w:rsidR="00E70883" w:rsidRPr="00376A7E" w:rsidRDefault="00E70883" w:rsidP="007C3326">
            <w:pPr>
              <w:tabs>
                <w:tab w:val="left" w:pos="1134"/>
              </w:tabs>
              <w:jc w:val="center"/>
              <w:rPr>
                <w:szCs w:val="26"/>
              </w:rPr>
            </w:pPr>
            <w:r w:rsidRPr="00376A7E">
              <w:rPr>
                <w:szCs w:val="26"/>
              </w:rPr>
              <w:t>площадь, м</w:t>
            </w:r>
            <w:r w:rsidRPr="00376A7E">
              <w:rPr>
                <w:szCs w:val="26"/>
                <w:vertAlign w:val="superscript"/>
              </w:rPr>
              <w:t>2</w:t>
            </w:r>
          </w:p>
        </w:tc>
        <w:tc>
          <w:tcPr>
            <w:tcW w:w="909" w:type="pct"/>
            <w:shd w:val="clear" w:color="auto" w:fill="FFFFFF" w:themeFill="background1"/>
            <w:vAlign w:val="center"/>
          </w:tcPr>
          <w:p w:rsidR="00E70883" w:rsidRPr="00376A7E" w:rsidRDefault="00E70883" w:rsidP="007C3326">
            <w:pPr>
              <w:tabs>
                <w:tab w:val="left" w:pos="1134"/>
              </w:tabs>
              <w:jc w:val="center"/>
              <w:rPr>
                <w:szCs w:val="26"/>
              </w:rPr>
            </w:pPr>
            <w:r w:rsidRPr="00376A7E">
              <w:rPr>
                <w:szCs w:val="26"/>
              </w:rPr>
              <w:t>исполнение, тыс. руб.</w:t>
            </w:r>
          </w:p>
        </w:tc>
      </w:tr>
      <w:tr w:rsidR="00E70883" w:rsidRPr="00376A7E" w:rsidTr="007C3326">
        <w:trPr>
          <w:trHeight w:val="340"/>
        </w:trPr>
        <w:tc>
          <w:tcPr>
            <w:tcW w:w="3182" w:type="pct"/>
            <w:vAlign w:val="center"/>
          </w:tcPr>
          <w:p w:rsidR="00E70883" w:rsidRPr="00376A7E" w:rsidRDefault="00E70883" w:rsidP="007C3326">
            <w:pPr>
              <w:tabs>
                <w:tab w:val="left" w:pos="1134"/>
              </w:tabs>
              <w:jc w:val="both"/>
              <w:rPr>
                <w:b/>
                <w:szCs w:val="26"/>
              </w:rPr>
            </w:pPr>
            <w:r w:rsidRPr="00376A7E">
              <w:rPr>
                <w:b/>
                <w:szCs w:val="26"/>
              </w:rPr>
              <w:t xml:space="preserve">Озеленение </w:t>
            </w:r>
            <w:r w:rsidRPr="00376A7E">
              <w:rPr>
                <w:i/>
                <w:szCs w:val="26"/>
              </w:rPr>
              <w:t>(местный бюджет)</w:t>
            </w:r>
            <w:r w:rsidRPr="00376A7E">
              <w:rPr>
                <w:b/>
                <w:szCs w:val="26"/>
              </w:rPr>
              <w:t>, в том числе:</w:t>
            </w:r>
          </w:p>
        </w:tc>
        <w:tc>
          <w:tcPr>
            <w:tcW w:w="909" w:type="pct"/>
          </w:tcPr>
          <w:p w:rsidR="00E70883" w:rsidRPr="00376A7E" w:rsidRDefault="00E70883" w:rsidP="007C3326">
            <w:pPr>
              <w:tabs>
                <w:tab w:val="left" w:pos="1134"/>
              </w:tabs>
              <w:jc w:val="center"/>
              <w:rPr>
                <w:b/>
                <w:szCs w:val="26"/>
              </w:rPr>
            </w:pPr>
            <w:r w:rsidRPr="00376A7E">
              <w:rPr>
                <w:b/>
                <w:szCs w:val="26"/>
              </w:rPr>
              <w:t>42 775,38</w:t>
            </w:r>
          </w:p>
        </w:tc>
        <w:tc>
          <w:tcPr>
            <w:tcW w:w="909" w:type="pct"/>
          </w:tcPr>
          <w:p w:rsidR="00E70883" w:rsidRPr="00376A7E" w:rsidRDefault="00E70883" w:rsidP="007C3326">
            <w:pPr>
              <w:tabs>
                <w:tab w:val="left" w:pos="1134"/>
              </w:tabs>
              <w:jc w:val="center"/>
              <w:rPr>
                <w:b/>
                <w:szCs w:val="26"/>
              </w:rPr>
            </w:pPr>
            <w:r w:rsidRPr="00376A7E">
              <w:rPr>
                <w:b/>
                <w:szCs w:val="26"/>
              </w:rPr>
              <w:t>114 405,16</w:t>
            </w:r>
          </w:p>
        </w:tc>
      </w:tr>
      <w:tr w:rsidR="00E70883" w:rsidRPr="00376A7E" w:rsidTr="007C3326">
        <w:trPr>
          <w:trHeight w:val="340"/>
        </w:trPr>
        <w:tc>
          <w:tcPr>
            <w:tcW w:w="3182" w:type="pct"/>
            <w:vAlign w:val="center"/>
          </w:tcPr>
          <w:p w:rsidR="00E70883" w:rsidRPr="00376A7E" w:rsidRDefault="00E70883" w:rsidP="007C3326">
            <w:pPr>
              <w:tabs>
                <w:tab w:val="left" w:pos="1134"/>
              </w:tabs>
              <w:jc w:val="both"/>
              <w:rPr>
                <w:szCs w:val="26"/>
              </w:rPr>
            </w:pPr>
            <w:r w:rsidRPr="00376A7E">
              <w:rPr>
                <w:szCs w:val="26"/>
              </w:rPr>
              <w:t>Центральный район</w:t>
            </w:r>
          </w:p>
        </w:tc>
        <w:tc>
          <w:tcPr>
            <w:tcW w:w="909" w:type="pct"/>
          </w:tcPr>
          <w:p w:rsidR="00E70883" w:rsidRPr="00376A7E" w:rsidRDefault="00E70883" w:rsidP="007C3326">
            <w:pPr>
              <w:tabs>
                <w:tab w:val="left" w:pos="1134"/>
              </w:tabs>
              <w:jc w:val="center"/>
              <w:rPr>
                <w:szCs w:val="26"/>
              </w:rPr>
            </w:pPr>
            <w:r w:rsidRPr="00376A7E">
              <w:rPr>
                <w:szCs w:val="26"/>
              </w:rPr>
              <w:t>18 099,36</w:t>
            </w:r>
          </w:p>
        </w:tc>
        <w:tc>
          <w:tcPr>
            <w:tcW w:w="909" w:type="pct"/>
          </w:tcPr>
          <w:p w:rsidR="00E70883" w:rsidRPr="00376A7E" w:rsidRDefault="00E70883" w:rsidP="007C3326">
            <w:pPr>
              <w:tabs>
                <w:tab w:val="left" w:pos="1134"/>
              </w:tabs>
              <w:jc w:val="center"/>
              <w:rPr>
                <w:szCs w:val="26"/>
              </w:rPr>
            </w:pPr>
            <w:r w:rsidRPr="00376A7E">
              <w:rPr>
                <w:szCs w:val="26"/>
              </w:rPr>
              <w:t>57 186,0</w:t>
            </w:r>
          </w:p>
        </w:tc>
      </w:tr>
      <w:tr w:rsidR="00E70883" w:rsidRPr="00376A7E" w:rsidTr="007C3326">
        <w:trPr>
          <w:trHeight w:val="340"/>
        </w:trPr>
        <w:tc>
          <w:tcPr>
            <w:tcW w:w="3182" w:type="pct"/>
            <w:vAlign w:val="center"/>
          </w:tcPr>
          <w:p w:rsidR="00E70883" w:rsidRPr="00376A7E" w:rsidRDefault="00E70883" w:rsidP="007C3326">
            <w:pPr>
              <w:tabs>
                <w:tab w:val="left" w:pos="1134"/>
              </w:tabs>
              <w:jc w:val="both"/>
              <w:rPr>
                <w:szCs w:val="26"/>
              </w:rPr>
            </w:pPr>
            <w:r w:rsidRPr="00376A7E">
              <w:rPr>
                <w:szCs w:val="26"/>
              </w:rPr>
              <w:t>район Талнах</w:t>
            </w:r>
          </w:p>
        </w:tc>
        <w:tc>
          <w:tcPr>
            <w:tcW w:w="909" w:type="pct"/>
          </w:tcPr>
          <w:p w:rsidR="00E70883" w:rsidRPr="00376A7E" w:rsidRDefault="00E70883" w:rsidP="007C3326">
            <w:pPr>
              <w:tabs>
                <w:tab w:val="left" w:pos="1134"/>
              </w:tabs>
              <w:jc w:val="center"/>
              <w:rPr>
                <w:szCs w:val="26"/>
              </w:rPr>
            </w:pPr>
            <w:r w:rsidRPr="00376A7E">
              <w:rPr>
                <w:szCs w:val="26"/>
              </w:rPr>
              <w:t>21 277,5</w:t>
            </w:r>
          </w:p>
        </w:tc>
        <w:tc>
          <w:tcPr>
            <w:tcW w:w="909" w:type="pct"/>
          </w:tcPr>
          <w:p w:rsidR="00E70883" w:rsidRPr="00376A7E" w:rsidRDefault="00E70883" w:rsidP="007C3326">
            <w:pPr>
              <w:tabs>
                <w:tab w:val="left" w:pos="1134"/>
              </w:tabs>
              <w:jc w:val="center"/>
              <w:rPr>
                <w:szCs w:val="26"/>
              </w:rPr>
            </w:pPr>
            <w:r w:rsidRPr="00376A7E">
              <w:rPr>
                <w:szCs w:val="26"/>
              </w:rPr>
              <w:t>26 086,26</w:t>
            </w:r>
          </w:p>
        </w:tc>
      </w:tr>
      <w:tr w:rsidR="00E70883" w:rsidRPr="00376A7E" w:rsidTr="007C3326">
        <w:trPr>
          <w:trHeight w:val="340"/>
        </w:trPr>
        <w:tc>
          <w:tcPr>
            <w:tcW w:w="3182" w:type="pct"/>
            <w:vAlign w:val="center"/>
          </w:tcPr>
          <w:p w:rsidR="00E70883" w:rsidRPr="00376A7E" w:rsidRDefault="00E70883" w:rsidP="007C3326">
            <w:pPr>
              <w:tabs>
                <w:tab w:val="left" w:pos="1134"/>
              </w:tabs>
              <w:jc w:val="both"/>
              <w:rPr>
                <w:szCs w:val="26"/>
              </w:rPr>
            </w:pPr>
            <w:r w:rsidRPr="00376A7E">
              <w:rPr>
                <w:szCs w:val="26"/>
              </w:rPr>
              <w:t>район Кайеркан</w:t>
            </w:r>
          </w:p>
        </w:tc>
        <w:tc>
          <w:tcPr>
            <w:tcW w:w="909" w:type="pct"/>
          </w:tcPr>
          <w:p w:rsidR="00E70883" w:rsidRPr="00376A7E" w:rsidRDefault="00E70883" w:rsidP="007C3326">
            <w:pPr>
              <w:tabs>
                <w:tab w:val="left" w:pos="1134"/>
              </w:tabs>
              <w:jc w:val="center"/>
              <w:rPr>
                <w:szCs w:val="26"/>
              </w:rPr>
            </w:pPr>
            <w:r w:rsidRPr="00376A7E">
              <w:rPr>
                <w:szCs w:val="26"/>
              </w:rPr>
              <w:t>1 817,52</w:t>
            </w:r>
          </w:p>
        </w:tc>
        <w:tc>
          <w:tcPr>
            <w:tcW w:w="909" w:type="pct"/>
          </w:tcPr>
          <w:p w:rsidR="00E70883" w:rsidRPr="00376A7E" w:rsidRDefault="00E70883" w:rsidP="007C3326">
            <w:pPr>
              <w:tabs>
                <w:tab w:val="left" w:pos="1134"/>
              </w:tabs>
              <w:jc w:val="center"/>
              <w:rPr>
                <w:szCs w:val="26"/>
              </w:rPr>
            </w:pPr>
            <w:r w:rsidRPr="00376A7E">
              <w:rPr>
                <w:szCs w:val="26"/>
              </w:rPr>
              <w:t>19 899,9</w:t>
            </w:r>
          </w:p>
        </w:tc>
      </w:tr>
      <w:tr w:rsidR="00E70883" w:rsidRPr="00376A7E" w:rsidTr="007C3326">
        <w:trPr>
          <w:trHeight w:val="340"/>
        </w:trPr>
        <w:tc>
          <w:tcPr>
            <w:tcW w:w="3182" w:type="pct"/>
            <w:vAlign w:val="center"/>
          </w:tcPr>
          <w:p w:rsidR="00E70883" w:rsidRPr="00376A7E" w:rsidRDefault="00E70883" w:rsidP="007C3326">
            <w:pPr>
              <w:tabs>
                <w:tab w:val="left" w:pos="1134"/>
              </w:tabs>
              <w:jc w:val="both"/>
              <w:rPr>
                <w:szCs w:val="26"/>
              </w:rPr>
            </w:pPr>
            <w:r w:rsidRPr="00376A7E">
              <w:rPr>
                <w:szCs w:val="26"/>
              </w:rPr>
              <w:t>поселок Снежногорск</w:t>
            </w:r>
          </w:p>
        </w:tc>
        <w:tc>
          <w:tcPr>
            <w:tcW w:w="909" w:type="pct"/>
          </w:tcPr>
          <w:p w:rsidR="00E70883" w:rsidRPr="00376A7E" w:rsidRDefault="00E70883" w:rsidP="007C3326">
            <w:pPr>
              <w:tabs>
                <w:tab w:val="left" w:pos="1134"/>
              </w:tabs>
              <w:jc w:val="center"/>
              <w:rPr>
                <w:szCs w:val="26"/>
              </w:rPr>
            </w:pPr>
            <w:r w:rsidRPr="00376A7E">
              <w:rPr>
                <w:szCs w:val="26"/>
              </w:rPr>
              <w:t>1 581,0</w:t>
            </w:r>
          </w:p>
        </w:tc>
        <w:tc>
          <w:tcPr>
            <w:tcW w:w="909" w:type="pct"/>
          </w:tcPr>
          <w:p w:rsidR="00E70883" w:rsidRPr="00376A7E" w:rsidRDefault="00E70883" w:rsidP="007C3326">
            <w:pPr>
              <w:tabs>
                <w:tab w:val="left" w:pos="1134"/>
              </w:tabs>
              <w:jc w:val="center"/>
              <w:rPr>
                <w:szCs w:val="26"/>
              </w:rPr>
            </w:pPr>
            <w:r w:rsidRPr="00376A7E">
              <w:rPr>
                <w:szCs w:val="26"/>
              </w:rPr>
              <w:t>11 233,0</w:t>
            </w:r>
          </w:p>
        </w:tc>
      </w:tr>
    </w:tbl>
    <w:p w:rsidR="00E70883" w:rsidRPr="00376A7E" w:rsidRDefault="00E70883" w:rsidP="00E70883">
      <w:pPr>
        <w:tabs>
          <w:tab w:val="left" w:pos="1134"/>
        </w:tabs>
        <w:ind w:firstLine="709"/>
        <w:jc w:val="both"/>
        <w:rPr>
          <w:b/>
          <w:szCs w:val="26"/>
        </w:rPr>
      </w:pPr>
    </w:p>
    <w:p w:rsidR="00E70883" w:rsidRPr="00376A7E" w:rsidRDefault="00E70883" w:rsidP="00E70883">
      <w:pPr>
        <w:tabs>
          <w:tab w:val="left" w:pos="1134"/>
        </w:tabs>
        <w:ind w:firstLine="709"/>
        <w:jc w:val="both"/>
        <w:rPr>
          <w:b/>
          <w:szCs w:val="26"/>
        </w:rPr>
      </w:pPr>
      <w:r w:rsidRPr="00376A7E">
        <w:rPr>
          <w:b/>
          <w:szCs w:val="26"/>
        </w:rPr>
        <w:t>2.1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Центральный</w:t>
      </w:r>
    </w:p>
    <w:p w:rsidR="00E70883" w:rsidRPr="00376A7E" w:rsidRDefault="00E70883" w:rsidP="00E70883">
      <w:pPr>
        <w:tabs>
          <w:tab w:val="left" w:pos="1134"/>
        </w:tabs>
        <w:ind w:firstLine="709"/>
        <w:jc w:val="both"/>
        <w:rPr>
          <w:szCs w:val="26"/>
        </w:rPr>
      </w:pPr>
    </w:p>
    <w:p w:rsidR="00E70883" w:rsidRPr="00376A7E" w:rsidRDefault="00E70883" w:rsidP="00E70883">
      <w:pPr>
        <w:ind w:firstLine="709"/>
        <w:contextualSpacing/>
        <w:jc w:val="both"/>
        <w:rPr>
          <w:szCs w:val="26"/>
        </w:rPr>
      </w:pPr>
      <w:r w:rsidRPr="00376A7E">
        <w:rPr>
          <w:b/>
          <w:szCs w:val="26"/>
        </w:rPr>
        <w:t>В 2025 году заключен муниципальный контракт № 250217 от 02.06.2025</w:t>
      </w:r>
      <w:r w:rsidRPr="00376A7E">
        <w:rPr>
          <w:szCs w:val="26"/>
        </w:rPr>
        <w:t xml:space="preserve"> </w:t>
      </w:r>
      <w:r w:rsidRPr="00376A7E">
        <w:rPr>
          <w:b/>
          <w:szCs w:val="26"/>
        </w:rPr>
        <w:t>на сумму 7 776,4 тыс. руб</w:t>
      </w:r>
      <w:r w:rsidRPr="00376A7E">
        <w:rPr>
          <w:szCs w:val="26"/>
        </w:rPr>
        <w:t>. на оказание услуг по расстановке и сбору вазонов, выращиванию, посадке, уходу за цветами (бархатцы, цинерария, петуния, алиссум Фиалка Виттрока, Лобулярия приморская (Алиссум), пиретрум девичий,) и зелеными насаждениями (в районе Гвардейской площади 2; пр-т Ленинский 24А; площадь Памяти Героев и памятник героям Войны и труда в районе ул. Севастопольская, 7; сквер Пушкинский в районе ул. Пушкина 20; клумба в группе памятника Героям Советского Союза в районе городского кладбища, ст. Голиково; бульвар влюбленных в районе пр-т Ленинский 20; пирамида «Бриллиант», скульптура «Северный человек» в районе ул. Б. Хмельницкого, 16-18; территория, прилегающая к озеру Долгое в районе ул. Комсомольской 33; ГЦК - ул. Орджоникидзе 15; территория в районе ул. Красноярская 2). Оплата по муниципальному контракту произведена в полном объеме.</w:t>
      </w:r>
    </w:p>
    <w:p w:rsidR="00E70883" w:rsidRPr="00376A7E" w:rsidRDefault="00E70883" w:rsidP="00E70883">
      <w:pPr>
        <w:ind w:firstLine="709"/>
        <w:contextualSpacing/>
        <w:jc w:val="both"/>
        <w:rPr>
          <w:b/>
          <w:szCs w:val="26"/>
        </w:rPr>
      </w:pPr>
      <w:r w:rsidRPr="00376A7E">
        <w:rPr>
          <w:b/>
          <w:szCs w:val="26"/>
        </w:rPr>
        <w:t>Общая площадь озеленения – 502,4 м</w:t>
      </w:r>
      <w:r w:rsidRPr="00376A7E">
        <w:rPr>
          <w:b/>
          <w:szCs w:val="26"/>
          <w:vertAlign w:val="superscript"/>
        </w:rPr>
        <w:t>2</w:t>
      </w:r>
      <w:r w:rsidRPr="00376A7E">
        <w:rPr>
          <w:b/>
          <w:szCs w:val="26"/>
        </w:rPr>
        <w:t>:</w:t>
      </w:r>
    </w:p>
    <w:p w:rsidR="00E70883" w:rsidRPr="00376A7E" w:rsidRDefault="00E70883" w:rsidP="0017003C">
      <w:pPr>
        <w:pStyle w:val="af5"/>
        <w:numPr>
          <w:ilvl w:val="0"/>
          <w:numId w:val="203"/>
        </w:numPr>
        <w:tabs>
          <w:tab w:val="left" w:pos="993"/>
        </w:tabs>
        <w:ind w:left="0" w:firstLine="709"/>
        <w:jc w:val="both"/>
        <w:rPr>
          <w:szCs w:val="26"/>
        </w:rPr>
      </w:pPr>
      <w:r w:rsidRPr="00376A7E">
        <w:rPr>
          <w:szCs w:val="26"/>
        </w:rPr>
        <w:t>подготовка клумб (внесение песка 0,05 м. куб/м. кв., перемешивание, рыхление, планировка) – 457 м</w:t>
      </w:r>
      <w:r w:rsidRPr="00376A7E">
        <w:rPr>
          <w:szCs w:val="26"/>
          <w:vertAlign w:val="superscript"/>
        </w:rPr>
        <w:t>2</w:t>
      </w:r>
      <w:r w:rsidRPr="00376A7E">
        <w:rPr>
          <w:szCs w:val="26"/>
        </w:rPr>
        <w:t>;</w:t>
      </w:r>
    </w:p>
    <w:p w:rsidR="00E70883" w:rsidRPr="00376A7E" w:rsidRDefault="00E70883" w:rsidP="0017003C">
      <w:pPr>
        <w:pStyle w:val="af5"/>
        <w:numPr>
          <w:ilvl w:val="0"/>
          <w:numId w:val="203"/>
        </w:numPr>
        <w:tabs>
          <w:tab w:val="left" w:pos="993"/>
        </w:tabs>
        <w:ind w:left="0" w:firstLine="709"/>
        <w:jc w:val="both"/>
        <w:rPr>
          <w:szCs w:val="26"/>
        </w:rPr>
      </w:pPr>
      <w:r w:rsidRPr="00376A7E">
        <w:rPr>
          <w:szCs w:val="26"/>
        </w:rPr>
        <w:t>расстановка и сбор вазонов с заполнением и выемкой земли – 65 штук;</w:t>
      </w:r>
    </w:p>
    <w:p w:rsidR="00E70883" w:rsidRPr="00376A7E" w:rsidRDefault="00E70883" w:rsidP="0017003C">
      <w:pPr>
        <w:pStyle w:val="af5"/>
        <w:numPr>
          <w:ilvl w:val="0"/>
          <w:numId w:val="203"/>
        </w:numPr>
        <w:tabs>
          <w:tab w:val="left" w:pos="993"/>
        </w:tabs>
        <w:ind w:left="0" w:firstLine="709"/>
        <w:jc w:val="both"/>
        <w:rPr>
          <w:szCs w:val="26"/>
        </w:rPr>
      </w:pPr>
      <w:r w:rsidRPr="00376A7E">
        <w:rPr>
          <w:szCs w:val="26"/>
        </w:rPr>
        <w:t>подготовка рассады цветов, посадка рассады цветов в клумбы и вазоны с учетом 30% замены от вандальных действий, вытаптывания и пр. – 26 125 штук;</w:t>
      </w:r>
    </w:p>
    <w:p w:rsidR="00E70883" w:rsidRPr="00376A7E" w:rsidRDefault="00E70883" w:rsidP="0017003C">
      <w:pPr>
        <w:pStyle w:val="af5"/>
        <w:numPr>
          <w:ilvl w:val="0"/>
          <w:numId w:val="203"/>
        </w:numPr>
        <w:tabs>
          <w:tab w:val="left" w:pos="993"/>
        </w:tabs>
        <w:ind w:left="0" w:firstLine="709"/>
        <w:jc w:val="both"/>
        <w:rPr>
          <w:szCs w:val="26"/>
        </w:rPr>
      </w:pPr>
      <w:r w:rsidRPr="00376A7E">
        <w:rPr>
          <w:szCs w:val="26"/>
        </w:rPr>
        <w:t>уход за цветами (клумбы, вазоны) – 502,4 м</w:t>
      </w:r>
      <w:r w:rsidRPr="00376A7E">
        <w:rPr>
          <w:szCs w:val="26"/>
          <w:vertAlign w:val="superscript"/>
        </w:rPr>
        <w:t>2</w:t>
      </w:r>
      <w:r w:rsidRPr="00376A7E">
        <w:rPr>
          <w:szCs w:val="26"/>
        </w:rPr>
        <w:t>;</w:t>
      </w:r>
    </w:p>
    <w:p w:rsidR="00E70883" w:rsidRPr="00376A7E" w:rsidRDefault="00E70883" w:rsidP="0017003C">
      <w:pPr>
        <w:pStyle w:val="af5"/>
        <w:numPr>
          <w:ilvl w:val="0"/>
          <w:numId w:val="203"/>
        </w:numPr>
        <w:tabs>
          <w:tab w:val="left" w:pos="993"/>
        </w:tabs>
        <w:ind w:left="0" w:firstLine="709"/>
        <w:jc w:val="both"/>
        <w:rPr>
          <w:szCs w:val="26"/>
        </w:rPr>
      </w:pPr>
      <w:r w:rsidRPr="00376A7E">
        <w:rPr>
          <w:szCs w:val="26"/>
        </w:rPr>
        <w:t>завоз земли для вазонов – 16,206 м</w:t>
      </w:r>
      <w:r w:rsidRPr="00376A7E">
        <w:rPr>
          <w:szCs w:val="26"/>
          <w:vertAlign w:val="superscript"/>
        </w:rPr>
        <w:t>3</w:t>
      </w:r>
      <w:r w:rsidRPr="00376A7E">
        <w:rPr>
          <w:szCs w:val="26"/>
        </w:rPr>
        <w:t>.</w:t>
      </w:r>
    </w:p>
    <w:p w:rsidR="00E70883" w:rsidRPr="00376A7E" w:rsidRDefault="00E70883" w:rsidP="00E70883">
      <w:pPr>
        <w:ind w:firstLine="709"/>
        <w:contextualSpacing/>
        <w:jc w:val="both"/>
        <w:rPr>
          <w:szCs w:val="26"/>
        </w:rPr>
      </w:pPr>
      <w:r w:rsidRPr="00376A7E">
        <w:rPr>
          <w:b/>
          <w:szCs w:val="26"/>
        </w:rPr>
        <w:t>Заключен муниципальный контракт № 250316 от 15.07.2025 на сумму 34 453,2 тыс. руб</w:t>
      </w:r>
      <w:r w:rsidRPr="00376A7E">
        <w:rPr>
          <w:szCs w:val="26"/>
        </w:rPr>
        <w:t>. на оказание услуг по озеленению территории (Площадь Памяти Героев и памятник героям Войны и труда в районе ул. Севастопольская, 7; сквер «Пушкинский» в районе улицы Пушкина 20; территория в районе улицы Нансена, 92 (Сад камней); общественная территория в районе улицы Озерная, 15А; территория мемориального комплекса «Норильская Голгофа»; газон в районе гимназии №5 (улица Богдана Хмельницкого, 12); общественная территория в районе улицы Югославская, 38; газон в районе дома ул. Московская д.4; газон в районе Стеллы «Норильск – город трудовой доблести»; газон в районе д. 25 по ул. Комсомольская; газон в районе д. 17 корпус 1 по ул. Комсомольская; газон в районе д. 31 А по ул. Комсомольская). Оплата по муниципальному контракту произведена в полном объеме.</w:t>
      </w:r>
    </w:p>
    <w:p w:rsidR="00E70883" w:rsidRPr="00376A7E" w:rsidRDefault="00E70883" w:rsidP="00E70883">
      <w:pPr>
        <w:ind w:firstLine="709"/>
        <w:contextualSpacing/>
        <w:jc w:val="both"/>
        <w:rPr>
          <w:b/>
          <w:szCs w:val="26"/>
        </w:rPr>
      </w:pPr>
      <w:r w:rsidRPr="00376A7E">
        <w:rPr>
          <w:b/>
          <w:szCs w:val="26"/>
        </w:rPr>
        <w:t>Общая площадь озеленения – 9 864,98 м</w:t>
      </w:r>
      <w:r w:rsidRPr="00376A7E">
        <w:rPr>
          <w:b/>
          <w:szCs w:val="26"/>
          <w:vertAlign w:val="superscript"/>
        </w:rPr>
        <w:t>2</w:t>
      </w:r>
      <w:r w:rsidRPr="00376A7E">
        <w:rPr>
          <w:b/>
          <w:szCs w:val="26"/>
        </w:rPr>
        <w:t>:</w:t>
      </w:r>
    </w:p>
    <w:p w:rsidR="00E70883" w:rsidRPr="00376A7E" w:rsidRDefault="00E70883" w:rsidP="0017003C">
      <w:pPr>
        <w:pStyle w:val="af5"/>
        <w:numPr>
          <w:ilvl w:val="0"/>
          <w:numId w:val="204"/>
        </w:numPr>
        <w:tabs>
          <w:tab w:val="left" w:pos="993"/>
        </w:tabs>
        <w:ind w:left="0" w:firstLine="709"/>
        <w:jc w:val="both"/>
        <w:rPr>
          <w:szCs w:val="26"/>
        </w:rPr>
      </w:pPr>
      <w:r w:rsidRPr="00376A7E">
        <w:rPr>
          <w:szCs w:val="26"/>
        </w:rPr>
        <w:t>завоз земли – 874,35 м</w:t>
      </w:r>
      <w:r w:rsidRPr="00376A7E">
        <w:rPr>
          <w:szCs w:val="26"/>
          <w:vertAlign w:val="superscript"/>
        </w:rPr>
        <w:t>3</w:t>
      </w:r>
      <w:r w:rsidRPr="00376A7E">
        <w:rPr>
          <w:szCs w:val="26"/>
        </w:rPr>
        <w:t>;</w:t>
      </w:r>
    </w:p>
    <w:p w:rsidR="00E70883" w:rsidRPr="00376A7E" w:rsidRDefault="00E70883" w:rsidP="0017003C">
      <w:pPr>
        <w:pStyle w:val="af5"/>
        <w:numPr>
          <w:ilvl w:val="0"/>
          <w:numId w:val="204"/>
        </w:numPr>
        <w:tabs>
          <w:tab w:val="left" w:pos="993"/>
        </w:tabs>
        <w:ind w:left="0" w:firstLine="709"/>
        <w:jc w:val="both"/>
        <w:rPr>
          <w:szCs w:val="26"/>
        </w:rPr>
      </w:pPr>
      <w:r w:rsidRPr="00376A7E">
        <w:rPr>
          <w:szCs w:val="26"/>
        </w:rPr>
        <w:t>посев/подсев газона с учетом подготовки почвы, стоимости семян и удобрений – 9 864,98 м</w:t>
      </w:r>
      <w:r w:rsidRPr="00376A7E">
        <w:rPr>
          <w:szCs w:val="26"/>
          <w:vertAlign w:val="superscript"/>
        </w:rPr>
        <w:t>2</w:t>
      </w:r>
      <w:r w:rsidRPr="00376A7E">
        <w:rPr>
          <w:szCs w:val="26"/>
        </w:rPr>
        <w:t>;</w:t>
      </w:r>
    </w:p>
    <w:p w:rsidR="00E70883" w:rsidRPr="00376A7E" w:rsidRDefault="00E70883" w:rsidP="0017003C">
      <w:pPr>
        <w:pStyle w:val="af5"/>
        <w:numPr>
          <w:ilvl w:val="0"/>
          <w:numId w:val="204"/>
        </w:numPr>
        <w:tabs>
          <w:tab w:val="left" w:pos="993"/>
        </w:tabs>
        <w:ind w:left="0" w:firstLine="709"/>
        <w:jc w:val="both"/>
        <w:rPr>
          <w:szCs w:val="26"/>
        </w:rPr>
      </w:pPr>
      <w:r w:rsidRPr="00376A7E">
        <w:rPr>
          <w:szCs w:val="26"/>
        </w:rPr>
        <w:t>создание парникового эффекта и защита семян и всходов от пернатых укрывным материалом сразу после посева, снятие при образовании «дружных всходов» – 9 864,98 м</w:t>
      </w:r>
      <w:r w:rsidRPr="00376A7E">
        <w:rPr>
          <w:szCs w:val="26"/>
          <w:vertAlign w:val="superscript"/>
        </w:rPr>
        <w:t>2</w:t>
      </w:r>
      <w:r w:rsidRPr="00376A7E">
        <w:rPr>
          <w:szCs w:val="26"/>
        </w:rPr>
        <w:t>;</w:t>
      </w:r>
    </w:p>
    <w:p w:rsidR="00E70883" w:rsidRPr="00376A7E" w:rsidRDefault="00E70883" w:rsidP="0017003C">
      <w:pPr>
        <w:pStyle w:val="af5"/>
        <w:numPr>
          <w:ilvl w:val="0"/>
          <w:numId w:val="204"/>
        </w:numPr>
        <w:tabs>
          <w:tab w:val="left" w:pos="993"/>
        </w:tabs>
        <w:ind w:left="0" w:firstLine="709"/>
        <w:jc w:val="both"/>
        <w:rPr>
          <w:szCs w:val="26"/>
        </w:rPr>
      </w:pPr>
      <w:r w:rsidRPr="00376A7E">
        <w:rPr>
          <w:szCs w:val="26"/>
        </w:rPr>
        <w:t>уход за газонами – 9 864,98 м</w:t>
      </w:r>
      <w:r w:rsidRPr="00376A7E">
        <w:rPr>
          <w:szCs w:val="26"/>
          <w:vertAlign w:val="superscript"/>
        </w:rPr>
        <w:t>2</w:t>
      </w:r>
      <w:r w:rsidRPr="00376A7E">
        <w:rPr>
          <w:szCs w:val="26"/>
        </w:rPr>
        <w:t>;</w:t>
      </w:r>
    </w:p>
    <w:p w:rsidR="00E70883" w:rsidRPr="00376A7E" w:rsidRDefault="00E70883" w:rsidP="0017003C">
      <w:pPr>
        <w:pStyle w:val="af5"/>
        <w:numPr>
          <w:ilvl w:val="0"/>
          <w:numId w:val="204"/>
        </w:numPr>
        <w:tabs>
          <w:tab w:val="left" w:pos="993"/>
        </w:tabs>
        <w:ind w:left="0" w:firstLine="709"/>
        <w:jc w:val="both"/>
        <w:rPr>
          <w:szCs w:val="26"/>
        </w:rPr>
      </w:pPr>
      <w:r w:rsidRPr="00376A7E">
        <w:rPr>
          <w:szCs w:val="26"/>
        </w:rPr>
        <w:t>уборка мусора, отходов, скошенной травы с размещением на полигоне отходов – 300 м</w:t>
      </w:r>
      <w:r w:rsidRPr="00376A7E">
        <w:rPr>
          <w:szCs w:val="26"/>
          <w:vertAlign w:val="superscript"/>
        </w:rPr>
        <w:t>3</w:t>
      </w:r>
      <w:r w:rsidRPr="00376A7E">
        <w:rPr>
          <w:szCs w:val="26"/>
        </w:rPr>
        <w:t xml:space="preserve">. </w:t>
      </w:r>
    </w:p>
    <w:p w:rsidR="00E70883" w:rsidRPr="00376A7E" w:rsidRDefault="00E70883" w:rsidP="00E70883">
      <w:pPr>
        <w:ind w:firstLine="709"/>
        <w:contextualSpacing/>
        <w:jc w:val="both"/>
        <w:rPr>
          <w:b/>
          <w:szCs w:val="26"/>
        </w:rPr>
      </w:pPr>
      <w:r w:rsidRPr="00376A7E">
        <w:rPr>
          <w:b/>
          <w:szCs w:val="26"/>
        </w:rPr>
        <w:t>Заключен муниципальный контракт № 250377 от 22.08.2025 на сумму</w:t>
      </w:r>
      <w:r w:rsidRPr="00376A7E">
        <w:rPr>
          <w:b/>
          <w:szCs w:val="26"/>
        </w:rPr>
        <w:br/>
        <w:t>11 437,5 тыс. руб.</w:t>
      </w:r>
      <w:r w:rsidRPr="00376A7E">
        <w:rPr>
          <w:szCs w:val="26"/>
        </w:rPr>
        <w:t xml:space="preserve"> на оказание услуг по озеленению территории (территория в районе ул. Югославская район домов 30-32 района; территория в районе ул. Хантайская д 15; территория в районе улицы Ленина, 37; общественная территория в районе улицы Озерная, 15). Оплата по муниципальному контракту произведена в полном объеме.</w:t>
      </w:r>
    </w:p>
    <w:p w:rsidR="00E70883" w:rsidRPr="00376A7E" w:rsidRDefault="00E70883" w:rsidP="00E70883">
      <w:pPr>
        <w:ind w:firstLine="709"/>
        <w:contextualSpacing/>
        <w:jc w:val="both"/>
        <w:rPr>
          <w:b/>
          <w:szCs w:val="26"/>
        </w:rPr>
      </w:pPr>
      <w:r w:rsidRPr="00376A7E">
        <w:rPr>
          <w:b/>
          <w:szCs w:val="26"/>
        </w:rPr>
        <w:t>Общая площадь озеленения – 4 290,52 м</w:t>
      </w:r>
      <w:r w:rsidRPr="00376A7E">
        <w:rPr>
          <w:b/>
          <w:szCs w:val="26"/>
          <w:vertAlign w:val="superscript"/>
        </w:rPr>
        <w:t>2</w:t>
      </w:r>
      <w:r w:rsidRPr="00376A7E">
        <w:rPr>
          <w:b/>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внесение грунта вручную 15-30 см – 4 290,52 м</w:t>
      </w:r>
      <w:r w:rsidRPr="00376A7E">
        <w:rPr>
          <w:szCs w:val="26"/>
          <w:vertAlign w:val="superscript"/>
        </w:rPr>
        <w:t>2</w:t>
      </w:r>
      <w:r w:rsidRPr="00376A7E">
        <w:rPr>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посев/подсев газона с учетом подготовки почвы, стоимости семян и удобрений – 4 290,52 м</w:t>
      </w:r>
      <w:r w:rsidRPr="00376A7E">
        <w:rPr>
          <w:szCs w:val="26"/>
          <w:vertAlign w:val="superscript"/>
        </w:rPr>
        <w:t>2</w:t>
      </w:r>
      <w:r w:rsidRPr="00376A7E">
        <w:rPr>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создание парникового эффекта и защита семян и всходов от пернатых укрывным материалом (укладка, крепление материала, снятие) – 4 290,52 м</w:t>
      </w:r>
      <w:r w:rsidRPr="00376A7E">
        <w:rPr>
          <w:szCs w:val="26"/>
          <w:vertAlign w:val="superscript"/>
        </w:rPr>
        <w:t>2</w:t>
      </w:r>
      <w:r w:rsidRPr="00376A7E">
        <w:rPr>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уход за газонами – 4 290,52 м</w:t>
      </w:r>
      <w:r w:rsidRPr="00376A7E">
        <w:rPr>
          <w:szCs w:val="26"/>
          <w:vertAlign w:val="superscript"/>
        </w:rPr>
        <w:t>2</w:t>
      </w:r>
      <w:r w:rsidRPr="00376A7E">
        <w:rPr>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завоз земли – 299,05 м</w:t>
      </w:r>
      <w:r w:rsidRPr="00376A7E">
        <w:rPr>
          <w:szCs w:val="26"/>
          <w:vertAlign w:val="superscript"/>
        </w:rPr>
        <w:t>3</w:t>
      </w:r>
      <w:r w:rsidRPr="00376A7E">
        <w:rPr>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уборка мусора, отходов, скошенной травы с размещением на полигоне отходов – 300 м</w:t>
      </w:r>
      <w:r w:rsidRPr="00376A7E">
        <w:rPr>
          <w:szCs w:val="26"/>
          <w:vertAlign w:val="superscript"/>
        </w:rPr>
        <w:t>3</w:t>
      </w:r>
      <w:r w:rsidRPr="00376A7E">
        <w:rPr>
          <w:szCs w:val="26"/>
        </w:rPr>
        <w:t xml:space="preserve">. </w:t>
      </w:r>
    </w:p>
    <w:p w:rsidR="00E70883" w:rsidRPr="00376A7E" w:rsidRDefault="00E70883" w:rsidP="00E70883">
      <w:pPr>
        <w:ind w:firstLine="709"/>
        <w:contextualSpacing/>
        <w:jc w:val="both"/>
        <w:rPr>
          <w:szCs w:val="26"/>
        </w:rPr>
      </w:pPr>
      <w:r w:rsidRPr="00376A7E">
        <w:rPr>
          <w:b/>
          <w:szCs w:val="26"/>
        </w:rPr>
        <w:t>Заключен муниципальный контракт № 250353 от 29.07.2025 на сумму</w:t>
      </w:r>
      <w:r w:rsidRPr="00376A7E">
        <w:rPr>
          <w:b/>
          <w:szCs w:val="26"/>
        </w:rPr>
        <w:br/>
        <w:t>6 600,00 тыс. руб.</w:t>
      </w:r>
      <w:r w:rsidRPr="00376A7E">
        <w:rPr>
          <w:szCs w:val="26"/>
        </w:rPr>
        <w:t xml:space="preserve"> на оказание услуг по озеленению парка оз. Долгое с 2025 по 2027 годы. Оплата по муниципальному контракту произведена по факту выполненных работ в 2025 году на сумму </w:t>
      </w:r>
      <w:r w:rsidRPr="00376A7E">
        <w:rPr>
          <w:b/>
          <w:szCs w:val="26"/>
        </w:rPr>
        <w:t>2 421,5</w:t>
      </w:r>
      <w:r w:rsidRPr="00376A7E">
        <w:rPr>
          <w:szCs w:val="26"/>
        </w:rPr>
        <w:t xml:space="preserve"> тыс. руб.</w:t>
      </w:r>
    </w:p>
    <w:p w:rsidR="00E70883" w:rsidRPr="00376A7E" w:rsidRDefault="00E70883" w:rsidP="00E70883">
      <w:pPr>
        <w:ind w:firstLine="709"/>
        <w:contextualSpacing/>
        <w:jc w:val="both"/>
        <w:rPr>
          <w:b/>
          <w:szCs w:val="26"/>
        </w:rPr>
      </w:pPr>
      <w:r w:rsidRPr="00376A7E">
        <w:rPr>
          <w:b/>
          <w:szCs w:val="26"/>
        </w:rPr>
        <w:t>Общая площадь озеленения – 2 388,09 м</w:t>
      </w:r>
      <w:r w:rsidRPr="00376A7E">
        <w:rPr>
          <w:b/>
          <w:szCs w:val="26"/>
          <w:vertAlign w:val="superscript"/>
        </w:rPr>
        <w:t>2</w:t>
      </w:r>
      <w:r w:rsidRPr="00376A7E">
        <w:rPr>
          <w:b/>
          <w:szCs w:val="26"/>
        </w:rPr>
        <w:t>:</w:t>
      </w:r>
    </w:p>
    <w:p w:rsidR="00E70883" w:rsidRPr="00376A7E" w:rsidRDefault="00E70883" w:rsidP="0017003C">
      <w:pPr>
        <w:pStyle w:val="af5"/>
        <w:numPr>
          <w:ilvl w:val="0"/>
          <w:numId w:val="206"/>
        </w:numPr>
        <w:tabs>
          <w:tab w:val="left" w:pos="993"/>
        </w:tabs>
        <w:ind w:left="0" w:firstLine="709"/>
        <w:jc w:val="both"/>
        <w:rPr>
          <w:szCs w:val="26"/>
        </w:rPr>
      </w:pPr>
      <w:r w:rsidRPr="00376A7E">
        <w:rPr>
          <w:szCs w:val="26"/>
        </w:rPr>
        <w:t>высаживание кустарников – 216 штук;</w:t>
      </w:r>
    </w:p>
    <w:p w:rsidR="00E70883" w:rsidRPr="00376A7E" w:rsidRDefault="00E70883" w:rsidP="0017003C">
      <w:pPr>
        <w:pStyle w:val="af5"/>
        <w:numPr>
          <w:ilvl w:val="0"/>
          <w:numId w:val="206"/>
        </w:numPr>
        <w:tabs>
          <w:tab w:val="left" w:pos="993"/>
        </w:tabs>
        <w:ind w:left="0" w:firstLine="709"/>
        <w:jc w:val="both"/>
        <w:rPr>
          <w:szCs w:val="26"/>
        </w:rPr>
      </w:pPr>
      <w:r w:rsidRPr="00376A7E">
        <w:rPr>
          <w:szCs w:val="26"/>
        </w:rPr>
        <w:t>грунт в лунки для кустарников – 8,64 м</w:t>
      </w:r>
      <w:r w:rsidRPr="00376A7E">
        <w:rPr>
          <w:szCs w:val="26"/>
          <w:vertAlign w:val="superscript"/>
        </w:rPr>
        <w:t>3</w:t>
      </w:r>
      <w:r w:rsidRPr="00376A7E">
        <w:rPr>
          <w:szCs w:val="26"/>
        </w:rPr>
        <w:t>;</w:t>
      </w:r>
    </w:p>
    <w:p w:rsidR="00E70883" w:rsidRPr="00376A7E" w:rsidRDefault="00E70883" w:rsidP="0017003C">
      <w:pPr>
        <w:pStyle w:val="af5"/>
        <w:numPr>
          <w:ilvl w:val="0"/>
          <w:numId w:val="206"/>
        </w:numPr>
        <w:tabs>
          <w:tab w:val="left" w:pos="993"/>
        </w:tabs>
        <w:ind w:left="0" w:firstLine="709"/>
        <w:jc w:val="both"/>
        <w:rPr>
          <w:szCs w:val="26"/>
        </w:rPr>
      </w:pPr>
      <w:r w:rsidRPr="00376A7E">
        <w:rPr>
          <w:szCs w:val="26"/>
        </w:rPr>
        <w:t>уход за газонами, кустарниками – 2 388,09 м</w:t>
      </w:r>
      <w:r w:rsidRPr="00376A7E">
        <w:rPr>
          <w:szCs w:val="26"/>
          <w:vertAlign w:val="superscript"/>
        </w:rPr>
        <w:t>2</w:t>
      </w:r>
      <w:r w:rsidRPr="00376A7E">
        <w:rPr>
          <w:szCs w:val="26"/>
        </w:rPr>
        <w:t>.</w:t>
      </w:r>
    </w:p>
    <w:p w:rsidR="00E70883" w:rsidRPr="00376A7E" w:rsidRDefault="00E70883" w:rsidP="00E70883">
      <w:pPr>
        <w:ind w:firstLine="709"/>
        <w:contextualSpacing/>
        <w:jc w:val="both"/>
        <w:rPr>
          <w:szCs w:val="26"/>
        </w:rPr>
      </w:pPr>
      <w:r w:rsidRPr="00376A7E">
        <w:rPr>
          <w:b/>
          <w:szCs w:val="26"/>
        </w:rPr>
        <w:t xml:space="preserve">Заключен муниципальный контракт № 250375 от 12.08.2025 на сумму 1 097,4 тыс. руб. </w:t>
      </w:r>
      <w:r w:rsidRPr="00376A7E">
        <w:rPr>
          <w:szCs w:val="26"/>
        </w:rPr>
        <w:t>на выполнение работ по устройству газона на территории объемно-пространственной композиции «Норильск – город трудовой доблести», расположенной по адресу: Красноярский край, город Норильск, 33 км автодороги Норильск-Алыкель. Оплата по муниципальному контракту произведена в полном объеме.</w:t>
      </w:r>
    </w:p>
    <w:p w:rsidR="00E70883" w:rsidRPr="00376A7E" w:rsidRDefault="00E70883" w:rsidP="00E70883">
      <w:pPr>
        <w:ind w:firstLine="709"/>
        <w:contextualSpacing/>
        <w:jc w:val="both"/>
        <w:rPr>
          <w:b/>
          <w:szCs w:val="26"/>
        </w:rPr>
      </w:pPr>
      <w:r w:rsidRPr="00376A7E">
        <w:rPr>
          <w:b/>
          <w:szCs w:val="26"/>
        </w:rPr>
        <w:t>Общая площадь озеленения – 1 053,37 м</w:t>
      </w:r>
      <w:r w:rsidRPr="00376A7E">
        <w:rPr>
          <w:b/>
          <w:szCs w:val="26"/>
          <w:vertAlign w:val="superscript"/>
        </w:rPr>
        <w:t>2</w:t>
      </w:r>
      <w:r w:rsidRPr="00376A7E">
        <w:rPr>
          <w:b/>
          <w:szCs w:val="26"/>
        </w:rPr>
        <w:t>:</w:t>
      </w:r>
    </w:p>
    <w:p w:rsidR="00E70883" w:rsidRPr="00376A7E" w:rsidRDefault="00E70883" w:rsidP="0017003C">
      <w:pPr>
        <w:pStyle w:val="af5"/>
        <w:numPr>
          <w:ilvl w:val="0"/>
          <w:numId w:val="207"/>
        </w:numPr>
        <w:tabs>
          <w:tab w:val="left" w:pos="993"/>
        </w:tabs>
        <w:ind w:left="0" w:firstLine="709"/>
        <w:jc w:val="both"/>
        <w:rPr>
          <w:szCs w:val="26"/>
        </w:rPr>
      </w:pPr>
      <w:r w:rsidRPr="00376A7E">
        <w:rPr>
          <w:szCs w:val="26"/>
        </w:rPr>
        <w:t>добавление растительного грунта;</w:t>
      </w:r>
    </w:p>
    <w:p w:rsidR="00E70883" w:rsidRPr="00376A7E" w:rsidRDefault="00E70883" w:rsidP="0017003C">
      <w:pPr>
        <w:pStyle w:val="af5"/>
        <w:numPr>
          <w:ilvl w:val="0"/>
          <w:numId w:val="207"/>
        </w:numPr>
        <w:tabs>
          <w:tab w:val="left" w:pos="993"/>
        </w:tabs>
        <w:ind w:left="0" w:firstLine="709"/>
        <w:jc w:val="both"/>
        <w:rPr>
          <w:szCs w:val="26"/>
        </w:rPr>
      </w:pPr>
      <w:r w:rsidRPr="00376A7E">
        <w:rPr>
          <w:szCs w:val="26"/>
        </w:rPr>
        <w:t xml:space="preserve">защита всходов газона укрывным материалом; </w:t>
      </w:r>
    </w:p>
    <w:p w:rsidR="00E70883" w:rsidRPr="00376A7E" w:rsidRDefault="00E70883" w:rsidP="0017003C">
      <w:pPr>
        <w:pStyle w:val="af5"/>
        <w:numPr>
          <w:ilvl w:val="0"/>
          <w:numId w:val="207"/>
        </w:numPr>
        <w:tabs>
          <w:tab w:val="left" w:pos="993"/>
        </w:tabs>
        <w:ind w:left="0" w:firstLine="709"/>
        <w:jc w:val="both"/>
        <w:rPr>
          <w:szCs w:val="26"/>
        </w:rPr>
      </w:pPr>
      <w:r w:rsidRPr="00376A7E">
        <w:rPr>
          <w:szCs w:val="26"/>
        </w:rPr>
        <w:t>посев семян многолетних трав 158,01 кг.</w:t>
      </w:r>
    </w:p>
    <w:p w:rsidR="00E70883" w:rsidRPr="00376A7E" w:rsidRDefault="00E70883" w:rsidP="00E70883">
      <w:pPr>
        <w:ind w:firstLine="709"/>
        <w:contextualSpacing/>
        <w:jc w:val="both"/>
        <w:rPr>
          <w:szCs w:val="26"/>
        </w:rPr>
      </w:pPr>
    </w:p>
    <w:p w:rsidR="00E70883" w:rsidRPr="00376A7E" w:rsidRDefault="00E70883" w:rsidP="00E70883">
      <w:pPr>
        <w:ind w:firstLine="709"/>
        <w:contextualSpacing/>
        <w:jc w:val="both"/>
        <w:rPr>
          <w:b/>
          <w:szCs w:val="26"/>
        </w:rPr>
      </w:pPr>
      <w:r w:rsidRPr="00376A7E">
        <w:rPr>
          <w:b/>
          <w:szCs w:val="26"/>
        </w:rPr>
        <w:t>2.2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Талнах</w:t>
      </w:r>
    </w:p>
    <w:p w:rsidR="00E70883" w:rsidRPr="00376A7E" w:rsidRDefault="00E70883" w:rsidP="00E70883">
      <w:pPr>
        <w:ind w:firstLine="709"/>
        <w:contextualSpacing/>
        <w:jc w:val="both"/>
        <w:rPr>
          <w:szCs w:val="26"/>
        </w:rPr>
      </w:pPr>
    </w:p>
    <w:p w:rsidR="00E70883" w:rsidRPr="00376A7E" w:rsidRDefault="00E70883" w:rsidP="00E70883">
      <w:pPr>
        <w:ind w:firstLine="709"/>
        <w:contextualSpacing/>
        <w:jc w:val="both"/>
        <w:rPr>
          <w:szCs w:val="26"/>
        </w:rPr>
      </w:pPr>
      <w:r w:rsidRPr="00376A7E">
        <w:rPr>
          <w:b/>
          <w:bCs/>
          <w:szCs w:val="26"/>
        </w:rPr>
        <w:t xml:space="preserve">В 2025 году заключен контракт № 250250 от 17.06.2025 на сумму 27 697,4 тыс. руб., </w:t>
      </w:r>
      <w:r w:rsidRPr="00376A7E">
        <w:rPr>
          <w:bCs/>
          <w:szCs w:val="26"/>
        </w:rPr>
        <w:t xml:space="preserve">учитывая дополнительное соглашение к контракту сумма оказанных услуг составила </w:t>
      </w:r>
      <w:r w:rsidRPr="00376A7E">
        <w:rPr>
          <w:b/>
          <w:bCs/>
          <w:szCs w:val="26"/>
        </w:rPr>
        <w:t>26 086,26</w:t>
      </w:r>
      <w:r w:rsidRPr="00376A7E">
        <w:rPr>
          <w:szCs w:val="26"/>
        </w:rPr>
        <w:t xml:space="preserve"> </w:t>
      </w:r>
      <w:r w:rsidRPr="00376A7E">
        <w:rPr>
          <w:bCs/>
          <w:szCs w:val="26"/>
        </w:rPr>
        <w:t xml:space="preserve">тыс. руб. на оказание услуги по выращиванию, посадке и уходу за цветочными растениями (бархатцы, петунии, сальвия, цинерария), посеву/подсеву вручную семян многолетних трав, по уходу за газонами, клумбами, уборке сухостоя. </w:t>
      </w:r>
    </w:p>
    <w:p w:rsidR="00E70883" w:rsidRPr="00376A7E" w:rsidRDefault="00E70883" w:rsidP="00E70883">
      <w:pPr>
        <w:ind w:firstLine="709"/>
        <w:contextualSpacing/>
        <w:jc w:val="both"/>
        <w:rPr>
          <w:szCs w:val="26"/>
        </w:rPr>
      </w:pPr>
      <w:r w:rsidRPr="00376A7E">
        <w:rPr>
          <w:b/>
          <w:szCs w:val="26"/>
        </w:rPr>
        <w:t>Газоны</w:t>
      </w:r>
      <w:r w:rsidRPr="00376A7E">
        <w:rPr>
          <w:szCs w:val="26"/>
        </w:rPr>
        <w:t xml:space="preserve">: Сквер «Юбилейный» (в районе ул. Федоровского, 13); Зеленая зона, АХК «Бауманцам»; Сквер «Рудный», ул. Строителей, 21, 27, 35; Сквер ул. Первопроходцев, 4, 6, 10; Сквер ул. Космонавтов, 17-23; ул. Строителей, 14 (вдоль дороги до поворота рудник «Маяк»); Памятник «Палатка Первым»; ул. Строителей, 2а (вдоль дороги до автовокзала); ул. Первопроходцев, 1 (Киот); ул. Федоровского, 3 (1 корп. Двор); ул. Строителей, 25; Общественно-деловая зона (ул.Таймырская-Диксона); ул. Первопроходцев, 1 (сердце); ул. Строителей, 19; ул. Кравца, 8А; ул. Первопроходцев, ул. Космонавтов, 3-5; ул. Маслова, 6; Площадь Победы. </w:t>
      </w:r>
    </w:p>
    <w:p w:rsidR="00E70883" w:rsidRPr="00376A7E" w:rsidRDefault="00E70883" w:rsidP="00E70883">
      <w:pPr>
        <w:ind w:firstLine="709"/>
        <w:contextualSpacing/>
        <w:jc w:val="both"/>
        <w:rPr>
          <w:szCs w:val="26"/>
        </w:rPr>
      </w:pPr>
      <w:r w:rsidRPr="00376A7E">
        <w:rPr>
          <w:b/>
          <w:szCs w:val="26"/>
        </w:rPr>
        <w:t>Клумбы,</w:t>
      </w:r>
      <w:r w:rsidRPr="00376A7E">
        <w:rPr>
          <w:szCs w:val="26"/>
        </w:rPr>
        <w:t xml:space="preserve"> рассада цветов (бархатцы, цинерария): Парк отдыха «Набережная реки «Талнахская»; Сквер «Юбилейный» (в районе ул. Федоровского, 13); Зеленая зона, АХК «Бауманцам»; Общественно-деловая зона, ул. Энтузиастов, 7; ул. Дудинская, 13; Территория в районе дома № 18 по ул. Таймырская (Алея им. Вл. Высоцкого); Площадь Победы (угловые клумбы); Площадь Победы (прямоугольная клумба «80 лет»). </w:t>
      </w:r>
    </w:p>
    <w:p w:rsidR="00E70883" w:rsidRPr="00376A7E" w:rsidRDefault="00E70883" w:rsidP="00E70883">
      <w:pPr>
        <w:ind w:firstLine="709"/>
        <w:contextualSpacing/>
        <w:jc w:val="both"/>
        <w:rPr>
          <w:szCs w:val="26"/>
        </w:rPr>
      </w:pPr>
      <w:r w:rsidRPr="00376A7E">
        <w:rPr>
          <w:b/>
          <w:szCs w:val="26"/>
        </w:rPr>
        <w:t>Вазоны</w:t>
      </w:r>
      <w:r w:rsidRPr="00376A7E">
        <w:rPr>
          <w:szCs w:val="26"/>
        </w:rPr>
        <w:t xml:space="preserve"> с рассадой цветов (</w:t>
      </w:r>
      <w:r w:rsidRPr="00376A7E">
        <w:rPr>
          <w:bCs/>
          <w:szCs w:val="26"/>
        </w:rPr>
        <w:t>бархатцы, петунии, сальвия, цинерария</w:t>
      </w:r>
      <w:r w:rsidRPr="00376A7E">
        <w:rPr>
          <w:szCs w:val="26"/>
        </w:rPr>
        <w:t>) на территориях: Общественно-деловая зона; Сквер «Юбилейный»; Зеленая зона;</w:t>
      </w:r>
      <w:r w:rsidRPr="00376A7E">
        <w:rPr>
          <w:b/>
          <w:szCs w:val="26"/>
        </w:rPr>
        <w:t xml:space="preserve"> </w:t>
      </w:r>
      <w:r w:rsidRPr="00376A7E">
        <w:rPr>
          <w:szCs w:val="26"/>
        </w:rPr>
        <w:t xml:space="preserve">Физкультурно-оздоровительный объект «Горняк» (в районе ул. Игарская, 20); Смотровая площадка 5-го микрорайона; Парк отдыха «Набережная реки «Талнахская»; Площадь Горняков; Сквер «Рудный»; Сквер ул. Первопроходцев, 4-6; ул. Первопроходцев, 1 (Киот); ул. Первопроходцев, 6 (детская площадка); Сквер ул. Строителей, 9; Общественная территория в районе домов №№ 9-11 по ул. Рудная; Палатка первым. </w:t>
      </w:r>
    </w:p>
    <w:p w:rsidR="00E70883" w:rsidRPr="00376A7E" w:rsidRDefault="00E70883" w:rsidP="00E70883">
      <w:pPr>
        <w:ind w:firstLine="709"/>
        <w:contextualSpacing/>
        <w:jc w:val="both"/>
        <w:rPr>
          <w:szCs w:val="26"/>
        </w:rPr>
      </w:pPr>
      <w:r w:rsidRPr="00376A7E">
        <w:rPr>
          <w:szCs w:val="26"/>
        </w:rPr>
        <w:t>Оплата по муниципальному контракту произведена в полном объеме.</w:t>
      </w:r>
    </w:p>
    <w:p w:rsidR="00E70883" w:rsidRPr="00376A7E" w:rsidRDefault="00E70883" w:rsidP="00E70883">
      <w:pPr>
        <w:ind w:firstLine="709"/>
        <w:contextualSpacing/>
        <w:jc w:val="both"/>
        <w:rPr>
          <w:b/>
          <w:bCs/>
          <w:szCs w:val="26"/>
        </w:rPr>
      </w:pPr>
      <w:r w:rsidRPr="00376A7E">
        <w:rPr>
          <w:b/>
          <w:bCs/>
          <w:szCs w:val="26"/>
        </w:rPr>
        <w:t>Общая площадь озеленения – 21 277,5 м</w:t>
      </w:r>
      <w:r w:rsidRPr="00376A7E">
        <w:rPr>
          <w:b/>
          <w:bCs/>
          <w:szCs w:val="26"/>
          <w:vertAlign w:val="superscript"/>
        </w:rPr>
        <w:t>2</w:t>
      </w:r>
      <w:r w:rsidRPr="00376A7E">
        <w:rPr>
          <w:b/>
          <w:bCs/>
          <w:szCs w:val="26"/>
        </w:rPr>
        <w:t>:</w:t>
      </w:r>
    </w:p>
    <w:p w:rsidR="00E70883" w:rsidRPr="00376A7E" w:rsidRDefault="00E70883" w:rsidP="0017003C">
      <w:pPr>
        <w:pStyle w:val="af5"/>
        <w:numPr>
          <w:ilvl w:val="0"/>
          <w:numId w:val="208"/>
        </w:numPr>
        <w:tabs>
          <w:tab w:val="left" w:pos="993"/>
        </w:tabs>
        <w:ind w:left="0" w:firstLine="709"/>
        <w:jc w:val="both"/>
        <w:rPr>
          <w:szCs w:val="26"/>
        </w:rPr>
      </w:pPr>
      <w:r w:rsidRPr="00376A7E">
        <w:rPr>
          <w:szCs w:val="26"/>
        </w:rPr>
        <w:t xml:space="preserve">посев/подсев газонных трав, включая подготовку земли, удобрения и семена – 5 540 </w:t>
      </w:r>
      <w:r w:rsidRPr="00376A7E">
        <w:rPr>
          <w:bCs/>
          <w:szCs w:val="26"/>
        </w:rPr>
        <w:t>м</w:t>
      </w:r>
      <w:r w:rsidRPr="00376A7E">
        <w:rPr>
          <w:bCs/>
          <w:szCs w:val="26"/>
          <w:vertAlign w:val="superscript"/>
        </w:rPr>
        <w:t>2</w:t>
      </w:r>
      <w:r w:rsidRPr="00376A7E">
        <w:rPr>
          <w:bCs/>
          <w:szCs w:val="26"/>
        </w:rPr>
        <w:t>;</w:t>
      </w:r>
    </w:p>
    <w:p w:rsidR="00E70883" w:rsidRPr="00376A7E" w:rsidRDefault="00E70883" w:rsidP="0017003C">
      <w:pPr>
        <w:pStyle w:val="af5"/>
        <w:numPr>
          <w:ilvl w:val="0"/>
          <w:numId w:val="208"/>
        </w:numPr>
        <w:tabs>
          <w:tab w:val="left" w:pos="993"/>
        </w:tabs>
        <w:ind w:left="0" w:firstLine="709"/>
        <w:jc w:val="both"/>
        <w:rPr>
          <w:szCs w:val="26"/>
        </w:rPr>
      </w:pPr>
      <w:r w:rsidRPr="00376A7E">
        <w:rPr>
          <w:szCs w:val="26"/>
        </w:rPr>
        <w:t>высаживание рассады цветов из теплицы в вазоны и клумбы плюс тридцать процентов на замену от вытаптывания, вандальных действий – 25 356 штук;</w:t>
      </w:r>
    </w:p>
    <w:p w:rsidR="00E70883" w:rsidRPr="00376A7E" w:rsidRDefault="00E70883" w:rsidP="0017003C">
      <w:pPr>
        <w:pStyle w:val="af5"/>
        <w:numPr>
          <w:ilvl w:val="0"/>
          <w:numId w:val="208"/>
        </w:numPr>
        <w:tabs>
          <w:tab w:val="left" w:pos="993"/>
        </w:tabs>
        <w:ind w:left="0" w:firstLine="709"/>
        <w:jc w:val="both"/>
        <w:rPr>
          <w:szCs w:val="26"/>
        </w:rPr>
      </w:pPr>
      <w:r w:rsidRPr="00376A7E">
        <w:rPr>
          <w:szCs w:val="26"/>
        </w:rPr>
        <w:t xml:space="preserve">уход за газонами – 20 791 </w:t>
      </w:r>
      <w:r w:rsidRPr="00376A7E">
        <w:rPr>
          <w:bCs/>
          <w:szCs w:val="26"/>
        </w:rPr>
        <w:t>м</w:t>
      </w:r>
      <w:r w:rsidRPr="00376A7E">
        <w:rPr>
          <w:bCs/>
          <w:szCs w:val="26"/>
          <w:vertAlign w:val="superscript"/>
        </w:rPr>
        <w:t>2</w:t>
      </w:r>
      <w:r w:rsidRPr="00376A7E">
        <w:rPr>
          <w:bCs/>
          <w:szCs w:val="26"/>
        </w:rPr>
        <w:t>;</w:t>
      </w:r>
    </w:p>
    <w:p w:rsidR="00E70883" w:rsidRPr="00376A7E" w:rsidRDefault="00E70883" w:rsidP="0017003C">
      <w:pPr>
        <w:pStyle w:val="af5"/>
        <w:numPr>
          <w:ilvl w:val="0"/>
          <w:numId w:val="208"/>
        </w:numPr>
        <w:tabs>
          <w:tab w:val="left" w:pos="993"/>
        </w:tabs>
        <w:ind w:left="0" w:firstLine="709"/>
        <w:jc w:val="both"/>
        <w:rPr>
          <w:szCs w:val="26"/>
        </w:rPr>
      </w:pPr>
      <w:r w:rsidRPr="00376A7E">
        <w:rPr>
          <w:bCs/>
          <w:szCs w:val="26"/>
        </w:rPr>
        <w:t xml:space="preserve">уход за цветами (клумбы, вазоны) </w:t>
      </w:r>
      <w:r w:rsidRPr="00376A7E">
        <w:rPr>
          <w:szCs w:val="26"/>
        </w:rPr>
        <w:t>– 486,5 м</w:t>
      </w:r>
      <w:r w:rsidRPr="00376A7E">
        <w:rPr>
          <w:szCs w:val="26"/>
          <w:vertAlign w:val="superscript"/>
        </w:rPr>
        <w:t>2</w:t>
      </w:r>
      <w:r w:rsidRPr="00376A7E">
        <w:rPr>
          <w:szCs w:val="26"/>
        </w:rPr>
        <w:t>;</w:t>
      </w:r>
    </w:p>
    <w:p w:rsidR="00E70883" w:rsidRPr="00376A7E" w:rsidRDefault="00E70883" w:rsidP="0017003C">
      <w:pPr>
        <w:pStyle w:val="af5"/>
        <w:numPr>
          <w:ilvl w:val="0"/>
          <w:numId w:val="208"/>
        </w:numPr>
        <w:tabs>
          <w:tab w:val="left" w:pos="993"/>
        </w:tabs>
        <w:ind w:left="0" w:firstLine="709"/>
        <w:jc w:val="both"/>
        <w:rPr>
          <w:bCs/>
          <w:szCs w:val="26"/>
        </w:rPr>
      </w:pPr>
      <w:r w:rsidRPr="00376A7E">
        <w:rPr>
          <w:szCs w:val="26"/>
        </w:rPr>
        <w:t>земля в лунки под цветы (0,5 литра в лунку) – 11,4 м</w:t>
      </w:r>
      <w:r w:rsidRPr="00376A7E">
        <w:rPr>
          <w:szCs w:val="26"/>
          <w:vertAlign w:val="superscript"/>
        </w:rPr>
        <w:t>3</w:t>
      </w:r>
      <w:r w:rsidRPr="00376A7E">
        <w:rPr>
          <w:szCs w:val="26"/>
        </w:rPr>
        <w:t>.</w:t>
      </w:r>
    </w:p>
    <w:p w:rsidR="00E70883" w:rsidRPr="00376A7E" w:rsidRDefault="00E70883" w:rsidP="00E70883">
      <w:pPr>
        <w:ind w:firstLine="709"/>
        <w:contextualSpacing/>
        <w:jc w:val="both"/>
        <w:rPr>
          <w:b/>
          <w:i/>
          <w:szCs w:val="26"/>
        </w:rPr>
      </w:pPr>
    </w:p>
    <w:p w:rsidR="00E70883" w:rsidRPr="00376A7E" w:rsidRDefault="00E70883" w:rsidP="00E70883">
      <w:pPr>
        <w:ind w:firstLine="709"/>
        <w:contextualSpacing/>
        <w:jc w:val="both"/>
        <w:rPr>
          <w:b/>
          <w:szCs w:val="26"/>
        </w:rPr>
      </w:pPr>
      <w:r w:rsidRPr="00376A7E">
        <w:rPr>
          <w:b/>
          <w:szCs w:val="26"/>
        </w:rPr>
        <w:t>2.3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Кайеркан</w:t>
      </w:r>
    </w:p>
    <w:p w:rsidR="00E70883" w:rsidRPr="00376A7E" w:rsidRDefault="00E70883" w:rsidP="00E70883">
      <w:pPr>
        <w:ind w:firstLine="709"/>
        <w:contextualSpacing/>
        <w:jc w:val="both"/>
        <w:rPr>
          <w:szCs w:val="26"/>
        </w:rPr>
      </w:pPr>
      <w:r w:rsidRPr="00376A7E">
        <w:rPr>
          <w:b/>
          <w:szCs w:val="26"/>
        </w:rPr>
        <w:t xml:space="preserve"> </w:t>
      </w:r>
    </w:p>
    <w:p w:rsidR="00E70883" w:rsidRPr="00376A7E" w:rsidRDefault="00E70883" w:rsidP="00E70883">
      <w:pPr>
        <w:ind w:firstLine="709"/>
        <w:contextualSpacing/>
        <w:jc w:val="both"/>
        <w:rPr>
          <w:bCs/>
          <w:szCs w:val="26"/>
        </w:rPr>
      </w:pPr>
      <w:r w:rsidRPr="00376A7E">
        <w:rPr>
          <w:b/>
          <w:szCs w:val="26"/>
        </w:rPr>
        <w:t>В 2025 году в рамках данного мероприятия заключен муниципальный контракт № 250253 от 28.06.2025 на сумму 19 899,9 тыс. руб</w:t>
      </w:r>
      <w:r w:rsidRPr="00376A7E">
        <w:rPr>
          <w:szCs w:val="26"/>
        </w:rPr>
        <w:t xml:space="preserve">. </w:t>
      </w:r>
      <w:r w:rsidRPr="00376A7E">
        <w:rPr>
          <w:bCs/>
          <w:szCs w:val="26"/>
        </w:rPr>
        <w:t>на</w:t>
      </w:r>
      <w:r w:rsidRPr="00376A7E">
        <w:rPr>
          <w:szCs w:val="26"/>
        </w:rPr>
        <w:t xml:space="preserve"> оказание услуг по</w:t>
      </w:r>
      <w:r w:rsidRPr="00376A7E">
        <w:rPr>
          <w:bCs/>
          <w:szCs w:val="26"/>
        </w:rPr>
        <w:t xml:space="preserve"> посадке и уходу за цветочными растениями, посев/подсев газонов вручную с подготовкой почвы, с учетом стоимости семян и удобрений, уходом за газонами, уборкой сухостоя с восстановлением потерь от вандальных действий. </w:t>
      </w:r>
    </w:p>
    <w:p w:rsidR="00E70883" w:rsidRPr="00376A7E" w:rsidRDefault="00E70883" w:rsidP="00E70883">
      <w:pPr>
        <w:ind w:firstLine="709"/>
        <w:contextualSpacing/>
        <w:jc w:val="both"/>
        <w:rPr>
          <w:szCs w:val="26"/>
        </w:rPr>
      </w:pPr>
      <w:r w:rsidRPr="00376A7E">
        <w:rPr>
          <w:szCs w:val="26"/>
        </w:rPr>
        <w:t xml:space="preserve">Адресные объекты озеленения: Клумба на Центральной площади (памятник); Вазоны на Центральной площади (памятник); Клумба на Центральной площади (остановка); Вазоны по ул. Шахтерская; Клумбы в районе д. № 4 по ул. Норильская (детская, игровая площадка); Круговые бетонные клумбы в районе д. № 3 – 5 по ул. Надеждинская (Малый сквер); Полукруговые сегменты в районе д. № 3 – 5 по ул. Надеждинская (Малый сквер) вдоль дорожек; Клумба «Набережная ручья «Кайерканский» в районе д. № 15 по ул. Победы (Мост № 1) и в районе д. № 9 по ул. Победы (Мост № 2); Газон в районе домов 12,14 по ул. Первомайская; Участок, расположенный между многофункциональным спортивно-досуговым комплексом, расположенным в районе домов 12, 14, 16 по ул. Первомайская и зданием МБУ ДО «СШ №5» ул. Первомайская 10; Клумбы, расположенные на благоустроенной территории, прилегающей к зданию МБУ «Молодежный центр» по адресу Школьная 10. </w:t>
      </w:r>
    </w:p>
    <w:p w:rsidR="00E70883" w:rsidRPr="00376A7E" w:rsidRDefault="00E70883" w:rsidP="00E70883">
      <w:pPr>
        <w:ind w:firstLine="709"/>
        <w:contextualSpacing/>
        <w:jc w:val="both"/>
        <w:rPr>
          <w:szCs w:val="26"/>
        </w:rPr>
      </w:pPr>
      <w:r w:rsidRPr="00376A7E">
        <w:rPr>
          <w:szCs w:val="26"/>
        </w:rPr>
        <w:t>Оплата по муниципальному контракту произведена в полном объеме.</w:t>
      </w:r>
    </w:p>
    <w:p w:rsidR="00E70883" w:rsidRPr="00376A7E" w:rsidRDefault="00E70883" w:rsidP="00E70883">
      <w:pPr>
        <w:ind w:firstLine="709"/>
        <w:contextualSpacing/>
        <w:jc w:val="both"/>
        <w:rPr>
          <w:b/>
          <w:szCs w:val="26"/>
        </w:rPr>
      </w:pPr>
      <w:r w:rsidRPr="00376A7E">
        <w:rPr>
          <w:b/>
          <w:szCs w:val="26"/>
        </w:rPr>
        <w:t>Общая площадь озеленения – 1 817,52 м</w:t>
      </w:r>
      <w:r w:rsidRPr="00376A7E">
        <w:rPr>
          <w:b/>
          <w:szCs w:val="26"/>
          <w:vertAlign w:val="superscript"/>
        </w:rPr>
        <w:t>2</w:t>
      </w:r>
      <w:r w:rsidRPr="00376A7E">
        <w:rPr>
          <w:b/>
          <w:szCs w:val="26"/>
        </w:rPr>
        <w:t>:</w:t>
      </w:r>
    </w:p>
    <w:p w:rsidR="00E70883" w:rsidRPr="00376A7E" w:rsidRDefault="00E70883" w:rsidP="0017003C">
      <w:pPr>
        <w:pStyle w:val="af5"/>
        <w:numPr>
          <w:ilvl w:val="0"/>
          <w:numId w:val="209"/>
        </w:numPr>
        <w:tabs>
          <w:tab w:val="left" w:pos="993"/>
        </w:tabs>
        <w:ind w:left="0" w:firstLine="709"/>
        <w:jc w:val="both"/>
        <w:rPr>
          <w:i/>
          <w:szCs w:val="26"/>
        </w:rPr>
      </w:pPr>
      <w:r w:rsidRPr="00376A7E">
        <w:rPr>
          <w:bCs/>
          <w:szCs w:val="26"/>
        </w:rPr>
        <w:t xml:space="preserve">выемка грунта в газонах с погрузкой в а/м самосвал и перевозкой на расстояние до 35 км </w:t>
      </w:r>
      <w:r w:rsidRPr="00376A7E">
        <w:rPr>
          <w:szCs w:val="26"/>
        </w:rPr>
        <w:t>– 433,1 м</w:t>
      </w:r>
      <w:r w:rsidRPr="00376A7E">
        <w:rPr>
          <w:szCs w:val="26"/>
          <w:vertAlign w:val="superscript"/>
        </w:rPr>
        <w:t>3</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завоз на газоны и клумбы грунта универсального на основе торфа – 433,1 м</w:t>
      </w:r>
      <w:r w:rsidRPr="00376A7E">
        <w:rPr>
          <w:szCs w:val="26"/>
          <w:vertAlign w:val="superscript"/>
        </w:rPr>
        <w:t>3</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внесение земли, планировка – 1 319,28 м</w:t>
      </w:r>
      <w:r w:rsidRPr="00376A7E">
        <w:rPr>
          <w:szCs w:val="26"/>
          <w:vertAlign w:val="superscript"/>
        </w:rPr>
        <w:t>2</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посев/подсев газона с учетом подготовки земли, стоимости семян и удобрений – 1 817,52 м</w:t>
      </w:r>
      <w:r w:rsidRPr="00376A7E">
        <w:rPr>
          <w:szCs w:val="26"/>
          <w:vertAlign w:val="superscript"/>
        </w:rPr>
        <w:t>2</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посадка рассады цветов в клумбы и вазоны с учетом 30% замены от вандальных действий, вытаптывания и пр. – 10 326 штук;</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уход за газонами – 1 817,52 м</w:t>
      </w:r>
      <w:r w:rsidRPr="00376A7E">
        <w:rPr>
          <w:szCs w:val="26"/>
          <w:vertAlign w:val="superscript"/>
        </w:rPr>
        <w:t>2</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уход за цветами (клумбы, вазоны) – 220,66 м</w:t>
      </w:r>
      <w:r w:rsidRPr="00376A7E">
        <w:rPr>
          <w:szCs w:val="26"/>
          <w:vertAlign w:val="superscript"/>
        </w:rPr>
        <w:t>2</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земля в лунки под цветы (0,5 литра в лунку) – 3,97 м</w:t>
      </w:r>
      <w:r w:rsidRPr="00376A7E">
        <w:rPr>
          <w:szCs w:val="26"/>
          <w:vertAlign w:val="superscript"/>
        </w:rPr>
        <w:t>3</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устройство на посевах парникового эффекта и защиты семян от пернатых укрывным материалов – 1 817,52 м</w:t>
      </w:r>
      <w:r w:rsidRPr="00376A7E">
        <w:rPr>
          <w:szCs w:val="26"/>
          <w:vertAlign w:val="superscript"/>
        </w:rPr>
        <w:t>2</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уборка мусора, отходов, скошенной травы с размещением на полигоне отходов – 150 м</w:t>
      </w:r>
      <w:r w:rsidRPr="00376A7E">
        <w:rPr>
          <w:szCs w:val="26"/>
          <w:vertAlign w:val="superscript"/>
        </w:rPr>
        <w:t>3</w:t>
      </w:r>
      <w:r w:rsidRPr="00376A7E">
        <w:rPr>
          <w:szCs w:val="26"/>
        </w:rPr>
        <w:t>.</w:t>
      </w:r>
    </w:p>
    <w:p w:rsidR="00E70883" w:rsidRPr="00376A7E" w:rsidRDefault="00E70883" w:rsidP="00E70883">
      <w:pPr>
        <w:ind w:firstLine="709"/>
        <w:contextualSpacing/>
        <w:jc w:val="both"/>
        <w:rPr>
          <w:szCs w:val="26"/>
        </w:rPr>
      </w:pPr>
    </w:p>
    <w:p w:rsidR="00E70883" w:rsidRPr="00376A7E" w:rsidRDefault="00E70883" w:rsidP="00E70883">
      <w:pPr>
        <w:ind w:firstLine="709"/>
        <w:contextualSpacing/>
        <w:jc w:val="both"/>
        <w:rPr>
          <w:b/>
          <w:szCs w:val="26"/>
        </w:rPr>
      </w:pPr>
      <w:r w:rsidRPr="00376A7E">
        <w:rPr>
          <w:b/>
          <w:szCs w:val="26"/>
        </w:rPr>
        <w:t>2.4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пос. Снежногорск</w:t>
      </w:r>
    </w:p>
    <w:p w:rsidR="00E70883" w:rsidRPr="00376A7E" w:rsidRDefault="00E70883" w:rsidP="00E70883">
      <w:pPr>
        <w:ind w:firstLine="709"/>
        <w:contextualSpacing/>
        <w:jc w:val="both"/>
        <w:rPr>
          <w:b/>
          <w:i/>
          <w:szCs w:val="26"/>
        </w:rPr>
      </w:pPr>
    </w:p>
    <w:p w:rsidR="00E70883" w:rsidRPr="00376A7E" w:rsidRDefault="00E70883" w:rsidP="00E70883">
      <w:pPr>
        <w:ind w:firstLine="709"/>
        <w:contextualSpacing/>
        <w:jc w:val="both"/>
        <w:rPr>
          <w:szCs w:val="26"/>
        </w:rPr>
      </w:pPr>
      <w:r w:rsidRPr="00376A7E">
        <w:rPr>
          <w:szCs w:val="26"/>
        </w:rPr>
        <w:t>В рамках данного мероприятия предусмотрено выполнение работ по озеленению города (обустройству газонов в парковой зоне, по посадке рассады и уходу за цветочными растениями, завозу и добавлению растительного грунта, посеву семян многолетних трав, содержанию зеленых насаждений) с весеннего по осенние периоды включительно.</w:t>
      </w:r>
    </w:p>
    <w:p w:rsidR="00E70883" w:rsidRPr="00376A7E" w:rsidRDefault="00E70883" w:rsidP="00E70883">
      <w:pPr>
        <w:ind w:firstLine="709"/>
        <w:contextualSpacing/>
        <w:jc w:val="both"/>
        <w:rPr>
          <w:szCs w:val="26"/>
        </w:rPr>
      </w:pPr>
      <w:r w:rsidRPr="00376A7E">
        <w:rPr>
          <w:b/>
          <w:szCs w:val="26"/>
        </w:rPr>
        <w:t>В 2025 году заключен муниципальный контракт № 250355 от 30.07.2025 на сумму 7 646,6 тыс. руб</w:t>
      </w:r>
      <w:r w:rsidRPr="00376A7E">
        <w:rPr>
          <w:szCs w:val="26"/>
        </w:rPr>
        <w:t>. на оказание услуг по озеленению природного кластера «Маяк»:</w:t>
      </w:r>
    </w:p>
    <w:p w:rsidR="00E70883" w:rsidRPr="00376A7E" w:rsidRDefault="00E70883" w:rsidP="00E70883">
      <w:pPr>
        <w:ind w:firstLine="709"/>
        <w:contextualSpacing/>
        <w:jc w:val="both"/>
        <w:rPr>
          <w:b/>
          <w:szCs w:val="26"/>
        </w:rPr>
      </w:pPr>
      <w:r w:rsidRPr="00376A7E">
        <w:rPr>
          <w:b/>
          <w:szCs w:val="26"/>
        </w:rPr>
        <w:t>Общая площадь озеленения – 701,0 м</w:t>
      </w:r>
      <w:r w:rsidRPr="00376A7E">
        <w:rPr>
          <w:b/>
          <w:szCs w:val="26"/>
          <w:vertAlign w:val="superscript"/>
        </w:rPr>
        <w:t>2</w:t>
      </w:r>
      <w:r w:rsidRPr="00376A7E">
        <w:rPr>
          <w:b/>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объем внесения растительного грунта – 105,15м</w:t>
      </w:r>
      <w:r w:rsidRPr="00376A7E">
        <w:rPr>
          <w:szCs w:val="26"/>
          <w:vertAlign w:val="superscript"/>
        </w:rPr>
        <w:t>3</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площадь по уходу за газоном – 701,0 м</w:t>
      </w:r>
      <w:r w:rsidRPr="00376A7E">
        <w:rPr>
          <w:szCs w:val="26"/>
          <w:vertAlign w:val="superscript"/>
        </w:rPr>
        <w:t>2</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площадь посева семенами многолетних трав – 701,0 м</w:t>
      </w:r>
      <w:r w:rsidRPr="00376A7E">
        <w:rPr>
          <w:szCs w:val="26"/>
          <w:vertAlign w:val="superscript"/>
        </w:rPr>
        <w:t>2</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количество семян многолетних трав – 40,0 кг.</w:t>
      </w:r>
    </w:p>
    <w:p w:rsidR="00E70883" w:rsidRPr="00376A7E" w:rsidRDefault="00E70883" w:rsidP="00E70883">
      <w:pPr>
        <w:ind w:firstLine="709"/>
        <w:contextualSpacing/>
        <w:jc w:val="both"/>
        <w:rPr>
          <w:szCs w:val="26"/>
        </w:rPr>
      </w:pPr>
      <w:r w:rsidRPr="00376A7E">
        <w:rPr>
          <w:b/>
          <w:szCs w:val="26"/>
        </w:rPr>
        <w:t>Заключен муниципальный контракт № 250251 от 28.06.2025 на сумму 3 100,0 тыс. руб.</w:t>
      </w:r>
      <w:r w:rsidRPr="00376A7E">
        <w:rPr>
          <w:szCs w:val="26"/>
        </w:rPr>
        <w:t xml:space="preserve"> на оказание услуг по устройству газонов между зданиями средней школы № 24 и детским садом поселка Снежногорск:</w:t>
      </w:r>
    </w:p>
    <w:p w:rsidR="00E70883" w:rsidRPr="00376A7E" w:rsidRDefault="00E70883" w:rsidP="00E70883">
      <w:pPr>
        <w:ind w:firstLine="709"/>
        <w:contextualSpacing/>
        <w:jc w:val="both"/>
        <w:rPr>
          <w:szCs w:val="26"/>
        </w:rPr>
      </w:pPr>
      <w:r w:rsidRPr="00376A7E">
        <w:rPr>
          <w:b/>
          <w:szCs w:val="26"/>
        </w:rPr>
        <w:t>Общая площадь озеленения- 880,0 м</w:t>
      </w:r>
      <w:r w:rsidRPr="00376A7E">
        <w:rPr>
          <w:b/>
          <w:szCs w:val="26"/>
          <w:vertAlign w:val="superscript"/>
        </w:rPr>
        <w:t>2</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объем внесения растительного грунта – 132 м</w:t>
      </w:r>
      <w:r w:rsidRPr="00376A7E">
        <w:rPr>
          <w:szCs w:val="26"/>
          <w:vertAlign w:val="superscript"/>
        </w:rPr>
        <w:t>3</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площадь по уходу за газоном – 880,0 м</w:t>
      </w:r>
      <w:r w:rsidRPr="00376A7E">
        <w:rPr>
          <w:szCs w:val="26"/>
          <w:vertAlign w:val="superscript"/>
        </w:rPr>
        <w:t>2</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площадь посева семенами многолетних трав – 880,0 м</w:t>
      </w:r>
      <w:r w:rsidRPr="00376A7E">
        <w:rPr>
          <w:szCs w:val="26"/>
          <w:vertAlign w:val="superscript"/>
        </w:rPr>
        <w:t>2</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количество семян многолетних трав – 44,0 кг.</w:t>
      </w:r>
    </w:p>
    <w:p w:rsidR="00E70883" w:rsidRPr="00376A7E" w:rsidRDefault="00E70883" w:rsidP="00E70883">
      <w:pPr>
        <w:ind w:firstLine="709"/>
        <w:contextualSpacing/>
        <w:jc w:val="both"/>
        <w:rPr>
          <w:szCs w:val="26"/>
        </w:rPr>
      </w:pPr>
      <w:r w:rsidRPr="00376A7E">
        <w:rPr>
          <w:b/>
          <w:szCs w:val="26"/>
        </w:rPr>
        <w:t xml:space="preserve">Заключен муниципальный контракт № УЭ-23/25 от 10.04.2025 на сумму 328,4 тыс. руб. </w:t>
      </w:r>
      <w:r w:rsidRPr="00376A7E">
        <w:rPr>
          <w:szCs w:val="26"/>
        </w:rPr>
        <w:t>на оказание услуг по уходу за зелеными насаждениями (кедр – 80 шт.). Содержание зеленых насаждений на территории объектов благоустройства включает в себя весенние, летние и осенние работы:</w:t>
      </w:r>
    </w:p>
    <w:p w:rsidR="00E70883" w:rsidRPr="00376A7E" w:rsidRDefault="00E70883" w:rsidP="0017003C">
      <w:pPr>
        <w:pStyle w:val="af5"/>
        <w:numPr>
          <w:ilvl w:val="0"/>
          <w:numId w:val="211"/>
        </w:numPr>
        <w:tabs>
          <w:tab w:val="left" w:pos="993"/>
        </w:tabs>
        <w:ind w:left="0" w:firstLine="709"/>
        <w:jc w:val="both"/>
        <w:rPr>
          <w:szCs w:val="26"/>
        </w:rPr>
      </w:pPr>
      <w:r w:rsidRPr="00376A7E">
        <w:rPr>
          <w:szCs w:val="26"/>
        </w:rPr>
        <w:t>мероприятия по удалению (встряхиванию) снега с ветвей, обмотка мешковиной или специальной циновкой открытой части насаждения, расположенной над уровнем снежного покрова;</w:t>
      </w:r>
    </w:p>
    <w:p w:rsidR="00E70883" w:rsidRPr="00376A7E" w:rsidRDefault="00E70883" w:rsidP="0017003C">
      <w:pPr>
        <w:pStyle w:val="af5"/>
        <w:numPr>
          <w:ilvl w:val="0"/>
          <w:numId w:val="211"/>
        </w:numPr>
        <w:tabs>
          <w:tab w:val="left" w:pos="993"/>
        </w:tabs>
        <w:ind w:left="0" w:firstLine="709"/>
        <w:jc w:val="both"/>
        <w:rPr>
          <w:szCs w:val="26"/>
        </w:rPr>
      </w:pPr>
      <w:r w:rsidRPr="00376A7E">
        <w:rPr>
          <w:szCs w:val="26"/>
        </w:rPr>
        <w:t>обработка насаждений препаратом от солнечных ожогов, санитарная обработка зеленых насаждений от вредителей (хвойные насаждения), подкормка растений, мульчирование, полив, санитарная обрезка, окучивание, сбор (освобождение) зеленых насаждений от шпагатов.</w:t>
      </w:r>
    </w:p>
    <w:p w:rsidR="00E70883" w:rsidRPr="00376A7E" w:rsidRDefault="00E70883" w:rsidP="00E70883">
      <w:pPr>
        <w:ind w:firstLine="709"/>
        <w:contextualSpacing/>
        <w:jc w:val="both"/>
        <w:rPr>
          <w:szCs w:val="26"/>
        </w:rPr>
      </w:pPr>
      <w:r w:rsidRPr="00376A7E">
        <w:rPr>
          <w:b/>
          <w:szCs w:val="26"/>
        </w:rPr>
        <w:t>Заключен муниципальный контракт № УЭ-30/25 от 08.07.2025 на сумму 158,00 тыс. руб.</w:t>
      </w:r>
      <w:r w:rsidRPr="00376A7E">
        <w:rPr>
          <w:szCs w:val="26"/>
        </w:rPr>
        <w:t xml:space="preserve"> на оказание услуг по содержанию зеленых насаждений на территории парка энергетиков «Маяк». Содержанию подлежат:</w:t>
      </w:r>
    </w:p>
    <w:p w:rsidR="00E70883" w:rsidRPr="00376A7E" w:rsidRDefault="00E70883" w:rsidP="0017003C">
      <w:pPr>
        <w:pStyle w:val="af5"/>
        <w:numPr>
          <w:ilvl w:val="0"/>
          <w:numId w:val="211"/>
        </w:numPr>
        <w:tabs>
          <w:tab w:val="left" w:pos="993"/>
        </w:tabs>
        <w:ind w:left="0" w:firstLine="709"/>
        <w:jc w:val="both"/>
        <w:rPr>
          <w:szCs w:val="26"/>
        </w:rPr>
      </w:pPr>
      <w:r w:rsidRPr="00376A7E">
        <w:rPr>
          <w:szCs w:val="26"/>
        </w:rPr>
        <w:t>саженцы хвойных и крупномерных лиственных насаждений в количестве 15 шт.;</w:t>
      </w:r>
    </w:p>
    <w:p w:rsidR="00E70883" w:rsidRPr="00376A7E" w:rsidRDefault="00E70883" w:rsidP="0017003C">
      <w:pPr>
        <w:pStyle w:val="af5"/>
        <w:numPr>
          <w:ilvl w:val="0"/>
          <w:numId w:val="211"/>
        </w:numPr>
        <w:tabs>
          <w:tab w:val="left" w:pos="993"/>
        </w:tabs>
        <w:ind w:left="0" w:firstLine="709"/>
        <w:jc w:val="both"/>
        <w:rPr>
          <w:szCs w:val="26"/>
        </w:rPr>
      </w:pPr>
      <w:r w:rsidRPr="00376A7E">
        <w:rPr>
          <w:szCs w:val="26"/>
        </w:rPr>
        <w:t>цветники и розарии, общей площадью 300 м</w:t>
      </w:r>
      <w:r w:rsidRPr="00376A7E">
        <w:rPr>
          <w:szCs w:val="26"/>
          <w:vertAlign w:val="superscript"/>
        </w:rPr>
        <w:t>2</w:t>
      </w:r>
      <w:r w:rsidRPr="00376A7E">
        <w:rPr>
          <w:szCs w:val="26"/>
        </w:rPr>
        <w:t xml:space="preserve"> с кустарниками, травянистыми и цветущими растениями.</w:t>
      </w:r>
    </w:p>
    <w:p w:rsidR="00E70883" w:rsidRPr="00376A7E" w:rsidRDefault="00E70883" w:rsidP="00E70883">
      <w:pPr>
        <w:ind w:firstLine="709"/>
        <w:contextualSpacing/>
        <w:jc w:val="both"/>
        <w:rPr>
          <w:szCs w:val="26"/>
        </w:rPr>
      </w:pPr>
    </w:p>
    <w:p w:rsidR="00E70883" w:rsidRPr="00376A7E" w:rsidRDefault="00E70883" w:rsidP="00E70883">
      <w:pPr>
        <w:ind w:firstLine="709"/>
        <w:contextualSpacing/>
        <w:jc w:val="both"/>
        <w:rPr>
          <w:szCs w:val="26"/>
        </w:rPr>
      </w:pPr>
      <w:r w:rsidRPr="00376A7E">
        <w:rPr>
          <w:szCs w:val="26"/>
        </w:rPr>
        <w:t xml:space="preserve">В 2025 году приобретен укрывной материал для газонов на сумму </w:t>
      </w:r>
      <w:r w:rsidRPr="00376A7E">
        <w:rPr>
          <w:b/>
          <w:szCs w:val="26"/>
        </w:rPr>
        <w:t>26,0</w:t>
      </w:r>
      <w:r w:rsidRPr="00376A7E">
        <w:rPr>
          <w:szCs w:val="26"/>
        </w:rPr>
        <w:t xml:space="preserve"> тыс. руб. Также оплачены расходы по исполнительным листам на сумму </w:t>
      </w:r>
      <w:r w:rsidRPr="00376A7E">
        <w:rPr>
          <w:b/>
          <w:szCs w:val="26"/>
        </w:rPr>
        <w:t>7 918,4</w:t>
      </w:r>
      <w:r w:rsidRPr="00376A7E">
        <w:rPr>
          <w:szCs w:val="26"/>
        </w:rPr>
        <w:t xml:space="preserve"> тыс. руб.</w:t>
      </w:r>
    </w:p>
    <w:p w:rsidR="00E70883" w:rsidRPr="00376A7E" w:rsidRDefault="00E70883" w:rsidP="00E70883">
      <w:pPr>
        <w:ind w:firstLine="709"/>
        <w:jc w:val="both"/>
        <w:rPr>
          <w:szCs w:val="26"/>
        </w:rPr>
      </w:pPr>
    </w:p>
    <w:p w:rsidR="00E70883" w:rsidRDefault="00E70883" w:rsidP="00E70883">
      <w:pPr>
        <w:ind w:firstLine="709"/>
        <w:jc w:val="both"/>
        <w:rPr>
          <w:b/>
          <w:szCs w:val="26"/>
        </w:rPr>
      </w:pPr>
      <w:r w:rsidRPr="00376A7E">
        <w:rPr>
          <w:b/>
          <w:szCs w:val="26"/>
        </w:rPr>
        <w:t>Основное мероприятие 3. «Организация обращения с животными без владельцев»</w:t>
      </w:r>
    </w:p>
    <w:p w:rsidR="000872D0" w:rsidRPr="000872D0" w:rsidRDefault="000872D0" w:rsidP="00E70883">
      <w:pPr>
        <w:ind w:firstLine="709"/>
        <w:jc w:val="both"/>
        <w:rPr>
          <w:b/>
          <w:sz w:val="12"/>
          <w:szCs w:val="12"/>
        </w:rPr>
      </w:pPr>
    </w:p>
    <w:p w:rsidR="00E70883" w:rsidRPr="00376A7E" w:rsidRDefault="00E70883" w:rsidP="00E70883">
      <w:pPr>
        <w:ind w:firstLine="709"/>
        <w:jc w:val="both"/>
        <w:rPr>
          <w:szCs w:val="26"/>
        </w:rPr>
      </w:pPr>
      <w:r w:rsidRPr="00376A7E">
        <w:rPr>
          <w:szCs w:val="26"/>
        </w:rPr>
        <w:t xml:space="preserve">В рамках данного мероприятия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в соответствии с Федеральным законом от 27.12.2018 № 498-ФЗ «Об ответственном обращении с животными и о внесении изменений в отдельные законодательные акты Российской Федерации». </w:t>
      </w:r>
    </w:p>
    <w:p w:rsidR="00E70883" w:rsidRPr="00376A7E" w:rsidRDefault="00E70883" w:rsidP="00E70883">
      <w:pPr>
        <w:keepNext/>
        <w:ind w:firstLine="709"/>
        <w:jc w:val="right"/>
        <w:outlineLvl w:val="3"/>
        <w:rPr>
          <w:rFonts w:eastAsia="Arial Unicode MS"/>
          <w:bCs/>
          <w:szCs w:val="26"/>
        </w:rPr>
      </w:pPr>
      <w:r w:rsidRPr="00376A7E">
        <w:rPr>
          <w:rFonts w:eastAsia="Arial Unicode MS"/>
          <w:bCs/>
          <w:szCs w:val="26"/>
        </w:rPr>
        <w:t>Таблица</w:t>
      </w:r>
      <w:r w:rsidR="000771DD" w:rsidRPr="00376A7E">
        <w:rPr>
          <w:rFonts w:eastAsia="Arial Unicode MS"/>
          <w:bCs/>
          <w:szCs w:val="26"/>
        </w:rPr>
        <w:t xml:space="preserve"> 8</w:t>
      </w:r>
      <w:r w:rsidR="00551372">
        <w:rPr>
          <w:rFonts w:eastAsia="Arial Unicode MS"/>
          <w:bCs/>
          <w:szCs w:val="26"/>
        </w:rPr>
        <w:t>5</w:t>
      </w:r>
    </w:p>
    <w:p w:rsidR="00E70883" w:rsidRPr="00376A7E" w:rsidRDefault="00E70883" w:rsidP="00E70883">
      <w:pPr>
        <w:keepNext/>
        <w:spacing w:after="120"/>
        <w:ind w:firstLine="709"/>
        <w:jc w:val="both"/>
        <w:outlineLvl w:val="3"/>
        <w:rPr>
          <w:rFonts w:eastAsia="Arial Unicode MS"/>
          <w:bCs/>
          <w:i/>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8"/>
        <w:gridCol w:w="1622"/>
        <w:gridCol w:w="1442"/>
        <w:gridCol w:w="1552"/>
      </w:tblGrid>
      <w:tr w:rsidR="00E70883" w:rsidRPr="00376A7E" w:rsidTr="000872D0">
        <w:trPr>
          <w:trHeight w:val="200"/>
          <w:tblHeader/>
          <w:jc w:val="center"/>
        </w:trPr>
        <w:tc>
          <w:tcPr>
            <w:tcW w:w="2648" w:type="pct"/>
            <w:vMerge w:val="restart"/>
            <w:vAlign w:val="center"/>
          </w:tcPr>
          <w:p w:rsidR="00E70883" w:rsidRPr="00376A7E" w:rsidRDefault="00E70883" w:rsidP="007C3326">
            <w:pPr>
              <w:jc w:val="center"/>
              <w:rPr>
                <w:szCs w:val="26"/>
              </w:rPr>
            </w:pPr>
            <w:r w:rsidRPr="00376A7E">
              <w:rPr>
                <w:szCs w:val="26"/>
              </w:rPr>
              <w:t>Наименование основного мероприятия/мероприятия</w:t>
            </w:r>
          </w:p>
        </w:tc>
        <w:tc>
          <w:tcPr>
            <w:tcW w:w="2352" w:type="pct"/>
            <w:gridSpan w:val="3"/>
          </w:tcPr>
          <w:p w:rsidR="00E70883" w:rsidRPr="00376A7E" w:rsidRDefault="00E70883" w:rsidP="007C3326">
            <w:pPr>
              <w:jc w:val="center"/>
              <w:rPr>
                <w:szCs w:val="26"/>
              </w:rPr>
            </w:pPr>
            <w:r w:rsidRPr="00376A7E">
              <w:rPr>
                <w:szCs w:val="26"/>
              </w:rPr>
              <w:t>2025 год</w:t>
            </w:r>
          </w:p>
        </w:tc>
      </w:tr>
      <w:tr w:rsidR="00E70883" w:rsidRPr="00376A7E" w:rsidTr="000872D0">
        <w:trPr>
          <w:trHeight w:val="559"/>
          <w:tblHeader/>
          <w:jc w:val="center"/>
        </w:trPr>
        <w:tc>
          <w:tcPr>
            <w:tcW w:w="2648" w:type="pct"/>
            <w:vMerge/>
            <w:vAlign w:val="center"/>
          </w:tcPr>
          <w:p w:rsidR="00E70883" w:rsidRPr="00376A7E" w:rsidRDefault="00E70883" w:rsidP="007C3326">
            <w:pPr>
              <w:rPr>
                <w:szCs w:val="26"/>
              </w:rPr>
            </w:pPr>
          </w:p>
        </w:tc>
        <w:tc>
          <w:tcPr>
            <w:tcW w:w="870" w:type="pct"/>
            <w:vAlign w:val="center"/>
          </w:tcPr>
          <w:p w:rsidR="00E70883" w:rsidRPr="00376A7E" w:rsidRDefault="00E70883" w:rsidP="007C3326">
            <w:pPr>
              <w:jc w:val="center"/>
              <w:rPr>
                <w:color w:val="000000"/>
                <w:szCs w:val="26"/>
              </w:rPr>
            </w:pPr>
            <w:r w:rsidRPr="00376A7E">
              <w:rPr>
                <w:color w:val="000000"/>
                <w:szCs w:val="26"/>
              </w:rPr>
              <w:t xml:space="preserve">Уточненный план </w:t>
            </w:r>
          </w:p>
        </w:tc>
        <w:tc>
          <w:tcPr>
            <w:tcW w:w="761" w:type="pct"/>
            <w:vAlign w:val="center"/>
          </w:tcPr>
          <w:p w:rsidR="00E70883" w:rsidRPr="00376A7E" w:rsidRDefault="00E70883" w:rsidP="007C3326">
            <w:pPr>
              <w:jc w:val="center"/>
              <w:rPr>
                <w:color w:val="000000"/>
                <w:szCs w:val="26"/>
              </w:rPr>
            </w:pPr>
            <w:r w:rsidRPr="00376A7E">
              <w:rPr>
                <w:color w:val="000000"/>
                <w:szCs w:val="26"/>
              </w:rPr>
              <w:t>Исполнено</w:t>
            </w:r>
          </w:p>
        </w:tc>
        <w:tc>
          <w:tcPr>
            <w:tcW w:w="721" w:type="pct"/>
            <w:vAlign w:val="center"/>
          </w:tcPr>
          <w:p w:rsidR="00E70883" w:rsidRPr="00376A7E" w:rsidRDefault="00E70883" w:rsidP="007C3326">
            <w:pPr>
              <w:jc w:val="center"/>
              <w:rPr>
                <w:color w:val="000000"/>
                <w:szCs w:val="26"/>
              </w:rPr>
            </w:pPr>
            <w:r w:rsidRPr="00376A7E">
              <w:rPr>
                <w:color w:val="000000"/>
                <w:szCs w:val="26"/>
              </w:rPr>
              <w:t>Отклонение</w:t>
            </w:r>
          </w:p>
        </w:tc>
      </w:tr>
      <w:tr w:rsidR="00E70883" w:rsidRPr="00376A7E" w:rsidTr="000872D0">
        <w:trPr>
          <w:trHeight w:val="139"/>
          <w:tblHeader/>
          <w:jc w:val="center"/>
        </w:trPr>
        <w:tc>
          <w:tcPr>
            <w:tcW w:w="2648" w:type="pct"/>
            <w:vMerge/>
            <w:vAlign w:val="center"/>
          </w:tcPr>
          <w:p w:rsidR="00E70883" w:rsidRPr="00376A7E" w:rsidRDefault="00E70883" w:rsidP="007C3326">
            <w:pPr>
              <w:rPr>
                <w:b/>
                <w:bCs/>
                <w:i/>
                <w:iCs/>
                <w:szCs w:val="26"/>
              </w:rPr>
            </w:pPr>
          </w:p>
        </w:tc>
        <w:tc>
          <w:tcPr>
            <w:tcW w:w="1631" w:type="pct"/>
            <w:gridSpan w:val="2"/>
            <w:vAlign w:val="center"/>
          </w:tcPr>
          <w:p w:rsidR="00E70883" w:rsidRPr="00376A7E" w:rsidRDefault="00E70883" w:rsidP="007C3326">
            <w:pPr>
              <w:jc w:val="center"/>
              <w:rPr>
                <w:szCs w:val="26"/>
              </w:rPr>
            </w:pPr>
            <w:r w:rsidRPr="00376A7E">
              <w:rPr>
                <w:szCs w:val="26"/>
              </w:rPr>
              <w:t>тыс. руб.</w:t>
            </w:r>
          </w:p>
        </w:tc>
        <w:tc>
          <w:tcPr>
            <w:tcW w:w="721" w:type="pct"/>
            <w:vAlign w:val="center"/>
          </w:tcPr>
          <w:p w:rsidR="00E70883" w:rsidRPr="00376A7E" w:rsidRDefault="00E70883" w:rsidP="007C3326">
            <w:pPr>
              <w:jc w:val="center"/>
              <w:rPr>
                <w:szCs w:val="26"/>
              </w:rPr>
            </w:pPr>
            <w:r w:rsidRPr="00376A7E">
              <w:rPr>
                <w:szCs w:val="26"/>
              </w:rPr>
              <w:t>%</w:t>
            </w:r>
          </w:p>
        </w:tc>
      </w:tr>
      <w:tr w:rsidR="00E70883" w:rsidRPr="00376A7E" w:rsidTr="000872D0">
        <w:trPr>
          <w:trHeight w:val="71"/>
          <w:jc w:val="center"/>
        </w:trPr>
        <w:tc>
          <w:tcPr>
            <w:tcW w:w="2648" w:type="pct"/>
            <w:vAlign w:val="center"/>
          </w:tcPr>
          <w:p w:rsidR="00E70883" w:rsidRPr="00376A7E" w:rsidRDefault="00E70883" w:rsidP="007C3326">
            <w:pPr>
              <w:rPr>
                <w:bCs/>
                <w:iCs/>
                <w:szCs w:val="26"/>
              </w:rPr>
            </w:pPr>
            <w:r w:rsidRPr="00376A7E">
              <w:rPr>
                <w:bCs/>
                <w:iCs/>
                <w:szCs w:val="26"/>
              </w:rPr>
              <w:t>Краевой бюджет</w:t>
            </w:r>
          </w:p>
        </w:tc>
        <w:tc>
          <w:tcPr>
            <w:tcW w:w="870" w:type="pct"/>
            <w:vAlign w:val="center"/>
          </w:tcPr>
          <w:p w:rsidR="00E70883" w:rsidRPr="00376A7E" w:rsidRDefault="00E70883" w:rsidP="007C3326">
            <w:pPr>
              <w:jc w:val="center"/>
              <w:rPr>
                <w:bCs/>
                <w:iCs/>
                <w:color w:val="000000"/>
                <w:szCs w:val="26"/>
              </w:rPr>
            </w:pPr>
            <w:r w:rsidRPr="00376A7E">
              <w:rPr>
                <w:bCs/>
                <w:iCs/>
                <w:szCs w:val="26"/>
              </w:rPr>
              <w:t>18 325,0</w:t>
            </w:r>
          </w:p>
        </w:tc>
        <w:tc>
          <w:tcPr>
            <w:tcW w:w="761" w:type="pct"/>
            <w:vAlign w:val="center"/>
          </w:tcPr>
          <w:p w:rsidR="00E70883" w:rsidRPr="00376A7E" w:rsidRDefault="00E70883" w:rsidP="007C3326">
            <w:pPr>
              <w:jc w:val="center"/>
              <w:rPr>
                <w:bCs/>
                <w:iCs/>
                <w:color w:val="000000"/>
                <w:szCs w:val="26"/>
              </w:rPr>
            </w:pPr>
            <w:r w:rsidRPr="00376A7E">
              <w:rPr>
                <w:bCs/>
                <w:iCs/>
                <w:szCs w:val="26"/>
              </w:rPr>
              <w:t>17 071,6</w:t>
            </w:r>
          </w:p>
        </w:tc>
        <w:tc>
          <w:tcPr>
            <w:tcW w:w="721" w:type="pct"/>
            <w:vAlign w:val="center"/>
          </w:tcPr>
          <w:p w:rsidR="00E70883" w:rsidRPr="00376A7E" w:rsidRDefault="00E70883" w:rsidP="007C3326">
            <w:pPr>
              <w:jc w:val="center"/>
              <w:rPr>
                <w:bCs/>
                <w:iCs/>
                <w:color w:val="000000"/>
                <w:szCs w:val="26"/>
              </w:rPr>
            </w:pPr>
            <w:r w:rsidRPr="00376A7E">
              <w:rPr>
                <w:bCs/>
                <w:iCs/>
                <w:szCs w:val="26"/>
              </w:rPr>
              <w:t>93,2</w:t>
            </w:r>
          </w:p>
        </w:tc>
      </w:tr>
    </w:tbl>
    <w:p w:rsidR="00E70883" w:rsidRPr="00376A7E" w:rsidRDefault="00E70883" w:rsidP="00E70883">
      <w:pPr>
        <w:ind w:firstLine="709"/>
        <w:jc w:val="both"/>
        <w:rPr>
          <w:szCs w:val="26"/>
        </w:rPr>
      </w:pPr>
    </w:p>
    <w:p w:rsidR="00E70883" w:rsidRPr="00376A7E" w:rsidRDefault="00E70883" w:rsidP="00E70883">
      <w:pPr>
        <w:ind w:firstLine="709"/>
        <w:jc w:val="both"/>
        <w:rPr>
          <w:szCs w:val="26"/>
        </w:rPr>
      </w:pPr>
      <w:r w:rsidRPr="00376A7E">
        <w:rPr>
          <w:szCs w:val="26"/>
        </w:rPr>
        <w:t>В рамках мероприятия оказаны услуги по обращению с животными без владельцев – 672 особи.</w:t>
      </w:r>
    </w:p>
    <w:p w:rsidR="00E70883" w:rsidRPr="00376A7E" w:rsidRDefault="00E70883" w:rsidP="00E70883">
      <w:pPr>
        <w:tabs>
          <w:tab w:val="left" w:pos="1134"/>
        </w:tabs>
        <w:ind w:firstLine="709"/>
        <w:jc w:val="both"/>
        <w:rPr>
          <w:szCs w:val="26"/>
        </w:rPr>
      </w:pPr>
      <w:r w:rsidRPr="00376A7E">
        <w:rPr>
          <w:szCs w:val="26"/>
        </w:rPr>
        <w:t xml:space="preserve">Неполное освоение субвенции связано с проработкой вопроса использования средств на оплату труда специалистов и материальные затраты с учетом внесенных изменений в методику расчета объема субвенции. </w:t>
      </w:r>
    </w:p>
    <w:p w:rsidR="00E70883" w:rsidRPr="00376A7E" w:rsidRDefault="00E70883" w:rsidP="00E70883">
      <w:pPr>
        <w:tabs>
          <w:tab w:val="left" w:pos="1134"/>
        </w:tabs>
        <w:ind w:firstLine="709"/>
        <w:jc w:val="both"/>
        <w:rPr>
          <w:szCs w:val="26"/>
        </w:rPr>
      </w:pPr>
      <w:r w:rsidRPr="00376A7E">
        <w:rPr>
          <w:szCs w:val="26"/>
        </w:rPr>
        <w:t>Оплата договоров производится по факту оказания услуг.</w:t>
      </w:r>
    </w:p>
    <w:p w:rsidR="00E70883" w:rsidRDefault="00E70883" w:rsidP="00E70883">
      <w:pPr>
        <w:tabs>
          <w:tab w:val="left" w:pos="1134"/>
        </w:tabs>
        <w:ind w:firstLine="709"/>
        <w:jc w:val="both"/>
        <w:rPr>
          <w:szCs w:val="26"/>
        </w:rPr>
      </w:pPr>
    </w:p>
    <w:p w:rsidR="00A33970" w:rsidRDefault="00A33970" w:rsidP="00E70883">
      <w:pPr>
        <w:tabs>
          <w:tab w:val="left" w:pos="1134"/>
        </w:tabs>
        <w:ind w:firstLine="709"/>
        <w:jc w:val="both"/>
        <w:rPr>
          <w:szCs w:val="26"/>
        </w:rPr>
      </w:pPr>
    </w:p>
    <w:p w:rsidR="00A33970" w:rsidRDefault="00A33970" w:rsidP="00E70883">
      <w:pPr>
        <w:tabs>
          <w:tab w:val="left" w:pos="1134"/>
        </w:tabs>
        <w:ind w:firstLine="709"/>
        <w:jc w:val="both"/>
        <w:rPr>
          <w:szCs w:val="26"/>
        </w:rPr>
      </w:pPr>
    </w:p>
    <w:p w:rsidR="00A33970" w:rsidRPr="00376A7E" w:rsidRDefault="00A33970" w:rsidP="00E70883">
      <w:pPr>
        <w:tabs>
          <w:tab w:val="left" w:pos="1134"/>
        </w:tabs>
        <w:ind w:firstLine="709"/>
        <w:jc w:val="both"/>
        <w:rPr>
          <w:szCs w:val="26"/>
        </w:rPr>
      </w:pPr>
    </w:p>
    <w:p w:rsidR="00E70883" w:rsidRPr="00376A7E" w:rsidRDefault="00E70883" w:rsidP="00E70883">
      <w:pPr>
        <w:ind w:firstLine="709"/>
        <w:jc w:val="both"/>
        <w:rPr>
          <w:b/>
          <w:szCs w:val="26"/>
        </w:rPr>
      </w:pPr>
      <w:r w:rsidRPr="00376A7E">
        <w:rPr>
          <w:b/>
          <w:szCs w:val="26"/>
        </w:rPr>
        <w:t>Основное мероприятие 4 «Обеспечение выполнения функций органами местного самоуправления в части вопросов местного значения»</w:t>
      </w:r>
    </w:p>
    <w:p w:rsidR="00551372" w:rsidRPr="00A33970" w:rsidRDefault="00551372" w:rsidP="00E70883">
      <w:pPr>
        <w:tabs>
          <w:tab w:val="left" w:pos="1134"/>
        </w:tabs>
        <w:ind w:firstLine="709"/>
        <w:jc w:val="both"/>
        <w:rPr>
          <w:sz w:val="12"/>
          <w:szCs w:val="12"/>
        </w:rPr>
      </w:pPr>
    </w:p>
    <w:p w:rsidR="00E70883" w:rsidRPr="00376A7E" w:rsidRDefault="00E70883" w:rsidP="00E70883">
      <w:pPr>
        <w:tabs>
          <w:tab w:val="left" w:pos="1134"/>
        </w:tabs>
        <w:ind w:firstLine="709"/>
        <w:jc w:val="both"/>
        <w:rPr>
          <w:szCs w:val="26"/>
        </w:rPr>
      </w:pPr>
      <w:r w:rsidRPr="00376A7E">
        <w:rPr>
          <w:szCs w:val="26"/>
        </w:rPr>
        <w:t>В рамках данного мероприятия исполнение денежных средств (местный бюджет) составляет – 65 290,6 тыс. руб. (78,1% от плана – 83 635,3 тыс. руб.).</w:t>
      </w:r>
    </w:p>
    <w:p w:rsidR="00E70883" w:rsidRPr="00376A7E" w:rsidRDefault="00E70883" w:rsidP="00E70883">
      <w:pPr>
        <w:tabs>
          <w:tab w:val="left" w:pos="1134"/>
        </w:tabs>
        <w:ind w:firstLine="709"/>
        <w:jc w:val="both"/>
        <w:rPr>
          <w:szCs w:val="26"/>
        </w:rPr>
      </w:pPr>
      <w:r w:rsidRPr="00376A7E">
        <w:rPr>
          <w:szCs w:val="26"/>
        </w:rPr>
        <w:t xml:space="preserve">Денежные средства были направлены на обеспечение деятельности МКУ «Управление экологии и комплексного содержания территорий», которое является разработчиком МП и ее координатором, а также ответственным за своевременную и эффективную реализацию запланированных мероприятий. </w:t>
      </w:r>
    </w:p>
    <w:p w:rsidR="00E70883" w:rsidRPr="00376A7E" w:rsidRDefault="00E70883" w:rsidP="00E70883">
      <w:pPr>
        <w:tabs>
          <w:tab w:val="left" w:pos="1134"/>
        </w:tabs>
        <w:ind w:firstLine="709"/>
        <w:jc w:val="both"/>
        <w:rPr>
          <w:szCs w:val="26"/>
        </w:rPr>
      </w:pPr>
      <w:r w:rsidRPr="00376A7E">
        <w:rPr>
          <w:szCs w:val="26"/>
        </w:rPr>
        <w:t>Для организации рабочих мест были приобретены основные средства, комплекты спец. одежды и расходные материалы, необходимые для бесперебойной работы учреждения.</w:t>
      </w:r>
    </w:p>
    <w:p w:rsidR="00E70883" w:rsidRPr="00376A7E" w:rsidRDefault="00E70883" w:rsidP="00E70883">
      <w:pPr>
        <w:tabs>
          <w:tab w:val="left" w:pos="1134"/>
        </w:tabs>
        <w:ind w:firstLine="709"/>
        <w:jc w:val="both"/>
        <w:rPr>
          <w:szCs w:val="26"/>
        </w:rPr>
      </w:pPr>
      <w:r w:rsidRPr="00376A7E">
        <w:rPr>
          <w:szCs w:val="26"/>
        </w:rPr>
        <w:t>Неполное освоение выделенных ассигнований связано с наличием свободных вакансий в первой половине 2025 года.</w:t>
      </w:r>
    </w:p>
    <w:p w:rsidR="00E70883" w:rsidRPr="00376A7E" w:rsidRDefault="00E70883" w:rsidP="00E70883">
      <w:pPr>
        <w:tabs>
          <w:tab w:val="left" w:pos="993"/>
        </w:tabs>
        <w:ind w:firstLine="709"/>
        <w:contextualSpacing/>
        <w:jc w:val="both"/>
        <w:rPr>
          <w:color w:val="000000"/>
          <w:szCs w:val="26"/>
        </w:rPr>
      </w:pPr>
    </w:p>
    <w:p w:rsidR="00E70883" w:rsidRPr="00376A7E" w:rsidRDefault="00E70883" w:rsidP="00E70883">
      <w:pPr>
        <w:tabs>
          <w:tab w:val="left" w:pos="993"/>
        </w:tabs>
        <w:ind w:firstLine="709"/>
        <w:contextualSpacing/>
        <w:jc w:val="both"/>
        <w:rPr>
          <w:color w:val="000000"/>
          <w:szCs w:val="26"/>
        </w:rPr>
      </w:pPr>
      <w:r w:rsidRPr="00376A7E">
        <w:rPr>
          <w:color w:val="000000"/>
          <w:szCs w:val="26"/>
        </w:rPr>
        <w:t>По итогам реализации мероприятий МП наблюдаются следующие результаты:</w:t>
      </w:r>
    </w:p>
    <w:p w:rsidR="00E70883" w:rsidRPr="00376A7E" w:rsidRDefault="00E70883" w:rsidP="00E70883">
      <w:pPr>
        <w:numPr>
          <w:ilvl w:val="0"/>
          <w:numId w:val="21"/>
        </w:numPr>
        <w:tabs>
          <w:tab w:val="left" w:pos="993"/>
        </w:tabs>
        <w:ind w:left="0" w:firstLine="709"/>
        <w:contextualSpacing/>
        <w:jc w:val="both"/>
        <w:rPr>
          <w:szCs w:val="26"/>
        </w:rPr>
      </w:pPr>
      <w:r w:rsidRPr="00376A7E">
        <w:rPr>
          <w:szCs w:val="26"/>
        </w:rPr>
        <w:t>уровень обеспеченности местами (площадками) накопления ТКО, соответствующими требованиям санитарных норм и правил, составил 100,0% – 96 площадок;</w:t>
      </w:r>
    </w:p>
    <w:p w:rsidR="00E70883" w:rsidRPr="00376A7E" w:rsidRDefault="00E70883" w:rsidP="00E70883">
      <w:pPr>
        <w:numPr>
          <w:ilvl w:val="0"/>
          <w:numId w:val="21"/>
        </w:numPr>
        <w:tabs>
          <w:tab w:val="left" w:pos="993"/>
        </w:tabs>
        <w:ind w:left="0" w:firstLine="709"/>
        <w:contextualSpacing/>
        <w:jc w:val="both"/>
        <w:rPr>
          <w:szCs w:val="26"/>
        </w:rPr>
      </w:pPr>
      <w:r w:rsidRPr="00376A7E">
        <w:rPr>
          <w:szCs w:val="26"/>
        </w:rPr>
        <w:t>уменьшение площади земель, содержащих несанкционированные свалки, на 12,3 га в 2025 году (план – 20,5 га). Нарастающим итогом с 2021 года очищено 44,3 га – 28,6% от общей площади несанкционированных свалок 155 га (-5,1 п.п от плана – 33,7% обусловлено расторжением контрактов в связи с невыполнением подрядными организациями своих обязательств);</w:t>
      </w:r>
    </w:p>
    <w:p w:rsidR="00E70883" w:rsidRPr="00376A7E" w:rsidRDefault="00E70883" w:rsidP="00E70883">
      <w:pPr>
        <w:numPr>
          <w:ilvl w:val="0"/>
          <w:numId w:val="21"/>
        </w:numPr>
        <w:tabs>
          <w:tab w:val="left" w:pos="993"/>
        </w:tabs>
        <w:ind w:left="0" w:firstLine="709"/>
        <w:contextualSpacing/>
        <w:jc w:val="both"/>
        <w:rPr>
          <w:color w:val="000000"/>
          <w:szCs w:val="26"/>
        </w:rPr>
      </w:pPr>
      <w:r w:rsidRPr="00376A7E">
        <w:rPr>
          <w:rFonts w:eastAsia="SimSun"/>
          <w:kern w:val="3"/>
          <w:szCs w:val="26"/>
        </w:rPr>
        <w:t xml:space="preserve">доведение количества озелененных городских территорий до норматива в 2025 году </w:t>
      </w:r>
      <w:r w:rsidRPr="00376A7E">
        <w:rPr>
          <w:szCs w:val="26"/>
        </w:rPr>
        <w:t>–</w:t>
      </w:r>
      <w:r w:rsidRPr="00376A7E">
        <w:rPr>
          <w:rFonts w:eastAsia="SimSun"/>
          <w:kern w:val="3"/>
          <w:szCs w:val="26"/>
        </w:rPr>
        <w:t xml:space="preserve"> 19,3%, что составляет 101,1% от планового значения </w:t>
      </w:r>
      <w:r w:rsidRPr="00376A7E">
        <w:rPr>
          <w:szCs w:val="26"/>
        </w:rPr>
        <w:t>(19,1%)</w:t>
      </w:r>
      <w:r w:rsidRPr="00376A7E">
        <w:rPr>
          <w:rFonts w:eastAsia="SimSun"/>
          <w:kern w:val="3"/>
          <w:szCs w:val="26"/>
        </w:rPr>
        <w:t xml:space="preserve">. За 2025 год показатель общей площади зеленых насаждений в пределах городской черты составил 34,1 га при нормативном значении 176,3 га, что выше уровня 2024 года </w:t>
      </w:r>
      <w:r w:rsidRPr="00376A7E">
        <w:rPr>
          <w:szCs w:val="26"/>
        </w:rPr>
        <w:t>(33,0 га при нормативном значении 177,8 га). Нормативное значение – 10 м</w:t>
      </w:r>
      <w:r w:rsidRPr="00376A7E">
        <w:rPr>
          <w:szCs w:val="26"/>
          <w:vertAlign w:val="superscript"/>
        </w:rPr>
        <w:t>2</w:t>
      </w:r>
      <w:r w:rsidRPr="00376A7E">
        <w:rPr>
          <w:szCs w:val="26"/>
        </w:rPr>
        <w:t xml:space="preserve"> на человека</w:t>
      </w:r>
      <w:r w:rsidRPr="00376A7E">
        <w:rPr>
          <w:rFonts w:eastAsia="SimSun"/>
          <w:kern w:val="3"/>
          <w:szCs w:val="26"/>
        </w:rPr>
        <w:t>;</w:t>
      </w:r>
    </w:p>
    <w:p w:rsidR="00E70883" w:rsidRPr="00376A7E" w:rsidRDefault="00E70883" w:rsidP="00E70883">
      <w:pPr>
        <w:numPr>
          <w:ilvl w:val="0"/>
          <w:numId w:val="21"/>
        </w:numPr>
        <w:tabs>
          <w:tab w:val="left" w:pos="993"/>
        </w:tabs>
        <w:ind w:left="0" w:firstLine="709"/>
        <w:contextualSpacing/>
        <w:jc w:val="both"/>
        <w:rPr>
          <w:color w:val="000000"/>
          <w:szCs w:val="26"/>
        </w:rPr>
      </w:pPr>
      <w:r w:rsidRPr="00376A7E">
        <w:rPr>
          <w:color w:val="000000"/>
          <w:szCs w:val="26"/>
        </w:rPr>
        <w:t>количество отловленных животных без владельцев в 2025 году по программе составило 672 особи, что составляет 121,3% от плана – 554 шт.</w:t>
      </w:r>
    </w:p>
    <w:p w:rsidR="00AA0DE2" w:rsidRPr="00376A7E" w:rsidRDefault="00AA0DE2"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AA0DE2" w:rsidRPr="00376A7E" w:rsidRDefault="00AA0DE2" w:rsidP="00DC07E3">
      <w:pPr>
        <w:ind w:firstLine="709"/>
        <w:jc w:val="center"/>
        <w:rPr>
          <w:b/>
          <w:szCs w:val="26"/>
        </w:rPr>
      </w:pPr>
    </w:p>
    <w:p w:rsidR="00AA0DE2" w:rsidRPr="00376A7E" w:rsidRDefault="00AA0DE2" w:rsidP="00DC07E3">
      <w:pPr>
        <w:ind w:firstLine="709"/>
        <w:jc w:val="center"/>
        <w:rPr>
          <w:b/>
          <w:szCs w:val="26"/>
        </w:rPr>
      </w:pPr>
    </w:p>
    <w:p w:rsidR="00A33970" w:rsidRDefault="00A33970">
      <w:pPr>
        <w:rPr>
          <w:b/>
          <w:szCs w:val="26"/>
        </w:rPr>
      </w:pPr>
      <w:r>
        <w:rPr>
          <w:b/>
          <w:szCs w:val="26"/>
        </w:rPr>
        <w:br w:type="page"/>
      </w:r>
    </w:p>
    <w:p w:rsidR="00166B2A" w:rsidRPr="00376A7E" w:rsidRDefault="00166B2A" w:rsidP="00DC07E3">
      <w:pPr>
        <w:ind w:firstLine="709"/>
        <w:jc w:val="center"/>
        <w:rPr>
          <w:b/>
          <w:szCs w:val="26"/>
        </w:rPr>
      </w:pPr>
      <w:r w:rsidRPr="00376A7E">
        <w:rPr>
          <w:b/>
          <w:szCs w:val="26"/>
        </w:rPr>
        <w:t xml:space="preserve">20. МУНИЦИПАЛЬНАЯ ПРОГРАММА </w:t>
      </w:r>
      <w:r w:rsidR="004D5FD2" w:rsidRPr="00376A7E">
        <w:rPr>
          <w:b/>
          <w:szCs w:val="26"/>
        </w:rPr>
        <w:t>«</w:t>
      </w:r>
      <w:r w:rsidR="00284AA4" w:rsidRPr="00376A7E">
        <w:rPr>
          <w:b/>
          <w:szCs w:val="26"/>
        </w:rPr>
        <w:t>ПРОФИЛАКТИКА ПРАВОНАРУШЕНИЙ И УКРЕПЛЕНИЕ МЕЖНАЦИОНАЛЬНОГО И МЕЖКОНФЕССИОНАЛЬНОГО СОГЛАСИЯ</w:t>
      </w:r>
      <w:r w:rsidR="004D5FD2" w:rsidRPr="00376A7E">
        <w:rPr>
          <w:b/>
          <w:szCs w:val="26"/>
        </w:rPr>
        <w:t>»</w:t>
      </w:r>
    </w:p>
    <w:p w:rsidR="005A141C" w:rsidRPr="00376A7E" w:rsidRDefault="005A141C" w:rsidP="005A141C">
      <w:pPr>
        <w:ind w:firstLine="709"/>
        <w:jc w:val="both"/>
        <w:rPr>
          <w:szCs w:val="26"/>
        </w:rPr>
      </w:pPr>
    </w:p>
    <w:p w:rsidR="00D234EA" w:rsidRPr="00376A7E" w:rsidRDefault="00D234EA" w:rsidP="00D234EA">
      <w:pPr>
        <w:ind w:firstLine="709"/>
        <w:contextualSpacing/>
        <w:jc w:val="both"/>
        <w:rPr>
          <w:szCs w:val="26"/>
        </w:rPr>
      </w:pPr>
      <w:r w:rsidRPr="00376A7E">
        <w:rPr>
          <w:szCs w:val="26"/>
        </w:rPr>
        <w:t>Целью МП является повышение эффективности профилактики правонарушений и преступлений, охраны общественного порядка и обеспечения общественной безопасности, предупреждение межнациональных и межконфессиональных конфликтов.</w:t>
      </w:r>
    </w:p>
    <w:p w:rsidR="00D234EA" w:rsidRPr="00A33970" w:rsidRDefault="00D234EA" w:rsidP="00A33970">
      <w:pPr>
        <w:pStyle w:val="40"/>
        <w:spacing w:after="0"/>
        <w:ind w:firstLine="709"/>
        <w:jc w:val="right"/>
        <w:rPr>
          <w:b w:val="0"/>
          <w:szCs w:val="26"/>
          <w:u w:val="none"/>
        </w:rPr>
      </w:pPr>
      <w:r w:rsidRPr="00A33970">
        <w:rPr>
          <w:b w:val="0"/>
          <w:szCs w:val="26"/>
          <w:u w:val="none"/>
        </w:rPr>
        <w:t>Таблица</w:t>
      </w:r>
      <w:r w:rsidR="000771DD" w:rsidRPr="00A33970">
        <w:rPr>
          <w:b w:val="0"/>
          <w:szCs w:val="26"/>
          <w:u w:val="none"/>
        </w:rPr>
        <w:t xml:space="preserve"> 8</w:t>
      </w:r>
      <w:r w:rsidR="00A33970">
        <w:rPr>
          <w:b w:val="0"/>
          <w:szCs w:val="26"/>
          <w:u w:val="none"/>
        </w:rPr>
        <w:t>6</w:t>
      </w:r>
    </w:p>
    <w:p w:rsidR="00D234EA" w:rsidRPr="00376A7E" w:rsidRDefault="00D234EA" w:rsidP="00A33970">
      <w:pPr>
        <w:pStyle w:val="40"/>
        <w:spacing w:before="0"/>
        <w:ind w:firstLine="601"/>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2696"/>
        <w:gridCol w:w="1341"/>
        <w:gridCol w:w="1081"/>
        <w:gridCol w:w="669"/>
        <w:gridCol w:w="1297"/>
        <w:gridCol w:w="1066"/>
        <w:gridCol w:w="681"/>
      </w:tblGrid>
      <w:tr w:rsidR="00D234EA" w:rsidRPr="00376A7E" w:rsidTr="00A33970">
        <w:trPr>
          <w:trHeight w:val="70"/>
          <w:tblHeader/>
        </w:trPr>
        <w:tc>
          <w:tcPr>
            <w:tcW w:w="204" w:type="pct"/>
            <w:vMerge w:val="restar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п/п</w:t>
            </w:r>
          </w:p>
          <w:p w:rsidR="00D234EA" w:rsidRPr="00376A7E" w:rsidRDefault="00D234EA" w:rsidP="00D234EA">
            <w:pPr>
              <w:ind w:left="-113" w:right="-107"/>
              <w:jc w:val="center"/>
              <w:rPr>
                <w:color w:val="000000"/>
                <w:sz w:val="20"/>
                <w:szCs w:val="22"/>
              </w:rPr>
            </w:pPr>
            <w:r w:rsidRPr="00376A7E">
              <w:rPr>
                <w:color w:val="000000"/>
                <w:sz w:val="20"/>
                <w:szCs w:val="22"/>
              </w:rPr>
              <w:t> </w:t>
            </w:r>
          </w:p>
        </w:tc>
        <w:tc>
          <w:tcPr>
            <w:tcW w:w="1476" w:type="pct"/>
            <w:vMerge w:val="restar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Наименование муниципальной программы/ подпрограммы</w:t>
            </w:r>
          </w:p>
        </w:tc>
        <w:tc>
          <w:tcPr>
            <w:tcW w:w="1699" w:type="pct"/>
            <w:gridSpan w:val="3"/>
          </w:tcPr>
          <w:p w:rsidR="00D234EA" w:rsidRPr="00376A7E" w:rsidRDefault="00D234EA" w:rsidP="00D234EA">
            <w:pPr>
              <w:jc w:val="center"/>
              <w:rPr>
                <w:color w:val="000000"/>
                <w:sz w:val="20"/>
                <w:szCs w:val="22"/>
              </w:rPr>
            </w:pPr>
            <w:r w:rsidRPr="00376A7E">
              <w:rPr>
                <w:color w:val="000000"/>
                <w:sz w:val="20"/>
                <w:szCs w:val="22"/>
              </w:rPr>
              <w:t>2024 год</w:t>
            </w:r>
          </w:p>
        </w:tc>
        <w:tc>
          <w:tcPr>
            <w:tcW w:w="1616" w:type="pct"/>
            <w:gridSpan w:val="3"/>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2025 год</w:t>
            </w:r>
          </w:p>
        </w:tc>
      </w:tr>
      <w:tr w:rsidR="00D234EA" w:rsidRPr="00376A7E" w:rsidTr="00A33970">
        <w:trPr>
          <w:trHeight w:val="652"/>
          <w:tblHeader/>
        </w:trPr>
        <w:tc>
          <w:tcPr>
            <w:tcW w:w="204" w:type="pct"/>
            <w:vMerge/>
            <w:vAlign w:val="center"/>
            <w:hideMark/>
          </w:tcPr>
          <w:p w:rsidR="00D234EA" w:rsidRPr="00376A7E" w:rsidRDefault="00D234EA" w:rsidP="00D234EA">
            <w:pPr>
              <w:ind w:left="-113" w:right="-107"/>
              <w:jc w:val="center"/>
              <w:rPr>
                <w:color w:val="000000"/>
                <w:sz w:val="20"/>
                <w:szCs w:val="22"/>
              </w:rPr>
            </w:pPr>
          </w:p>
        </w:tc>
        <w:tc>
          <w:tcPr>
            <w:tcW w:w="1476" w:type="pct"/>
            <w:vMerge/>
            <w:vAlign w:val="center"/>
            <w:hideMark/>
          </w:tcPr>
          <w:p w:rsidR="00D234EA" w:rsidRPr="00376A7E" w:rsidRDefault="00D234EA" w:rsidP="00D234EA">
            <w:pPr>
              <w:rPr>
                <w:color w:val="000000"/>
                <w:sz w:val="20"/>
                <w:szCs w:val="22"/>
              </w:rPr>
            </w:pPr>
          </w:p>
        </w:tc>
        <w:tc>
          <w:tcPr>
            <w:tcW w:w="735" w:type="pct"/>
            <w:vAlign w:val="center"/>
          </w:tcPr>
          <w:p w:rsidR="00D234EA" w:rsidRPr="00376A7E" w:rsidRDefault="00D234EA" w:rsidP="00D234EA">
            <w:pPr>
              <w:jc w:val="center"/>
              <w:rPr>
                <w:color w:val="000000"/>
                <w:sz w:val="20"/>
                <w:szCs w:val="22"/>
              </w:rPr>
            </w:pPr>
            <w:r w:rsidRPr="00376A7E">
              <w:rPr>
                <w:color w:val="000000"/>
                <w:sz w:val="20"/>
                <w:szCs w:val="22"/>
              </w:rPr>
              <w:t>Уточненный план</w:t>
            </w:r>
          </w:p>
        </w:tc>
        <w:tc>
          <w:tcPr>
            <w:tcW w:w="964" w:type="pct"/>
            <w:gridSpan w:val="2"/>
            <w:vAlign w:val="center"/>
          </w:tcPr>
          <w:p w:rsidR="00D234EA" w:rsidRPr="00376A7E" w:rsidRDefault="00D234EA" w:rsidP="00D234EA">
            <w:pPr>
              <w:jc w:val="center"/>
              <w:rPr>
                <w:color w:val="000000"/>
                <w:sz w:val="20"/>
                <w:szCs w:val="22"/>
              </w:rPr>
            </w:pPr>
            <w:r w:rsidRPr="00376A7E">
              <w:rPr>
                <w:sz w:val="20"/>
                <w:szCs w:val="22"/>
              </w:rPr>
              <w:t>Исполнено</w:t>
            </w:r>
          </w:p>
        </w:tc>
        <w:tc>
          <w:tcPr>
            <w:tcW w:w="660" w:type="pc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Уточненный план</w:t>
            </w:r>
          </w:p>
        </w:tc>
        <w:tc>
          <w:tcPr>
            <w:tcW w:w="956" w:type="pct"/>
            <w:gridSpan w:val="2"/>
            <w:shd w:val="clear" w:color="auto" w:fill="auto"/>
            <w:vAlign w:val="center"/>
            <w:hideMark/>
          </w:tcPr>
          <w:p w:rsidR="00D234EA" w:rsidRPr="00376A7E" w:rsidRDefault="00D234EA" w:rsidP="00D234EA">
            <w:pPr>
              <w:jc w:val="center"/>
              <w:rPr>
                <w:color w:val="000000"/>
                <w:sz w:val="20"/>
                <w:szCs w:val="22"/>
              </w:rPr>
            </w:pPr>
            <w:r w:rsidRPr="00376A7E">
              <w:rPr>
                <w:sz w:val="20"/>
                <w:szCs w:val="22"/>
              </w:rPr>
              <w:t>Исполнено</w:t>
            </w:r>
          </w:p>
        </w:tc>
      </w:tr>
      <w:tr w:rsidR="00D234EA" w:rsidRPr="00376A7E" w:rsidTr="00A33970">
        <w:trPr>
          <w:trHeight w:val="199"/>
          <w:tblHeader/>
        </w:trPr>
        <w:tc>
          <w:tcPr>
            <w:tcW w:w="204" w:type="pct"/>
            <w:vMerge/>
            <w:shd w:val="clear" w:color="auto" w:fill="auto"/>
            <w:vAlign w:val="center"/>
            <w:hideMark/>
          </w:tcPr>
          <w:p w:rsidR="00D234EA" w:rsidRPr="00376A7E" w:rsidRDefault="00D234EA" w:rsidP="00D234EA">
            <w:pPr>
              <w:ind w:left="-113" w:right="-107"/>
              <w:jc w:val="center"/>
              <w:rPr>
                <w:color w:val="000000"/>
                <w:sz w:val="20"/>
                <w:szCs w:val="22"/>
              </w:rPr>
            </w:pPr>
          </w:p>
        </w:tc>
        <w:tc>
          <w:tcPr>
            <w:tcW w:w="1476" w:type="pct"/>
            <w:vMerge/>
            <w:vAlign w:val="center"/>
            <w:hideMark/>
          </w:tcPr>
          <w:p w:rsidR="00D234EA" w:rsidRPr="00376A7E" w:rsidRDefault="00D234EA" w:rsidP="00D234EA">
            <w:pPr>
              <w:rPr>
                <w:color w:val="000000"/>
                <w:sz w:val="20"/>
                <w:szCs w:val="22"/>
              </w:rPr>
            </w:pPr>
          </w:p>
        </w:tc>
        <w:tc>
          <w:tcPr>
            <w:tcW w:w="1329" w:type="pct"/>
            <w:gridSpan w:val="2"/>
            <w:vAlign w:val="center"/>
          </w:tcPr>
          <w:p w:rsidR="00D234EA" w:rsidRPr="00376A7E" w:rsidRDefault="00D234EA" w:rsidP="00D234EA">
            <w:pPr>
              <w:jc w:val="center"/>
              <w:rPr>
                <w:color w:val="000000"/>
                <w:sz w:val="20"/>
                <w:szCs w:val="22"/>
              </w:rPr>
            </w:pPr>
            <w:r w:rsidRPr="00376A7E">
              <w:rPr>
                <w:color w:val="000000"/>
                <w:sz w:val="20"/>
                <w:szCs w:val="22"/>
              </w:rPr>
              <w:t>тыс. руб.</w:t>
            </w:r>
          </w:p>
        </w:tc>
        <w:tc>
          <w:tcPr>
            <w:tcW w:w="370" w:type="pct"/>
            <w:vAlign w:val="center"/>
          </w:tcPr>
          <w:p w:rsidR="00D234EA" w:rsidRPr="00376A7E" w:rsidRDefault="00D234EA" w:rsidP="00D234EA">
            <w:pPr>
              <w:jc w:val="center"/>
              <w:rPr>
                <w:color w:val="000000"/>
                <w:sz w:val="20"/>
                <w:szCs w:val="22"/>
              </w:rPr>
            </w:pPr>
            <w:r w:rsidRPr="00376A7E">
              <w:rPr>
                <w:color w:val="000000"/>
                <w:sz w:val="20"/>
                <w:szCs w:val="22"/>
              </w:rPr>
              <w:t>%</w:t>
            </w:r>
          </w:p>
        </w:tc>
        <w:tc>
          <w:tcPr>
            <w:tcW w:w="1245" w:type="pct"/>
            <w:gridSpan w:val="2"/>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тыс. руб.</w:t>
            </w:r>
          </w:p>
        </w:tc>
        <w:tc>
          <w:tcPr>
            <w:tcW w:w="371" w:type="pc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w:t>
            </w:r>
          </w:p>
        </w:tc>
      </w:tr>
      <w:tr w:rsidR="00D234EA" w:rsidRPr="00376A7E" w:rsidTr="00A33970">
        <w:trPr>
          <w:trHeight w:val="706"/>
        </w:trPr>
        <w:tc>
          <w:tcPr>
            <w:tcW w:w="204"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1</w:t>
            </w:r>
          </w:p>
        </w:tc>
        <w:tc>
          <w:tcPr>
            <w:tcW w:w="1476" w:type="pct"/>
            <w:shd w:val="clear" w:color="auto" w:fill="auto"/>
            <w:vAlign w:val="center"/>
            <w:hideMark/>
          </w:tcPr>
          <w:p w:rsidR="00D234EA" w:rsidRPr="00376A7E" w:rsidRDefault="00D234EA" w:rsidP="00D234EA">
            <w:pPr>
              <w:rPr>
                <w:b/>
                <w:i/>
                <w:sz w:val="20"/>
                <w:szCs w:val="22"/>
              </w:rPr>
            </w:pPr>
            <w:r w:rsidRPr="00376A7E">
              <w:rPr>
                <w:b/>
                <w:bCs/>
                <w:i/>
                <w:iCs/>
                <w:color w:val="000000"/>
                <w:sz w:val="20"/>
                <w:szCs w:val="22"/>
              </w:rPr>
              <w:t>МП «</w:t>
            </w:r>
            <w:r w:rsidRPr="00376A7E">
              <w:rPr>
                <w:b/>
                <w:i/>
                <w:sz w:val="20"/>
                <w:szCs w:val="22"/>
              </w:rPr>
              <w:t xml:space="preserve">Профилактика правонарушений и укрепление межнационального и межконфессионального согласия» </w:t>
            </w:r>
          </w:p>
          <w:p w:rsidR="00D234EA" w:rsidRPr="00376A7E" w:rsidRDefault="00D234EA" w:rsidP="00D234EA">
            <w:pPr>
              <w:rPr>
                <w:i/>
                <w:sz w:val="20"/>
                <w:szCs w:val="22"/>
              </w:rPr>
            </w:pPr>
            <w:r w:rsidRPr="00376A7E">
              <w:rPr>
                <w:i/>
                <w:sz w:val="20"/>
                <w:szCs w:val="22"/>
              </w:rPr>
              <w:t>(местный бюджет)</w:t>
            </w:r>
          </w:p>
        </w:tc>
        <w:tc>
          <w:tcPr>
            <w:tcW w:w="735"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146 138,3</w:t>
            </w:r>
          </w:p>
        </w:tc>
        <w:tc>
          <w:tcPr>
            <w:tcW w:w="594"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131 826,2</w:t>
            </w:r>
          </w:p>
        </w:tc>
        <w:tc>
          <w:tcPr>
            <w:tcW w:w="370" w:type="pct"/>
            <w:shd w:val="clear" w:color="auto" w:fill="auto"/>
            <w:vAlign w:val="center"/>
          </w:tcPr>
          <w:p w:rsidR="00D234EA" w:rsidRPr="00376A7E" w:rsidRDefault="00D234EA" w:rsidP="00D234EA">
            <w:pPr>
              <w:jc w:val="center"/>
              <w:rPr>
                <w:b/>
                <w:i/>
                <w:sz w:val="20"/>
                <w:szCs w:val="22"/>
              </w:rPr>
            </w:pPr>
            <w:r w:rsidRPr="00376A7E">
              <w:rPr>
                <w:b/>
                <w:i/>
                <w:sz w:val="20"/>
                <w:szCs w:val="22"/>
              </w:rPr>
              <w:t>90,2</w:t>
            </w:r>
          </w:p>
        </w:tc>
        <w:tc>
          <w:tcPr>
            <w:tcW w:w="660"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236 392,5</w:t>
            </w:r>
          </w:p>
        </w:tc>
        <w:tc>
          <w:tcPr>
            <w:tcW w:w="585"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223 112,1</w:t>
            </w:r>
          </w:p>
        </w:tc>
        <w:tc>
          <w:tcPr>
            <w:tcW w:w="371" w:type="pct"/>
            <w:shd w:val="clear" w:color="auto" w:fill="auto"/>
            <w:vAlign w:val="center"/>
          </w:tcPr>
          <w:p w:rsidR="00D234EA" w:rsidRPr="00376A7E" w:rsidRDefault="00D234EA" w:rsidP="00D234EA">
            <w:pPr>
              <w:jc w:val="center"/>
              <w:rPr>
                <w:b/>
                <w:i/>
                <w:sz w:val="20"/>
                <w:szCs w:val="22"/>
              </w:rPr>
            </w:pPr>
            <w:r w:rsidRPr="00376A7E">
              <w:rPr>
                <w:b/>
                <w:i/>
                <w:sz w:val="20"/>
                <w:szCs w:val="22"/>
              </w:rPr>
              <w:t>94,4</w:t>
            </w:r>
          </w:p>
        </w:tc>
      </w:tr>
      <w:tr w:rsidR="00D234EA" w:rsidRPr="00376A7E" w:rsidTr="00A33970">
        <w:trPr>
          <w:trHeight w:val="284"/>
        </w:trPr>
        <w:tc>
          <w:tcPr>
            <w:tcW w:w="204" w:type="pct"/>
            <w:shd w:val="clear" w:color="auto" w:fill="auto"/>
            <w:vAlign w:val="center"/>
          </w:tcPr>
          <w:p w:rsidR="00D234EA" w:rsidRPr="00376A7E" w:rsidRDefault="00D234EA" w:rsidP="00D234EA">
            <w:pPr>
              <w:ind w:left="-113" w:right="-107"/>
              <w:jc w:val="center"/>
              <w:rPr>
                <w:color w:val="000000"/>
                <w:sz w:val="20"/>
                <w:szCs w:val="22"/>
              </w:rPr>
            </w:pPr>
          </w:p>
        </w:tc>
        <w:tc>
          <w:tcPr>
            <w:tcW w:w="4796" w:type="pct"/>
            <w:gridSpan w:val="7"/>
            <w:shd w:val="clear" w:color="auto" w:fill="auto"/>
            <w:vAlign w:val="center"/>
          </w:tcPr>
          <w:p w:rsidR="00D234EA" w:rsidRPr="00376A7E" w:rsidRDefault="00D234EA" w:rsidP="00D234EA">
            <w:pPr>
              <w:rPr>
                <w:b/>
                <w:i/>
                <w:sz w:val="20"/>
                <w:szCs w:val="22"/>
              </w:rPr>
            </w:pPr>
            <w:r w:rsidRPr="00376A7E">
              <w:rPr>
                <w:b/>
                <w:color w:val="000000"/>
                <w:sz w:val="20"/>
                <w:szCs w:val="22"/>
              </w:rPr>
              <w:t>в том числе по подпрограммам:</w:t>
            </w:r>
          </w:p>
        </w:tc>
      </w:tr>
      <w:tr w:rsidR="00D234EA" w:rsidRPr="00376A7E" w:rsidTr="00A33970">
        <w:trPr>
          <w:trHeight w:val="662"/>
        </w:trPr>
        <w:tc>
          <w:tcPr>
            <w:tcW w:w="204"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1.1</w:t>
            </w:r>
          </w:p>
        </w:tc>
        <w:tc>
          <w:tcPr>
            <w:tcW w:w="1476" w:type="pct"/>
            <w:shd w:val="clear" w:color="auto" w:fill="auto"/>
            <w:vAlign w:val="center"/>
            <w:hideMark/>
          </w:tcPr>
          <w:p w:rsidR="00D234EA" w:rsidRPr="00376A7E" w:rsidRDefault="00D234EA" w:rsidP="00D234EA">
            <w:pPr>
              <w:rPr>
                <w:color w:val="000000"/>
                <w:sz w:val="20"/>
                <w:szCs w:val="22"/>
              </w:rPr>
            </w:pPr>
            <w:r w:rsidRPr="00376A7E">
              <w:rPr>
                <w:b/>
                <w:color w:val="000000"/>
                <w:sz w:val="20"/>
                <w:szCs w:val="22"/>
              </w:rPr>
              <w:t>Подпрограмма № 1</w:t>
            </w:r>
            <w:r w:rsidRPr="00376A7E">
              <w:rPr>
                <w:color w:val="000000"/>
                <w:sz w:val="20"/>
                <w:szCs w:val="22"/>
              </w:rPr>
              <w:t xml:space="preserve"> «Профилактика правонарушений, обеспечение общественного порядка и противодействие преступности»</w:t>
            </w:r>
          </w:p>
        </w:tc>
        <w:tc>
          <w:tcPr>
            <w:tcW w:w="735" w:type="pct"/>
            <w:shd w:val="clear" w:color="auto" w:fill="auto"/>
            <w:vAlign w:val="center"/>
          </w:tcPr>
          <w:p w:rsidR="00D234EA" w:rsidRPr="00376A7E" w:rsidRDefault="00D234EA" w:rsidP="00D234EA">
            <w:pPr>
              <w:jc w:val="center"/>
              <w:rPr>
                <w:b/>
                <w:iCs/>
                <w:color w:val="000000"/>
                <w:sz w:val="20"/>
                <w:szCs w:val="22"/>
              </w:rPr>
            </w:pPr>
            <w:r w:rsidRPr="00376A7E">
              <w:rPr>
                <w:b/>
                <w:iCs/>
                <w:color w:val="000000"/>
                <w:sz w:val="20"/>
                <w:szCs w:val="22"/>
              </w:rPr>
              <w:t>137 681,3</w:t>
            </w:r>
          </w:p>
        </w:tc>
        <w:tc>
          <w:tcPr>
            <w:tcW w:w="594"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125 774,9</w:t>
            </w:r>
          </w:p>
        </w:tc>
        <w:tc>
          <w:tcPr>
            <w:tcW w:w="370" w:type="pct"/>
            <w:shd w:val="clear" w:color="auto" w:fill="auto"/>
            <w:vAlign w:val="center"/>
          </w:tcPr>
          <w:p w:rsidR="00D234EA" w:rsidRPr="00376A7E" w:rsidRDefault="00D234EA" w:rsidP="00D234EA">
            <w:pPr>
              <w:jc w:val="center"/>
              <w:rPr>
                <w:b/>
                <w:sz w:val="20"/>
                <w:szCs w:val="22"/>
              </w:rPr>
            </w:pPr>
            <w:r w:rsidRPr="00376A7E">
              <w:rPr>
                <w:b/>
                <w:sz w:val="20"/>
                <w:szCs w:val="22"/>
              </w:rPr>
              <w:t>91,4</w:t>
            </w:r>
          </w:p>
        </w:tc>
        <w:tc>
          <w:tcPr>
            <w:tcW w:w="660" w:type="pct"/>
            <w:shd w:val="clear" w:color="auto" w:fill="auto"/>
            <w:vAlign w:val="center"/>
          </w:tcPr>
          <w:p w:rsidR="00D234EA" w:rsidRPr="00376A7E" w:rsidRDefault="00D234EA" w:rsidP="00D234EA">
            <w:pPr>
              <w:jc w:val="center"/>
              <w:rPr>
                <w:b/>
                <w:iCs/>
                <w:color w:val="000000"/>
                <w:sz w:val="20"/>
                <w:szCs w:val="22"/>
              </w:rPr>
            </w:pPr>
            <w:r w:rsidRPr="00376A7E">
              <w:rPr>
                <w:b/>
                <w:iCs/>
                <w:color w:val="000000"/>
                <w:sz w:val="20"/>
                <w:szCs w:val="22"/>
              </w:rPr>
              <w:t>235 047,5</w:t>
            </w:r>
          </w:p>
        </w:tc>
        <w:tc>
          <w:tcPr>
            <w:tcW w:w="58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221 771,0</w:t>
            </w:r>
          </w:p>
        </w:tc>
        <w:tc>
          <w:tcPr>
            <w:tcW w:w="371" w:type="pct"/>
            <w:shd w:val="clear" w:color="auto" w:fill="auto"/>
            <w:vAlign w:val="center"/>
          </w:tcPr>
          <w:p w:rsidR="00D234EA" w:rsidRPr="00376A7E" w:rsidRDefault="00D234EA" w:rsidP="00D234EA">
            <w:pPr>
              <w:jc w:val="center"/>
              <w:rPr>
                <w:b/>
                <w:sz w:val="20"/>
                <w:szCs w:val="22"/>
              </w:rPr>
            </w:pPr>
            <w:r w:rsidRPr="00376A7E">
              <w:rPr>
                <w:b/>
                <w:sz w:val="20"/>
                <w:szCs w:val="22"/>
              </w:rPr>
              <w:t>94,4</w:t>
            </w:r>
          </w:p>
        </w:tc>
      </w:tr>
      <w:tr w:rsidR="00D234EA" w:rsidRPr="00376A7E" w:rsidTr="00A33970">
        <w:trPr>
          <w:trHeight w:val="810"/>
        </w:trPr>
        <w:tc>
          <w:tcPr>
            <w:tcW w:w="204"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1.2</w:t>
            </w:r>
          </w:p>
          <w:p w:rsidR="00D234EA" w:rsidRPr="00376A7E" w:rsidRDefault="00D234EA" w:rsidP="00D234EA">
            <w:pPr>
              <w:ind w:right="-107"/>
              <w:rPr>
                <w:color w:val="000000"/>
                <w:sz w:val="20"/>
                <w:szCs w:val="22"/>
              </w:rPr>
            </w:pPr>
          </w:p>
        </w:tc>
        <w:tc>
          <w:tcPr>
            <w:tcW w:w="1476" w:type="pct"/>
            <w:shd w:val="clear" w:color="auto" w:fill="auto"/>
            <w:vAlign w:val="center"/>
            <w:hideMark/>
          </w:tcPr>
          <w:p w:rsidR="00D234EA" w:rsidRPr="00376A7E" w:rsidRDefault="00D234EA" w:rsidP="00D234EA">
            <w:pPr>
              <w:rPr>
                <w:bCs/>
                <w:color w:val="000000"/>
                <w:sz w:val="20"/>
                <w:szCs w:val="22"/>
              </w:rPr>
            </w:pPr>
            <w:r w:rsidRPr="00376A7E">
              <w:rPr>
                <w:b/>
                <w:bCs/>
                <w:color w:val="000000"/>
                <w:sz w:val="20"/>
                <w:szCs w:val="22"/>
              </w:rPr>
              <w:t>Подпрограмма 2</w:t>
            </w:r>
            <w:r w:rsidRPr="00376A7E">
              <w:rPr>
                <w:bCs/>
                <w:color w:val="000000"/>
                <w:sz w:val="20"/>
                <w:szCs w:val="22"/>
              </w:rPr>
              <w:t xml:space="preserve"> «Развитие межнационального согласия на территории МО г. Норильск»</w:t>
            </w:r>
          </w:p>
        </w:tc>
        <w:tc>
          <w:tcPr>
            <w:tcW w:w="73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8 457,0</w:t>
            </w:r>
          </w:p>
        </w:tc>
        <w:tc>
          <w:tcPr>
            <w:tcW w:w="594"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6 051,3</w:t>
            </w:r>
          </w:p>
        </w:tc>
        <w:tc>
          <w:tcPr>
            <w:tcW w:w="370" w:type="pct"/>
            <w:shd w:val="clear" w:color="auto" w:fill="auto"/>
            <w:vAlign w:val="center"/>
          </w:tcPr>
          <w:p w:rsidR="00D234EA" w:rsidRPr="00376A7E" w:rsidRDefault="00D234EA" w:rsidP="00D234EA">
            <w:pPr>
              <w:jc w:val="center"/>
              <w:rPr>
                <w:b/>
                <w:sz w:val="20"/>
                <w:szCs w:val="22"/>
              </w:rPr>
            </w:pPr>
            <w:r w:rsidRPr="00376A7E">
              <w:rPr>
                <w:b/>
                <w:sz w:val="20"/>
                <w:szCs w:val="22"/>
              </w:rPr>
              <w:t>71,6</w:t>
            </w:r>
          </w:p>
        </w:tc>
        <w:tc>
          <w:tcPr>
            <w:tcW w:w="660"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1 345,0</w:t>
            </w:r>
          </w:p>
        </w:tc>
        <w:tc>
          <w:tcPr>
            <w:tcW w:w="58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1 341,1</w:t>
            </w:r>
          </w:p>
        </w:tc>
        <w:tc>
          <w:tcPr>
            <w:tcW w:w="371" w:type="pct"/>
            <w:shd w:val="clear" w:color="auto" w:fill="auto"/>
            <w:vAlign w:val="center"/>
          </w:tcPr>
          <w:p w:rsidR="00D234EA" w:rsidRPr="00376A7E" w:rsidRDefault="00D234EA" w:rsidP="00D234EA">
            <w:pPr>
              <w:jc w:val="center"/>
              <w:rPr>
                <w:b/>
                <w:sz w:val="20"/>
                <w:szCs w:val="22"/>
              </w:rPr>
            </w:pPr>
            <w:r w:rsidRPr="00376A7E">
              <w:rPr>
                <w:b/>
                <w:sz w:val="20"/>
                <w:szCs w:val="22"/>
              </w:rPr>
              <w:t>99,7</w:t>
            </w:r>
          </w:p>
        </w:tc>
      </w:tr>
    </w:tbl>
    <w:p w:rsidR="00D234EA" w:rsidRPr="00376A7E" w:rsidRDefault="00D234EA" w:rsidP="00D234EA">
      <w:pPr>
        <w:ind w:left="1985" w:hanging="1985"/>
        <w:jc w:val="both"/>
        <w:rPr>
          <w:szCs w:val="26"/>
        </w:rPr>
      </w:pPr>
    </w:p>
    <w:p w:rsidR="00D234EA" w:rsidRPr="00376A7E" w:rsidRDefault="00D234EA" w:rsidP="00D234EA">
      <w:pPr>
        <w:ind w:firstLine="709"/>
        <w:contextualSpacing/>
        <w:jc w:val="both"/>
        <w:rPr>
          <w:szCs w:val="26"/>
        </w:rPr>
      </w:pPr>
      <w:r w:rsidRPr="00376A7E">
        <w:rPr>
          <w:szCs w:val="26"/>
        </w:rPr>
        <w:t>Ответственным исполнителем (разработчиком) МП является Администрация города Норильска (Управление по правопорядку Администрации города Норильска).</w:t>
      </w:r>
    </w:p>
    <w:p w:rsidR="00D234EA" w:rsidRPr="00376A7E" w:rsidRDefault="00D234EA" w:rsidP="00D234EA">
      <w:pPr>
        <w:ind w:firstLine="709"/>
        <w:jc w:val="both"/>
        <w:rPr>
          <w:rFonts w:eastAsia="Calibri"/>
          <w:szCs w:val="26"/>
          <w:lang w:eastAsia="en-US"/>
        </w:rPr>
      </w:pPr>
      <w:r w:rsidRPr="00376A7E">
        <w:rPr>
          <w:rFonts w:eastAsia="Calibri"/>
          <w:szCs w:val="26"/>
          <w:lang w:eastAsia="en-US"/>
        </w:rPr>
        <w:t>Плановый объем финансирования МП на 2025 год составил 236 392,5 тыс. руб., исполнение – 223 112,1 тыс. руб. или 94,4%.</w:t>
      </w:r>
    </w:p>
    <w:p w:rsidR="00D234EA" w:rsidRPr="00376A7E" w:rsidRDefault="00D234EA" w:rsidP="00D234EA">
      <w:pPr>
        <w:ind w:firstLine="709"/>
        <w:jc w:val="both"/>
        <w:rPr>
          <w:rFonts w:eastAsia="Calibri"/>
          <w:szCs w:val="26"/>
          <w:lang w:eastAsia="en-US"/>
        </w:rPr>
      </w:pPr>
      <w:r w:rsidRPr="00376A7E">
        <w:rPr>
          <w:rFonts w:eastAsia="Calibri"/>
          <w:szCs w:val="26"/>
          <w:lang w:eastAsia="en-US"/>
        </w:rPr>
        <w:t xml:space="preserve">Увеличение планового объема финансирования в сравнении с 2024 годом обусловлено окончательными расчетами по контрактам </w:t>
      </w:r>
      <w:r w:rsidRPr="00376A7E">
        <w:rPr>
          <w:szCs w:val="26"/>
        </w:rPr>
        <w:t>(</w:t>
      </w:r>
      <w:r w:rsidRPr="00376A7E">
        <w:rPr>
          <w:rFonts w:eastAsia="Calibri"/>
          <w:szCs w:val="26"/>
          <w:lang w:eastAsia="en-US"/>
        </w:rPr>
        <w:t>договорам</w:t>
      </w:r>
      <w:r w:rsidRPr="00376A7E">
        <w:rPr>
          <w:szCs w:val="26"/>
        </w:rPr>
        <w:t>)</w:t>
      </w:r>
      <w:r w:rsidRPr="00376A7E">
        <w:rPr>
          <w:rFonts w:eastAsia="Calibri"/>
          <w:szCs w:val="26"/>
          <w:lang w:eastAsia="en-US"/>
        </w:rPr>
        <w:t>, оплатой необходимых товаров, работ, услуг, в связи с завершением в 2025 году проекта по созданию городской комплексной системы видеонаблюдения.</w:t>
      </w:r>
    </w:p>
    <w:p w:rsidR="00D234EA" w:rsidRPr="00376A7E" w:rsidRDefault="00D234EA" w:rsidP="00D234EA">
      <w:pPr>
        <w:ind w:firstLine="709"/>
        <w:contextualSpacing/>
        <w:jc w:val="both"/>
        <w:rPr>
          <w:szCs w:val="26"/>
        </w:rPr>
      </w:pPr>
    </w:p>
    <w:p w:rsidR="00D234EA" w:rsidRPr="00376A7E" w:rsidRDefault="00D234EA" w:rsidP="00D234EA">
      <w:pPr>
        <w:ind w:firstLine="709"/>
        <w:contextualSpacing/>
        <w:jc w:val="both"/>
        <w:rPr>
          <w:szCs w:val="26"/>
        </w:rPr>
      </w:pPr>
      <w:r w:rsidRPr="00376A7E">
        <w:rPr>
          <w:szCs w:val="26"/>
        </w:rPr>
        <w:t>В результате реализации МП на территории достигнуты следующие результаты:</w:t>
      </w:r>
    </w:p>
    <w:p w:rsidR="00D234EA" w:rsidRPr="00376A7E" w:rsidRDefault="00D234EA" w:rsidP="00357A4C">
      <w:pPr>
        <w:pStyle w:val="a4"/>
        <w:numPr>
          <w:ilvl w:val="0"/>
          <w:numId w:val="75"/>
        </w:numPr>
        <w:tabs>
          <w:tab w:val="left" w:pos="993"/>
        </w:tabs>
        <w:spacing w:after="120"/>
        <w:ind w:left="0" w:firstLine="709"/>
        <w:contextualSpacing/>
        <w:rPr>
          <w:szCs w:val="26"/>
        </w:rPr>
      </w:pPr>
      <w:r w:rsidRPr="00376A7E">
        <w:rPr>
          <w:szCs w:val="26"/>
        </w:rPr>
        <w:t>количество правонарушений на территории муниципального образования город Норильск снизилось с 18 540 единиц в 2024 году до 15 519 единиц в 2025 году (119,2% от планового значения 18 500 единиц);</w:t>
      </w:r>
    </w:p>
    <w:p w:rsidR="00D234EA" w:rsidRPr="00376A7E" w:rsidRDefault="00D234EA" w:rsidP="00357A4C">
      <w:pPr>
        <w:pStyle w:val="a4"/>
        <w:numPr>
          <w:ilvl w:val="0"/>
          <w:numId w:val="75"/>
        </w:numPr>
        <w:tabs>
          <w:tab w:val="left" w:pos="993"/>
        </w:tabs>
        <w:ind w:left="0" w:firstLine="709"/>
        <w:contextualSpacing/>
        <w:rPr>
          <w:szCs w:val="26"/>
        </w:rPr>
      </w:pPr>
      <w:r w:rsidRPr="00376A7E">
        <w:rPr>
          <w:szCs w:val="26"/>
        </w:rPr>
        <w:t>количество национально-культурных объединений (далее – НКО), принявших участие в мероприятиях, направленных на развитие межнационального согласия, сохранилось на уровне 2024 года и составило 16 единиц (100,0% от планового значения).</w:t>
      </w:r>
    </w:p>
    <w:p w:rsidR="00D234EA" w:rsidRPr="00376A7E" w:rsidRDefault="00D234EA" w:rsidP="00D234EA">
      <w:pPr>
        <w:ind w:firstLine="709"/>
        <w:contextualSpacing/>
        <w:jc w:val="both"/>
        <w:rPr>
          <w:szCs w:val="26"/>
        </w:rPr>
      </w:pPr>
    </w:p>
    <w:p w:rsidR="00D234EA" w:rsidRPr="00376A7E" w:rsidRDefault="00D234EA" w:rsidP="00D234EA">
      <w:pPr>
        <w:ind w:firstLine="709"/>
        <w:contextualSpacing/>
        <w:jc w:val="both"/>
        <w:rPr>
          <w:szCs w:val="26"/>
        </w:rPr>
      </w:pPr>
      <w:r w:rsidRPr="00376A7E">
        <w:rPr>
          <w:szCs w:val="26"/>
        </w:rPr>
        <w:t>Структура расходов МП в 2025 году сложилась из следующих направлений:</w:t>
      </w:r>
    </w:p>
    <w:p w:rsidR="00D234EA" w:rsidRPr="00376A7E" w:rsidRDefault="00D234EA" w:rsidP="00D234EA">
      <w:pPr>
        <w:ind w:firstLine="709"/>
        <w:contextualSpacing/>
        <w:jc w:val="both"/>
        <w:rPr>
          <w:szCs w:val="26"/>
        </w:rPr>
      </w:pPr>
    </w:p>
    <w:p w:rsidR="00D234EA" w:rsidRPr="00376A7E" w:rsidRDefault="00D234EA" w:rsidP="00D234EA">
      <w:pPr>
        <w:contextualSpacing/>
        <w:jc w:val="center"/>
        <w:rPr>
          <w:b/>
          <w:color w:val="000000"/>
          <w:szCs w:val="26"/>
        </w:rPr>
      </w:pPr>
      <w:r w:rsidRPr="00376A7E">
        <w:rPr>
          <w:b/>
          <w:color w:val="000000"/>
          <w:szCs w:val="26"/>
        </w:rPr>
        <w:t>Подпрограмма № 1 «Профилактика правонарушений, обеспечение общественного порядка и противодействие преступности»</w:t>
      </w:r>
    </w:p>
    <w:p w:rsidR="00D234EA" w:rsidRPr="00376A7E" w:rsidRDefault="00D234EA" w:rsidP="00D234EA">
      <w:pPr>
        <w:ind w:firstLine="709"/>
        <w:contextualSpacing/>
        <w:jc w:val="both"/>
        <w:rPr>
          <w:szCs w:val="26"/>
        </w:rPr>
      </w:pPr>
    </w:p>
    <w:p w:rsidR="00D234EA" w:rsidRPr="00376A7E" w:rsidRDefault="00D234EA" w:rsidP="00D234EA">
      <w:pPr>
        <w:ind w:firstLine="709"/>
        <w:contextualSpacing/>
        <w:jc w:val="both"/>
        <w:rPr>
          <w:szCs w:val="26"/>
        </w:rPr>
      </w:pPr>
      <w:r w:rsidRPr="00376A7E">
        <w:rPr>
          <w:szCs w:val="26"/>
        </w:rPr>
        <w:t xml:space="preserve">В рамках данной подпрограммы предусмотрены мероприятия на обеспечение охраны общественного порядка, профилактику правонарушений и преступлений, содействие в осуществлении эффективной деятельности правоохранительных органов по обеспечению безопасности граждан на территории муниципального образования город Норильск. </w:t>
      </w:r>
    </w:p>
    <w:p w:rsidR="00D234EA" w:rsidRPr="00376A7E" w:rsidRDefault="00D234EA" w:rsidP="00D234EA">
      <w:pPr>
        <w:keepNext/>
        <w:ind w:left="720" w:firstLine="709"/>
        <w:jc w:val="right"/>
        <w:outlineLvl w:val="3"/>
        <w:rPr>
          <w:szCs w:val="26"/>
          <w:lang w:eastAsia="x-none"/>
        </w:rPr>
      </w:pPr>
      <w:r w:rsidRPr="00376A7E">
        <w:rPr>
          <w:szCs w:val="26"/>
          <w:lang w:val="x-none" w:eastAsia="x-none"/>
        </w:rPr>
        <w:t>Таблица</w:t>
      </w:r>
      <w:r w:rsidR="000771DD" w:rsidRPr="00376A7E">
        <w:rPr>
          <w:szCs w:val="26"/>
          <w:lang w:eastAsia="x-none"/>
        </w:rPr>
        <w:t xml:space="preserve"> 8</w:t>
      </w:r>
      <w:r w:rsidR="00A33970">
        <w:rPr>
          <w:szCs w:val="26"/>
          <w:lang w:eastAsia="x-none"/>
        </w:rPr>
        <w:t>7</w:t>
      </w:r>
    </w:p>
    <w:p w:rsidR="00D234EA" w:rsidRPr="00376A7E" w:rsidRDefault="00D234EA" w:rsidP="00D234EA">
      <w:pPr>
        <w:keepNext/>
        <w:spacing w:after="120"/>
        <w:ind w:left="720"/>
        <w:outlineLvl w:val="3"/>
        <w:rPr>
          <w:szCs w:val="26"/>
          <w:u w:val="single"/>
          <w:lang w:val="x-none" w:eastAsia="x-none"/>
        </w:rPr>
      </w:pPr>
      <w:r w:rsidRPr="00376A7E">
        <w:rPr>
          <w:szCs w:val="26"/>
          <w:u w:val="single"/>
          <w:lang w:val="x-none" w:eastAsia="x-none"/>
        </w:rPr>
        <w:t>Показатели отчетного периода:</w:t>
      </w:r>
    </w:p>
    <w:tbl>
      <w:tblPr>
        <w:tblW w:w="482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1622"/>
        <w:gridCol w:w="1895"/>
        <w:gridCol w:w="1836"/>
      </w:tblGrid>
      <w:tr w:rsidR="00D234EA" w:rsidRPr="00376A7E" w:rsidTr="00D234EA">
        <w:trPr>
          <w:trHeight w:val="70"/>
          <w:tblHeader/>
        </w:trPr>
        <w:tc>
          <w:tcPr>
            <w:tcW w:w="1997" w:type="pct"/>
            <w:vMerge w:val="restart"/>
            <w:shd w:val="clear" w:color="auto" w:fill="auto"/>
            <w:vAlign w:val="center"/>
            <w:hideMark/>
          </w:tcPr>
          <w:p w:rsidR="00D234EA" w:rsidRPr="00376A7E" w:rsidRDefault="00D234EA" w:rsidP="00D234EA">
            <w:pPr>
              <w:jc w:val="center"/>
              <w:rPr>
                <w:color w:val="000000"/>
                <w:szCs w:val="26"/>
              </w:rPr>
            </w:pPr>
            <w:r w:rsidRPr="00376A7E">
              <w:rPr>
                <w:color w:val="000000"/>
                <w:szCs w:val="26"/>
              </w:rPr>
              <w:t>Источник финансирования</w:t>
            </w:r>
          </w:p>
        </w:tc>
        <w:tc>
          <w:tcPr>
            <w:tcW w:w="3003" w:type="pct"/>
            <w:gridSpan w:val="3"/>
            <w:shd w:val="clear" w:color="auto" w:fill="auto"/>
            <w:vAlign w:val="center"/>
            <w:hideMark/>
          </w:tcPr>
          <w:p w:rsidR="00D234EA" w:rsidRPr="00376A7E" w:rsidRDefault="00D234EA" w:rsidP="00D234EA">
            <w:pPr>
              <w:jc w:val="center"/>
              <w:rPr>
                <w:color w:val="000000"/>
                <w:szCs w:val="26"/>
              </w:rPr>
            </w:pPr>
            <w:r w:rsidRPr="00376A7E">
              <w:rPr>
                <w:color w:val="000000"/>
                <w:szCs w:val="26"/>
              </w:rPr>
              <w:t>2025 год</w:t>
            </w:r>
          </w:p>
        </w:tc>
      </w:tr>
      <w:tr w:rsidR="00D234EA" w:rsidRPr="00376A7E" w:rsidTr="00D234EA">
        <w:trPr>
          <w:trHeight w:val="652"/>
          <w:tblHeader/>
        </w:trPr>
        <w:tc>
          <w:tcPr>
            <w:tcW w:w="1997" w:type="pct"/>
            <w:vMerge/>
            <w:vAlign w:val="center"/>
            <w:hideMark/>
          </w:tcPr>
          <w:p w:rsidR="00D234EA" w:rsidRPr="00376A7E" w:rsidRDefault="00D234EA" w:rsidP="00D234EA">
            <w:pPr>
              <w:rPr>
                <w:color w:val="000000"/>
                <w:szCs w:val="26"/>
              </w:rPr>
            </w:pPr>
          </w:p>
        </w:tc>
        <w:tc>
          <w:tcPr>
            <w:tcW w:w="879" w:type="pct"/>
            <w:shd w:val="clear" w:color="auto" w:fill="auto"/>
            <w:vAlign w:val="center"/>
            <w:hideMark/>
          </w:tcPr>
          <w:p w:rsidR="00D234EA" w:rsidRPr="00376A7E" w:rsidRDefault="00D234EA" w:rsidP="00D234EA">
            <w:pPr>
              <w:jc w:val="center"/>
              <w:rPr>
                <w:color w:val="000000"/>
                <w:szCs w:val="26"/>
              </w:rPr>
            </w:pPr>
            <w:r w:rsidRPr="00376A7E">
              <w:rPr>
                <w:color w:val="000000"/>
                <w:szCs w:val="26"/>
              </w:rPr>
              <w:t>Уточненный план</w:t>
            </w:r>
          </w:p>
        </w:tc>
        <w:tc>
          <w:tcPr>
            <w:tcW w:w="1079" w:type="pct"/>
            <w:shd w:val="clear" w:color="auto" w:fill="auto"/>
            <w:vAlign w:val="center"/>
            <w:hideMark/>
          </w:tcPr>
          <w:p w:rsidR="00D234EA" w:rsidRPr="00376A7E" w:rsidRDefault="00D234EA" w:rsidP="00D234EA">
            <w:pPr>
              <w:jc w:val="center"/>
              <w:rPr>
                <w:color w:val="000000"/>
                <w:szCs w:val="26"/>
              </w:rPr>
            </w:pPr>
            <w:r w:rsidRPr="00376A7E">
              <w:rPr>
                <w:szCs w:val="26"/>
              </w:rPr>
              <w:t>Исполнено</w:t>
            </w:r>
          </w:p>
        </w:tc>
        <w:tc>
          <w:tcPr>
            <w:tcW w:w="1046" w:type="pct"/>
            <w:vAlign w:val="center"/>
          </w:tcPr>
          <w:p w:rsidR="00D234EA" w:rsidRPr="00376A7E" w:rsidRDefault="00D234EA" w:rsidP="00D234EA">
            <w:pPr>
              <w:jc w:val="center"/>
              <w:rPr>
                <w:color w:val="000000"/>
                <w:szCs w:val="26"/>
              </w:rPr>
            </w:pPr>
            <w:r w:rsidRPr="00376A7E">
              <w:rPr>
                <w:color w:val="000000"/>
                <w:szCs w:val="26"/>
              </w:rPr>
              <w:t>Отклонение</w:t>
            </w:r>
          </w:p>
        </w:tc>
      </w:tr>
      <w:tr w:rsidR="00D234EA" w:rsidRPr="00376A7E" w:rsidTr="00D234EA">
        <w:trPr>
          <w:trHeight w:val="199"/>
          <w:tblHeader/>
        </w:trPr>
        <w:tc>
          <w:tcPr>
            <w:tcW w:w="1997" w:type="pct"/>
            <w:vMerge/>
            <w:vAlign w:val="center"/>
            <w:hideMark/>
          </w:tcPr>
          <w:p w:rsidR="00D234EA" w:rsidRPr="00376A7E" w:rsidRDefault="00D234EA" w:rsidP="00D234EA">
            <w:pPr>
              <w:rPr>
                <w:color w:val="000000"/>
                <w:szCs w:val="26"/>
              </w:rPr>
            </w:pPr>
          </w:p>
        </w:tc>
        <w:tc>
          <w:tcPr>
            <w:tcW w:w="1958" w:type="pct"/>
            <w:gridSpan w:val="2"/>
            <w:shd w:val="clear" w:color="auto" w:fill="auto"/>
            <w:vAlign w:val="center"/>
            <w:hideMark/>
          </w:tcPr>
          <w:p w:rsidR="00D234EA" w:rsidRPr="00376A7E" w:rsidRDefault="00D234EA" w:rsidP="00D234EA">
            <w:pPr>
              <w:jc w:val="center"/>
              <w:rPr>
                <w:color w:val="000000"/>
                <w:szCs w:val="26"/>
              </w:rPr>
            </w:pPr>
            <w:r w:rsidRPr="00376A7E">
              <w:rPr>
                <w:color w:val="000000"/>
                <w:szCs w:val="26"/>
              </w:rPr>
              <w:t>тыс. руб.</w:t>
            </w:r>
          </w:p>
        </w:tc>
        <w:tc>
          <w:tcPr>
            <w:tcW w:w="1046" w:type="pct"/>
            <w:vAlign w:val="center"/>
          </w:tcPr>
          <w:p w:rsidR="00D234EA" w:rsidRPr="00376A7E" w:rsidRDefault="00D234EA" w:rsidP="00D234EA">
            <w:pPr>
              <w:jc w:val="center"/>
              <w:rPr>
                <w:color w:val="000000"/>
                <w:szCs w:val="26"/>
              </w:rPr>
            </w:pPr>
            <w:r w:rsidRPr="00376A7E">
              <w:rPr>
                <w:color w:val="000000"/>
                <w:szCs w:val="26"/>
              </w:rPr>
              <w:t>%</w:t>
            </w:r>
          </w:p>
        </w:tc>
      </w:tr>
      <w:tr w:rsidR="00D234EA" w:rsidRPr="00376A7E" w:rsidTr="00D234EA">
        <w:trPr>
          <w:trHeight w:val="317"/>
        </w:trPr>
        <w:tc>
          <w:tcPr>
            <w:tcW w:w="1997" w:type="pct"/>
            <w:shd w:val="clear" w:color="auto" w:fill="auto"/>
            <w:vAlign w:val="center"/>
          </w:tcPr>
          <w:p w:rsidR="00D234EA" w:rsidRPr="00376A7E" w:rsidRDefault="00D234EA" w:rsidP="00D234EA">
            <w:pPr>
              <w:rPr>
                <w:iCs/>
                <w:color w:val="000000"/>
                <w:szCs w:val="26"/>
              </w:rPr>
            </w:pPr>
            <w:r w:rsidRPr="00376A7E">
              <w:rPr>
                <w:color w:val="000000"/>
                <w:szCs w:val="26"/>
              </w:rPr>
              <w:t>Местный бюджет</w:t>
            </w:r>
          </w:p>
        </w:tc>
        <w:tc>
          <w:tcPr>
            <w:tcW w:w="879" w:type="pct"/>
            <w:shd w:val="clear" w:color="auto" w:fill="auto"/>
            <w:vAlign w:val="center"/>
          </w:tcPr>
          <w:p w:rsidR="00D234EA" w:rsidRPr="00376A7E" w:rsidRDefault="00D234EA" w:rsidP="00D234EA">
            <w:pPr>
              <w:jc w:val="center"/>
              <w:rPr>
                <w:iCs/>
                <w:color w:val="000000"/>
                <w:szCs w:val="26"/>
              </w:rPr>
            </w:pPr>
            <w:r w:rsidRPr="00376A7E">
              <w:rPr>
                <w:iCs/>
                <w:color w:val="000000"/>
                <w:szCs w:val="26"/>
              </w:rPr>
              <w:t>235 047,5</w:t>
            </w:r>
          </w:p>
        </w:tc>
        <w:tc>
          <w:tcPr>
            <w:tcW w:w="1079" w:type="pct"/>
            <w:shd w:val="clear" w:color="auto" w:fill="auto"/>
            <w:vAlign w:val="center"/>
          </w:tcPr>
          <w:p w:rsidR="00D234EA" w:rsidRPr="00376A7E" w:rsidRDefault="00D234EA" w:rsidP="00D234EA">
            <w:pPr>
              <w:jc w:val="center"/>
              <w:rPr>
                <w:szCs w:val="26"/>
              </w:rPr>
            </w:pPr>
            <w:r w:rsidRPr="00376A7E">
              <w:rPr>
                <w:szCs w:val="26"/>
              </w:rPr>
              <w:t>221 771,0</w:t>
            </w:r>
          </w:p>
        </w:tc>
        <w:tc>
          <w:tcPr>
            <w:tcW w:w="1046" w:type="pct"/>
          </w:tcPr>
          <w:p w:rsidR="00D234EA" w:rsidRPr="00376A7E" w:rsidRDefault="00D234EA" w:rsidP="00D234EA">
            <w:pPr>
              <w:jc w:val="center"/>
              <w:rPr>
                <w:szCs w:val="26"/>
              </w:rPr>
            </w:pPr>
            <w:r w:rsidRPr="00376A7E">
              <w:rPr>
                <w:szCs w:val="26"/>
              </w:rPr>
              <w:t>94,4</w:t>
            </w:r>
          </w:p>
        </w:tc>
      </w:tr>
    </w:tbl>
    <w:p w:rsidR="00D234EA" w:rsidRPr="00376A7E" w:rsidRDefault="00D234EA" w:rsidP="00D234EA">
      <w:pPr>
        <w:ind w:firstLine="709"/>
        <w:contextualSpacing/>
        <w:jc w:val="both"/>
        <w:rPr>
          <w:szCs w:val="26"/>
        </w:rPr>
      </w:pPr>
    </w:p>
    <w:p w:rsidR="00D234EA" w:rsidRPr="00376A7E" w:rsidRDefault="00D234EA" w:rsidP="00D234EA">
      <w:pPr>
        <w:ind w:firstLine="709"/>
        <w:jc w:val="both"/>
        <w:rPr>
          <w:b/>
          <w:szCs w:val="26"/>
        </w:rPr>
      </w:pPr>
      <w:r w:rsidRPr="00376A7E">
        <w:rPr>
          <w:b/>
          <w:szCs w:val="26"/>
        </w:rPr>
        <w:t>Основное мероприятие 1.2. «Обеспечение общественного порядка и безопасности».</w:t>
      </w:r>
    </w:p>
    <w:p w:rsidR="00D234EA" w:rsidRPr="00376A7E" w:rsidRDefault="00D234EA" w:rsidP="00D234EA">
      <w:pPr>
        <w:ind w:firstLine="709"/>
        <w:jc w:val="both"/>
        <w:rPr>
          <w:szCs w:val="26"/>
        </w:rPr>
      </w:pPr>
    </w:p>
    <w:p w:rsidR="00D234EA" w:rsidRPr="00376A7E" w:rsidRDefault="00D234EA" w:rsidP="00D234EA">
      <w:pPr>
        <w:ind w:firstLine="709"/>
        <w:contextualSpacing/>
        <w:jc w:val="both"/>
        <w:rPr>
          <w:szCs w:val="26"/>
        </w:rPr>
      </w:pPr>
      <w:r w:rsidRPr="00376A7E">
        <w:rPr>
          <w:szCs w:val="26"/>
        </w:rPr>
        <w:t>В 2025 году на реализацию данного мероприятия было запланировано 9 255,9 тыс. руб., исполнение составило 8 365,6 тыс. руб. (90,4% от плана).</w:t>
      </w:r>
    </w:p>
    <w:p w:rsidR="00D234EA" w:rsidRPr="00376A7E" w:rsidRDefault="00D234EA" w:rsidP="00D234EA">
      <w:pPr>
        <w:ind w:firstLine="709"/>
        <w:contextualSpacing/>
        <w:jc w:val="both"/>
        <w:rPr>
          <w:szCs w:val="26"/>
        </w:rPr>
      </w:pPr>
      <w:r w:rsidRPr="00376A7E">
        <w:rPr>
          <w:szCs w:val="26"/>
        </w:rPr>
        <w:t>В целях содействия развитию на территории добровольной народной дружины в рамках данного мероприятия:</w:t>
      </w:r>
    </w:p>
    <w:p w:rsidR="00D234EA" w:rsidRPr="00376A7E" w:rsidRDefault="00D234EA" w:rsidP="0017003C">
      <w:pPr>
        <w:numPr>
          <w:ilvl w:val="0"/>
          <w:numId w:val="138"/>
        </w:numPr>
        <w:tabs>
          <w:tab w:val="left" w:pos="993"/>
        </w:tabs>
        <w:ind w:left="0" w:firstLine="709"/>
        <w:contextualSpacing/>
        <w:jc w:val="both"/>
        <w:rPr>
          <w:szCs w:val="26"/>
        </w:rPr>
      </w:pPr>
      <w:r w:rsidRPr="00376A7E">
        <w:rPr>
          <w:szCs w:val="26"/>
        </w:rPr>
        <w:t>приобретены компьютеры и периферийное компьютерное оборудование, офисная мебель, информационные стенды, гербы и прочее;</w:t>
      </w:r>
    </w:p>
    <w:p w:rsidR="00D234EA" w:rsidRPr="00376A7E" w:rsidRDefault="00D234EA" w:rsidP="0017003C">
      <w:pPr>
        <w:numPr>
          <w:ilvl w:val="0"/>
          <w:numId w:val="138"/>
        </w:numPr>
        <w:tabs>
          <w:tab w:val="left" w:pos="993"/>
        </w:tabs>
        <w:ind w:left="0" w:firstLine="709"/>
        <w:contextualSpacing/>
        <w:jc w:val="both"/>
        <w:rPr>
          <w:szCs w:val="26"/>
        </w:rPr>
      </w:pPr>
      <w:r w:rsidRPr="00376A7E">
        <w:rPr>
          <w:szCs w:val="26"/>
        </w:rPr>
        <w:t>произведены выплаты дружинникам за участие в охране общественного порядка на территории города и оплата деятельности командира Дружины.</w:t>
      </w:r>
    </w:p>
    <w:p w:rsidR="00D234EA" w:rsidRPr="00376A7E" w:rsidRDefault="00D234EA" w:rsidP="00D234EA">
      <w:pPr>
        <w:tabs>
          <w:tab w:val="left" w:pos="993"/>
        </w:tabs>
        <w:ind w:firstLine="709"/>
        <w:contextualSpacing/>
        <w:jc w:val="both"/>
        <w:rPr>
          <w:szCs w:val="26"/>
        </w:rPr>
      </w:pPr>
      <w:r w:rsidRPr="00376A7E">
        <w:rPr>
          <w:szCs w:val="26"/>
        </w:rPr>
        <w:t xml:space="preserve">Экономия денежных средств обусловлена фактически произведенными расходами по выплате дружинникам. </w:t>
      </w:r>
    </w:p>
    <w:p w:rsidR="00D234EA" w:rsidRPr="00376A7E" w:rsidRDefault="00D234EA" w:rsidP="00D234EA">
      <w:pPr>
        <w:ind w:firstLine="709"/>
        <w:contextualSpacing/>
        <w:jc w:val="both"/>
        <w:rPr>
          <w:b/>
          <w:szCs w:val="26"/>
        </w:rPr>
      </w:pPr>
    </w:p>
    <w:p w:rsidR="00D234EA" w:rsidRPr="00376A7E" w:rsidRDefault="00D234EA" w:rsidP="00D234EA">
      <w:pPr>
        <w:tabs>
          <w:tab w:val="left" w:pos="709"/>
        </w:tabs>
        <w:ind w:firstLine="709"/>
        <w:jc w:val="both"/>
        <w:rPr>
          <w:b/>
          <w:bCs/>
          <w:szCs w:val="26"/>
        </w:rPr>
      </w:pPr>
      <w:r w:rsidRPr="00376A7E">
        <w:rPr>
          <w:b/>
          <w:szCs w:val="26"/>
        </w:rPr>
        <w:t xml:space="preserve">Основное мероприятие 1.4.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w:t>
      </w:r>
      <w:r w:rsidRPr="00376A7E">
        <w:rPr>
          <w:b/>
          <w:bCs/>
          <w:szCs w:val="26"/>
        </w:rPr>
        <w:t>а также профилактику пожаров</w:t>
      </w:r>
      <w:r w:rsidRPr="00376A7E">
        <w:rPr>
          <w:b/>
          <w:szCs w:val="26"/>
        </w:rPr>
        <w:t>».</w:t>
      </w:r>
    </w:p>
    <w:p w:rsidR="00D234EA" w:rsidRPr="00376A7E" w:rsidRDefault="00D234EA" w:rsidP="00D234EA">
      <w:pPr>
        <w:ind w:firstLine="709"/>
        <w:jc w:val="both"/>
        <w:rPr>
          <w:szCs w:val="26"/>
        </w:rPr>
      </w:pPr>
    </w:p>
    <w:p w:rsidR="00D234EA" w:rsidRPr="00376A7E" w:rsidRDefault="00D234EA" w:rsidP="00D234EA">
      <w:pPr>
        <w:ind w:firstLine="709"/>
        <w:jc w:val="both"/>
        <w:rPr>
          <w:szCs w:val="26"/>
        </w:rPr>
      </w:pPr>
      <w:r w:rsidRPr="00376A7E">
        <w:rPr>
          <w:szCs w:val="26"/>
        </w:rPr>
        <w:t>В 2025 году на реализацию данного мероприятия было запланировано 500,0 тыс. руб., исполнение составило 481,5 тыс. руб. (96,3% от плана).</w:t>
      </w:r>
    </w:p>
    <w:p w:rsidR="00D234EA" w:rsidRPr="00376A7E" w:rsidRDefault="00D234EA" w:rsidP="00D234EA">
      <w:pPr>
        <w:tabs>
          <w:tab w:val="left" w:pos="709"/>
        </w:tabs>
        <w:ind w:firstLine="709"/>
        <w:jc w:val="both"/>
        <w:rPr>
          <w:szCs w:val="26"/>
        </w:rPr>
      </w:pPr>
      <w:r w:rsidRPr="00376A7E">
        <w:rPr>
          <w:szCs w:val="26"/>
        </w:rPr>
        <w:t>В целях информирования максимально возможного количества жителей города были изготовлены и распространены 30 200 ед. информационных материалов:</w:t>
      </w:r>
    </w:p>
    <w:p w:rsidR="00D234EA" w:rsidRPr="00376A7E" w:rsidRDefault="00D234EA" w:rsidP="0017003C">
      <w:pPr>
        <w:numPr>
          <w:ilvl w:val="0"/>
          <w:numId w:val="185"/>
        </w:numPr>
        <w:tabs>
          <w:tab w:val="left" w:pos="993"/>
        </w:tabs>
        <w:ind w:left="0" w:firstLine="709"/>
        <w:contextualSpacing/>
        <w:jc w:val="both"/>
        <w:rPr>
          <w:szCs w:val="26"/>
        </w:rPr>
      </w:pPr>
      <w:r w:rsidRPr="00376A7E">
        <w:rPr>
          <w:szCs w:val="26"/>
        </w:rPr>
        <w:t xml:space="preserve">16 000 экземпляров информационных </w:t>
      </w:r>
      <w:r w:rsidR="00F45072" w:rsidRPr="00376A7E">
        <w:rPr>
          <w:szCs w:val="26"/>
        </w:rPr>
        <w:t>бук</w:t>
      </w:r>
      <w:r w:rsidRPr="00376A7E">
        <w:rPr>
          <w:szCs w:val="26"/>
        </w:rPr>
        <w:t>летов профилактической направленности - правила дорожной и пожарной безопасности, а также профилактики мошенничества (формата А6, А5, А4);</w:t>
      </w:r>
    </w:p>
    <w:p w:rsidR="00D234EA" w:rsidRPr="00376A7E" w:rsidRDefault="00D234EA" w:rsidP="0017003C">
      <w:pPr>
        <w:numPr>
          <w:ilvl w:val="0"/>
          <w:numId w:val="185"/>
        </w:numPr>
        <w:tabs>
          <w:tab w:val="left" w:pos="993"/>
        </w:tabs>
        <w:ind w:left="0" w:firstLine="709"/>
        <w:contextualSpacing/>
        <w:jc w:val="both"/>
        <w:rPr>
          <w:szCs w:val="26"/>
        </w:rPr>
      </w:pPr>
      <w:r w:rsidRPr="00376A7E">
        <w:rPr>
          <w:szCs w:val="26"/>
        </w:rPr>
        <w:t>500 экземпляров информационных листовок профилактической направленности – антитеррор (формата А3);</w:t>
      </w:r>
    </w:p>
    <w:p w:rsidR="00D234EA" w:rsidRPr="00376A7E" w:rsidRDefault="00D234EA" w:rsidP="0017003C">
      <w:pPr>
        <w:numPr>
          <w:ilvl w:val="0"/>
          <w:numId w:val="185"/>
        </w:numPr>
        <w:tabs>
          <w:tab w:val="left" w:pos="993"/>
        </w:tabs>
        <w:ind w:left="0" w:firstLine="709"/>
        <w:contextualSpacing/>
        <w:jc w:val="both"/>
        <w:rPr>
          <w:szCs w:val="26"/>
        </w:rPr>
      </w:pPr>
      <w:r w:rsidRPr="00376A7E">
        <w:rPr>
          <w:szCs w:val="26"/>
        </w:rPr>
        <w:t>13 700 экземпляров раскрасок профилактической направленности - правила дорожной и пожарной безопасности (формат А4).</w:t>
      </w:r>
    </w:p>
    <w:p w:rsidR="00D234EA" w:rsidRPr="00376A7E" w:rsidRDefault="00D234EA" w:rsidP="00D234EA">
      <w:pPr>
        <w:ind w:firstLine="709"/>
        <w:jc w:val="both"/>
        <w:rPr>
          <w:szCs w:val="26"/>
        </w:rPr>
      </w:pPr>
      <w:r w:rsidRPr="00376A7E">
        <w:rPr>
          <w:szCs w:val="26"/>
        </w:rPr>
        <w:t>Полиграфическая продукция передана в Управление по правопорядку Администрации города Норильска, в Снежногорское территориальное управление, в Отдел МВД по городу Норильску, в Управление общего и дошкольного образования для дальнейшей работы.</w:t>
      </w:r>
    </w:p>
    <w:p w:rsidR="00D234EA" w:rsidRPr="00376A7E" w:rsidRDefault="00D234EA" w:rsidP="00D234EA">
      <w:pPr>
        <w:ind w:firstLine="709"/>
        <w:jc w:val="both"/>
        <w:rPr>
          <w:szCs w:val="26"/>
        </w:rPr>
      </w:pPr>
      <w:r w:rsidRPr="00376A7E">
        <w:rPr>
          <w:szCs w:val="26"/>
        </w:rPr>
        <w:t>Также изготовлены и установлены восемь стационарных уличных информационных стендов.</w:t>
      </w:r>
    </w:p>
    <w:p w:rsidR="00D234EA" w:rsidRPr="00376A7E" w:rsidRDefault="00D234EA" w:rsidP="00D234EA">
      <w:pPr>
        <w:ind w:firstLine="709"/>
        <w:jc w:val="both"/>
        <w:rPr>
          <w:b/>
          <w:szCs w:val="26"/>
        </w:rPr>
      </w:pPr>
    </w:p>
    <w:p w:rsidR="00D234EA" w:rsidRPr="00376A7E" w:rsidRDefault="00D234EA" w:rsidP="00D234EA">
      <w:pPr>
        <w:ind w:firstLine="709"/>
        <w:jc w:val="both"/>
        <w:rPr>
          <w:b/>
          <w:szCs w:val="26"/>
        </w:rPr>
      </w:pPr>
      <w:r w:rsidRPr="00376A7E">
        <w:rPr>
          <w:b/>
          <w:szCs w:val="26"/>
        </w:rPr>
        <w:t>Основное мероприятие 1.6. Повышение эффективности деятельности правоохранительных органов по обеспечению безопасности граждан на территории муниципального образования город Норильск.</w:t>
      </w:r>
    </w:p>
    <w:p w:rsidR="00D234EA" w:rsidRPr="00376A7E" w:rsidRDefault="00D234EA" w:rsidP="00D234EA">
      <w:pPr>
        <w:ind w:firstLine="709"/>
        <w:jc w:val="both"/>
        <w:rPr>
          <w:szCs w:val="26"/>
        </w:rPr>
      </w:pPr>
    </w:p>
    <w:p w:rsidR="00D234EA" w:rsidRPr="00376A7E" w:rsidRDefault="00D234EA" w:rsidP="00D234EA">
      <w:pPr>
        <w:ind w:firstLine="709"/>
        <w:jc w:val="both"/>
        <w:rPr>
          <w:szCs w:val="26"/>
        </w:rPr>
      </w:pPr>
      <w:r w:rsidRPr="00376A7E">
        <w:rPr>
          <w:szCs w:val="26"/>
        </w:rPr>
        <w:t>В рамках мероприятия было запланировано 5 964,5 тыс. руб., исполнение составило 100,0%. Оплачены муниципальные контракты за выполненные в 2024 году ремонтно-восстановительные работы по следующим объектам:</w:t>
      </w:r>
    </w:p>
    <w:p w:rsidR="00D234EA" w:rsidRPr="00376A7E" w:rsidRDefault="00D234EA" w:rsidP="00D234EA">
      <w:pPr>
        <w:ind w:firstLine="709"/>
        <w:jc w:val="both"/>
        <w:rPr>
          <w:szCs w:val="26"/>
        </w:rPr>
      </w:pPr>
      <w:r w:rsidRPr="00376A7E">
        <w:rPr>
          <w:szCs w:val="26"/>
        </w:rPr>
        <w:t>1. Нежилое помещение, расположенное по адресу: г. Норильск, Центральный район, ул. Бегичева, д. 29, пом. 81. Акт приемки законченного ремонта объекта подписан 29.01.2025, оплата фактически выполненных работ в сумме 2 747,3 тыс. руб. произведена в феврале 2025 года.</w:t>
      </w:r>
    </w:p>
    <w:p w:rsidR="00D234EA" w:rsidRPr="00376A7E" w:rsidRDefault="00D234EA" w:rsidP="00D234EA">
      <w:pPr>
        <w:ind w:firstLine="709"/>
        <w:jc w:val="both"/>
        <w:rPr>
          <w:szCs w:val="26"/>
        </w:rPr>
      </w:pPr>
      <w:r w:rsidRPr="00376A7E">
        <w:rPr>
          <w:szCs w:val="26"/>
        </w:rPr>
        <w:t>2. Нежилое помещение, расположенное по адресу: г. Норильск, район Талнах, ул. Бауманская, д. 4, пом. 145. Акт приемки законченного ремонта объекта подписан 01.07.2025, оплата фактически выполненных работ в сумме 3 217,2 тыс. руб. произведена в июле 2025 года.</w:t>
      </w:r>
    </w:p>
    <w:p w:rsidR="00D234EA" w:rsidRPr="00376A7E" w:rsidRDefault="00D234EA" w:rsidP="00D234EA">
      <w:pPr>
        <w:ind w:firstLine="709"/>
        <w:jc w:val="both"/>
        <w:rPr>
          <w:szCs w:val="26"/>
        </w:rPr>
      </w:pPr>
      <w:r w:rsidRPr="00376A7E">
        <w:rPr>
          <w:szCs w:val="26"/>
        </w:rPr>
        <w:t>Мероприятие реализовано Управлением по реновации Администрации города Норильска/МКУ «Управление капитальных ремонтов и строительства».</w:t>
      </w:r>
    </w:p>
    <w:p w:rsidR="00D234EA" w:rsidRPr="00376A7E" w:rsidRDefault="00D234EA" w:rsidP="00D234EA">
      <w:pPr>
        <w:ind w:firstLine="709"/>
        <w:jc w:val="both"/>
        <w:rPr>
          <w:szCs w:val="26"/>
        </w:rPr>
      </w:pPr>
    </w:p>
    <w:p w:rsidR="00D234EA" w:rsidRPr="00376A7E" w:rsidRDefault="00D234EA" w:rsidP="00D234EA">
      <w:pPr>
        <w:ind w:firstLine="709"/>
        <w:jc w:val="both"/>
        <w:rPr>
          <w:b/>
          <w:szCs w:val="26"/>
        </w:rPr>
      </w:pPr>
      <w:r w:rsidRPr="00376A7E">
        <w:rPr>
          <w:b/>
          <w:szCs w:val="26"/>
        </w:rPr>
        <w:t>Основное мероприятие 1.7. Создание городской комплексной системы видеонаблюдения.</w:t>
      </w:r>
    </w:p>
    <w:p w:rsidR="00D234EA" w:rsidRPr="00376A7E" w:rsidRDefault="00D234EA" w:rsidP="00D234EA">
      <w:pPr>
        <w:ind w:firstLine="709"/>
        <w:jc w:val="both"/>
        <w:rPr>
          <w:b/>
          <w:szCs w:val="26"/>
        </w:rPr>
      </w:pPr>
    </w:p>
    <w:p w:rsidR="00D234EA" w:rsidRPr="00376A7E" w:rsidRDefault="00D234EA" w:rsidP="00D234EA">
      <w:pPr>
        <w:ind w:firstLine="709"/>
        <w:jc w:val="both"/>
        <w:rPr>
          <w:szCs w:val="26"/>
        </w:rPr>
      </w:pPr>
      <w:r w:rsidRPr="00376A7E">
        <w:rPr>
          <w:szCs w:val="26"/>
        </w:rPr>
        <w:t>В 2025 году на реализацию данного мероприятия было запланировано 219 327,1 тыс. руб., исполнение составило 206 959,4 тыс. руб. (94,4% от плана). Экономия бюджетных средств сложилась по итогам проведения конкурсных процедур.</w:t>
      </w:r>
    </w:p>
    <w:p w:rsidR="00D234EA" w:rsidRPr="00376A7E" w:rsidRDefault="00D234EA" w:rsidP="00D234EA">
      <w:pPr>
        <w:ind w:firstLine="709"/>
        <w:jc w:val="both"/>
        <w:rPr>
          <w:szCs w:val="26"/>
        </w:rPr>
      </w:pPr>
      <w:r w:rsidRPr="00376A7E">
        <w:rPr>
          <w:szCs w:val="26"/>
        </w:rPr>
        <w:t>В 2025 году Управлением информатизации и связи Администрации города Норильска завершен трехлетний проект по выполнению работ по созданию комплексной автоматизированной системы видеонаблюдения за автомобильными дорогами муниципального образования город Норильск. Размещено телекоммуникационное оборудование, организованы каналы связи, приобретена лицензия на использование антивирусного программного обеспечения, подключено более 1300 видеопотоков. Также разработан технический проект, сметная документация по созданию системы видеонаблюдения в жилом образовании Оганер. Комплексная автоматизированная система видеонаблюдения за автомобильными дорогами включает в себя:</w:t>
      </w:r>
    </w:p>
    <w:p w:rsidR="00D234EA" w:rsidRPr="00376A7E" w:rsidRDefault="00D234EA" w:rsidP="0017003C">
      <w:pPr>
        <w:numPr>
          <w:ilvl w:val="0"/>
          <w:numId w:val="186"/>
        </w:numPr>
        <w:tabs>
          <w:tab w:val="left" w:pos="993"/>
        </w:tabs>
        <w:ind w:left="0" w:firstLine="709"/>
        <w:jc w:val="both"/>
        <w:rPr>
          <w:szCs w:val="26"/>
        </w:rPr>
      </w:pPr>
      <w:r w:rsidRPr="00376A7E">
        <w:rPr>
          <w:szCs w:val="26"/>
        </w:rPr>
        <w:t>систему видеонаблюдения;</w:t>
      </w:r>
    </w:p>
    <w:p w:rsidR="00D234EA" w:rsidRPr="00376A7E" w:rsidRDefault="00D234EA" w:rsidP="0017003C">
      <w:pPr>
        <w:numPr>
          <w:ilvl w:val="0"/>
          <w:numId w:val="186"/>
        </w:numPr>
        <w:tabs>
          <w:tab w:val="left" w:pos="993"/>
        </w:tabs>
        <w:ind w:left="0" w:firstLine="709"/>
        <w:jc w:val="both"/>
        <w:rPr>
          <w:szCs w:val="26"/>
        </w:rPr>
      </w:pPr>
      <w:r w:rsidRPr="00376A7E">
        <w:rPr>
          <w:szCs w:val="26"/>
        </w:rPr>
        <w:t>систему ситуационной аналитики;</w:t>
      </w:r>
    </w:p>
    <w:p w:rsidR="00D234EA" w:rsidRPr="00376A7E" w:rsidRDefault="00D234EA" w:rsidP="0017003C">
      <w:pPr>
        <w:numPr>
          <w:ilvl w:val="0"/>
          <w:numId w:val="186"/>
        </w:numPr>
        <w:tabs>
          <w:tab w:val="left" w:pos="993"/>
        </w:tabs>
        <w:ind w:left="0" w:firstLine="709"/>
        <w:jc w:val="both"/>
        <w:rPr>
          <w:szCs w:val="26"/>
        </w:rPr>
      </w:pPr>
      <w:r w:rsidRPr="00376A7E">
        <w:rPr>
          <w:szCs w:val="26"/>
        </w:rPr>
        <w:t>систему распознавания государственных номерных знаков автомобилей;</w:t>
      </w:r>
    </w:p>
    <w:p w:rsidR="00D234EA" w:rsidRPr="00376A7E" w:rsidRDefault="00D234EA" w:rsidP="0017003C">
      <w:pPr>
        <w:numPr>
          <w:ilvl w:val="0"/>
          <w:numId w:val="186"/>
        </w:numPr>
        <w:tabs>
          <w:tab w:val="left" w:pos="993"/>
        </w:tabs>
        <w:ind w:left="0" w:firstLine="709"/>
        <w:jc w:val="both"/>
        <w:rPr>
          <w:szCs w:val="26"/>
        </w:rPr>
      </w:pPr>
      <w:r w:rsidRPr="00376A7E">
        <w:rPr>
          <w:szCs w:val="26"/>
        </w:rPr>
        <w:t>систему распознавания биометрической идентификации лиц;</w:t>
      </w:r>
    </w:p>
    <w:p w:rsidR="00D234EA" w:rsidRPr="00376A7E" w:rsidRDefault="00D234EA" w:rsidP="0017003C">
      <w:pPr>
        <w:numPr>
          <w:ilvl w:val="0"/>
          <w:numId w:val="186"/>
        </w:numPr>
        <w:tabs>
          <w:tab w:val="left" w:pos="993"/>
        </w:tabs>
        <w:ind w:left="0" w:firstLine="709"/>
        <w:jc w:val="both"/>
        <w:rPr>
          <w:szCs w:val="26"/>
        </w:rPr>
      </w:pPr>
      <w:r w:rsidRPr="00376A7E">
        <w:rPr>
          <w:szCs w:val="26"/>
        </w:rPr>
        <w:t>геоинформационную систему;</w:t>
      </w:r>
    </w:p>
    <w:p w:rsidR="00D234EA" w:rsidRPr="00376A7E" w:rsidRDefault="00D234EA" w:rsidP="0017003C">
      <w:pPr>
        <w:numPr>
          <w:ilvl w:val="0"/>
          <w:numId w:val="186"/>
        </w:numPr>
        <w:tabs>
          <w:tab w:val="left" w:pos="993"/>
        </w:tabs>
        <w:ind w:left="0" w:firstLine="709"/>
        <w:jc w:val="both"/>
        <w:rPr>
          <w:szCs w:val="26"/>
        </w:rPr>
      </w:pPr>
      <w:r w:rsidRPr="00376A7E">
        <w:rPr>
          <w:szCs w:val="26"/>
        </w:rPr>
        <w:t>ИКТ - инфраструктуру: магистральную сеть передачи данных, подсистему хранения данных, вычислительные ресурсы и подсистему информационной безопасности.</w:t>
      </w:r>
    </w:p>
    <w:p w:rsidR="00D234EA" w:rsidRPr="00376A7E" w:rsidRDefault="00D234EA" w:rsidP="00D234EA">
      <w:pPr>
        <w:ind w:firstLine="709"/>
        <w:jc w:val="both"/>
        <w:rPr>
          <w:szCs w:val="26"/>
        </w:rPr>
      </w:pPr>
    </w:p>
    <w:p w:rsidR="00D234EA" w:rsidRPr="00376A7E" w:rsidRDefault="00D234EA" w:rsidP="00D234EA">
      <w:pPr>
        <w:spacing w:after="120"/>
        <w:ind w:firstLine="709"/>
        <w:contextualSpacing/>
        <w:jc w:val="both"/>
        <w:rPr>
          <w:szCs w:val="26"/>
        </w:rPr>
      </w:pPr>
      <w:r w:rsidRPr="00376A7E">
        <w:rPr>
          <w:szCs w:val="26"/>
        </w:rPr>
        <w:t>В результате реализации подпрограммы 1 в 2025 году наблюдаются следующие результаты:</w:t>
      </w:r>
    </w:p>
    <w:p w:rsidR="00D234EA" w:rsidRPr="00376A7E" w:rsidRDefault="00D234EA" w:rsidP="00357A4C">
      <w:pPr>
        <w:numPr>
          <w:ilvl w:val="0"/>
          <w:numId w:val="76"/>
        </w:numPr>
        <w:tabs>
          <w:tab w:val="left" w:pos="993"/>
        </w:tabs>
        <w:spacing w:after="120"/>
        <w:ind w:left="0" w:firstLine="709"/>
        <w:contextualSpacing/>
        <w:jc w:val="both"/>
        <w:rPr>
          <w:szCs w:val="26"/>
        </w:rPr>
      </w:pPr>
      <w:r w:rsidRPr="00376A7E">
        <w:rPr>
          <w:szCs w:val="26"/>
        </w:rPr>
        <w:t>материально-техническое оснащение и материальное стимулирование граждан, вовлеченных в работу добровольной народной дружины – 41 человек (82,0% от плана 50 чел.).  Исключение членов дружины обусловлено их выездом за пределы муниципального образования город Норильск;</w:t>
      </w:r>
    </w:p>
    <w:p w:rsidR="00D234EA" w:rsidRPr="00376A7E" w:rsidRDefault="00D234EA" w:rsidP="00357A4C">
      <w:pPr>
        <w:numPr>
          <w:ilvl w:val="0"/>
          <w:numId w:val="76"/>
        </w:numPr>
        <w:tabs>
          <w:tab w:val="left" w:pos="993"/>
        </w:tabs>
        <w:spacing w:after="120"/>
        <w:ind w:left="0" w:firstLine="709"/>
        <w:contextualSpacing/>
        <w:jc w:val="both"/>
        <w:rPr>
          <w:szCs w:val="26"/>
        </w:rPr>
      </w:pPr>
      <w:r w:rsidRPr="00376A7E">
        <w:rPr>
          <w:szCs w:val="26"/>
        </w:rPr>
        <w:t>количество изготовленных и распространенных информационных материалов составило 30 200 ед., что выше планового значения на 51% (20 000 ед.);</w:t>
      </w:r>
    </w:p>
    <w:p w:rsidR="00D234EA" w:rsidRPr="00376A7E" w:rsidRDefault="00D234EA" w:rsidP="00357A4C">
      <w:pPr>
        <w:numPr>
          <w:ilvl w:val="0"/>
          <w:numId w:val="76"/>
        </w:numPr>
        <w:tabs>
          <w:tab w:val="left" w:pos="993"/>
        </w:tabs>
        <w:spacing w:after="120"/>
        <w:ind w:left="0" w:firstLine="709"/>
        <w:contextualSpacing/>
        <w:jc w:val="both"/>
        <w:rPr>
          <w:szCs w:val="26"/>
        </w:rPr>
      </w:pPr>
      <w:r w:rsidRPr="00376A7E">
        <w:rPr>
          <w:szCs w:val="26"/>
        </w:rPr>
        <w:t>завершены работы по созданию</w:t>
      </w:r>
      <w:r w:rsidRPr="00376A7E">
        <w:rPr>
          <w:b/>
          <w:szCs w:val="26"/>
        </w:rPr>
        <w:t xml:space="preserve"> </w:t>
      </w:r>
      <w:r w:rsidRPr="00376A7E">
        <w:rPr>
          <w:szCs w:val="26"/>
        </w:rPr>
        <w:t>городской комплексной системы видеонаблюдения.</w:t>
      </w:r>
    </w:p>
    <w:p w:rsidR="00D234EA" w:rsidRPr="00376A7E" w:rsidRDefault="00D234EA" w:rsidP="00D234EA">
      <w:pPr>
        <w:ind w:firstLine="709"/>
        <w:contextualSpacing/>
        <w:jc w:val="both"/>
        <w:rPr>
          <w:szCs w:val="26"/>
        </w:rPr>
      </w:pPr>
    </w:p>
    <w:p w:rsidR="00D234EA" w:rsidRPr="00376A7E" w:rsidRDefault="00D234EA" w:rsidP="00D234EA">
      <w:pPr>
        <w:pStyle w:val="HTML"/>
        <w:tabs>
          <w:tab w:val="clear" w:pos="916"/>
          <w:tab w:val="left" w:pos="720"/>
        </w:tabs>
        <w:jc w:val="center"/>
        <w:rPr>
          <w:rFonts w:ascii="Times New Roman" w:hAnsi="Times New Roman" w:cs="Times New Roman"/>
          <w:b/>
          <w:bCs/>
          <w:sz w:val="26"/>
          <w:szCs w:val="26"/>
        </w:rPr>
      </w:pPr>
      <w:r w:rsidRPr="00376A7E">
        <w:rPr>
          <w:rFonts w:ascii="Times New Roman" w:hAnsi="Times New Roman" w:cs="Times New Roman"/>
          <w:b/>
          <w:bCs/>
          <w:sz w:val="26"/>
          <w:szCs w:val="26"/>
        </w:rPr>
        <w:t>Подпрограмма № 2 «Развитие межнационального согласия на территории муниципального образования город Норильск».</w:t>
      </w:r>
    </w:p>
    <w:p w:rsidR="00D234EA" w:rsidRPr="00376A7E" w:rsidRDefault="00D234EA" w:rsidP="00D234EA">
      <w:pPr>
        <w:pStyle w:val="HTML"/>
        <w:tabs>
          <w:tab w:val="clear" w:pos="916"/>
          <w:tab w:val="left" w:pos="720"/>
        </w:tabs>
        <w:ind w:firstLine="709"/>
        <w:jc w:val="both"/>
        <w:rPr>
          <w:rFonts w:ascii="Times New Roman" w:hAnsi="Times New Roman" w:cs="Times New Roman"/>
          <w:bCs/>
          <w:sz w:val="26"/>
          <w:szCs w:val="26"/>
        </w:rPr>
      </w:pPr>
    </w:p>
    <w:p w:rsidR="00D234EA" w:rsidRPr="00376A7E" w:rsidRDefault="00D234EA" w:rsidP="00D234EA">
      <w:pPr>
        <w:pStyle w:val="HTML"/>
        <w:tabs>
          <w:tab w:val="clear" w:pos="916"/>
          <w:tab w:val="left" w:pos="720"/>
        </w:tabs>
        <w:ind w:firstLine="709"/>
        <w:jc w:val="both"/>
        <w:rPr>
          <w:rFonts w:ascii="Times New Roman" w:hAnsi="Times New Roman" w:cs="Times New Roman"/>
          <w:bCs/>
          <w:sz w:val="26"/>
          <w:szCs w:val="26"/>
        </w:rPr>
      </w:pPr>
      <w:r w:rsidRPr="00376A7E">
        <w:rPr>
          <w:rFonts w:ascii="Times New Roman" w:hAnsi="Times New Roman" w:cs="Times New Roman"/>
          <w:bCs/>
          <w:sz w:val="26"/>
          <w:szCs w:val="26"/>
        </w:rPr>
        <w:t>В рамках данной подпрограммы предусмотрены мероприятия:</w:t>
      </w:r>
    </w:p>
    <w:p w:rsidR="00D234EA" w:rsidRPr="00376A7E" w:rsidRDefault="00D234EA" w:rsidP="00357A4C">
      <w:pPr>
        <w:pStyle w:val="HTML"/>
        <w:numPr>
          <w:ilvl w:val="0"/>
          <w:numId w:val="77"/>
        </w:numPr>
        <w:tabs>
          <w:tab w:val="clear" w:pos="916"/>
          <w:tab w:val="left" w:pos="993"/>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совершенствование системы эффективности деятельности НКО в области развития межнационального согласия на территории МО г. Норильск;</w:t>
      </w:r>
    </w:p>
    <w:p w:rsidR="00D234EA" w:rsidRPr="00376A7E" w:rsidRDefault="00D234EA" w:rsidP="00357A4C">
      <w:pPr>
        <w:pStyle w:val="HTML"/>
        <w:numPr>
          <w:ilvl w:val="0"/>
          <w:numId w:val="77"/>
        </w:numPr>
        <w:tabs>
          <w:tab w:val="clear" w:pos="916"/>
          <w:tab w:val="left" w:pos="993"/>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предоставление грантов в форме субсидий, предоставляемых НКО на конкурсной основе;</w:t>
      </w:r>
    </w:p>
    <w:p w:rsidR="00D234EA" w:rsidRPr="00376A7E" w:rsidRDefault="00D234EA" w:rsidP="00357A4C">
      <w:pPr>
        <w:pStyle w:val="HTML"/>
        <w:numPr>
          <w:ilvl w:val="0"/>
          <w:numId w:val="77"/>
        </w:numPr>
        <w:tabs>
          <w:tab w:val="clear" w:pos="916"/>
          <w:tab w:val="left" w:pos="993"/>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вовлечение НКО в решение вопросов, связанных с реализацией концепции государственной и региональной национальной политики;</w:t>
      </w:r>
    </w:p>
    <w:p w:rsidR="00D234EA" w:rsidRPr="00376A7E" w:rsidRDefault="00D234EA" w:rsidP="00357A4C">
      <w:pPr>
        <w:pStyle w:val="HTML"/>
        <w:numPr>
          <w:ilvl w:val="0"/>
          <w:numId w:val="77"/>
        </w:numPr>
        <w:tabs>
          <w:tab w:val="clear" w:pos="916"/>
          <w:tab w:val="left" w:pos="993"/>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вовлечение молодежи в реализацию мероприятий, направленных на развитие межнационального согласия на территории МО г. Норильск.</w:t>
      </w:r>
    </w:p>
    <w:p w:rsidR="00D234EA" w:rsidRPr="00376A7E" w:rsidRDefault="00D234EA" w:rsidP="00A33970">
      <w:pPr>
        <w:keepNext/>
        <w:spacing w:before="120"/>
        <w:ind w:left="720" w:firstLine="709"/>
        <w:jc w:val="right"/>
        <w:outlineLvl w:val="3"/>
        <w:rPr>
          <w:szCs w:val="26"/>
          <w:lang w:eastAsia="x-none"/>
        </w:rPr>
      </w:pPr>
      <w:r w:rsidRPr="00376A7E">
        <w:rPr>
          <w:szCs w:val="26"/>
          <w:lang w:val="x-none" w:eastAsia="x-none"/>
        </w:rPr>
        <w:t>Таблица</w:t>
      </w:r>
      <w:r w:rsidR="000771DD" w:rsidRPr="00376A7E">
        <w:rPr>
          <w:szCs w:val="26"/>
          <w:lang w:eastAsia="x-none"/>
        </w:rPr>
        <w:t xml:space="preserve"> 8</w:t>
      </w:r>
      <w:r w:rsidR="00A33970">
        <w:rPr>
          <w:szCs w:val="26"/>
          <w:lang w:eastAsia="x-none"/>
        </w:rPr>
        <w:t>8</w:t>
      </w:r>
    </w:p>
    <w:p w:rsidR="00D234EA" w:rsidRPr="00376A7E" w:rsidRDefault="00D234EA" w:rsidP="00D234EA">
      <w:pPr>
        <w:keepNext/>
        <w:spacing w:after="120"/>
        <w:ind w:left="720"/>
        <w:outlineLvl w:val="3"/>
        <w:rPr>
          <w:szCs w:val="26"/>
          <w:u w:val="single"/>
          <w:lang w:val="x-none" w:eastAsia="x-none"/>
        </w:rPr>
      </w:pPr>
      <w:r w:rsidRPr="00376A7E">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0"/>
        <w:gridCol w:w="1622"/>
        <w:gridCol w:w="1895"/>
        <w:gridCol w:w="1837"/>
      </w:tblGrid>
      <w:tr w:rsidR="00D234EA" w:rsidRPr="00376A7E" w:rsidTr="00D234EA">
        <w:trPr>
          <w:trHeight w:val="70"/>
          <w:tblHeader/>
        </w:trPr>
        <w:tc>
          <w:tcPr>
            <w:tcW w:w="2103" w:type="pct"/>
            <w:vMerge w:val="restart"/>
            <w:shd w:val="clear" w:color="auto" w:fill="auto"/>
            <w:vAlign w:val="center"/>
            <w:hideMark/>
          </w:tcPr>
          <w:p w:rsidR="00D234EA" w:rsidRPr="00376A7E" w:rsidRDefault="00D234EA" w:rsidP="00D234EA">
            <w:pPr>
              <w:jc w:val="center"/>
              <w:rPr>
                <w:color w:val="000000"/>
                <w:szCs w:val="26"/>
              </w:rPr>
            </w:pPr>
            <w:r w:rsidRPr="00376A7E">
              <w:rPr>
                <w:color w:val="000000"/>
                <w:szCs w:val="26"/>
              </w:rPr>
              <w:t>Источник финансирования</w:t>
            </w:r>
          </w:p>
        </w:tc>
        <w:tc>
          <w:tcPr>
            <w:tcW w:w="2897" w:type="pct"/>
            <w:gridSpan w:val="3"/>
            <w:shd w:val="clear" w:color="auto" w:fill="auto"/>
            <w:vAlign w:val="center"/>
            <w:hideMark/>
          </w:tcPr>
          <w:p w:rsidR="00D234EA" w:rsidRPr="00376A7E" w:rsidRDefault="00D234EA" w:rsidP="00D234EA">
            <w:pPr>
              <w:jc w:val="center"/>
              <w:rPr>
                <w:color w:val="000000"/>
                <w:szCs w:val="26"/>
              </w:rPr>
            </w:pPr>
            <w:r w:rsidRPr="00376A7E">
              <w:rPr>
                <w:color w:val="000000"/>
                <w:szCs w:val="26"/>
              </w:rPr>
              <w:t>2025 год</w:t>
            </w:r>
          </w:p>
        </w:tc>
      </w:tr>
      <w:tr w:rsidR="00D234EA" w:rsidRPr="00376A7E" w:rsidTr="00D234EA">
        <w:trPr>
          <w:trHeight w:val="652"/>
          <w:tblHeader/>
        </w:trPr>
        <w:tc>
          <w:tcPr>
            <w:tcW w:w="2103" w:type="pct"/>
            <w:vMerge/>
            <w:vAlign w:val="center"/>
            <w:hideMark/>
          </w:tcPr>
          <w:p w:rsidR="00D234EA" w:rsidRPr="00376A7E" w:rsidRDefault="00D234EA" w:rsidP="00D234EA">
            <w:pPr>
              <w:rPr>
                <w:color w:val="000000"/>
                <w:szCs w:val="26"/>
              </w:rPr>
            </w:pPr>
          </w:p>
        </w:tc>
        <w:tc>
          <w:tcPr>
            <w:tcW w:w="847" w:type="pct"/>
            <w:shd w:val="clear" w:color="auto" w:fill="auto"/>
            <w:vAlign w:val="center"/>
            <w:hideMark/>
          </w:tcPr>
          <w:p w:rsidR="00D234EA" w:rsidRPr="00376A7E" w:rsidRDefault="00D234EA" w:rsidP="00D234EA">
            <w:pPr>
              <w:jc w:val="center"/>
              <w:rPr>
                <w:color w:val="000000"/>
                <w:szCs w:val="26"/>
              </w:rPr>
            </w:pPr>
            <w:r w:rsidRPr="00376A7E">
              <w:rPr>
                <w:color w:val="000000"/>
                <w:szCs w:val="26"/>
              </w:rPr>
              <w:t>Уточненный план</w:t>
            </w:r>
          </w:p>
        </w:tc>
        <w:tc>
          <w:tcPr>
            <w:tcW w:w="1041" w:type="pct"/>
            <w:shd w:val="clear" w:color="auto" w:fill="auto"/>
            <w:vAlign w:val="center"/>
            <w:hideMark/>
          </w:tcPr>
          <w:p w:rsidR="00D234EA" w:rsidRPr="00376A7E" w:rsidRDefault="00D234EA" w:rsidP="00D234EA">
            <w:pPr>
              <w:jc w:val="center"/>
              <w:rPr>
                <w:color w:val="000000"/>
                <w:szCs w:val="26"/>
              </w:rPr>
            </w:pPr>
            <w:r w:rsidRPr="00376A7E">
              <w:rPr>
                <w:szCs w:val="26"/>
              </w:rPr>
              <w:t>Исполнено</w:t>
            </w:r>
          </w:p>
        </w:tc>
        <w:tc>
          <w:tcPr>
            <w:tcW w:w="1009" w:type="pct"/>
            <w:vAlign w:val="center"/>
          </w:tcPr>
          <w:p w:rsidR="00D234EA" w:rsidRPr="00376A7E" w:rsidRDefault="00D234EA" w:rsidP="00D234EA">
            <w:pPr>
              <w:jc w:val="center"/>
              <w:rPr>
                <w:color w:val="000000"/>
                <w:szCs w:val="26"/>
              </w:rPr>
            </w:pPr>
            <w:r w:rsidRPr="00376A7E">
              <w:rPr>
                <w:color w:val="000000"/>
                <w:szCs w:val="26"/>
              </w:rPr>
              <w:t>Отклонение</w:t>
            </w:r>
          </w:p>
        </w:tc>
      </w:tr>
      <w:tr w:rsidR="00D234EA" w:rsidRPr="00376A7E" w:rsidTr="00D234EA">
        <w:trPr>
          <w:trHeight w:val="199"/>
          <w:tblHeader/>
        </w:trPr>
        <w:tc>
          <w:tcPr>
            <w:tcW w:w="2103" w:type="pct"/>
            <w:vMerge/>
            <w:vAlign w:val="center"/>
            <w:hideMark/>
          </w:tcPr>
          <w:p w:rsidR="00D234EA" w:rsidRPr="00376A7E" w:rsidRDefault="00D234EA" w:rsidP="00D234EA">
            <w:pPr>
              <w:rPr>
                <w:color w:val="000000"/>
                <w:szCs w:val="26"/>
              </w:rPr>
            </w:pPr>
          </w:p>
        </w:tc>
        <w:tc>
          <w:tcPr>
            <w:tcW w:w="1888" w:type="pct"/>
            <w:gridSpan w:val="2"/>
            <w:shd w:val="clear" w:color="auto" w:fill="auto"/>
            <w:vAlign w:val="center"/>
            <w:hideMark/>
          </w:tcPr>
          <w:p w:rsidR="00D234EA" w:rsidRPr="00376A7E" w:rsidRDefault="00D234EA" w:rsidP="00D234EA">
            <w:pPr>
              <w:jc w:val="center"/>
              <w:rPr>
                <w:color w:val="000000"/>
                <w:szCs w:val="26"/>
              </w:rPr>
            </w:pPr>
            <w:r w:rsidRPr="00376A7E">
              <w:rPr>
                <w:color w:val="000000"/>
                <w:szCs w:val="26"/>
              </w:rPr>
              <w:t>тыс. руб.</w:t>
            </w:r>
          </w:p>
        </w:tc>
        <w:tc>
          <w:tcPr>
            <w:tcW w:w="1009" w:type="pct"/>
            <w:vAlign w:val="center"/>
          </w:tcPr>
          <w:p w:rsidR="00D234EA" w:rsidRPr="00376A7E" w:rsidRDefault="00D234EA" w:rsidP="00D234EA">
            <w:pPr>
              <w:jc w:val="center"/>
              <w:rPr>
                <w:color w:val="000000"/>
                <w:szCs w:val="26"/>
              </w:rPr>
            </w:pPr>
            <w:r w:rsidRPr="00376A7E">
              <w:rPr>
                <w:color w:val="000000"/>
                <w:szCs w:val="26"/>
              </w:rPr>
              <w:t>%</w:t>
            </w:r>
          </w:p>
        </w:tc>
      </w:tr>
      <w:tr w:rsidR="00D234EA" w:rsidRPr="00376A7E" w:rsidTr="00D234EA">
        <w:trPr>
          <w:trHeight w:val="349"/>
        </w:trPr>
        <w:tc>
          <w:tcPr>
            <w:tcW w:w="2103" w:type="pct"/>
            <w:shd w:val="clear" w:color="auto" w:fill="auto"/>
            <w:vAlign w:val="center"/>
          </w:tcPr>
          <w:p w:rsidR="00D234EA" w:rsidRPr="00376A7E" w:rsidRDefault="00D234EA" w:rsidP="00D234EA">
            <w:pPr>
              <w:rPr>
                <w:iCs/>
                <w:color w:val="000000"/>
                <w:szCs w:val="26"/>
              </w:rPr>
            </w:pPr>
            <w:r w:rsidRPr="00376A7E">
              <w:rPr>
                <w:color w:val="000000"/>
                <w:szCs w:val="26"/>
              </w:rPr>
              <w:t>Местный бюджет</w:t>
            </w:r>
          </w:p>
        </w:tc>
        <w:tc>
          <w:tcPr>
            <w:tcW w:w="847" w:type="pct"/>
            <w:shd w:val="clear" w:color="auto" w:fill="auto"/>
            <w:vAlign w:val="center"/>
          </w:tcPr>
          <w:p w:rsidR="00D234EA" w:rsidRPr="00376A7E" w:rsidRDefault="00D234EA" w:rsidP="00D234EA">
            <w:pPr>
              <w:jc w:val="center"/>
              <w:rPr>
                <w:color w:val="000000"/>
                <w:szCs w:val="26"/>
              </w:rPr>
            </w:pPr>
            <w:r w:rsidRPr="00376A7E">
              <w:rPr>
                <w:color w:val="000000"/>
                <w:szCs w:val="26"/>
              </w:rPr>
              <w:t>1 345,0 </w:t>
            </w:r>
          </w:p>
        </w:tc>
        <w:tc>
          <w:tcPr>
            <w:tcW w:w="1041" w:type="pct"/>
            <w:shd w:val="clear" w:color="auto" w:fill="auto"/>
            <w:vAlign w:val="center"/>
          </w:tcPr>
          <w:p w:rsidR="00D234EA" w:rsidRPr="00376A7E" w:rsidRDefault="00D234EA" w:rsidP="00D234EA">
            <w:pPr>
              <w:jc w:val="center"/>
              <w:rPr>
                <w:color w:val="000000"/>
                <w:szCs w:val="26"/>
              </w:rPr>
            </w:pPr>
            <w:r w:rsidRPr="00376A7E">
              <w:rPr>
                <w:color w:val="000000"/>
                <w:szCs w:val="26"/>
              </w:rPr>
              <w:t>1 341,1</w:t>
            </w:r>
          </w:p>
        </w:tc>
        <w:tc>
          <w:tcPr>
            <w:tcW w:w="1009" w:type="pct"/>
            <w:vAlign w:val="center"/>
          </w:tcPr>
          <w:p w:rsidR="00D234EA" w:rsidRPr="00376A7E" w:rsidRDefault="00D234EA" w:rsidP="00D234EA">
            <w:pPr>
              <w:jc w:val="center"/>
              <w:rPr>
                <w:szCs w:val="26"/>
              </w:rPr>
            </w:pPr>
            <w:r w:rsidRPr="00376A7E">
              <w:rPr>
                <w:szCs w:val="26"/>
              </w:rPr>
              <w:t>99,7</w:t>
            </w:r>
          </w:p>
        </w:tc>
      </w:tr>
    </w:tbl>
    <w:p w:rsidR="00D234EA" w:rsidRPr="00376A7E" w:rsidRDefault="00D234EA" w:rsidP="00D234EA">
      <w:pPr>
        <w:contextualSpacing/>
        <w:jc w:val="both"/>
        <w:rPr>
          <w:sz w:val="22"/>
          <w:szCs w:val="26"/>
        </w:rPr>
      </w:pPr>
    </w:p>
    <w:p w:rsidR="009A66F3" w:rsidRPr="00376A7E" w:rsidRDefault="009A66F3" w:rsidP="00D234EA">
      <w:pPr>
        <w:pStyle w:val="HTML"/>
        <w:tabs>
          <w:tab w:val="clear" w:pos="916"/>
          <w:tab w:val="left" w:pos="720"/>
        </w:tabs>
        <w:ind w:firstLine="709"/>
        <w:jc w:val="both"/>
        <w:rPr>
          <w:rFonts w:ascii="Times New Roman" w:hAnsi="Times New Roman" w:cs="Times New Roman"/>
          <w:b/>
          <w:bCs/>
          <w:sz w:val="26"/>
          <w:szCs w:val="26"/>
        </w:rPr>
      </w:pPr>
    </w:p>
    <w:p w:rsidR="009A66F3" w:rsidRPr="00376A7E" w:rsidRDefault="009A66F3" w:rsidP="00D234EA">
      <w:pPr>
        <w:pStyle w:val="HTML"/>
        <w:tabs>
          <w:tab w:val="clear" w:pos="916"/>
          <w:tab w:val="left" w:pos="720"/>
        </w:tabs>
        <w:ind w:firstLine="709"/>
        <w:jc w:val="both"/>
        <w:rPr>
          <w:rFonts w:ascii="Times New Roman" w:hAnsi="Times New Roman" w:cs="Times New Roman"/>
          <w:b/>
          <w:bCs/>
          <w:sz w:val="26"/>
          <w:szCs w:val="26"/>
        </w:rPr>
      </w:pPr>
    </w:p>
    <w:p w:rsidR="00D234EA" w:rsidRPr="00376A7E" w:rsidRDefault="00D234EA" w:rsidP="00D234EA">
      <w:pPr>
        <w:pStyle w:val="HTML"/>
        <w:tabs>
          <w:tab w:val="clear" w:pos="916"/>
          <w:tab w:val="left" w:pos="720"/>
        </w:tabs>
        <w:ind w:firstLine="709"/>
        <w:jc w:val="both"/>
        <w:rPr>
          <w:rFonts w:ascii="Times New Roman" w:hAnsi="Times New Roman" w:cs="Times New Roman"/>
          <w:b/>
          <w:bCs/>
          <w:sz w:val="26"/>
          <w:szCs w:val="26"/>
        </w:rPr>
      </w:pPr>
      <w:r w:rsidRPr="00376A7E">
        <w:rPr>
          <w:rFonts w:ascii="Times New Roman" w:hAnsi="Times New Roman" w:cs="Times New Roman"/>
          <w:b/>
          <w:bCs/>
          <w:sz w:val="26"/>
          <w:szCs w:val="26"/>
        </w:rPr>
        <w:t>Основное мероприятие 2.1. «Организация и проведение мероприятий, направленных на развитие межнационального согласия на территории муниципального образования город Норильск».</w:t>
      </w:r>
    </w:p>
    <w:p w:rsidR="00D234EA" w:rsidRPr="00376A7E" w:rsidRDefault="00D234EA" w:rsidP="00D234EA">
      <w:pPr>
        <w:pStyle w:val="HTML"/>
        <w:tabs>
          <w:tab w:val="clear" w:pos="916"/>
          <w:tab w:val="left" w:pos="720"/>
        </w:tabs>
        <w:ind w:firstLine="709"/>
        <w:contextualSpacing/>
        <w:jc w:val="both"/>
        <w:rPr>
          <w:rFonts w:ascii="Times New Roman" w:hAnsi="Times New Roman" w:cs="Times New Roman"/>
          <w:bCs/>
          <w:sz w:val="26"/>
          <w:szCs w:val="26"/>
        </w:rPr>
      </w:pPr>
    </w:p>
    <w:p w:rsidR="00D234EA" w:rsidRPr="00376A7E" w:rsidRDefault="00D234EA" w:rsidP="00D234EA">
      <w:pPr>
        <w:pStyle w:val="HTML"/>
        <w:tabs>
          <w:tab w:val="clear" w:pos="916"/>
          <w:tab w:val="left" w:pos="720"/>
        </w:tabs>
        <w:ind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 xml:space="preserve">Плановый объем финансирования на 2025 год составил 1 345,0 тыс. руб., исполнение – 1 341,1 тыс. руб. или 99,7% от плана. </w:t>
      </w:r>
    </w:p>
    <w:p w:rsidR="00D234EA" w:rsidRPr="00376A7E" w:rsidRDefault="00D234EA" w:rsidP="00D234EA">
      <w:pPr>
        <w:pStyle w:val="HTML"/>
        <w:tabs>
          <w:tab w:val="left" w:pos="720"/>
        </w:tabs>
        <w:ind w:firstLine="709"/>
        <w:contextualSpacing/>
        <w:jc w:val="both"/>
        <w:rPr>
          <w:rFonts w:eastAsia="Calibri"/>
          <w:lang w:eastAsia="en-US"/>
        </w:rPr>
      </w:pPr>
      <w:r w:rsidRPr="00376A7E">
        <w:rPr>
          <w:rFonts w:ascii="Times New Roman" w:hAnsi="Times New Roman" w:cs="Times New Roman"/>
          <w:bCs/>
          <w:sz w:val="26"/>
          <w:szCs w:val="26"/>
        </w:rPr>
        <w:t>Мероприятие реализовано Управлением по взаимодействию с общественными организациями и молодежной политике Администрации города Норильска.</w:t>
      </w:r>
    </w:p>
    <w:p w:rsidR="00D234EA" w:rsidRPr="00376A7E" w:rsidRDefault="00D234EA" w:rsidP="00D234EA">
      <w:pPr>
        <w:pStyle w:val="HTML"/>
        <w:tabs>
          <w:tab w:val="left" w:pos="720"/>
        </w:tabs>
        <w:ind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В 2025 году количество национально-культурных объединений, принявших участие в мероприятиях, направленных на развитие межнационального согласия, проводимых на территории муниципального образования город Норильск составило 16 национально-культурных объединений. В целях развития межнационального и межконфессионального согласия на территории были проведены:</w:t>
      </w:r>
    </w:p>
    <w:p w:rsidR="00D234EA" w:rsidRPr="00376A7E" w:rsidRDefault="00D234EA" w:rsidP="0017003C">
      <w:pPr>
        <w:pStyle w:val="HTML"/>
        <w:numPr>
          <w:ilvl w:val="0"/>
          <w:numId w:val="141"/>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 xml:space="preserve"> Городской фестиваль национальных культур «Край – наш общий дом».</w:t>
      </w:r>
    </w:p>
    <w:p w:rsidR="00D234EA" w:rsidRPr="00376A7E" w:rsidRDefault="00D234EA" w:rsidP="00D234EA">
      <w:pPr>
        <w:ind w:firstLine="709"/>
        <w:contextualSpacing/>
        <w:jc w:val="both"/>
        <w:rPr>
          <w:szCs w:val="26"/>
        </w:rPr>
      </w:pPr>
      <w:r w:rsidRPr="00376A7E">
        <w:rPr>
          <w:color w:val="000000"/>
          <w:szCs w:val="26"/>
        </w:rPr>
        <w:t>26.04.2025 в МБУК «</w:t>
      </w:r>
      <w:r w:rsidRPr="00376A7E">
        <w:rPr>
          <w:szCs w:val="26"/>
        </w:rPr>
        <w:t>Городской центр культуры»</w:t>
      </w:r>
      <w:r w:rsidRPr="00376A7E">
        <w:rPr>
          <w:color w:val="000000"/>
          <w:szCs w:val="26"/>
        </w:rPr>
        <w:t xml:space="preserve"> состоялся XX</w:t>
      </w:r>
      <w:r w:rsidRPr="00376A7E">
        <w:rPr>
          <w:color w:val="000000"/>
          <w:szCs w:val="26"/>
          <w:lang w:val="en-US"/>
        </w:rPr>
        <w:t>I</w:t>
      </w:r>
      <w:r w:rsidRPr="00376A7E">
        <w:rPr>
          <w:color w:val="000000"/>
          <w:szCs w:val="26"/>
        </w:rPr>
        <w:t xml:space="preserve"> Городской фестиваль национальных культур «Край </w:t>
      </w:r>
      <w:r w:rsidRPr="00376A7E">
        <w:rPr>
          <w:bCs/>
          <w:szCs w:val="26"/>
        </w:rPr>
        <w:t>–</w:t>
      </w:r>
      <w:r w:rsidRPr="00376A7E">
        <w:rPr>
          <w:color w:val="000000"/>
          <w:szCs w:val="26"/>
        </w:rPr>
        <w:t xml:space="preserve"> наш общий дом» (далее </w:t>
      </w:r>
      <w:r w:rsidRPr="00376A7E">
        <w:rPr>
          <w:bCs/>
          <w:szCs w:val="26"/>
        </w:rPr>
        <w:t>–</w:t>
      </w:r>
      <w:r w:rsidRPr="00376A7E">
        <w:rPr>
          <w:color w:val="000000"/>
          <w:szCs w:val="26"/>
        </w:rPr>
        <w:t xml:space="preserve"> Фестиваль). </w:t>
      </w:r>
      <w:r w:rsidRPr="00376A7E">
        <w:rPr>
          <w:szCs w:val="26"/>
        </w:rPr>
        <w:t>В 2025 году все площадки Фестиваля были посвящены 80-летию Победы в Великой Отечественной войне.</w:t>
      </w:r>
    </w:p>
    <w:p w:rsidR="00D234EA" w:rsidRPr="00376A7E" w:rsidRDefault="00D234EA" w:rsidP="00D234EA">
      <w:pPr>
        <w:ind w:firstLine="709"/>
        <w:contextualSpacing/>
        <w:jc w:val="both"/>
        <w:rPr>
          <w:color w:val="000000"/>
          <w:szCs w:val="26"/>
        </w:rPr>
      </w:pPr>
      <w:r w:rsidRPr="00376A7E">
        <w:rPr>
          <w:color w:val="000000"/>
          <w:szCs w:val="26"/>
        </w:rPr>
        <w:t xml:space="preserve">В рамках Фестиваля состоялись: выставка национальных костюмов; фотозона «Память Победы»; выставка «Герой умирает, а имя остается»; мастер-классы: «Георгиевская ленточка», «Цветы Победы», «Я помню, я горжусь», «Почтовый голубь: Письма в прошлое. 1945», «Военная пилотка из бумаги» и «Поздравительная открытка ко Дню Победы». Завершился Фестиваль концертной программой и награждением самодеятельных творческих коллективов национально-культурных объединений. </w:t>
      </w:r>
      <w:r w:rsidRPr="00376A7E">
        <w:rPr>
          <w:szCs w:val="26"/>
        </w:rPr>
        <w:t>В мероприятии приняли участие 15 национально-культурных объединений. Охват составил около 500 человек.</w:t>
      </w:r>
      <w:r w:rsidRPr="00376A7E">
        <w:rPr>
          <w:color w:val="000000"/>
          <w:szCs w:val="26"/>
        </w:rPr>
        <w:t xml:space="preserve"> </w:t>
      </w:r>
    </w:p>
    <w:p w:rsidR="00D234EA" w:rsidRPr="00376A7E" w:rsidRDefault="00D234EA" w:rsidP="0017003C">
      <w:pPr>
        <w:pStyle w:val="HTML"/>
        <w:numPr>
          <w:ilvl w:val="0"/>
          <w:numId w:val="140"/>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w:t>
      </w:r>
    </w:p>
    <w:p w:rsidR="00D234EA" w:rsidRPr="00376A7E" w:rsidRDefault="00D234EA" w:rsidP="00D234EA">
      <w:pPr>
        <w:pStyle w:val="HTML"/>
        <w:tabs>
          <w:tab w:val="left" w:pos="426"/>
          <w:tab w:val="left" w:pos="993"/>
        </w:tabs>
        <w:ind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По результатам оценки и экспертизы социальных проектов победителями Конкурса стали 2 национально-культурных объединения:</w:t>
      </w:r>
    </w:p>
    <w:p w:rsidR="00D234EA" w:rsidRPr="00376A7E" w:rsidRDefault="00D234EA" w:rsidP="0017003C">
      <w:pPr>
        <w:pStyle w:val="HTML"/>
        <w:numPr>
          <w:ilvl w:val="3"/>
          <w:numId w:val="139"/>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 xml:space="preserve"> </w:t>
      </w:r>
      <w:r w:rsidRPr="00376A7E">
        <w:rPr>
          <w:rFonts w:ascii="Times New Roman" w:hAnsi="Times New Roman" w:cs="Times New Roman"/>
          <w:bCs/>
          <w:iCs/>
          <w:sz w:val="26"/>
          <w:szCs w:val="26"/>
        </w:rPr>
        <w:t xml:space="preserve">Проект </w:t>
      </w:r>
      <w:r w:rsidRPr="00376A7E">
        <w:rPr>
          <w:rFonts w:ascii="Times New Roman" w:hAnsi="Times New Roman" w:cs="Times New Roman"/>
          <w:bCs/>
          <w:sz w:val="26"/>
          <w:szCs w:val="26"/>
        </w:rPr>
        <w:t>–</w:t>
      </w:r>
      <w:r w:rsidRPr="00376A7E">
        <w:rPr>
          <w:rFonts w:ascii="Times New Roman" w:hAnsi="Times New Roman" w:cs="Times New Roman"/>
          <w:bCs/>
          <w:iCs/>
          <w:sz w:val="26"/>
          <w:szCs w:val="26"/>
        </w:rPr>
        <w:t xml:space="preserve"> Выставка «Общечеловеческие ценности» Местной общественной организации нац</w:t>
      </w:r>
      <w:r w:rsidR="00A5088B" w:rsidRPr="00376A7E">
        <w:rPr>
          <w:rFonts w:ascii="Times New Roman" w:hAnsi="Times New Roman" w:cs="Times New Roman"/>
          <w:bCs/>
          <w:iCs/>
          <w:sz w:val="26"/>
          <w:szCs w:val="26"/>
        </w:rPr>
        <w:t>ионально-культурной автономии ки</w:t>
      </w:r>
      <w:r w:rsidRPr="00376A7E">
        <w:rPr>
          <w:rFonts w:ascii="Times New Roman" w:hAnsi="Times New Roman" w:cs="Times New Roman"/>
          <w:bCs/>
          <w:iCs/>
          <w:sz w:val="26"/>
          <w:szCs w:val="26"/>
        </w:rPr>
        <w:t>рг</w:t>
      </w:r>
      <w:r w:rsidR="00A5088B" w:rsidRPr="00376A7E">
        <w:rPr>
          <w:rFonts w:ascii="Times New Roman" w:hAnsi="Times New Roman" w:cs="Times New Roman"/>
          <w:bCs/>
          <w:iCs/>
          <w:sz w:val="26"/>
          <w:szCs w:val="26"/>
        </w:rPr>
        <w:t>и</w:t>
      </w:r>
      <w:r w:rsidRPr="00376A7E">
        <w:rPr>
          <w:rFonts w:ascii="Times New Roman" w:hAnsi="Times New Roman" w:cs="Times New Roman"/>
          <w:bCs/>
          <w:iCs/>
          <w:sz w:val="26"/>
          <w:szCs w:val="26"/>
        </w:rPr>
        <w:t xml:space="preserve">зов «Эне-Сай» (Енисей)» г. Норильска направлен на создание условий для развития и поддержки творчества Чингиза Айтматова как площадки межнационального взаимодействия, деятельность которой направлена на достижение межнационального согласия и, в значительной степени, влияет на процесс воспитания культуры межнационального общения, изучения истории и традиций кыргызской культуры, укрепляет диалог культур. </w:t>
      </w:r>
      <w:r w:rsidRPr="00376A7E">
        <w:rPr>
          <w:rFonts w:ascii="Times New Roman" w:hAnsi="Times New Roman" w:cs="Times New Roman"/>
          <w:bCs/>
          <w:sz w:val="26"/>
          <w:szCs w:val="26"/>
        </w:rPr>
        <w:t>Сумма проекта – 500,0 тыс. руб.;</w:t>
      </w:r>
    </w:p>
    <w:p w:rsidR="00D234EA" w:rsidRPr="00376A7E" w:rsidRDefault="00D234EA" w:rsidP="0017003C">
      <w:pPr>
        <w:pStyle w:val="HTML"/>
        <w:numPr>
          <w:ilvl w:val="0"/>
          <w:numId w:val="139"/>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Проект – «Наадан – игры разных народов за Полярным кругом»</w:t>
      </w:r>
      <w:r w:rsidRPr="00376A7E">
        <w:rPr>
          <w:rFonts w:ascii="Times New Roman" w:hAnsi="Times New Roman" w:cs="Times New Roman"/>
          <w:b/>
          <w:bCs/>
          <w:sz w:val="26"/>
          <w:szCs w:val="26"/>
        </w:rPr>
        <w:t xml:space="preserve"> </w:t>
      </w:r>
      <w:r w:rsidRPr="00376A7E">
        <w:rPr>
          <w:rFonts w:ascii="Times New Roman" w:hAnsi="Times New Roman" w:cs="Times New Roman"/>
          <w:bCs/>
          <w:sz w:val="26"/>
          <w:szCs w:val="26"/>
        </w:rPr>
        <w:t>Норильской местной общественной организации Бурятской национально-культурной автономии «Бурятское землячество «Нютаг» (Родина)» направлен на сохранение культурного многообразия и укрепление межэтнического диалога в Норильске через организацию спортивного бурятского праздника «Наадан – игры разных народов за Полярным кругом», сочетающего традиционные и национальные игры. Сумма проекта – 500,0 тыс. руб.;</w:t>
      </w:r>
    </w:p>
    <w:p w:rsidR="00D234EA" w:rsidRPr="00376A7E" w:rsidRDefault="00D234EA" w:rsidP="0017003C">
      <w:pPr>
        <w:pStyle w:val="HTML"/>
        <w:numPr>
          <w:ilvl w:val="0"/>
          <w:numId w:val="140"/>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 xml:space="preserve"> 16 тренингов с охватом 336 человек среди студентов средних специальных образовательных организаций и 96 тренингов с охватом 1 863 человека среди учащихся общеобразовательных организаций в рамках проекта «Бери и действуй!», организованные психологами МБУ «Молодежный центр». Проект направлен на формирование межнациональной толерантности, навыков конструктивного разрешения конфликтов и опыта командного разрешения кризисных ситуаций.</w:t>
      </w:r>
    </w:p>
    <w:p w:rsidR="00D234EA" w:rsidRPr="00376A7E" w:rsidRDefault="00D234EA" w:rsidP="0017003C">
      <w:pPr>
        <w:pStyle w:val="HTML"/>
        <w:numPr>
          <w:ilvl w:val="0"/>
          <w:numId w:val="140"/>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 xml:space="preserve"> антиквиз «Мир единства молодёжи». На базе МБУ «Молодежный центр» проведена командная игра с вопросами, посвящёнными культуре, истории и межнациональным отношениям. Мероприятие направленно на укрепление межнационального согласия, развитие командного духа и расширение знаний молодёжи о культуре разных народов. Охват участников составил 70 человек.</w:t>
      </w:r>
    </w:p>
    <w:p w:rsidR="00D234EA" w:rsidRPr="00376A7E" w:rsidRDefault="00D234EA" w:rsidP="00D234EA">
      <w:pPr>
        <w:pStyle w:val="HTML"/>
        <w:tabs>
          <w:tab w:val="left" w:pos="426"/>
          <w:tab w:val="left" w:pos="993"/>
        </w:tabs>
        <w:ind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В течении 2025 года на территории муниципального образования город Норильск реализованы Модельные планы мероприятий по адаптации иностранных граждан – трудовых мигрантов с предприятиями и индивидуальными предпринимателями. На каждом предприятии оформлен информационный стенд, на котором размещены: телефоны горячих линий, список всероссийских памятных/праздничных дат, список основных религиозных праздников и список руководителей национально-культурных объединений.</w:t>
      </w:r>
    </w:p>
    <w:p w:rsidR="00D234EA" w:rsidRPr="00376A7E" w:rsidRDefault="00D234EA" w:rsidP="00D234EA">
      <w:pPr>
        <w:pStyle w:val="HTML"/>
        <w:tabs>
          <w:tab w:val="left" w:pos="426"/>
          <w:tab w:val="left" w:pos="993"/>
        </w:tabs>
        <w:ind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В рамках адаптационного курса для иностранных граждан – трудовых мигрантов «Содействие адаптации трудящихся-мигрантов, прибывших в Российскую Федерацию в порядке, не требующем получения визы, а также для граждан государств-участников ЕАЭС», проведено 13 лекциях с охватом 360 иностранных гражданин – трудовых мигрантов. Распространены информационные буклеты, приобретенные в октябре 2024 года. Всего было распространено 960 буклетов, из них 600 передано в отдел по вопросам миграции ОМВД России по г. Норильску, а 360 распространено при проведении адаптационных лекций среди иностранных граждан – трудовых мигрантов.</w:t>
      </w:r>
    </w:p>
    <w:p w:rsidR="00D234EA" w:rsidRPr="00376A7E" w:rsidRDefault="00D234EA" w:rsidP="00D234EA">
      <w:pPr>
        <w:pStyle w:val="HTML"/>
        <w:tabs>
          <w:tab w:val="left" w:pos="426"/>
          <w:tab w:val="left" w:pos="993"/>
        </w:tabs>
        <w:ind w:firstLine="709"/>
        <w:contextualSpacing/>
        <w:jc w:val="both"/>
        <w:rPr>
          <w:rFonts w:ascii="Times New Roman" w:hAnsi="Times New Roman" w:cs="Times New Roman"/>
          <w:bCs/>
          <w:sz w:val="26"/>
          <w:szCs w:val="26"/>
        </w:rPr>
      </w:pPr>
    </w:p>
    <w:p w:rsidR="00D234EA" w:rsidRPr="00376A7E" w:rsidRDefault="00D234EA" w:rsidP="00D234EA">
      <w:pPr>
        <w:spacing w:after="120"/>
        <w:ind w:firstLine="709"/>
        <w:contextualSpacing/>
        <w:jc w:val="both"/>
        <w:rPr>
          <w:szCs w:val="26"/>
        </w:rPr>
      </w:pPr>
      <w:r w:rsidRPr="00376A7E">
        <w:rPr>
          <w:szCs w:val="26"/>
        </w:rPr>
        <w:t>В результате реализации подпрограммы 2 в 2025 году:</w:t>
      </w:r>
    </w:p>
    <w:p w:rsidR="00D234EA" w:rsidRPr="00376A7E" w:rsidRDefault="00D234EA" w:rsidP="0017003C">
      <w:pPr>
        <w:numPr>
          <w:ilvl w:val="0"/>
          <w:numId w:val="142"/>
        </w:numPr>
        <w:tabs>
          <w:tab w:val="left" w:pos="993"/>
        </w:tabs>
        <w:spacing w:after="120"/>
        <w:ind w:left="0" w:firstLine="709"/>
        <w:contextualSpacing/>
        <w:jc w:val="both"/>
        <w:rPr>
          <w:szCs w:val="26"/>
        </w:rPr>
      </w:pPr>
      <w:r w:rsidRPr="00376A7E">
        <w:rPr>
          <w:szCs w:val="26"/>
        </w:rPr>
        <w:t>поддержано и реализовано, как и в 2024 году, 2 проекта национально-культурных объединений.</w:t>
      </w:r>
    </w:p>
    <w:p w:rsidR="00284AA4" w:rsidRPr="00376A7E" w:rsidRDefault="00284AA4" w:rsidP="00A141AE">
      <w:pPr>
        <w:spacing w:after="120"/>
        <w:ind w:firstLine="709"/>
        <w:contextualSpacing/>
        <w:jc w:val="both"/>
        <w:rPr>
          <w:szCs w:val="26"/>
        </w:rPr>
      </w:pPr>
      <w:r w:rsidRPr="00376A7E">
        <w:rPr>
          <w:szCs w:val="26"/>
        </w:rPr>
        <w:br w:type="page"/>
      </w:r>
    </w:p>
    <w:p w:rsidR="00FD7AA9" w:rsidRPr="00376A7E" w:rsidRDefault="00FD7AA9" w:rsidP="00070F8B">
      <w:pPr>
        <w:pStyle w:val="af5"/>
        <w:tabs>
          <w:tab w:val="left" w:pos="284"/>
        </w:tabs>
        <w:ind w:left="0"/>
        <w:jc w:val="center"/>
        <w:rPr>
          <w:rStyle w:val="20"/>
          <w:b w:val="0"/>
          <w:bCs w:val="0"/>
          <w:i w:val="0"/>
          <w:szCs w:val="26"/>
        </w:rPr>
      </w:pPr>
      <w:r w:rsidRPr="00376A7E">
        <w:rPr>
          <w:b/>
          <w:smallCaps/>
          <w:szCs w:val="26"/>
        </w:rPr>
        <w:t xml:space="preserve">21. МУНИЦИПАЛЬНАЯ ПРОГРАММА </w:t>
      </w:r>
      <w:r w:rsidR="004D5FD2" w:rsidRPr="00376A7E">
        <w:rPr>
          <w:b/>
          <w:smallCaps/>
          <w:szCs w:val="26"/>
        </w:rPr>
        <w:t>«</w:t>
      </w:r>
      <w:r w:rsidRPr="00376A7E">
        <w:rPr>
          <w:b/>
          <w:smallCaps/>
          <w:szCs w:val="26"/>
        </w:rPr>
        <w:t>КОМПЛЕКСНОЕ СОЦИАЛЬНО-ЭКОНОМИЧЕСКОЕ РАЗВИТИЕ ГОРОДА НОРИЛЬСКА</w:t>
      </w:r>
      <w:r w:rsidR="004D5FD2" w:rsidRPr="00376A7E">
        <w:rPr>
          <w:b/>
          <w:smallCaps/>
          <w:szCs w:val="26"/>
        </w:rPr>
        <w:t>»</w:t>
      </w:r>
    </w:p>
    <w:p w:rsidR="00284AA4" w:rsidRPr="00376A7E" w:rsidRDefault="00284AA4" w:rsidP="00284AA4">
      <w:pPr>
        <w:shd w:val="clear" w:color="auto" w:fill="FFFFFF"/>
        <w:ind w:firstLine="709"/>
        <w:contextualSpacing/>
        <w:jc w:val="both"/>
        <w:rPr>
          <w:szCs w:val="26"/>
        </w:rPr>
      </w:pPr>
    </w:p>
    <w:p w:rsidR="006C2016" w:rsidRPr="00376A7E" w:rsidRDefault="006C2016" w:rsidP="006C2016">
      <w:pPr>
        <w:ind w:firstLine="709"/>
        <w:jc w:val="both"/>
        <w:rPr>
          <w:szCs w:val="26"/>
        </w:rPr>
      </w:pPr>
      <w:r w:rsidRPr="00376A7E">
        <w:rPr>
          <w:szCs w:val="26"/>
        </w:rPr>
        <w:t xml:space="preserve">МП разработана в качестве инструмента по реализации Комплексного плана социально-экономического развития муниципального образования город Норильск до 2035 года (далее – КП), утвержденного </w:t>
      </w:r>
      <w:r w:rsidRPr="00376A7E">
        <w:rPr>
          <w:color w:val="000000"/>
          <w:szCs w:val="26"/>
        </w:rPr>
        <w:t>в декабре 2021 года распоряжением Правительства Российской Федерации,</w:t>
      </w:r>
      <w:r w:rsidRPr="00376A7E">
        <w:rPr>
          <w:szCs w:val="26"/>
        </w:rPr>
        <w:t xml:space="preserve"> и включает в себя все обозначенные в КП направления и мероприятия.</w:t>
      </w:r>
    </w:p>
    <w:p w:rsidR="006C2016" w:rsidRPr="00376A7E" w:rsidRDefault="006C2016" w:rsidP="006C2016">
      <w:pPr>
        <w:ind w:firstLine="709"/>
        <w:jc w:val="both"/>
        <w:rPr>
          <w:color w:val="000000"/>
          <w:szCs w:val="26"/>
        </w:rPr>
      </w:pPr>
      <w:r w:rsidRPr="00376A7E">
        <w:rPr>
          <w:color w:val="000000"/>
          <w:szCs w:val="26"/>
        </w:rPr>
        <w:t xml:space="preserve">Целью данной МП является </w:t>
      </w:r>
      <w:r w:rsidRPr="00376A7E">
        <w:rPr>
          <w:szCs w:val="26"/>
        </w:rPr>
        <w:t xml:space="preserve">улучшение качественной структуры жилья и условий проживания граждан, в том числе развитие социальной и инженерной инфраструктуры. </w:t>
      </w:r>
    </w:p>
    <w:p w:rsidR="006C2016" w:rsidRPr="00376A7E" w:rsidRDefault="000771DD" w:rsidP="006C2016">
      <w:pPr>
        <w:keepNext/>
        <w:spacing w:before="120"/>
        <w:ind w:firstLine="709"/>
        <w:jc w:val="right"/>
        <w:outlineLvl w:val="3"/>
        <w:rPr>
          <w:rFonts w:eastAsia="Arial Unicode MS"/>
          <w:bCs/>
          <w:szCs w:val="26"/>
        </w:rPr>
      </w:pPr>
      <w:r w:rsidRPr="00376A7E">
        <w:rPr>
          <w:rFonts w:eastAsia="Arial Unicode MS"/>
          <w:bCs/>
          <w:szCs w:val="26"/>
        </w:rPr>
        <w:t>Таблица 8</w:t>
      </w:r>
      <w:r w:rsidR="00A33970">
        <w:rPr>
          <w:rFonts w:eastAsia="Arial Unicode MS"/>
          <w:bCs/>
          <w:szCs w:val="26"/>
        </w:rPr>
        <w:t>9</w:t>
      </w:r>
    </w:p>
    <w:p w:rsidR="006C2016" w:rsidRPr="00376A7E" w:rsidRDefault="006C2016" w:rsidP="006C201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369"/>
        <w:gridCol w:w="1217"/>
        <w:gridCol w:w="1206"/>
        <w:gridCol w:w="698"/>
        <w:gridCol w:w="1257"/>
        <w:gridCol w:w="1215"/>
        <w:gridCol w:w="722"/>
      </w:tblGrid>
      <w:tr w:rsidR="006C2016" w:rsidRPr="00376A7E" w:rsidTr="00D234EA">
        <w:trPr>
          <w:trHeight w:val="301"/>
          <w:tblHeader/>
          <w:jc w:val="center"/>
        </w:trPr>
        <w:tc>
          <w:tcPr>
            <w:tcW w:w="283" w:type="pct"/>
            <w:vMerge w:val="restart"/>
            <w:shd w:val="clear" w:color="auto" w:fill="auto"/>
            <w:vAlign w:val="center"/>
            <w:hideMark/>
          </w:tcPr>
          <w:p w:rsidR="006C2016" w:rsidRPr="00376A7E" w:rsidRDefault="006C2016" w:rsidP="00D234EA">
            <w:pPr>
              <w:jc w:val="center"/>
              <w:rPr>
                <w:color w:val="000000"/>
                <w:sz w:val="20"/>
              </w:rPr>
            </w:pPr>
            <w:r w:rsidRPr="00376A7E">
              <w:rPr>
                <w:color w:val="000000"/>
                <w:sz w:val="20"/>
              </w:rPr>
              <w:t>№ п/п</w:t>
            </w:r>
          </w:p>
        </w:tc>
        <w:tc>
          <w:tcPr>
            <w:tcW w:w="1287" w:type="pct"/>
            <w:vMerge w:val="restart"/>
            <w:shd w:val="clear" w:color="auto" w:fill="auto"/>
            <w:vAlign w:val="center"/>
            <w:hideMark/>
          </w:tcPr>
          <w:p w:rsidR="006C2016" w:rsidRPr="00376A7E" w:rsidRDefault="006C2016" w:rsidP="00D234EA">
            <w:pPr>
              <w:jc w:val="center"/>
              <w:rPr>
                <w:color w:val="000000"/>
                <w:sz w:val="20"/>
              </w:rPr>
            </w:pPr>
            <w:r w:rsidRPr="00376A7E">
              <w:rPr>
                <w:color w:val="000000"/>
                <w:sz w:val="20"/>
              </w:rPr>
              <w:t>Наименование муниципальной программы/подпрограммы</w:t>
            </w:r>
          </w:p>
        </w:tc>
        <w:tc>
          <w:tcPr>
            <w:tcW w:w="1694" w:type="pct"/>
            <w:gridSpan w:val="3"/>
            <w:shd w:val="clear" w:color="auto" w:fill="auto"/>
            <w:vAlign w:val="center"/>
            <w:hideMark/>
          </w:tcPr>
          <w:p w:rsidR="006C2016" w:rsidRPr="00376A7E" w:rsidRDefault="006C2016" w:rsidP="00D234EA">
            <w:pPr>
              <w:jc w:val="center"/>
              <w:rPr>
                <w:color w:val="000000"/>
                <w:sz w:val="20"/>
              </w:rPr>
            </w:pPr>
            <w:r w:rsidRPr="00376A7E">
              <w:rPr>
                <w:color w:val="000000"/>
                <w:sz w:val="20"/>
              </w:rPr>
              <w:t>2024 год</w:t>
            </w:r>
          </w:p>
        </w:tc>
        <w:tc>
          <w:tcPr>
            <w:tcW w:w="1736" w:type="pct"/>
            <w:gridSpan w:val="3"/>
            <w:vAlign w:val="center"/>
          </w:tcPr>
          <w:p w:rsidR="006C2016" w:rsidRPr="00376A7E" w:rsidRDefault="006C2016" w:rsidP="00D234EA">
            <w:pPr>
              <w:jc w:val="center"/>
              <w:rPr>
                <w:color w:val="000000"/>
                <w:sz w:val="20"/>
              </w:rPr>
            </w:pPr>
            <w:r w:rsidRPr="00376A7E">
              <w:rPr>
                <w:color w:val="000000"/>
                <w:sz w:val="20"/>
              </w:rPr>
              <w:t>2025 год</w:t>
            </w:r>
          </w:p>
        </w:tc>
      </w:tr>
      <w:tr w:rsidR="006C2016" w:rsidRPr="00376A7E" w:rsidTr="00F443FB">
        <w:trPr>
          <w:trHeight w:val="140"/>
          <w:tblHeader/>
          <w:jc w:val="center"/>
        </w:trPr>
        <w:tc>
          <w:tcPr>
            <w:tcW w:w="283" w:type="pct"/>
            <w:vMerge/>
            <w:shd w:val="clear" w:color="auto" w:fill="auto"/>
            <w:vAlign w:val="center"/>
          </w:tcPr>
          <w:p w:rsidR="006C2016" w:rsidRPr="00376A7E" w:rsidRDefault="006C2016" w:rsidP="00D234EA">
            <w:pPr>
              <w:jc w:val="center"/>
              <w:rPr>
                <w:color w:val="000000"/>
                <w:sz w:val="20"/>
              </w:rPr>
            </w:pPr>
          </w:p>
        </w:tc>
        <w:tc>
          <w:tcPr>
            <w:tcW w:w="1287" w:type="pct"/>
            <w:vMerge/>
            <w:shd w:val="clear" w:color="auto" w:fill="auto"/>
            <w:vAlign w:val="center"/>
          </w:tcPr>
          <w:p w:rsidR="006C2016" w:rsidRPr="00376A7E" w:rsidRDefault="006C2016" w:rsidP="00D234EA">
            <w:pPr>
              <w:jc w:val="center"/>
              <w:rPr>
                <w:color w:val="000000"/>
                <w:sz w:val="20"/>
              </w:rPr>
            </w:pPr>
          </w:p>
        </w:tc>
        <w:tc>
          <w:tcPr>
            <w:tcW w:w="661" w:type="pct"/>
            <w:shd w:val="clear" w:color="auto" w:fill="auto"/>
            <w:vAlign w:val="center"/>
          </w:tcPr>
          <w:p w:rsidR="006C2016" w:rsidRPr="00376A7E" w:rsidRDefault="006C2016" w:rsidP="00D234EA">
            <w:pPr>
              <w:jc w:val="center"/>
              <w:rPr>
                <w:color w:val="000000"/>
                <w:sz w:val="20"/>
              </w:rPr>
            </w:pPr>
            <w:r w:rsidRPr="00376A7E">
              <w:rPr>
                <w:color w:val="000000"/>
                <w:sz w:val="20"/>
              </w:rPr>
              <w:t xml:space="preserve">Уточнен-ный план </w:t>
            </w:r>
          </w:p>
        </w:tc>
        <w:tc>
          <w:tcPr>
            <w:tcW w:w="1034" w:type="pct"/>
            <w:gridSpan w:val="2"/>
            <w:shd w:val="clear" w:color="auto" w:fill="auto"/>
            <w:vAlign w:val="center"/>
          </w:tcPr>
          <w:p w:rsidR="006C2016" w:rsidRPr="00376A7E" w:rsidRDefault="006C2016" w:rsidP="00D234EA">
            <w:pPr>
              <w:jc w:val="center"/>
              <w:rPr>
                <w:color w:val="000000"/>
                <w:sz w:val="20"/>
              </w:rPr>
            </w:pPr>
            <w:r w:rsidRPr="00376A7E">
              <w:rPr>
                <w:sz w:val="20"/>
              </w:rPr>
              <w:t>Исполнено</w:t>
            </w:r>
          </w:p>
        </w:tc>
        <w:tc>
          <w:tcPr>
            <w:tcW w:w="683" w:type="pct"/>
            <w:tcBorders>
              <w:bottom w:val="single" w:sz="4" w:space="0" w:color="auto"/>
            </w:tcBorders>
            <w:vAlign w:val="center"/>
          </w:tcPr>
          <w:p w:rsidR="006C2016" w:rsidRPr="00376A7E" w:rsidRDefault="006C2016" w:rsidP="00D234EA">
            <w:pPr>
              <w:jc w:val="center"/>
              <w:rPr>
                <w:color w:val="000000"/>
                <w:sz w:val="20"/>
              </w:rPr>
            </w:pPr>
            <w:r w:rsidRPr="00376A7E">
              <w:rPr>
                <w:color w:val="000000"/>
                <w:sz w:val="20"/>
              </w:rPr>
              <w:t xml:space="preserve">Уточнен-ный план </w:t>
            </w:r>
          </w:p>
        </w:tc>
        <w:tc>
          <w:tcPr>
            <w:tcW w:w="1053" w:type="pct"/>
            <w:gridSpan w:val="2"/>
            <w:tcBorders>
              <w:bottom w:val="single" w:sz="4" w:space="0" w:color="auto"/>
            </w:tcBorders>
            <w:vAlign w:val="center"/>
          </w:tcPr>
          <w:p w:rsidR="006C2016" w:rsidRPr="00376A7E" w:rsidRDefault="006C2016" w:rsidP="00D234EA">
            <w:pPr>
              <w:jc w:val="center"/>
              <w:rPr>
                <w:color w:val="000000"/>
                <w:sz w:val="20"/>
              </w:rPr>
            </w:pPr>
            <w:r w:rsidRPr="00376A7E">
              <w:rPr>
                <w:sz w:val="20"/>
              </w:rPr>
              <w:t>Исполнено</w:t>
            </w:r>
          </w:p>
        </w:tc>
      </w:tr>
      <w:tr w:rsidR="006C2016" w:rsidRPr="00376A7E" w:rsidTr="00D234EA">
        <w:trPr>
          <w:trHeight w:val="131"/>
          <w:tblHeader/>
          <w:jc w:val="center"/>
        </w:trPr>
        <w:tc>
          <w:tcPr>
            <w:tcW w:w="283" w:type="pct"/>
            <w:vMerge/>
            <w:shd w:val="clear" w:color="auto" w:fill="auto"/>
            <w:vAlign w:val="center"/>
          </w:tcPr>
          <w:p w:rsidR="006C2016" w:rsidRPr="00376A7E" w:rsidRDefault="006C2016" w:rsidP="00D234EA">
            <w:pPr>
              <w:jc w:val="center"/>
              <w:rPr>
                <w:color w:val="000000"/>
                <w:sz w:val="20"/>
              </w:rPr>
            </w:pPr>
          </w:p>
        </w:tc>
        <w:tc>
          <w:tcPr>
            <w:tcW w:w="1287" w:type="pct"/>
            <w:vMerge/>
            <w:shd w:val="clear" w:color="auto" w:fill="auto"/>
            <w:vAlign w:val="center"/>
          </w:tcPr>
          <w:p w:rsidR="006C2016" w:rsidRPr="00376A7E" w:rsidRDefault="006C2016" w:rsidP="00D234EA">
            <w:pPr>
              <w:rPr>
                <w:b/>
                <w:bCs/>
                <w:i/>
                <w:iCs/>
                <w:color w:val="000000"/>
                <w:sz w:val="20"/>
              </w:rPr>
            </w:pPr>
          </w:p>
        </w:tc>
        <w:tc>
          <w:tcPr>
            <w:tcW w:w="1315" w:type="pct"/>
            <w:gridSpan w:val="2"/>
          </w:tcPr>
          <w:p w:rsidR="006C2016" w:rsidRPr="00376A7E" w:rsidRDefault="006C2016" w:rsidP="00D234EA">
            <w:pPr>
              <w:jc w:val="center"/>
              <w:rPr>
                <w:bCs/>
                <w:iCs/>
                <w:color w:val="000000"/>
                <w:sz w:val="20"/>
              </w:rPr>
            </w:pPr>
            <w:r w:rsidRPr="00376A7E">
              <w:rPr>
                <w:bCs/>
                <w:iCs/>
                <w:color w:val="000000"/>
                <w:sz w:val="20"/>
              </w:rPr>
              <w:t>тыс. руб.</w:t>
            </w:r>
          </w:p>
        </w:tc>
        <w:tc>
          <w:tcPr>
            <w:tcW w:w="379" w:type="pct"/>
            <w:tcBorders>
              <w:right w:val="single" w:sz="4" w:space="0" w:color="auto"/>
            </w:tcBorders>
            <w:shd w:val="clear" w:color="auto" w:fill="auto"/>
            <w:vAlign w:val="center"/>
          </w:tcPr>
          <w:p w:rsidR="006C2016" w:rsidRPr="00376A7E" w:rsidRDefault="006C2016" w:rsidP="00D234EA">
            <w:pPr>
              <w:jc w:val="center"/>
              <w:rPr>
                <w:bCs/>
                <w:iCs/>
                <w:color w:val="000000"/>
                <w:sz w:val="20"/>
              </w:rPr>
            </w:pPr>
            <w:r w:rsidRPr="00376A7E">
              <w:rPr>
                <w:bCs/>
                <w:iCs/>
                <w:color w:val="000000"/>
                <w:sz w:val="20"/>
              </w:rPr>
              <w:t>%</w:t>
            </w:r>
          </w:p>
        </w:tc>
        <w:tc>
          <w:tcPr>
            <w:tcW w:w="1343" w:type="pct"/>
            <w:gridSpan w:val="2"/>
            <w:tcBorders>
              <w:top w:val="single" w:sz="4" w:space="0" w:color="auto"/>
              <w:left w:val="single" w:sz="4" w:space="0" w:color="auto"/>
              <w:bottom w:val="single" w:sz="4" w:space="0" w:color="auto"/>
              <w:right w:val="single" w:sz="4" w:space="0" w:color="auto"/>
            </w:tcBorders>
          </w:tcPr>
          <w:p w:rsidR="006C2016" w:rsidRPr="00376A7E" w:rsidRDefault="006C2016" w:rsidP="00D234EA">
            <w:pPr>
              <w:jc w:val="center"/>
              <w:rPr>
                <w:bCs/>
                <w:iCs/>
                <w:color w:val="000000"/>
                <w:sz w:val="20"/>
              </w:rPr>
            </w:pPr>
            <w:r w:rsidRPr="00376A7E">
              <w:rPr>
                <w:bCs/>
                <w:iCs/>
                <w:color w:val="000000"/>
                <w:sz w:val="20"/>
              </w:rPr>
              <w:t>тыс. руб.</w:t>
            </w:r>
          </w:p>
        </w:tc>
        <w:tc>
          <w:tcPr>
            <w:tcW w:w="393" w:type="pct"/>
            <w:tcBorders>
              <w:top w:val="single" w:sz="4" w:space="0" w:color="auto"/>
              <w:left w:val="single" w:sz="4" w:space="0" w:color="auto"/>
              <w:bottom w:val="single" w:sz="4" w:space="0" w:color="auto"/>
              <w:right w:val="single" w:sz="4" w:space="0" w:color="auto"/>
            </w:tcBorders>
            <w:vAlign w:val="center"/>
          </w:tcPr>
          <w:p w:rsidR="006C2016" w:rsidRPr="00376A7E" w:rsidRDefault="006C2016" w:rsidP="00D234EA">
            <w:pPr>
              <w:jc w:val="center"/>
              <w:rPr>
                <w:bCs/>
                <w:iCs/>
                <w:color w:val="000000"/>
                <w:sz w:val="20"/>
              </w:rPr>
            </w:pPr>
            <w:r w:rsidRPr="00376A7E">
              <w:rPr>
                <w:bCs/>
                <w:iCs/>
                <w:color w:val="000000"/>
                <w:sz w:val="20"/>
              </w:rPr>
              <w:t>%</w:t>
            </w:r>
          </w:p>
        </w:tc>
      </w:tr>
      <w:tr w:rsidR="006C2016" w:rsidRPr="00376A7E" w:rsidTr="00F443FB">
        <w:trPr>
          <w:trHeight w:val="858"/>
          <w:jc w:val="center"/>
        </w:trPr>
        <w:tc>
          <w:tcPr>
            <w:tcW w:w="283" w:type="pct"/>
            <w:shd w:val="clear" w:color="auto" w:fill="auto"/>
            <w:vAlign w:val="center"/>
            <w:hideMark/>
          </w:tcPr>
          <w:p w:rsidR="006C2016" w:rsidRPr="00376A7E" w:rsidRDefault="006C2016" w:rsidP="00D234EA">
            <w:pPr>
              <w:jc w:val="center"/>
              <w:rPr>
                <w:b/>
                <w:color w:val="000000"/>
                <w:sz w:val="20"/>
              </w:rPr>
            </w:pPr>
            <w:r w:rsidRPr="00376A7E">
              <w:rPr>
                <w:b/>
                <w:color w:val="000000"/>
                <w:sz w:val="20"/>
              </w:rPr>
              <w:t>1.</w:t>
            </w:r>
          </w:p>
        </w:tc>
        <w:tc>
          <w:tcPr>
            <w:tcW w:w="1287" w:type="pct"/>
            <w:shd w:val="clear" w:color="auto" w:fill="auto"/>
            <w:vAlign w:val="center"/>
            <w:hideMark/>
          </w:tcPr>
          <w:p w:rsidR="006C2016" w:rsidRPr="00376A7E" w:rsidRDefault="006C2016" w:rsidP="00D234EA">
            <w:pPr>
              <w:rPr>
                <w:b/>
                <w:bCs/>
                <w:i/>
                <w:iCs/>
                <w:color w:val="000000"/>
                <w:sz w:val="20"/>
              </w:rPr>
            </w:pPr>
            <w:r w:rsidRPr="00376A7E">
              <w:rPr>
                <w:b/>
                <w:bCs/>
                <w:i/>
                <w:color w:val="000000"/>
                <w:sz w:val="20"/>
              </w:rPr>
              <w:t>МП «Комплексное социально-экономическое развитие города Норильска»</w:t>
            </w:r>
            <w:r w:rsidRPr="00376A7E">
              <w:rPr>
                <w:b/>
                <w:bCs/>
                <w:i/>
                <w:iCs/>
                <w:color w:val="000000"/>
                <w:sz w:val="20"/>
              </w:rPr>
              <w:t>, в том числе по источникам:</w:t>
            </w:r>
          </w:p>
        </w:tc>
        <w:tc>
          <w:tcPr>
            <w:tcW w:w="661" w:type="pct"/>
            <w:shd w:val="clear" w:color="auto" w:fill="auto"/>
            <w:vAlign w:val="center"/>
            <w:hideMark/>
          </w:tcPr>
          <w:p w:rsidR="006C2016" w:rsidRPr="00376A7E" w:rsidRDefault="006C2016" w:rsidP="00D234EA">
            <w:pPr>
              <w:jc w:val="center"/>
              <w:rPr>
                <w:b/>
                <w:bCs/>
                <w:i/>
                <w:iCs/>
                <w:color w:val="000000"/>
                <w:sz w:val="20"/>
              </w:rPr>
            </w:pPr>
            <w:r w:rsidRPr="00376A7E">
              <w:rPr>
                <w:b/>
                <w:bCs/>
                <w:i/>
                <w:iCs/>
                <w:color w:val="000000"/>
                <w:sz w:val="20"/>
              </w:rPr>
              <w:t>8 023 686,7</w:t>
            </w:r>
          </w:p>
        </w:tc>
        <w:tc>
          <w:tcPr>
            <w:tcW w:w="655" w:type="pct"/>
            <w:shd w:val="clear" w:color="auto" w:fill="auto"/>
            <w:vAlign w:val="center"/>
            <w:hideMark/>
          </w:tcPr>
          <w:p w:rsidR="006C2016" w:rsidRPr="00376A7E" w:rsidRDefault="006C2016" w:rsidP="00D234EA">
            <w:pPr>
              <w:jc w:val="center"/>
              <w:rPr>
                <w:b/>
                <w:bCs/>
                <w:i/>
                <w:iCs/>
                <w:color w:val="000000"/>
                <w:sz w:val="20"/>
              </w:rPr>
            </w:pPr>
            <w:r w:rsidRPr="00376A7E">
              <w:rPr>
                <w:b/>
                <w:bCs/>
                <w:i/>
                <w:iCs/>
                <w:color w:val="000000"/>
                <w:sz w:val="20"/>
              </w:rPr>
              <w:t>6 861 632,1</w:t>
            </w:r>
          </w:p>
        </w:tc>
        <w:tc>
          <w:tcPr>
            <w:tcW w:w="379" w:type="pct"/>
            <w:vAlign w:val="center"/>
          </w:tcPr>
          <w:p w:rsidR="006C2016" w:rsidRPr="00376A7E" w:rsidRDefault="006C2016" w:rsidP="00D234EA">
            <w:pPr>
              <w:jc w:val="center"/>
              <w:rPr>
                <w:b/>
                <w:bCs/>
                <w:i/>
                <w:iCs/>
                <w:color w:val="000000"/>
                <w:sz w:val="20"/>
              </w:rPr>
            </w:pPr>
            <w:r w:rsidRPr="00376A7E">
              <w:rPr>
                <w:b/>
                <w:bCs/>
                <w:i/>
                <w:iCs/>
                <w:color w:val="000000"/>
                <w:sz w:val="20"/>
              </w:rPr>
              <w:t>85,5</w:t>
            </w:r>
          </w:p>
        </w:tc>
        <w:tc>
          <w:tcPr>
            <w:tcW w:w="683" w:type="pct"/>
            <w:tcBorders>
              <w:top w:val="single" w:sz="4" w:space="0" w:color="auto"/>
            </w:tcBorders>
            <w:vAlign w:val="center"/>
          </w:tcPr>
          <w:p w:rsidR="006C2016" w:rsidRPr="00376A7E" w:rsidRDefault="006C2016" w:rsidP="00D234EA">
            <w:pPr>
              <w:jc w:val="center"/>
              <w:rPr>
                <w:b/>
                <w:i/>
                <w:iCs/>
                <w:color w:val="000000"/>
                <w:sz w:val="20"/>
              </w:rPr>
            </w:pPr>
            <w:r w:rsidRPr="00376A7E">
              <w:rPr>
                <w:b/>
                <w:i/>
                <w:iCs/>
                <w:color w:val="000000"/>
                <w:sz w:val="20"/>
              </w:rPr>
              <w:t>2 409 619,8</w:t>
            </w:r>
          </w:p>
        </w:tc>
        <w:tc>
          <w:tcPr>
            <w:tcW w:w="660" w:type="pct"/>
            <w:tcBorders>
              <w:top w:val="single" w:sz="4" w:space="0" w:color="auto"/>
            </w:tcBorders>
            <w:vAlign w:val="center"/>
          </w:tcPr>
          <w:p w:rsidR="006C2016" w:rsidRPr="00376A7E" w:rsidRDefault="006C2016" w:rsidP="00D234EA">
            <w:pPr>
              <w:jc w:val="center"/>
              <w:rPr>
                <w:b/>
                <w:i/>
                <w:iCs/>
                <w:color w:val="000000"/>
                <w:sz w:val="20"/>
              </w:rPr>
            </w:pPr>
            <w:r w:rsidRPr="00376A7E">
              <w:rPr>
                <w:b/>
                <w:i/>
                <w:iCs/>
                <w:color w:val="000000"/>
                <w:sz w:val="20"/>
              </w:rPr>
              <w:t>2 263 811,2</w:t>
            </w:r>
          </w:p>
        </w:tc>
        <w:tc>
          <w:tcPr>
            <w:tcW w:w="393" w:type="pct"/>
            <w:tcBorders>
              <w:top w:val="single" w:sz="4" w:space="0" w:color="auto"/>
            </w:tcBorders>
            <w:vAlign w:val="center"/>
          </w:tcPr>
          <w:p w:rsidR="006C2016" w:rsidRPr="00376A7E" w:rsidRDefault="006C2016" w:rsidP="00D234EA">
            <w:pPr>
              <w:jc w:val="center"/>
              <w:rPr>
                <w:b/>
                <w:i/>
                <w:iCs/>
                <w:color w:val="000000"/>
                <w:sz w:val="20"/>
              </w:rPr>
            </w:pPr>
            <w:r w:rsidRPr="00376A7E">
              <w:rPr>
                <w:b/>
                <w:i/>
                <w:iCs/>
                <w:color w:val="000000"/>
                <w:sz w:val="20"/>
              </w:rPr>
              <w:t>93,9</w:t>
            </w:r>
          </w:p>
        </w:tc>
      </w:tr>
      <w:tr w:rsidR="006C2016" w:rsidRPr="00376A7E" w:rsidTr="00F443FB">
        <w:trPr>
          <w:trHeight w:val="320"/>
          <w:jc w:val="center"/>
        </w:trPr>
        <w:tc>
          <w:tcPr>
            <w:tcW w:w="283" w:type="pct"/>
            <w:shd w:val="clear" w:color="auto" w:fill="auto"/>
            <w:vAlign w:val="center"/>
            <w:hideMark/>
          </w:tcPr>
          <w:p w:rsidR="006C2016" w:rsidRPr="00376A7E" w:rsidRDefault="006C2016" w:rsidP="00D234EA">
            <w:pPr>
              <w:jc w:val="center"/>
              <w:rPr>
                <w:color w:val="000000"/>
                <w:sz w:val="20"/>
              </w:rPr>
            </w:pPr>
          </w:p>
        </w:tc>
        <w:tc>
          <w:tcPr>
            <w:tcW w:w="1287" w:type="pct"/>
            <w:shd w:val="clear" w:color="auto" w:fill="auto"/>
            <w:vAlign w:val="center"/>
            <w:hideMark/>
          </w:tcPr>
          <w:p w:rsidR="006C2016" w:rsidRPr="00376A7E" w:rsidRDefault="006C2016" w:rsidP="00D234EA">
            <w:pPr>
              <w:rPr>
                <w:i/>
                <w:color w:val="000000"/>
                <w:sz w:val="20"/>
              </w:rPr>
            </w:pPr>
            <w:r w:rsidRPr="00376A7E">
              <w:rPr>
                <w:i/>
                <w:color w:val="000000"/>
                <w:sz w:val="20"/>
              </w:rPr>
              <w:t>местный бюджет</w:t>
            </w:r>
          </w:p>
        </w:tc>
        <w:tc>
          <w:tcPr>
            <w:tcW w:w="661" w:type="pct"/>
            <w:shd w:val="clear" w:color="auto" w:fill="auto"/>
            <w:vAlign w:val="center"/>
            <w:hideMark/>
          </w:tcPr>
          <w:p w:rsidR="006C2016" w:rsidRPr="00376A7E" w:rsidRDefault="006C2016" w:rsidP="00D234EA">
            <w:pPr>
              <w:jc w:val="center"/>
              <w:rPr>
                <w:i/>
                <w:iCs/>
                <w:color w:val="000000"/>
                <w:sz w:val="20"/>
              </w:rPr>
            </w:pPr>
            <w:r w:rsidRPr="00376A7E">
              <w:rPr>
                <w:i/>
                <w:iCs/>
                <w:color w:val="000000"/>
                <w:sz w:val="20"/>
              </w:rPr>
              <w:t>1 240 447,4</w:t>
            </w:r>
          </w:p>
        </w:tc>
        <w:tc>
          <w:tcPr>
            <w:tcW w:w="655" w:type="pct"/>
            <w:shd w:val="clear" w:color="auto" w:fill="auto"/>
            <w:vAlign w:val="center"/>
            <w:hideMark/>
          </w:tcPr>
          <w:p w:rsidR="006C2016" w:rsidRPr="00376A7E" w:rsidRDefault="006C2016" w:rsidP="00D234EA">
            <w:pPr>
              <w:jc w:val="center"/>
              <w:rPr>
                <w:i/>
                <w:iCs/>
                <w:color w:val="000000"/>
                <w:sz w:val="20"/>
              </w:rPr>
            </w:pPr>
            <w:r w:rsidRPr="00376A7E">
              <w:rPr>
                <w:i/>
                <w:iCs/>
                <w:color w:val="000000"/>
                <w:sz w:val="20"/>
              </w:rPr>
              <w:t>876 119,2</w:t>
            </w:r>
          </w:p>
        </w:tc>
        <w:tc>
          <w:tcPr>
            <w:tcW w:w="379" w:type="pct"/>
            <w:vAlign w:val="center"/>
          </w:tcPr>
          <w:p w:rsidR="006C2016" w:rsidRPr="00376A7E" w:rsidRDefault="006C2016" w:rsidP="00D234EA">
            <w:pPr>
              <w:jc w:val="center"/>
              <w:rPr>
                <w:i/>
                <w:iCs/>
                <w:color w:val="000000"/>
                <w:sz w:val="20"/>
              </w:rPr>
            </w:pPr>
            <w:r w:rsidRPr="00376A7E">
              <w:rPr>
                <w:i/>
                <w:iCs/>
                <w:color w:val="000000"/>
                <w:sz w:val="20"/>
              </w:rPr>
              <w:t>70,6</w:t>
            </w:r>
          </w:p>
        </w:tc>
        <w:tc>
          <w:tcPr>
            <w:tcW w:w="683" w:type="pct"/>
            <w:vAlign w:val="center"/>
          </w:tcPr>
          <w:p w:rsidR="006C2016" w:rsidRPr="00376A7E" w:rsidRDefault="006C2016" w:rsidP="00D234EA">
            <w:pPr>
              <w:jc w:val="center"/>
              <w:rPr>
                <w:i/>
                <w:iCs/>
                <w:color w:val="000000"/>
                <w:sz w:val="20"/>
              </w:rPr>
            </w:pPr>
            <w:r w:rsidRPr="00376A7E">
              <w:rPr>
                <w:i/>
                <w:iCs/>
                <w:color w:val="000000"/>
                <w:sz w:val="20"/>
              </w:rPr>
              <w:t>814 705,1</w:t>
            </w:r>
          </w:p>
        </w:tc>
        <w:tc>
          <w:tcPr>
            <w:tcW w:w="660" w:type="pct"/>
            <w:vAlign w:val="center"/>
          </w:tcPr>
          <w:p w:rsidR="006C2016" w:rsidRPr="00376A7E" w:rsidRDefault="006C2016" w:rsidP="00D234EA">
            <w:pPr>
              <w:jc w:val="center"/>
              <w:rPr>
                <w:i/>
                <w:iCs/>
                <w:color w:val="000000"/>
                <w:sz w:val="20"/>
              </w:rPr>
            </w:pPr>
            <w:r w:rsidRPr="00376A7E">
              <w:rPr>
                <w:i/>
                <w:iCs/>
                <w:color w:val="000000"/>
                <w:sz w:val="20"/>
              </w:rPr>
              <w:t>701 828,7</w:t>
            </w:r>
          </w:p>
        </w:tc>
        <w:tc>
          <w:tcPr>
            <w:tcW w:w="393" w:type="pct"/>
            <w:vAlign w:val="center"/>
          </w:tcPr>
          <w:p w:rsidR="006C2016" w:rsidRPr="00376A7E" w:rsidRDefault="006C2016" w:rsidP="00D234EA">
            <w:pPr>
              <w:jc w:val="center"/>
              <w:rPr>
                <w:i/>
                <w:iCs/>
                <w:color w:val="000000"/>
                <w:sz w:val="20"/>
              </w:rPr>
            </w:pPr>
            <w:r w:rsidRPr="00376A7E">
              <w:rPr>
                <w:i/>
                <w:iCs/>
                <w:color w:val="000000"/>
                <w:sz w:val="20"/>
              </w:rPr>
              <w:t>86,1</w:t>
            </w:r>
          </w:p>
        </w:tc>
      </w:tr>
      <w:tr w:rsidR="006C2016" w:rsidRPr="00376A7E" w:rsidTr="00F443FB">
        <w:trPr>
          <w:trHeight w:val="320"/>
          <w:jc w:val="center"/>
        </w:trPr>
        <w:tc>
          <w:tcPr>
            <w:tcW w:w="283" w:type="pct"/>
            <w:shd w:val="clear" w:color="auto" w:fill="auto"/>
            <w:vAlign w:val="center"/>
            <w:hideMark/>
          </w:tcPr>
          <w:p w:rsidR="006C2016" w:rsidRPr="00376A7E" w:rsidRDefault="006C2016" w:rsidP="00D234EA">
            <w:pPr>
              <w:jc w:val="center"/>
              <w:rPr>
                <w:color w:val="000000"/>
                <w:sz w:val="20"/>
              </w:rPr>
            </w:pPr>
          </w:p>
        </w:tc>
        <w:tc>
          <w:tcPr>
            <w:tcW w:w="1287" w:type="pct"/>
            <w:shd w:val="clear" w:color="auto" w:fill="auto"/>
            <w:vAlign w:val="center"/>
            <w:hideMark/>
          </w:tcPr>
          <w:p w:rsidR="006C2016" w:rsidRPr="00376A7E" w:rsidRDefault="006C2016" w:rsidP="00D234EA">
            <w:pPr>
              <w:rPr>
                <w:i/>
                <w:color w:val="000000"/>
                <w:sz w:val="20"/>
              </w:rPr>
            </w:pPr>
            <w:r w:rsidRPr="00376A7E">
              <w:rPr>
                <w:i/>
                <w:color w:val="000000"/>
                <w:sz w:val="20"/>
              </w:rPr>
              <w:t>краевой бюджет</w:t>
            </w:r>
          </w:p>
        </w:tc>
        <w:tc>
          <w:tcPr>
            <w:tcW w:w="661" w:type="pct"/>
            <w:shd w:val="clear" w:color="auto" w:fill="auto"/>
            <w:vAlign w:val="center"/>
            <w:hideMark/>
          </w:tcPr>
          <w:p w:rsidR="006C2016" w:rsidRPr="00376A7E" w:rsidRDefault="006C2016" w:rsidP="00D234EA">
            <w:pPr>
              <w:jc w:val="center"/>
              <w:outlineLvl w:val="0"/>
              <w:rPr>
                <w:i/>
                <w:iCs/>
                <w:color w:val="000000"/>
                <w:sz w:val="20"/>
              </w:rPr>
            </w:pPr>
            <w:r w:rsidRPr="00376A7E">
              <w:rPr>
                <w:i/>
                <w:iCs/>
                <w:color w:val="000000"/>
                <w:sz w:val="20"/>
              </w:rPr>
              <w:t>492 385,5</w:t>
            </w:r>
          </w:p>
        </w:tc>
        <w:tc>
          <w:tcPr>
            <w:tcW w:w="655" w:type="pct"/>
            <w:shd w:val="clear" w:color="auto" w:fill="auto"/>
            <w:vAlign w:val="center"/>
            <w:hideMark/>
          </w:tcPr>
          <w:p w:rsidR="006C2016" w:rsidRPr="00376A7E" w:rsidRDefault="006C2016" w:rsidP="00D234EA">
            <w:pPr>
              <w:jc w:val="center"/>
              <w:outlineLvl w:val="0"/>
              <w:rPr>
                <w:i/>
                <w:iCs/>
                <w:color w:val="000000"/>
                <w:sz w:val="20"/>
              </w:rPr>
            </w:pPr>
            <w:r w:rsidRPr="00376A7E">
              <w:rPr>
                <w:i/>
                <w:iCs/>
                <w:color w:val="000000"/>
                <w:sz w:val="20"/>
              </w:rPr>
              <w:t>352 790,5</w:t>
            </w:r>
          </w:p>
        </w:tc>
        <w:tc>
          <w:tcPr>
            <w:tcW w:w="379" w:type="pct"/>
            <w:vAlign w:val="center"/>
          </w:tcPr>
          <w:p w:rsidR="006C2016" w:rsidRPr="00376A7E" w:rsidRDefault="006C2016" w:rsidP="00D234EA">
            <w:pPr>
              <w:jc w:val="center"/>
              <w:rPr>
                <w:i/>
                <w:iCs/>
                <w:color w:val="000000"/>
                <w:sz w:val="20"/>
              </w:rPr>
            </w:pPr>
            <w:r w:rsidRPr="00376A7E">
              <w:rPr>
                <w:i/>
                <w:iCs/>
                <w:color w:val="000000"/>
                <w:sz w:val="20"/>
              </w:rPr>
              <w:t>71,6</w:t>
            </w:r>
          </w:p>
        </w:tc>
        <w:tc>
          <w:tcPr>
            <w:tcW w:w="683" w:type="pct"/>
            <w:vAlign w:val="center"/>
          </w:tcPr>
          <w:p w:rsidR="006C2016" w:rsidRPr="00376A7E" w:rsidRDefault="006C2016" w:rsidP="00D234EA">
            <w:pPr>
              <w:jc w:val="center"/>
              <w:outlineLvl w:val="0"/>
              <w:rPr>
                <w:i/>
                <w:iCs/>
                <w:color w:val="000000"/>
                <w:sz w:val="20"/>
              </w:rPr>
            </w:pPr>
            <w:r w:rsidRPr="00376A7E">
              <w:rPr>
                <w:i/>
                <w:iCs/>
                <w:color w:val="000000"/>
                <w:sz w:val="20"/>
              </w:rPr>
              <w:t>594 914,7</w:t>
            </w:r>
          </w:p>
        </w:tc>
        <w:tc>
          <w:tcPr>
            <w:tcW w:w="660" w:type="pct"/>
            <w:vAlign w:val="center"/>
          </w:tcPr>
          <w:p w:rsidR="006C2016" w:rsidRPr="00376A7E" w:rsidRDefault="006C2016" w:rsidP="00D234EA">
            <w:pPr>
              <w:jc w:val="center"/>
              <w:outlineLvl w:val="0"/>
              <w:rPr>
                <w:i/>
                <w:iCs/>
                <w:color w:val="000000"/>
                <w:sz w:val="20"/>
              </w:rPr>
            </w:pPr>
            <w:r w:rsidRPr="00376A7E">
              <w:rPr>
                <w:i/>
                <w:iCs/>
                <w:color w:val="000000"/>
                <w:sz w:val="20"/>
              </w:rPr>
              <w:t>561 982,5</w:t>
            </w:r>
          </w:p>
        </w:tc>
        <w:tc>
          <w:tcPr>
            <w:tcW w:w="393" w:type="pct"/>
            <w:vAlign w:val="center"/>
          </w:tcPr>
          <w:p w:rsidR="006C2016" w:rsidRPr="00376A7E" w:rsidRDefault="006C2016" w:rsidP="00D234EA">
            <w:pPr>
              <w:jc w:val="center"/>
              <w:rPr>
                <w:i/>
                <w:iCs/>
                <w:color w:val="000000"/>
                <w:sz w:val="20"/>
              </w:rPr>
            </w:pPr>
            <w:r w:rsidRPr="00376A7E">
              <w:rPr>
                <w:i/>
                <w:iCs/>
                <w:color w:val="000000"/>
                <w:sz w:val="20"/>
              </w:rPr>
              <w:t>94,5</w:t>
            </w:r>
          </w:p>
        </w:tc>
      </w:tr>
      <w:tr w:rsidR="006C2016" w:rsidRPr="00376A7E" w:rsidTr="00F443FB">
        <w:trPr>
          <w:trHeight w:val="320"/>
          <w:jc w:val="center"/>
        </w:trPr>
        <w:tc>
          <w:tcPr>
            <w:tcW w:w="283" w:type="pct"/>
            <w:shd w:val="clear" w:color="auto" w:fill="auto"/>
            <w:vAlign w:val="center"/>
          </w:tcPr>
          <w:p w:rsidR="006C2016" w:rsidRPr="00376A7E" w:rsidRDefault="006C2016" w:rsidP="00D234EA">
            <w:pPr>
              <w:jc w:val="center"/>
              <w:rPr>
                <w:color w:val="000000"/>
                <w:sz w:val="20"/>
              </w:rPr>
            </w:pPr>
          </w:p>
        </w:tc>
        <w:tc>
          <w:tcPr>
            <w:tcW w:w="1287" w:type="pct"/>
            <w:shd w:val="clear" w:color="auto" w:fill="auto"/>
            <w:vAlign w:val="center"/>
          </w:tcPr>
          <w:p w:rsidR="006C2016" w:rsidRPr="00376A7E" w:rsidRDefault="006C2016" w:rsidP="00D234EA">
            <w:pPr>
              <w:rPr>
                <w:i/>
                <w:color w:val="000000"/>
                <w:sz w:val="20"/>
              </w:rPr>
            </w:pPr>
            <w:r w:rsidRPr="00376A7E">
              <w:rPr>
                <w:i/>
                <w:color w:val="000000"/>
                <w:sz w:val="20"/>
              </w:rPr>
              <w:t>федеральный бюджет</w:t>
            </w:r>
          </w:p>
        </w:tc>
        <w:tc>
          <w:tcPr>
            <w:tcW w:w="661" w:type="pct"/>
            <w:shd w:val="clear" w:color="auto" w:fill="auto"/>
            <w:vAlign w:val="center"/>
          </w:tcPr>
          <w:p w:rsidR="006C2016" w:rsidRPr="00376A7E" w:rsidRDefault="006C2016" w:rsidP="00D234EA">
            <w:pPr>
              <w:jc w:val="center"/>
              <w:rPr>
                <w:i/>
                <w:iCs/>
                <w:color w:val="000000"/>
                <w:sz w:val="20"/>
              </w:rPr>
            </w:pPr>
            <w:r w:rsidRPr="00376A7E">
              <w:rPr>
                <w:i/>
                <w:iCs/>
                <w:color w:val="000000"/>
                <w:sz w:val="20"/>
              </w:rPr>
              <w:t>967 611,5</w:t>
            </w:r>
          </w:p>
        </w:tc>
        <w:tc>
          <w:tcPr>
            <w:tcW w:w="655" w:type="pct"/>
            <w:shd w:val="clear" w:color="auto" w:fill="auto"/>
            <w:vAlign w:val="center"/>
          </w:tcPr>
          <w:p w:rsidR="006C2016" w:rsidRPr="00376A7E" w:rsidRDefault="006C2016" w:rsidP="00D234EA">
            <w:pPr>
              <w:jc w:val="center"/>
              <w:rPr>
                <w:i/>
                <w:iCs/>
                <w:color w:val="000000"/>
                <w:sz w:val="20"/>
              </w:rPr>
            </w:pPr>
            <w:r w:rsidRPr="00376A7E">
              <w:rPr>
                <w:i/>
                <w:iCs/>
                <w:color w:val="000000"/>
                <w:sz w:val="20"/>
              </w:rPr>
              <w:t>967 611,5</w:t>
            </w:r>
          </w:p>
        </w:tc>
        <w:tc>
          <w:tcPr>
            <w:tcW w:w="379" w:type="pct"/>
            <w:vAlign w:val="center"/>
          </w:tcPr>
          <w:p w:rsidR="006C2016" w:rsidRPr="00376A7E" w:rsidRDefault="006C2016" w:rsidP="00D234EA">
            <w:pPr>
              <w:jc w:val="center"/>
              <w:rPr>
                <w:i/>
                <w:iCs/>
                <w:color w:val="000000"/>
                <w:sz w:val="20"/>
              </w:rPr>
            </w:pPr>
            <w:r w:rsidRPr="00376A7E">
              <w:rPr>
                <w:i/>
                <w:iCs/>
                <w:color w:val="000000"/>
                <w:sz w:val="20"/>
              </w:rPr>
              <w:t>100,0</w:t>
            </w:r>
          </w:p>
        </w:tc>
        <w:tc>
          <w:tcPr>
            <w:tcW w:w="683" w:type="pct"/>
            <w:vAlign w:val="center"/>
          </w:tcPr>
          <w:p w:rsidR="006C2016" w:rsidRPr="00376A7E" w:rsidRDefault="006C2016" w:rsidP="00D234EA">
            <w:pPr>
              <w:jc w:val="center"/>
              <w:rPr>
                <w:i/>
                <w:iCs/>
                <w:color w:val="000000"/>
                <w:sz w:val="20"/>
              </w:rPr>
            </w:pPr>
            <w:r w:rsidRPr="00376A7E">
              <w:rPr>
                <w:i/>
                <w:iCs/>
                <w:color w:val="000000"/>
                <w:sz w:val="20"/>
              </w:rPr>
              <w:t>1 000 000,0</w:t>
            </w:r>
          </w:p>
        </w:tc>
        <w:tc>
          <w:tcPr>
            <w:tcW w:w="660" w:type="pct"/>
            <w:vAlign w:val="center"/>
          </w:tcPr>
          <w:p w:rsidR="006C2016" w:rsidRPr="00376A7E" w:rsidRDefault="006C2016" w:rsidP="00D234EA">
            <w:pPr>
              <w:jc w:val="center"/>
              <w:rPr>
                <w:i/>
                <w:iCs/>
                <w:color w:val="000000"/>
                <w:sz w:val="20"/>
              </w:rPr>
            </w:pPr>
            <w:r w:rsidRPr="00376A7E">
              <w:rPr>
                <w:i/>
                <w:iCs/>
                <w:color w:val="000000"/>
                <w:sz w:val="20"/>
              </w:rPr>
              <w:t>1 000 000,0</w:t>
            </w:r>
          </w:p>
        </w:tc>
        <w:tc>
          <w:tcPr>
            <w:tcW w:w="393" w:type="pct"/>
            <w:vAlign w:val="center"/>
          </w:tcPr>
          <w:p w:rsidR="006C2016" w:rsidRPr="00376A7E" w:rsidRDefault="006C2016" w:rsidP="00D234EA">
            <w:pPr>
              <w:jc w:val="center"/>
              <w:rPr>
                <w:i/>
                <w:iCs/>
                <w:color w:val="000000"/>
                <w:sz w:val="20"/>
              </w:rPr>
            </w:pPr>
            <w:r w:rsidRPr="00376A7E">
              <w:rPr>
                <w:i/>
                <w:iCs/>
                <w:color w:val="000000"/>
                <w:sz w:val="20"/>
              </w:rPr>
              <w:t>100,0</w:t>
            </w:r>
          </w:p>
        </w:tc>
      </w:tr>
      <w:tr w:rsidR="006C2016" w:rsidRPr="00376A7E" w:rsidTr="00F443FB">
        <w:trPr>
          <w:trHeight w:val="320"/>
          <w:jc w:val="center"/>
        </w:trPr>
        <w:tc>
          <w:tcPr>
            <w:tcW w:w="283" w:type="pct"/>
            <w:shd w:val="clear" w:color="auto" w:fill="auto"/>
            <w:vAlign w:val="center"/>
          </w:tcPr>
          <w:p w:rsidR="006C2016" w:rsidRPr="00376A7E" w:rsidRDefault="006C2016" w:rsidP="00D234EA">
            <w:pPr>
              <w:jc w:val="center"/>
              <w:rPr>
                <w:color w:val="000000"/>
                <w:sz w:val="20"/>
              </w:rPr>
            </w:pPr>
          </w:p>
        </w:tc>
        <w:tc>
          <w:tcPr>
            <w:tcW w:w="1287" w:type="pct"/>
            <w:shd w:val="clear" w:color="auto" w:fill="auto"/>
            <w:vAlign w:val="center"/>
          </w:tcPr>
          <w:p w:rsidR="006C2016" w:rsidRPr="00376A7E" w:rsidRDefault="006C2016" w:rsidP="00D234EA">
            <w:pPr>
              <w:rPr>
                <w:i/>
                <w:color w:val="000000"/>
                <w:sz w:val="20"/>
              </w:rPr>
            </w:pPr>
            <w:r w:rsidRPr="00376A7E">
              <w:rPr>
                <w:i/>
                <w:color w:val="000000"/>
                <w:sz w:val="20"/>
              </w:rPr>
              <w:t>внебюджетные источники (ПАО «ГМК «Норильский Никель»)</w:t>
            </w:r>
          </w:p>
        </w:tc>
        <w:tc>
          <w:tcPr>
            <w:tcW w:w="661" w:type="pct"/>
            <w:shd w:val="clear" w:color="auto" w:fill="auto"/>
            <w:vAlign w:val="center"/>
          </w:tcPr>
          <w:p w:rsidR="006C2016" w:rsidRPr="00376A7E" w:rsidRDefault="006C2016" w:rsidP="00D234EA">
            <w:pPr>
              <w:jc w:val="center"/>
              <w:rPr>
                <w:i/>
                <w:iCs/>
                <w:color w:val="000000"/>
                <w:sz w:val="20"/>
              </w:rPr>
            </w:pPr>
            <w:r w:rsidRPr="00376A7E">
              <w:rPr>
                <w:i/>
                <w:iCs/>
                <w:color w:val="000000"/>
                <w:sz w:val="20"/>
              </w:rPr>
              <w:t>5 323 242,3</w:t>
            </w:r>
          </w:p>
        </w:tc>
        <w:tc>
          <w:tcPr>
            <w:tcW w:w="655" w:type="pct"/>
            <w:shd w:val="clear" w:color="auto" w:fill="auto"/>
            <w:vAlign w:val="center"/>
          </w:tcPr>
          <w:p w:rsidR="006C2016" w:rsidRPr="00376A7E" w:rsidRDefault="006C2016" w:rsidP="00D234EA">
            <w:pPr>
              <w:jc w:val="center"/>
              <w:rPr>
                <w:i/>
                <w:iCs/>
                <w:color w:val="000000"/>
                <w:sz w:val="20"/>
              </w:rPr>
            </w:pPr>
            <w:r w:rsidRPr="00376A7E">
              <w:rPr>
                <w:i/>
                <w:iCs/>
                <w:color w:val="000000"/>
                <w:sz w:val="20"/>
              </w:rPr>
              <w:t>4 665 110,9</w:t>
            </w:r>
          </w:p>
        </w:tc>
        <w:tc>
          <w:tcPr>
            <w:tcW w:w="379" w:type="pct"/>
            <w:vAlign w:val="center"/>
          </w:tcPr>
          <w:p w:rsidR="006C2016" w:rsidRPr="00376A7E" w:rsidRDefault="006C2016" w:rsidP="00D234EA">
            <w:pPr>
              <w:jc w:val="center"/>
              <w:rPr>
                <w:i/>
                <w:iCs/>
                <w:color w:val="000000"/>
                <w:sz w:val="20"/>
              </w:rPr>
            </w:pPr>
            <w:r w:rsidRPr="00376A7E">
              <w:rPr>
                <w:i/>
                <w:iCs/>
                <w:color w:val="000000"/>
                <w:sz w:val="20"/>
              </w:rPr>
              <w:t>87,6</w:t>
            </w:r>
          </w:p>
        </w:tc>
        <w:tc>
          <w:tcPr>
            <w:tcW w:w="683" w:type="pct"/>
            <w:vAlign w:val="center"/>
          </w:tcPr>
          <w:p w:rsidR="006C2016" w:rsidRPr="00376A7E" w:rsidRDefault="006C2016" w:rsidP="00D234EA">
            <w:pPr>
              <w:jc w:val="center"/>
              <w:rPr>
                <w:i/>
                <w:iCs/>
                <w:color w:val="000000"/>
                <w:sz w:val="20"/>
              </w:rPr>
            </w:pPr>
            <w:r w:rsidRPr="00376A7E">
              <w:rPr>
                <w:i/>
                <w:iCs/>
                <w:color w:val="000000"/>
                <w:sz w:val="20"/>
              </w:rPr>
              <w:t>-</w:t>
            </w:r>
          </w:p>
        </w:tc>
        <w:tc>
          <w:tcPr>
            <w:tcW w:w="660" w:type="pct"/>
            <w:vAlign w:val="center"/>
          </w:tcPr>
          <w:p w:rsidR="006C2016" w:rsidRPr="00376A7E" w:rsidRDefault="006C2016" w:rsidP="00D234EA">
            <w:pPr>
              <w:jc w:val="center"/>
              <w:rPr>
                <w:i/>
                <w:iCs/>
                <w:color w:val="000000"/>
                <w:sz w:val="20"/>
              </w:rPr>
            </w:pPr>
            <w:r w:rsidRPr="00376A7E">
              <w:rPr>
                <w:i/>
                <w:iCs/>
                <w:color w:val="000000"/>
                <w:sz w:val="20"/>
              </w:rPr>
              <w:t>-</w:t>
            </w:r>
          </w:p>
        </w:tc>
        <w:tc>
          <w:tcPr>
            <w:tcW w:w="393" w:type="pct"/>
            <w:vAlign w:val="center"/>
          </w:tcPr>
          <w:p w:rsidR="006C2016" w:rsidRPr="00376A7E" w:rsidRDefault="006C2016" w:rsidP="00D234EA">
            <w:pPr>
              <w:jc w:val="center"/>
              <w:rPr>
                <w:i/>
                <w:iCs/>
                <w:color w:val="000000"/>
                <w:sz w:val="20"/>
              </w:rPr>
            </w:pPr>
            <w:r w:rsidRPr="00376A7E">
              <w:rPr>
                <w:i/>
                <w:iCs/>
                <w:color w:val="000000"/>
                <w:sz w:val="20"/>
              </w:rPr>
              <w:t>-</w:t>
            </w:r>
          </w:p>
        </w:tc>
      </w:tr>
      <w:tr w:rsidR="006C2016" w:rsidRPr="00376A7E" w:rsidTr="00F443FB">
        <w:trPr>
          <w:trHeight w:val="320"/>
          <w:jc w:val="center"/>
        </w:trPr>
        <w:tc>
          <w:tcPr>
            <w:tcW w:w="283" w:type="pct"/>
            <w:shd w:val="clear" w:color="auto" w:fill="auto"/>
            <w:vAlign w:val="center"/>
          </w:tcPr>
          <w:p w:rsidR="006C2016" w:rsidRPr="00376A7E" w:rsidRDefault="006C2016" w:rsidP="00D234EA">
            <w:pPr>
              <w:jc w:val="center"/>
              <w:rPr>
                <w:b/>
                <w:color w:val="000000"/>
                <w:sz w:val="20"/>
              </w:rPr>
            </w:pPr>
          </w:p>
        </w:tc>
        <w:tc>
          <w:tcPr>
            <w:tcW w:w="1287" w:type="pct"/>
            <w:shd w:val="clear" w:color="auto" w:fill="auto"/>
            <w:vAlign w:val="center"/>
          </w:tcPr>
          <w:p w:rsidR="006C2016" w:rsidRPr="00376A7E" w:rsidRDefault="006C2016" w:rsidP="00D234EA">
            <w:pPr>
              <w:rPr>
                <w:b/>
                <w:color w:val="000000"/>
                <w:sz w:val="20"/>
              </w:rPr>
            </w:pPr>
            <w:r w:rsidRPr="00376A7E">
              <w:rPr>
                <w:b/>
                <w:color w:val="000000"/>
                <w:sz w:val="20"/>
              </w:rPr>
              <w:t>Справочно:</w:t>
            </w:r>
          </w:p>
          <w:p w:rsidR="006C2016" w:rsidRPr="00376A7E" w:rsidRDefault="006C2016" w:rsidP="00D234EA">
            <w:pPr>
              <w:rPr>
                <w:b/>
                <w:color w:val="000000"/>
                <w:sz w:val="20"/>
              </w:rPr>
            </w:pPr>
            <w:r w:rsidRPr="00376A7E">
              <w:rPr>
                <w:color w:val="000000"/>
                <w:sz w:val="20"/>
              </w:rPr>
              <w:t>внебюджетные источники (ПАО «ГМК «Норильский Никель»)</w:t>
            </w:r>
          </w:p>
        </w:tc>
        <w:tc>
          <w:tcPr>
            <w:tcW w:w="661" w:type="pct"/>
            <w:shd w:val="clear" w:color="auto" w:fill="auto"/>
            <w:vAlign w:val="center"/>
          </w:tcPr>
          <w:p w:rsidR="006C2016" w:rsidRPr="00376A7E" w:rsidRDefault="006C2016" w:rsidP="00D234EA">
            <w:pPr>
              <w:jc w:val="center"/>
              <w:rPr>
                <w:iCs/>
                <w:color w:val="000000"/>
                <w:sz w:val="20"/>
              </w:rPr>
            </w:pPr>
            <w:r w:rsidRPr="00376A7E">
              <w:rPr>
                <w:iCs/>
                <w:color w:val="000000"/>
                <w:sz w:val="20"/>
              </w:rPr>
              <w:t>-</w:t>
            </w:r>
          </w:p>
        </w:tc>
        <w:tc>
          <w:tcPr>
            <w:tcW w:w="655" w:type="pct"/>
            <w:shd w:val="clear" w:color="auto" w:fill="auto"/>
            <w:vAlign w:val="center"/>
          </w:tcPr>
          <w:p w:rsidR="006C2016" w:rsidRPr="00376A7E" w:rsidRDefault="006C2016" w:rsidP="00D234EA">
            <w:pPr>
              <w:jc w:val="center"/>
              <w:rPr>
                <w:iCs/>
                <w:color w:val="000000"/>
                <w:sz w:val="20"/>
              </w:rPr>
            </w:pPr>
            <w:r w:rsidRPr="00376A7E">
              <w:rPr>
                <w:iCs/>
                <w:color w:val="000000"/>
                <w:sz w:val="20"/>
              </w:rPr>
              <w:t>-</w:t>
            </w:r>
          </w:p>
        </w:tc>
        <w:tc>
          <w:tcPr>
            <w:tcW w:w="379" w:type="pct"/>
            <w:vAlign w:val="center"/>
          </w:tcPr>
          <w:p w:rsidR="006C2016" w:rsidRPr="00376A7E" w:rsidRDefault="006C2016" w:rsidP="00D234EA">
            <w:pPr>
              <w:jc w:val="center"/>
              <w:rPr>
                <w:iCs/>
                <w:color w:val="000000"/>
                <w:sz w:val="20"/>
              </w:rPr>
            </w:pPr>
            <w:r w:rsidRPr="00376A7E">
              <w:rPr>
                <w:iCs/>
                <w:color w:val="000000"/>
                <w:sz w:val="20"/>
              </w:rPr>
              <w:t>-</w:t>
            </w:r>
          </w:p>
        </w:tc>
        <w:tc>
          <w:tcPr>
            <w:tcW w:w="683" w:type="pct"/>
            <w:vAlign w:val="center"/>
          </w:tcPr>
          <w:p w:rsidR="006C2016" w:rsidRPr="00376A7E" w:rsidRDefault="006C2016" w:rsidP="00D234EA">
            <w:pPr>
              <w:jc w:val="center"/>
              <w:rPr>
                <w:iCs/>
                <w:color w:val="000000"/>
                <w:sz w:val="20"/>
              </w:rPr>
            </w:pPr>
            <w:r w:rsidRPr="00376A7E">
              <w:rPr>
                <w:iCs/>
                <w:color w:val="000000"/>
                <w:sz w:val="20"/>
              </w:rPr>
              <w:t>5 962 895,2</w:t>
            </w:r>
          </w:p>
        </w:tc>
        <w:tc>
          <w:tcPr>
            <w:tcW w:w="660" w:type="pct"/>
            <w:vAlign w:val="center"/>
          </w:tcPr>
          <w:p w:rsidR="006C2016" w:rsidRPr="00376A7E" w:rsidRDefault="006C2016" w:rsidP="00D234EA">
            <w:pPr>
              <w:jc w:val="center"/>
              <w:rPr>
                <w:iCs/>
                <w:color w:val="000000"/>
                <w:sz w:val="20"/>
              </w:rPr>
            </w:pPr>
            <w:r w:rsidRPr="00376A7E">
              <w:rPr>
                <w:iCs/>
                <w:color w:val="000000"/>
                <w:sz w:val="20"/>
              </w:rPr>
              <w:t>4 102 779,3</w:t>
            </w:r>
          </w:p>
        </w:tc>
        <w:tc>
          <w:tcPr>
            <w:tcW w:w="393" w:type="pct"/>
            <w:vAlign w:val="center"/>
          </w:tcPr>
          <w:p w:rsidR="006C2016" w:rsidRPr="00376A7E" w:rsidRDefault="006C2016" w:rsidP="00D234EA">
            <w:pPr>
              <w:jc w:val="center"/>
              <w:rPr>
                <w:iCs/>
                <w:color w:val="000000"/>
                <w:sz w:val="20"/>
              </w:rPr>
            </w:pPr>
            <w:r w:rsidRPr="00376A7E">
              <w:rPr>
                <w:iCs/>
                <w:color w:val="000000"/>
                <w:sz w:val="20"/>
              </w:rPr>
              <w:t>68,8</w:t>
            </w:r>
          </w:p>
        </w:tc>
      </w:tr>
      <w:tr w:rsidR="006C2016" w:rsidRPr="00376A7E" w:rsidTr="00D234EA">
        <w:trPr>
          <w:trHeight w:val="320"/>
          <w:jc w:val="center"/>
        </w:trPr>
        <w:tc>
          <w:tcPr>
            <w:tcW w:w="283" w:type="pct"/>
            <w:shd w:val="clear" w:color="auto" w:fill="auto"/>
            <w:vAlign w:val="center"/>
          </w:tcPr>
          <w:p w:rsidR="006C2016" w:rsidRPr="00376A7E" w:rsidRDefault="006C2016" w:rsidP="00D234EA">
            <w:pPr>
              <w:jc w:val="center"/>
              <w:rPr>
                <w:color w:val="000000"/>
                <w:sz w:val="20"/>
              </w:rPr>
            </w:pPr>
          </w:p>
        </w:tc>
        <w:tc>
          <w:tcPr>
            <w:tcW w:w="2981" w:type="pct"/>
            <w:gridSpan w:val="4"/>
            <w:shd w:val="clear" w:color="auto" w:fill="auto"/>
            <w:vAlign w:val="center"/>
          </w:tcPr>
          <w:p w:rsidR="006C2016" w:rsidRPr="00376A7E" w:rsidRDefault="006C2016" w:rsidP="00D234EA">
            <w:pPr>
              <w:rPr>
                <w:i/>
                <w:iCs/>
                <w:color w:val="000000"/>
                <w:sz w:val="20"/>
              </w:rPr>
            </w:pPr>
            <w:r w:rsidRPr="00376A7E">
              <w:rPr>
                <w:b/>
                <w:i/>
                <w:color w:val="000000"/>
                <w:sz w:val="20"/>
              </w:rPr>
              <w:t>в том числе по подпрограммам и отдельным мероприятиям:</w:t>
            </w:r>
          </w:p>
        </w:tc>
        <w:tc>
          <w:tcPr>
            <w:tcW w:w="683" w:type="pct"/>
          </w:tcPr>
          <w:p w:rsidR="006C2016" w:rsidRPr="00376A7E" w:rsidRDefault="006C2016" w:rsidP="00D234EA">
            <w:pPr>
              <w:rPr>
                <w:b/>
                <w:i/>
                <w:color w:val="000000"/>
                <w:sz w:val="20"/>
              </w:rPr>
            </w:pPr>
          </w:p>
        </w:tc>
        <w:tc>
          <w:tcPr>
            <w:tcW w:w="660" w:type="pct"/>
          </w:tcPr>
          <w:p w:rsidR="006C2016" w:rsidRPr="00376A7E" w:rsidRDefault="006C2016" w:rsidP="00D234EA">
            <w:pPr>
              <w:rPr>
                <w:b/>
                <w:i/>
                <w:color w:val="000000"/>
                <w:sz w:val="20"/>
              </w:rPr>
            </w:pPr>
          </w:p>
        </w:tc>
        <w:tc>
          <w:tcPr>
            <w:tcW w:w="393" w:type="pct"/>
          </w:tcPr>
          <w:p w:rsidR="006C2016" w:rsidRPr="00376A7E" w:rsidRDefault="006C2016" w:rsidP="00D234EA">
            <w:pPr>
              <w:rPr>
                <w:b/>
                <w:i/>
                <w:color w:val="000000"/>
                <w:sz w:val="20"/>
              </w:rPr>
            </w:pPr>
          </w:p>
        </w:tc>
      </w:tr>
      <w:tr w:rsidR="006C2016" w:rsidRPr="00376A7E" w:rsidTr="00F443FB">
        <w:trPr>
          <w:trHeight w:val="675"/>
          <w:jc w:val="center"/>
        </w:trPr>
        <w:tc>
          <w:tcPr>
            <w:tcW w:w="283" w:type="pct"/>
            <w:shd w:val="clear" w:color="auto" w:fill="auto"/>
            <w:vAlign w:val="center"/>
            <w:hideMark/>
          </w:tcPr>
          <w:p w:rsidR="006C2016" w:rsidRPr="00376A7E" w:rsidRDefault="006C2016" w:rsidP="00D234EA">
            <w:pPr>
              <w:jc w:val="center"/>
              <w:rPr>
                <w:b/>
                <w:color w:val="000000"/>
                <w:sz w:val="20"/>
              </w:rPr>
            </w:pPr>
            <w:r w:rsidRPr="00376A7E">
              <w:rPr>
                <w:b/>
                <w:color w:val="000000"/>
                <w:sz w:val="20"/>
              </w:rPr>
              <w:t>1.1.</w:t>
            </w:r>
          </w:p>
        </w:tc>
        <w:tc>
          <w:tcPr>
            <w:tcW w:w="1287" w:type="pct"/>
            <w:shd w:val="clear" w:color="auto" w:fill="auto"/>
            <w:vAlign w:val="center"/>
            <w:hideMark/>
          </w:tcPr>
          <w:p w:rsidR="006C2016" w:rsidRPr="00376A7E" w:rsidRDefault="006C2016" w:rsidP="00D234EA">
            <w:pPr>
              <w:rPr>
                <w:b/>
                <w:color w:val="000000"/>
                <w:sz w:val="20"/>
              </w:rPr>
            </w:pPr>
            <w:r w:rsidRPr="00376A7E">
              <w:rPr>
                <w:b/>
                <w:color w:val="000000"/>
                <w:sz w:val="20"/>
              </w:rPr>
              <w:t xml:space="preserve">Подпрограмма 1: </w:t>
            </w:r>
            <w:r w:rsidRPr="00376A7E">
              <w:rPr>
                <w:color w:val="000000"/>
                <w:sz w:val="20"/>
              </w:rPr>
              <w:t>«Реновация жилищного фонда муниципального образования город Норильск»</w:t>
            </w:r>
          </w:p>
        </w:tc>
        <w:tc>
          <w:tcPr>
            <w:tcW w:w="661" w:type="pct"/>
            <w:shd w:val="clear" w:color="auto" w:fill="auto"/>
            <w:vAlign w:val="center"/>
            <w:hideMark/>
          </w:tcPr>
          <w:p w:rsidR="006C2016" w:rsidRPr="00376A7E" w:rsidRDefault="006C2016" w:rsidP="00D234EA">
            <w:pPr>
              <w:jc w:val="center"/>
              <w:outlineLvl w:val="0"/>
              <w:rPr>
                <w:sz w:val="20"/>
                <w:lang w:val="en-US"/>
              </w:rPr>
            </w:pPr>
            <w:r w:rsidRPr="00376A7E">
              <w:rPr>
                <w:b/>
                <w:bCs/>
                <w:iCs/>
                <w:color w:val="000000"/>
                <w:sz w:val="20"/>
                <w:lang w:val="en-US"/>
              </w:rPr>
              <w:t>3 308 009,9</w:t>
            </w:r>
          </w:p>
        </w:tc>
        <w:tc>
          <w:tcPr>
            <w:tcW w:w="655" w:type="pct"/>
            <w:shd w:val="clear" w:color="auto" w:fill="auto"/>
            <w:vAlign w:val="center"/>
            <w:hideMark/>
          </w:tcPr>
          <w:p w:rsidR="006C2016" w:rsidRPr="00376A7E" w:rsidRDefault="006C2016" w:rsidP="00D234EA">
            <w:pPr>
              <w:jc w:val="center"/>
              <w:outlineLvl w:val="0"/>
              <w:rPr>
                <w:b/>
                <w:bCs/>
                <w:iCs/>
                <w:color w:val="000000"/>
                <w:sz w:val="20"/>
                <w:lang w:val="en-US"/>
              </w:rPr>
            </w:pPr>
            <w:r w:rsidRPr="00376A7E">
              <w:rPr>
                <w:b/>
                <w:bCs/>
                <w:iCs/>
                <w:color w:val="000000"/>
                <w:sz w:val="20"/>
                <w:lang w:val="en-US"/>
              </w:rPr>
              <w:t>3 556 757,3</w:t>
            </w:r>
          </w:p>
        </w:tc>
        <w:tc>
          <w:tcPr>
            <w:tcW w:w="379" w:type="pct"/>
            <w:vAlign w:val="center"/>
          </w:tcPr>
          <w:p w:rsidR="006C2016" w:rsidRPr="00376A7E" w:rsidRDefault="006C2016" w:rsidP="00D234EA">
            <w:pPr>
              <w:jc w:val="center"/>
              <w:outlineLvl w:val="0"/>
              <w:rPr>
                <w:b/>
                <w:bCs/>
                <w:iCs/>
                <w:color w:val="000000"/>
                <w:sz w:val="20"/>
              </w:rPr>
            </w:pPr>
            <w:r w:rsidRPr="00376A7E">
              <w:rPr>
                <w:b/>
                <w:bCs/>
                <w:iCs/>
                <w:color w:val="000000"/>
                <w:sz w:val="20"/>
              </w:rPr>
              <w:t>107,5</w:t>
            </w:r>
          </w:p>
        </w:tc>
        <w:tc>
          <w:tcPr>
            <w:tcW w:w="68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1 800 499,0</w:t>
            </w:r>
          </w:p>
        </w:tc>
        <w:tc>
          <w:tcPr>
            <w:tcW w:w="660"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1 735 618,4</w:t>
            </w:r>
          </w:p>
        </w:tc>
        <w:tc>
          <w:tcPr>
            <w:tcW w:w="39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96,4</w:t>
            </w:r>
          </w:p>
        </w:tc>
      </w:tr>
      <w:tr w:rsidR="006C2016" w:rsidRPr="00376A7E" w:rsidTr="00F443FB">
        <w:trPr>
          <w:trHeight w:val="415"/>
          <w:jc w:val="center"/>
        </w:trPr>
        <w:tc>
          <w:tcPr>
            <w:tcW w:w="283" w:type="pct"/>
            <w:shd w:val="clear" w:color="auto" w:fill="auto"/>
            <w:vAlign w:val="center"/>
          </w:tcPr>
          <w:p w:rsidR="006C2016" w:rsidRPr="00376A7E" w:rsidRDefault="006C2016" w:rsidP="00D234EA">
            <w:pPr>
              <w:jc w:val="center"/>
              <w:rPr>
                <w:b/>
                <w:color w:val="000000"/>
                <w:sz w:val="20"/>
              </w:rPr>
            </w:pPr>
            <w:r w:rsidRPr="00376A7E">
              <w:rPr>
                <w:b/>
                <w:color w:val="000000"/>
                <w:sz w:val="20"/>
              </w:rPr>
              <w:t>1.2.</w:t>
            </w:r>
          </w:p>
        </w:tc>
        <w:tc>
          <w:tcPr>
            <w:tcW w:w="1287" w:type="pct"/>
            <w:shd w:val="clear" w:color="auto" w:fill="auto"/>
            <w:vAlign w:val="center"/>
          </w:tcPr>
          <w:p w:rsidR="006C2016" w:rsidRPr="00376A7E" w:rsidRDefault="006C2016" w:rsidP="00D234EA">
            <w:pPr>
              <w:rPr>
                <w:b/>
                <w:color w:val="000000"/>
                <w:sz w:val="20"/>
              </w:rPr>
            </w:pPr>
            <w:r w:rsidRPr="00376A7E">
              <w:rPr>
                <w:b/>
                <w:color w:val="000000"/>
                <w:sz w:val="20"/>
              </w:rPr>
              <w:t xml:space="preserve">Подпрограмма 2: </w:t>
            </w:r>
            <w:r w:rsidRPr="00376A7E">
              <w:rPr>
                <w:color w:val="000000"/>
                <w:sz w:val="20"/>
              </w:rPr>
              <w:t>«Переселение граждан, проживающих в городе Норильск, в районы с благоприятными природными и социально-экономическими условиями»</w:t>
            </w:r>
          </w:p>
        </w:tc>
        <w:tc>
          <w:tcPr>
            <w:tcW w:w="661"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1 159 125,2</w:t>
            </w:r>
          </w:p>
        </w:tc>
        <w:tc>
          <w:tcPr>
            <w:tcW w:w="655"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1 159 125,2</w:t>
            </w:r>
          </w:p>
        </w:tc>
        <w:tc>
          <w:tcPr>
            <w:tcW w:w="379" w:type="pct"/>
            <w:vAlign w:val="center"/>
          </w:tcPr>
          <w:p w:rsidR="006C2016" w:rsidRPr="00376A7E" w:rsidRDefault="006C2016" w:rsidP="00D234EA">
            <w:pPr>
              <w:jc w:val="center"/>
              <w:outlineLvl w:val="0"/>
              <w:rPr>
                <w:b/>
                <w:bCs/>
                <w:iCs/>
                <w:color w:val="000000"/>
                <w:sz w:val="20"/>
              </w:rPr>
            </w:pPr>
            <w:r w:rsidRPr="00376A7E">
              <w:rPr>
                <w:b/>
                <w:bCs/>
                <w:iCs/>
                <w:color w:val="000000"/>
                <w:sz w:val="20"/>
              </w:rPr>
              <w:t>100,0</w:t>
            </w:r>
          </w:p>
        </w:tc>
        <w:tc>
          <w:tcPr>
            <w:tcW w:w="68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w:t>
            </w:r>
          </w:p>
        </w:tc>
        <w:tc>
          <w:tcPr>
            <w:tcW w:w="660"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w:t>
            </w:r>
          </w:p>
        </w:tc>
        <w:tc>
          <w:tcPr>
            <w:tcW w:w="39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w:t>
            </w:r>
          </w:p>
        </w:tc>
      </w:tr>
      <w:tr w:rsidR="006C2016" w:rsidRPr="00376A7E" w:rsidTr="00F443FB">
        <w:trPr>
          <w:trHeight w:val="219"/>
          <w:jc w:val="center"/>
        </w:trPr>
        <w:tc>
          <w:tcPr>
            <w:tcW w:w="283" w:type="pct"/>
            <w:shd w:val="clear" w:color="auto" w:fill="auto"/>
            <w:vAlign w:val="center"/>
          </w:tcPr>
          <w:p w:rsidR="006C2016" w:rsidRPr="00376A7E" w:rsidRDefault="006C2016" w:rsidP="00D234EA">
            <w:pPr>
              <w:jc w:val="center"/>
              <w:rPr>
                <w:b/>
                <w:color w:val="000000"/>
                <w:sz w:val="20"/>
              </w:rPr>
            </w:pPr>
            <w:r w:rsidRPr="00376A7E">
              <w:rPr>
                <w:b/>
                <w:color w:val="000000"/>
                <w:sz w:val="20"/>
              </w:rPr>
              <w:t>1.3.</w:t>
            </w:r>
          </w:p>
        </w:tc>
        <w:tc>
          <w:tcPr>
            <w:tcW w:w="1287" w:type="pct"/>
            <w:shd w:val="clear" w:color="auto" w:fill="auto"/>
            <w:vAlign w:val="center"/>
          </w:tcPr>
          <w:p w:rsidR="006C2016" w:rsidRPr="00376A7E" w:rsidRDefault="006C2016" w:rsidP="00D234EA">
            <w:pPr>
              <w:rPr>
                <w:b/>
                <w:color w:val="000000"/>
                <w:sz w:val="20"/>
              </w:rPr>
            </w:pPr>
            <w:r w:rsidRPr="00376A7E">
              <w:rPr>
                <w:b/>
                <w:color w:val="000000"/>
                <w:sz w:val="20"/>
              </w:rPr>
              <w:t xml:space="preserve">Подпрограмма 3: </w:t>
            </w:r>
            <w:r w:rsidRPr="00376A7E">
              <w:rPr>
                <w:color w:val="000000"/>
                <w:sz w:val="20"/>
              </w:rPr>
              <w:t>«Модернизация жилищно-коммунального хозяйства, восстановление его инженерной и коммунальной инфраструктуры»</w:t>
            </w:r>
          </w:p>
        </w:tc>
        <w:tc>
          <w:tcPr>
            <w:tcW w:w="661"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675 030,1</w:t>
            </w:r>
          </w:p>
        </w:tc>
        <w:tc>
          <w:tcPr>
            <w:tcW w:w="655"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1 162 888,7</w:t>
            </w:r>
          </w:p>
        </w:tc>
        <w:tc>
          <w:tcPr>
            <w:tcW w:w="379"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172,3</w:t>
            </w:r>
          </w:p>
        </w:tc>
        <w:tc>
          <w:tcPr>
            <w:tcW w:w="68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570 669,1</w:t>
            </w:r>
          </w:p>
        </w:tc>
        <w:tc>
          <w:tcPr>
            <w:tcW w:w="660"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494 560,6</w:t>
            </w:r>
          </w:p>
        </w:tc>
        <w:tc>
          <w:tcPr>
            <w:tcW w:w="39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86,7</w:t>
            </w:r>
          </w:p>
        </w:tc>
      </w:tr>
      <w:tr w:rsidR="006C2016" w:rsidRPr="00376A7E" w:rsidTr="00F443FB">
        <w:trPr>
          <w:trHeight w:val="219"/>
          <w:jc w:val="center"/>
        </w:trPr>
        <w:tc>
          <w:tcPr>
            <w:tcW w:w="283" w:type="pct"/>
            <w:shd w:val="clear" w:color="auto" w:fill="auto"/>
            <w:vAlign w:val="center"/>
          </w:tcPr>
          <w:p w:rsidR="006C2016" w:rsidRPr="00376A7E" w:rsidRDefault="006C2016" w:rsidP="00D234EA">
            <w:pPr>
              <w:jc w:val="center"/>
              <w:rPr>
                <w:b/>
                <w:color w:val="000000"/>
                <w:sz w:val="20"/>
              </w:rPr>
            </w:pPr>
            <w:r w:rsidRPr="00376A7E">
              <w:rPr>
                <w:b/>
                <w:color w:val="000000"/>
                <w:sz w:val="20"/>
              </w:rPr>
              <w:t>1.4.</w:t>
            </w:r>
          </w:p>
        </w:tc>
        <w:tc>
          <w:tcPr>
            <w:tcW w:w="1287" w:type="pct"/>
            <w:shd w:val="clear" w:color="auto" w:fill="auto"/>
            <w:vAlign w:val="center"/>
          </w:tcPr>
          <w:p w:rsidR="006C2016" w:rsidRPr="00376A7E" w:rsidRDefault="006C2016" w:rsidP="00D234EA">
            <w:pPr>
              <w:rPr>
                <w:b/>
                <w:color w:val="000000"/>
                <w:sz w:val="20"/>
              </w:rPr>
            </w:pPr>
            <w:r w:rsidRPr="00376A7E">
              <w:rPr>
                <w:b/>
                <w:color w:val="000000"/>
                <w:sz w:val="20"/>
              </w:rPr>
              <w:t xml:space="preserve">Подпрограмма 4: </w:t>
            </w:r>
            <w:r w:rsidRPr="00376A7E">
              <w:rPr>
                <w:color w:val="000000"/>
                <w:sz w:val="20"/>
              </w:rPr>
              <w:t>«Развитие социальной инфраструктуры территории»</w:t>
            </w:r>
          </w:p>
        </w:tc>
        <w:tc>
          <w:tcPr>
            <w:tcW w:w="661"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1 844 000,0</w:t>
            </w:r>
          </w:p>
        </w:tc>
        <w:tc>
          <w:tcPr>
            <w:tcW w:w="655"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845 877,2</w:t>
            </w:r>
          </w:p>
        </w:tc>
        <w:tc>
          <w:tcPr>
            <w:tcW w:w="379"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45,9</w:t>
            </w:r>
          </w:p>
        </w:tc>
        <w:tc>
          <w:tcPr>
            <w:tcW w:w="683"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c>
          <w:tcPr>
            <w:tcW w:w="660"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c>
          <w:tcPr>
            <w:tcW w:w="393"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r>
      <w:tr w:rsidR="006C2016" w:rsidRPr="00376A7E" w:rsidTr="00F443FB">
        <w:trPr>
          <w:trHeight w:val="219"/>
          <w:jc w:val="center"/>
        </w:trPr>
        <w:tc>
          <w:tcPr>
            <w:tcW w:w="283" w:type="pct"/>
            <w:shd w:val="clear" w:color="auto" w:fill="auto"/>
            <w:vAlign w:val="center"/>
          </w:tcPr>
          <w:p w:rsidR="006C2016" w:rsidRPr="00376A7E" w:rsidRDefault="006C2016" w:rsidP="00D234EA">
            <w:pPr>
              <w:jc w:val="center"/>
              <w:rPr>
                <w:b/>
                <w:color w:val="000000"/>
                <w:sz w:val="20"/>
              </w:rPr>
            </w:pPr>
            <w:r w:rsidRPr="00376A7E">
              <w:rPr>
                <w:b/>
                <w:color w:val="000000"/>
                <w:sz w:val="20"/>
              </w:rPr>
              <w:t>1.5.</w:t>
            </w:r>
          </w:p>
        </w:tc>
        <w:tc>
          <w:tcPr>
            <w:tcW w:w="1287" w:type="pct"/>
            <w:shd w:val="clear" w:color="auto" w:fill="auto"/>
            <w:vAlign w:val="center"/>
          </w:tcPr>
          <w:p w:rsidR="006C2016" w:rsidRPr="00376A7E" w:rsidRDefault="006C2016" w:rsidP="00D234EA">
            <w:pPr>
              <w:rPr>
                <w:b/>
                <w:color w:val="000000"/>
                <w:sz w:val="20"/>
              </w:rPr>
            </w:pPr>
            <w:r w:rsidRPr="00376A7E">
              <w:rPr>
                <w:b/>
                <w:color w:val="000000"/>
                <w:sz w:val="20"/>
              </w:rPr>
              <w:t xml:space="preserve">Подпрограмма 5: </w:t>
            </w:r>
            <w:r w:rsidRPr="00376A7E">
              <w:rPr>
                <w:color w:val="000000"/>
                <w:sz w:val="20"/>
              </w:rPr>
              <w:t>«Обеспечение безопасности на территории муниципального образования город Норильск»</w:t>
            </w:r>
          </w:p>
        </w:tc>
        <w:tc>
          <w:tcPr>
            <w:tcW w:w="661"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1 000 000,0</w:t>
            </w:r>
          </w:p>
        </w:tc>
        <w:tc>
          <w:tcPr>
            <w:tcW w:w="655"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102 969,9</w:t>
            </w:r>
          </w:p>
        </w:tc>
        <w:tc>
          <w:tcPr>
            <w:tcW w:w="379"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14,8</w:t>
            </w:r>
          </w:p>
        </w:tc>
        <w:tc>
          <w:tcPr>
            <w:tcW w:w="683"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c>
          <w:tcPr>
            <w:tcW w:w="660"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c>
          <w:tcPr>
            <w:tcW w:w="393"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r>
      <w:tr w:rsidR="006C2016" w:rsidRPr="00376A7E" w:rsidTr="00F443FB">
        <w:trPr>
          <w:trHeight w:val="225"/>
          <w:jc w:val="center"/>
        </w:trPr>
        <w:tc>
          <w:tcPr>
            <w:tcW w:w="283" w:type="pct"/>
            <w:shd w:val="clear" w:color="auto" w:fill="auto"/>
            <w:vAlign w:val="center"/>
          </w:tcPr>
          <w:p w:rsidR="006C2016" w:rsidRPr="00376A7E" w:rsidRDefault="006C2016" w:rsidP="00D234EA">
            <w:pPr>
              <w:jc w:val="center"/>
              <w:rPr>
                <w:b/>
                <w:color w:val="000000"/>
                <w:sz w:val="20"/>
              </w:rPr>
            </w:pPr>
            <w:r w:rsidRPr="00376A7E">
              <w:rPr>
                <w:b/>
                <w:color w:val="000000"/>
                <w:sz w:val="20"/>
              </w:rPr>
              <w:t>1.6.</w:t>
            </w:r>
          </w:p>
        </w:tc>
        <w:tc>
          <w:tcPr>
            <w:tcW w:w="1287" w:type="pct"/>
            <w:shd w:val="clear" w:color="auto" w:fill="auto"/>
            <w:vAlign w:val="center"/>
          </w:tcPr>
          <w:p w:rsidR="006C2016" w:rsidRPr="00376A7E" w:rsidRDefault="006C2016" w:rsidP="00D234EA">
            <w:pPr>
              <w:rPr>
                <w:color w:val="000000"/>
                <w:sz w:val="20"/>
              </w:rPr>
            </w:pPr>
            <w:r w:rsidRPr="00376A7E">
              <w:rPr>
                <w:b/>
                <w:color w:val="000000"/>
                <w:sz w:val="20"/>
              </w:rPr>
              <w:t>Отдельное мероприятие 1</w:t>
            </w:r>
            <w:r w:rsidRPr="00376A7E">
              <w:rPr>
                <w:color w:val="000000"/>
                <w:sz w:val="20"/>
              </w:rPr>
              <w:t xml:space="preserve"> «Обеспечение выполнения функций органами местного самоуправления в части вопросов местного значения»</w:t>
            </w:r>
          </w:p>
        </w:tc>
        <w:tc>
          <w:tcPr>
            <w:tcW w:w="661"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37 521,5</w:t>
            </w:r>
          </w:p>
        </w:tc>
        <w:tc>
          <w:tcPr>
            <w:tcW w:w="655"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34 013,8</w:t>
            </w:r>
          </w:p>
        </w:tc>
        <w:tc>
          <w:tcPr>
            <w:tcW w:w="379"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96,3</w:t>
            </w:r>
          </w:p>
        </w:tc>
        <w:tc>
          <w:tcPr>
            <w:tcW w:w="68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38 451,7</w:t>
            </w:r>
          </w:p>
        </w:tc>
        <w:tc>
          <w:tcPr>
            <w:tcW w:w="660"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33 632,2</w:t>
            </w:r>
          </w:p>
        </w:tc>
        <w:tc>
          <w:tcPr>
            <w:tcW w:w="39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87,5</w:t>
            </w:r>
          </w:p>
        </w:tc>
      </w:tr>
    </w:tbl>
    <w:p w:rsidR="006C2016" w:rsidRPr="00376A7E" w:rsidRDefault="006C2016" w:rsidP="006C2016">
      <w:pPr>
        <w:ind w:firstLine="720"/>
        <w:jc w:val="both"/>
        <w:rPr>
          <w:color w:val="000000"/>
          <w:szCs w:val="26"/>
        </w:rPr>
      </w:pPr>
    </w:p>
    <w:p w:rsidR="006C2016" w:rsidRPr="00376A7E" w:rsidRDefault="006C2016" w:rsidP="006C2016">
      <w:pPr>
        <w:ind w:firstLine="709"/>
        <w:jc w:val="both"/>
        <w:rPr>
          <w:szCs w:val="26"/>
        </w:rPr>
      </w:pPr>
      <w:r w:rsidRPr="00376A7E">
        <w:rPr>
          <w:szCs w:val="26"/>
        </w:rPr>
        <w:t xml:space="preserve">Плановый объем финансирования МП на 2025 год составил 2 409 619,8 тыс. руб., из них 814 705,1 тыс. руб. или 33,8% − средства местного бюджета. </w:t>
      </w:r>
    </w:p>
    <w:p w:rsidR="006C2016" w:rsidRPr="00376A7E" w:rsidRDefault="006C2016" w:rsidP="006C2016">
      <w:pPr>
        <w:ind w:firstLine="709"/>
        <w:jc w:val="both"/>
        <w:rPr>
          <w:color w:val="000000"/>
          <w:szCs w:val="26"/>
        </w:rPr>
      </w:pPr>
      <w:r w:rsidRPr="00376A7E">
        <w:rPr>
          <w:szCs w:val="26"/>
        </w:rPr>
        <w:t xml:space="preserve">Снижение планового объема финансирования в 2025 году в сравнении с 2024 годом более чем в 3 раза обусловлено включением в 2024 году в МП финансирования мероприятий за счет средств ПАО «ГМК «Норильский никель» по строительству жилых домов </w:t>
      </w:r>
      <w:r w:rsidRPr="00376A7E">
        <w:rPr>
          <w:color w:val="000000"/>
          <w:szCs w:val="26"/>
        </w:rPr>
        <w:t>(два</w:t>
      </w:r>
      <w:r w:rsidRPr="00376A7E">
        <w:rPr>
          <w:szCs w:val="26"/>
        </w:rPr>
        <w:t xml:space="preserve"> 9-ти этажных жилых дома, расположенных по адресу: ул. 50 лет Октября, 2В, 2Б; ул. Павлова, 23; Кирова, 7/10</w:t>
      </w:r>
      <w:r w:rsidRPr="00376A7E">
        <w:rPr>
          <w:color w:val="000000"/>
          <w:szCs w:val="26"/>
        </w:rPr>
        <w:t>)</w:t>
      </w:r>
      <w:r w:rsidRPr="00376A7E">
        <w:rPr>
          <w:szCs w:val="26"/>
        </w:rPr>
        <w:t xml:space="preserve">, предоставлению социальных выплат на приобретение жилья гражданам, строительно-монтажным работам на объектах коллекторного хозяйства по ул. Мира, завершению капитального ремонта здания для размещения в нём дошкольного образовательного учреждения </w:t>
      </w:r>
      <w:r w:rsidRPr="00376A7E">
        <w:rPr>
          <w:color w:val="000000"/>
          <w:szCs w:val="26"/>
        </w:rPr>
        <w:t>(</w:t>
      </w:r>
      <w:r w:rsidRPr="00376A7E">
        <w:rPr>
          <w:szCs w:val="26"/>
        </w:rPr>
        <w:t>р-н Кайеркан</w:t>
      </w:r>
      <w:r w:rsidRPr="00376A7E">
        <w:rPr>
          <w:color w:val="000000"/>
          <w:szCs w:val="26"/>
        </w:rPr>
        <w:t xml:space="preserve">), строительству поликлиники (р-н Талнах). </w:t>
      </w:r>
    </w:p>
    <w:p w:rsidR="006C2016" w:rsidRPr="00376A7E" w:rsidRDefault="006C2016" w:rsidP="006C2016">
      <w:pPr>
        <w:ind w:firstLine="709"/>
        <w:jc w:val="both"/>
        <w:rPr>
          <w:szCs w:val="26"/>
        </w:rPr>
      </w:pPr>
      <w:r w:rsidRPr="00376A7E">
        <w:rPr>
          <w:color w:val="000000"/>
          <w:szCs w:val="26"/>
        </w:rPr>
        <w:t xml:space="preserve">Начиная с 2025 года плановый объем финансирования </w:t>
      </w:r>
      <w:r w:rsidRPr="00376A7E">
        <w:rPr>
          <w:szCs w:val="26"/>
        </w:rPr>
        <w:t>за счет внебюджетных источников в МП не утверждается и указывается в виде справочной информации согласно отчетным данным, предоставленным ПАО «ГМК «Норильский никель».</w:t>
      </w:r>
    </w:p>
    <w:p w:rsidR="006C2016" w:rsidRPr="00376A7E" w:rsidRDefault="006C2016" w:rsidP="006C2016">
      <w:pPr>
        <w:tabs>
          <w:tab w:val="left" w:pos="993"/>
        </w:tabs>
        <w:ind w:firstLine="720"/>
        <w:jc w:val="both"/>
        <w:rPr>
          <w:szCs w:val="26"/>
        </w:rPr>
      </w:pPr>
      <w:r w:rsidRPr="00376A7E">
        <w:rPr>
          <w:szCs w:val="26"/>
        </w:rPr>
        <w:t>Общее исполнение по всем источникам финансирования за 2025 год составило 2 263 811,2 тыс. руб. или 93,9% от плана.</w:t>
      </w:r>
    </w:p>
    <w:p w:rsidR="006C2016" w:rsidRPr="00376A7E" w:rsidRDefault="006C2016" w:rsidP="006C2016">
      <w:pPr>
        <w:tabs>
          <w:tab w:val="left" w:pos="993"/>
        </w:tabs>
        <w:ind w:firstLine="720"/>
        <w:jc w:val="both"/>
        <w:rPr>
          <w:szCs w:val="26"/>
        </w:rPr>
      </w:pPr>
    </w:p>
    <w:p w:rsidR="006C2016" w:rsidRPr="00376A7E" w:rsidRDefault="006C2016" w:rsidP="006C2016">
      <w:pPr>
        <w:tabs>
          <w:tab w:val="left" w:pos="993"/>
        </w:tabs>
        <w:ind w:firstLine="720"/>
        <w:jc w:val="both"/>
        <w:rPr>
          <w:color w:val="000000"/>
          <w:szCs w:val="26"/>
        </w:rPr>
      </w:pPr>
      <w:r w:rsidRPr="00376A7E">
        <w:rPr>
          <w:color w:val="000000"/>
          <w:szCs w:val="26"/>
        </w:rPr>
        <w:t>По итогам реализации МП в 2025 году наблюдаются следующие результаты:</w:t>
      </w:r>
    </w:p>
    <w:p w:rsidR="006C2016" w:rsidRPr="00376A7E" w:rsidRDefault="006C2016" w:rsidP="001164B6">
      <w:pPr>
        <w:numPr>
          <w:ilvl w:val="0"/>
          <w:numId w:val="12"/>
        </w:numPr>
        <w:tabs>
          <w:tab w:val="left" w:pos="993"/>
        </w:tabs>
        <w:ind w:left="0" w:firstLine="709"/>
        <w:contextualSpacing/>
        <w:jc w:val="both"/>
        <w:outlineLvl w:val="0"/>
        <w:rPr>
          <w:color w:val="000000"/>
          <w:szCs w:val="26"/>
        </w:rPr>
      </w:pPr>
      <w:r w:rsidRPr="00376A7E">
        <w:rPr>
          <w:color w:val="000000"/>
          <w:szCs w:val="26"/>
        </w:rPr>
        <w:t>количество объектов жилищного строительства, на которых ведутся строительно-монтажные работы за счет бюджетных средств – 4 объекта (100% от плана):</w:t>
      </w:r>
      <w:r w:rsidRPr="00376A7E">
        <w:t xml:space="preserve"> </w:t>
      </w:r>
      <w:r w:rsidRPr="00376A7E">
        <w:rPr>
          <w:color w:val="000000"/>
          <w:szCs w:val="26"/>
        </w:rPr>
        <w:t>ул. Лауреатов, 56 (завершение строительства); ул. Пионерская, 8; ул. Нансена, 6; ул.Бауманская, 31;</w:t>
      </w:r>
    </w:p>
    <w:p w:rsidR="006C2016" w:rsidRPr="00376A7E" w:rsidRDefault="006C2016" w:rsidP="001164B6">
      <w:pPr>
        <w:numPr>
          <w:ilvl w:val="0"/>
          <w:numId w:val="12"/>
        </w:numPr>
        <w:tabs>
          <w:tab w:val="left" w:pos="993"/>
        </w:tabs>
        <w:ind w:left="0" w:firstLine="709"/>
        <w:contextualSpacing/>
        <w:jc w:val="both"/>
        <w:outlineLvl w:val="0"/>
        <w:rPr>
          <w:color w:val="000000"/>
          <w:szCs w:val="26"/>
        </w:rPr>
      </w:pPr>
      <w:r w:rsidRPr="00376A7E">
        <w:rPr>
          <w:color w:val="000000"/>
          <w:szCs w:val="26"/>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 – 3 объекта (100,0% от плана);</w:t>
      </w:r>
    </w:p>
    <w:p w:rsidR="006C2016" w:rsidRPr="00376A7E" w:rsidRDefault="006C2016" w:rsidP="001164B6">
      <w:pPr>
        <w:numPr>
          <w:ilvl w:val="0"/>
          <w:numId w:val="12"/>
        </w:numPr>
        <w:tabs>
          <w:tab w:val="left" w:pos="993"/>
        </w:tabs>
        <w:ind w:left="0" w:firstLine="709"/>
        <w:contextualSpacing/>
        <w:jc w:val="both"/>
        <w:outlineLvl w:val="0"/>
        <w:rPr>
          <w:color w:val="000000"/>
          <w:szCs w:val="26"/>
        </w:rPr>
      </w:pPr>
      <w:r w:rsidRPr="00376A7E">
        <w:rPr>
          <w:color w:val="000000"/>
          <w:szCs w:val="26"/>
        </w:rPr>
        <w:t>в</w:t>
      </w:r>
      <w:r w:rsidRPr="00376A7E">
        <w:rPr>
          <w:bCs/>
        </w:rPr>
        <w:t>вод в эксплуатацию малоэтажных, среднеэтажных и многоэтажных жилых домов в результате строительства и реконструкции за счет бюджетных средств – 1</w:t>
      </w:r>
      <w:r w:rsidRPr="00376A7E">
        <w:rPr>
          <w:color w:val="000000"/>
          <w:szCs w:val="26"/>
        </w:rPr>
        <w:t xml:space="preserve"> объект </w:t>
      </w:r>
      <w:r w:rsidRPr="00376A7E">
        <w:rPr>
          <w:bCs/>
        </w:rPr>
        <w:t>(100,0% от плана)</w:t>
      </w:r>
      <w:r w:rsidRPr="00376A7E">
        <w:rPr>
          <w:color w:val="000000"/>
          <w:szCs w:val="26"/>
        </w:rPr>
        <w:t>:</w:t>
      </w:r>
      <w:r w:rsidRPr="00376A7E">
        <w:t xml:space="preserve"> </w:t>
      </w:r>
      <w:r w:rsidRPr="00376A7E">
        <w:rPr>
          <w:color w:val="000000"/>
          <w:szCs w:val="26"/>
        </w:rPr>
        <w:t>ул. Лауреатов, 56.</w:t>
      </w:r>
    </w:p>
    <w:p w:rsidR="006C2016" w:rsidRPr="00376A7E" w:rsidRDefault="006C2016" w:rsidP="006C2016">
      <w:pPr>
        <w:tabs>
          <w:tab w:val="left" w:pos="993"/>
        </w:tabs>
        <w:ind w:firstLine="709"/>
        <w:contextualSpacing/>
        <w:jc w:val="both"/>
        <w:outlineLvl w:val="0"/>
        <w:rPr>
          <w:bCs/>
        </w:rPr>
      </w:pPr>
      <w:r w:rsidRPr="00376A7E">
        <w:rPr>
          <w:szCs w:val="26"/>
        </w:rPr>
        <w:t xml:space="preserve">Вместе с тем, в связи </w:t>
      </w:r>
      <w:r w:rsidRPr="00376A7E">
        <w:rPr>
          <w:bCs/>
        </w:rPr>
        <w:t xml:space="preserve">с сезонными ограничениями при выполнении ремонтных работ, а также гидрологическими проблемами, связанными с постоянным притоком воды, строительно-монтажные работы по ремонту 982 п.м. инженерных сетей (коллектор в р-не Талнах, ул. Бауманская, ТК4.3-4.4) не выполнены, в результате доля изношенных инженерных сетей (тепловые, водопроводные, водоотведение) в отчетном периоде осталась на уровне 2024 года – 82,9% (план – снижение до 82,8%). В расчет значения показателя включены работы по ремонту инженерных сетей, выполняемые только в рамках МП, без учета работ, выполняемых МУП </w:t>
      </w:r>
      <w:r w:rsidRPr="00376A7E">
        <w:rPr>
          <w:color w:val="000000"/>
          <w:szCs w:val="26"/>
        </w:rPr>
        <w:t>«КОС» и АО «НТЭК».</w:t>
      </w:r>
    </w:p>
    <w:p w:rsidR="006C2016" w:rsidRPr="00376A7E" w:rsidRDefault="006C2016" w:rsidP="006C2016">
      <w:pPr>
        <w:tabs>
          <w:tab w:val="left" w:pos="993"/>
        </w:tabs>
        <w:autoSpaceDE w:val="0"/>
        <w:autoSpaceDN w:val="0"/>
        <w:adjustRightInd w:val="0"/>
        <w:ind w:firstLine="709"/>
        <w:jc w:val="both"/>
        <w:rPr>
          <w:color w:val="000000"/>
          <w:szCs w:val="26"/>
        </w:rPr>
      </w:pPr>
    </w:p>
    <w:p w:rsidR="006C2016" w:rsidRPr="00376A7E" w:rsidRDefault="006C2016" w:rsidP="006C2016">
      <w:pPr>
        <w:tabs>
          <w:tab w:val="left" w:pos="993"/>
        </w:tabs>
        <w:autoSpaceDE w:val="0"/>
        <w:autoSpaceDN w:val="0"/>
        <w:adjustRightInd w:val="0"/>
        <w:ind w:firstLine="709"/>
        <w:jc w:val="both"/>
        <w:rPr>
          <w:color w:val="000000"/>
          <w:szCs w:val="26"/>
        </w:rPr>
      </w:pPr>
      <w:r w:rsidRPr="00376A7E">
        <w:rPr>
          <w:color w:val="000000"/>
          <w:szCs w:val="26"/>
        </w:rPr>
        <w:t xml:space="preserve">Структура расходов МП в 2025 году складывается из следующих направлений: </w:t>
      </w:r>
    </w:p>
    <w:p w:rsidR="006C2016" w:rsidRPr="00376A7E" w:rsidRDefault="006C2016" w:rsidP="006C2016">
      <w:pPr>
        <w:keepNext/>
        <w:tabs>
          <w:tab w:val="left" w:pos="567"/>
          <w:tab w:val="left" w:pos="709"/>
        </w:tabs>
        <w:jc w:val="center"/>
        <w:outlineLvl w:val="1"/>
        <w:rPr>
          <w:b/>
          <w:bCs/>
          <w:iCs/>
        </w:rPr>
      </w:pPr>
    </w:p>
    <w:p w:rsidR="006C2016" w:rsidRPr="00376A7E" w:rsidRDefault="006C2016" w:rsidP="006C2016">
      <w:pPr>
        <w:keepNext/>
        <w:tabs>
          <w:tab w:val="left" w:pos="567"/>
          <w:tab w:val="left" w:pos="709"/>
        </w:tabs>
        <w:jc w:val="center"/>
        <w:outlineLvl w:val="1"/>
        <w:rPr>
          <w:b/>
          <w:bCs/>
          <w:iCs/>
        </w:rPr>
      </w:pPr>
      <w:r w:rsidRPr="00376A7E">
        <w:rPr>
          <w:b/>
          <w:bCs/>
          <w:iCs/>
        </w:rPr>
        <w:t>Подпрограмма 1 «Реновация жилищного фонда муниципального образования город Норильск»</w:t>
      </w:r>
    </w:p>
    <w:p w:rsidR="006C2016" w:rsidRPr="00376A7E" w:rsidRDefault="006C2016" w:rsidP="006C2016">
      <w:pPr>
        <w:autoSpaceDE w:val="0"/>
        <w:autoSpaceDN w:val="0"/>
        <w:adjustRightInd w:val="0"/>
        <w:ind w:firstLine="709"/>
        <w:jc w:val="both"/>
        <w:rPr>
          <w:rFonts w:eastAsia="Calibri"/>
          <w:szCs w:val="26"/>
          <w:lang w:eastAsia="en-US"/>
        </w:rPr>
      </w:pPr>
    </w:p>
    <w:p w:rsidR="006C2016" w:rsidRPr="00376A7E" w:rsidRDefault="006C2016" w:rsidP="006C2016">
      <w:pPr>
        <w:autoSpaceDE w:val="0"/>
        <w:autoSpaceDN w:val="0"/>
        <w:adjustRightInd w:val="0"/>
        <w:ind w:firstLine="709"/>
        <w:jc w:val="both"/>
        <w:rPr>
          <w:szCs w:val="26"/>
        </w:rPr>
      </w:pPr>
      <w:r w:rsidRPr="00376A7E">
        <w:rPr>
          <w:rFonts w:eastAsia="Calibri"/>
          <w:szCs w:val="26"/>
          <w:lang w:eastAsia="en-US"/>
        </w:rPr>
        <w:t>В рамках подпрограммы 1 предусмотрено финансирование мероприятий по строительству (реконструкции) многоэтажных жилых домов в Центральном районе города Норильска, с благоустройством района застройки; строительству (реконструкции) многоэтажных жилых домов в жилом образовании Оганер; малоэтажных, среднеэтажных жилых домов в Центральном районе и районе Талнах; строительству (реконструкции) домов «сталинской» постройки в Центральном районе города Норильска; затрат на осуществление организационных мероприятий, непредвиденные расходы при выполнении работ по строительству (реконструкции) и ремонту объектов</w:t>
      </w:r>
      <w:r w:rsidRPr="00376A7E">
        <w:rPr>
          <w:szCs w:val="26"/>
        </w:rPr>
        <w:t>.</w:t>
      </w:r>
    </w:p>
    <w:p w:rsidR="006C2016" w:rsidRPr="00376A7E" w:rsidRDefault="00A33970" w:rsidP="006C2016">
      <w:pPr>
        <w:keepNext/>
        <w:spacing w:before="120"/>
        <w:ind w:firstLine="709"/>
        <w:jc w:val="right"/>
        <w:outlineLvl w:val="3"/>
        <w:rPr>
          <w:rFonts w:eastAsia="Arial Unicode MS"/>
          <w:bCs/>
          <w:szCs w:val="26"/>
        </w:rPr>
      </w:pPr>
      <w:r>
        <w:rPr>
          <w:rFonts w:eastAsia="Arial Unicode MS"/>
          <w:bCs/>
          <w:szCs w:val="26"/>
        </w:rPr>
        <w:t xml:space="preserve">Таблица </w:t>
      </w:r>
      <w:r w:rsidR="000771DD" w:rsidRPr="00376A7E">
        <w:rPr>
          <w:rFonts w:eastAsia="Arial Unicode MS"/>
          <w:bCs/>
          <w:szCs w:val="26"/>
        </w:rPr>
        <w:t>9</w:t>
      </w:r>
      <w:r>
        <w:rPr>
          <w:rFonts w:eastAsia="Arial Unicode MS"/>
          <w:bCs/>
          <w:szCs w:val="26"/>
        </w:rPr>
        <w:t>0</w:t>
      </w:r>
    </w:p>
    <w:p w:rsidR="006C2016" w:rsidRPr="00376A7E" w:rsidRDefault="006C2016" w:rsidP="006C201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1669"/>
        <w:gridCol w:w="1525"/>
        <w:gridCol w:w="1552"/>
      </w:tblGrid>
      <w:tr w:rsidR="006C2016" w:rsidRPr="00376A7E" w:rsidTr="00D234EA">
        <w:trPr>
          <w:trHeight w:val="213"/>
          <w:tblHeader/>
          <w:jc w:val="center"/>
        </w:trPr>
        <w:tc>
          <w:tcPr>
            <w:tcW w:w="2425" w:type="pct"/>
            <w:vMerge w:val="restart"/>
            <w:shd w:val="clear" w:color="auto" w:fill="auto"/>
            <w:vAlign w:val="center"/>
          </w:tcPr>
          <w:p w:rsidR="006C2016" w:rsidRPr="00376A7E" w:rsidRDefault="006C2016" w:rsidP="00D234EA">
            <w:pPr>
              <w:jc w:val="center"/>
              <w:rPr>
                <w:color w:val="000000"/>
                <w:szCs w:val="26"/>
              </w:rPr>
            </w:pPr>
            <w:r w:rsidRPr="00376A7E">
              <w:rPr>
                <w:color w:val="000000"/>
                <w:szCs w:val="26"/>
              </w:rPr>
              <w:t>Источники финансирования</w:t>
            </w:r>
          </w:p>
        </w:tc>
        <w:tc>
          <w:tcPr>
            <w:tcW w:w="2575" w:type="pct"/>
            <w:gridSpan w:val="3"/>
            <w:shd w:val="clear" w:color="auto" w:fill="auto"/>
            <w:vAlign w:val="center"/>
          </w:tcPr>
          <w:p w:rsidR="006C2016" w:rsidRPr="00376A7E" w:rsidRDefault="006C2016" w:rsidP="00D234EA">
            <w:pPr>
              <w:jc w:val="center"/>
              <w:rPr>
                <w:color w:val="000000"/>
                <w:szCs w:val="26"/>
              </w:rPr>
            </w:pPr>
            <w:r w:rsidRPr="00376A7E">
              <w:rPr>
                <w:color w:val="000000"/>
                <w:szCs w:val="26"/>
              </w:rPr>
              <w:t>2025 год</w:t>
            </w:r>
          </w:p>
        </w:tc>
      </w:tr>
      <w:tr w:rsidR="006C2016" w:rsidRPr="00376A7E" w:rsidTr="00D234EA">
        <w:trPr>
          <w:trHeight w:val="425"/>
          <w:tblHeader/>
          <w:jc w:val="center"/>
        </w:trPr>
        <w:tc>
          <w:tcPr>
            <w:tcW w:w="2425" w:type="pct"/>
            <w:vMerge/>
            <w:shd w:val="clear" w:color="auto" w:fill="auto"/>
            <w:vAlign w:val="center"/>
            <w:hideMark/>
          </w:tcPr>
          <w:p w:rsidR="006C2016" w:rsidRPr="00376A7E" w:rsidRDefault="006C2016" w:rsidP="00D234EA">
            <w:pPr>
              <w:jc w:val="center"/>
              <w:rPr>
                <w:color w:val="000000"/>
                <w:szCs w:val="26"/>
              </w:rPr>
            </w:pPr>
          </w:p>
        </w:tc>
        <w:tc>
          <w:tcPr>
            <w:tcW w:w="910" w:type="pct"/>
            <w:shd w:val="clear" w:color="auto" w:fill="auto"/>
            <w:vAlign w:val="center"/>
            <w:hideMark/>
          </w:tcPr>
          <w:p w:rsidR="006C2016" w:rsidRPr="00376A7E" w:rsidRDefault="006C2016" w:rsidP="00D234EA">
            <w:pPr>
              <w:jc w:val="center"/>
              <w:rPr>
                <w:color w:val="000000"/>
                <w:szCs w:val="26"/>
              </w:rPr>
            </w:pPr>
            <w:r w:rsidRPr="00376A7E">
              <w:rPr>
                <w:color w:val="000000"/>
                <w:szCs w:val="26"/>
              </w:rPr>
              <w:t>Уточненный план на год</w:t>
            </w:r>
          </w:p>
        </w:tc>
        <w:tc>
          <w:tcPr>
            <w:tcW w:w="831" w:type="pct"/>
            <w:shd w:val="clear" w:color="auto" w:fill="auto"/>
            <w:vAlign w:val="center"/>
            <w:hideMark/>
          </w:tcPr>
          <w:p w:rsidR="006C2016" w:rsidRPr="00376A7E" w:rsidRDefault="006C2016" w:rsidP="00D234EA">
            <w:pPr>
              <w:ind w:left="-141" w:right="-75"/>
              <w:jc w:val="center"/>
              <w:rPr>
                <w:color w:val="000000"/>
                <w:szCs w:val="26"/>
              </w:rPr>
            </w:pPr>
            <w:r w:rsidRPr="00376A7E">
              <w:rPr>
                <w:color w:val="000000"/>
                <w:szCs w:val="26"/>
              </w:rPr>
              <w:t>Исполнено</w:t>
            </w:r>
          </w:p>
        </w:tc>
        <w:tc>
          <w:tcPr>
            <w:tcW w:w="834" w:type="pct"/>
            <w:shd w:val="clear" w:color="auto" w:fill="auto"/>
            <w:vAlign w:val="center"/>
          </w:tcPr>
          <w:p w:rsidR="006C2016" w:rsidRPr="00376A7E" w:rsidRDefault="006C2016" w:rsidP="00D234EA">
            <w:pPr>
              <w:jc w:val="center"/>
              <w:rPr>
                <w:color w:val="000000"/>
                <w:szCs w:val="26"/>
              </w:rPr>
            </w:pPr>
            <w:r w:rsidRPr="00376A7E">
              <w:rPr>
                <w:color w:val="000000"/>
                <w:szCs w:val="26"/>
              </w:rPr>
              <w:t>Отклонение</w:t>
            </w:r>
          </w:p>
        </w:tc>
      </w:tr>
      <w:tr w:rsidR="006C2016" w:rsidRPr="00376A7E" w:rsidTr="00D234EA">
        <w:trPr>
          <w:trHeight w:val="284"/>
          <w:tblHeader/>
          <w:jc w:val="center"/>
        </w:trPr>
        <w:tc>
          <w:tcPr>
            <w:tcW w:w="2425" w:type="pct"/>
            <w:vMerge/>
            <w:shd w:val="clear" w:color="auto" w:fill="auto"/>
            <w:vAlign w:val="bottom"/>
            <w:hideMark/>
          </w:tcPr>
          <w:p w:rsidR="006C2016" w:rsidRPr="00376A7E" w:rsidRDefault="006C2016" w:rsidP="00D234EA">
            <w:pPr>
              <w:jc w:val="center"/>
              <w:rPr>
                <w:color w:val="000000"/>
                <w:szCs w:val="26"/>
              </w:rPr>
            </w:pPr>
          </w:p>
        </w:tc>
        <w:tc>
          <w:tcPr>
            <w:tcW w:w="1741" w:type="pct"/>
            <w:gridSpan w:val="2"/>
            <w:shd w:val="clear" w:color="auto" w:fill="auto"/>
            <w:vAlign w:val="center"/>
            <w:hideMark/>
          </w:tcPr>
          <w:p w:rsidR="006C2016" w:rsidRPr="00376A7E" w:rsidRDefault="006C2016" w:rsidP="00D234EA">
            <w:pPr>
              <w:ind w:left="-141" w:right="-75"/>
              <w:jc w:val="center"/>
              <w:rPr>
                <w:color w:val="000000"/>
                <w:szCs w:val="26"/>
              </w:rPr>
            </w:pPr>
            <w:r w:rsidRPr="00376A7E">
              <w:rPr>
                <w:color w:val="000000"/>
                <w:szCs w:val="26"/>
              </w:rPr>
              <w:t>тыс. руб.</w:t>
            </w:r>
          </w:p>
        </w:tc>
        <w:tc>
          <w:tcPr>
            <w:tcW w:w="834" w:type="pct"/>
            <w:shd w:val="clear" w:color="auto" w:fill="auto"/>
            <w:vAlign w:val="center"/>
            <w:hideMark/>
          </w:tcPr>
          <w:p w:rsidR="006C2016" w:rsidRPr="00376A7E" w:rsidRDefault="006C2016" w:rsidP="00D234EA">
            <w:pPr>
              <w:jc w:val="center"/>
              <w:rPr>
                <w:color w:val="000000"/>
                <w:szCs w:val="26"/>
              </w:rPr>
            </w:pPr>
            <w:r w:rsidRPr="00376A7E">
              <w:rPr>
                <w:color w:val="000000"/>
                <w:szCs w:val="26"/>
              </w:rPr>
              <w:t>%</w:t>
            </w:r>
          </w:p>
        </w:tc>
      </w:tr>
      <w:tr w:rsidR="006C2016" w:rsidRPr="00376A7E" w:rsidTr="00D234EA">
        <w:trPr>
          <w:trHeight w:val="77"/>
          <w:jc w:val="center"/>
        </w:trPr>
        <w:tc>
          <w:tcPr>
            <w:tcW w:w="2425" w:type="pct"/>
            <w:shd w:val="clear" w:color="auto" w:fill="auto"/>
            <w:vAlign w:val="center"/>
          </w:tcPr>
          <w:p w:rsidR="006C2016" w:rsidRPr="00376A7E" w:rsidRDefault="006C2016" w:rsidP="00D234EA">
            <w:pPr>
              <w:rPr>
                <w:color w:val="000000"/>
                <w:szCs w:val="26"/>
              </w:rPr>
            </w:pPr>
            <w:r w:rsidRPr="00376A7E">
              <w:rPr>
                <w:color w:val="000000"/>
                <w:szCs w:val="26"/>
              </w:rPr>
              <w:t xml:space="preserve">Местный бюджет </w:t>
            </w:r>
          </w:p>
        </w:tc>
        <w:tc>
          <w:tcPr>
            <w:tcW w:w="910" w:type="pct"/>
            <w:shd w:val="clear" w:color="auto" w:fill="auto"/>
            <w:vAlign w:val="center"/>
          </w:tcPr>
          <w:p w:rsidR="006C2016" w:rsidRPr="00376A7E" w:rsidRDefault="006C2016" w:rsidP="00D234EA">
            <w:pPr>
              <w:jc w:val="center"/>
              <w:outlineLvl w:val="0"/>
              <w:rPr>
                <w:iCs/>
                <w:szCs w:val="26"/>
              </w:rPr>
            </w:pPr>
            <w:r w:rsidRPr="00376A7E">
              <w:rPr>
                <w:iCs/>
                <w:szCs w:val="26"/>
              </w:rPr>
              <w:t>538 275,6</w:t>
            </w:r>
          </w:p>
        </w:tc>
        <w:tc>
          <w:tcPr>
            <w:tcW w:w="831" w:type="pct"/>
            <w:shd w:val="clear" w:color="auto" w:fill="auto"/>
            <w:vAlign w:val="center"/>
          </w:tcPr>
          <w:p w:rsidR="006C2016" w:rsidRPr="00376A7E" w:rsidRDefault="006C2016" w:rsidP="00D234EA">
            <w:pPr>
              <w:jc w:val="center"/>
              <w:outlineLvl w:val="0"/>
              <w:rPr>
                <w:iCs/>
                <w:szCs w:val="26"/>
              </w:rPr>
            </w:pPr>
            <w:r w:rsidRPr="00376A7E">
              <w:rPr>
                <w:iCs/>
                <w:szCs w:val="26"/>
              </w:rPr>
              <w:t>506 327,2</w:t>
            </w:r>
          </w:p>
        </w:tc>
        <w:tc>
          <w:tcPr>
            <w:tcW w:w="834" w:type="pct"/>
            <w:shd w:val="clear" w:color="auto" w:fill="auto"/>
            <w:vAlign w:val="center"/>
          </w:tcPr>
          <w:p w:rsidR="006C2016" w:rsidRPr="00376A7E" w:rsidRDefault="006C2016" w:rsidP="00D234EA">
            <w:pPr>
              <w:jc w:val="center"/>
              <w:outlineLvl w:val="0"/>
              <w:rPr>
                <w:iCs/>
                <w:szCs w:val="26"/>
              </w:rPr>
            </w:pPr>
            <w:r w:rsidRPr="00376A7E">
              <w:rPr>
                <w:iCs/>
                <w:szCs w:val="26"/>
              </w:rPr>
              <w:t>94,1</w:t>
            </w:r>
          </w:p>
        </w:tc>
      </w:tr>
      <w:tr w:rsidR="006C2016" w:rsidRPr="00376A7E" w:rsidTr="00D234EA">
        <w:trPr>
          <w:trHeight w:val="77"/>
          <w:jc w:val="center"/>
        </w:trPr>
        <w:tc>
          <w:tcPr>
            <w:tcW w:w="2425" w:type="pct"/>
            <w:shd w:val="clear" w:color="auto" w:fill="auto"/>
            <w:vAlign w:val="center"/>
          </w:tcPr>
          <w:p w:rsidR="006C2016" w:rsidRPr="00376A7E" w:rsidRDefault="006C2016" w:rsidP="00D234EA">
            <w:pPr>
              <w:rPr>
                <w:color w:val="000000"/>
                <w:szCs w:val="26"/>
              </w:rPr>
            </w:pPr>
            <w:r w:rsidRPr="00376A7E">
              <w:rPr>
                <w:color w:val="000000"/>
                <w:szCs w:val="26"/>
              </w:rPr>
              <w:t>Краевой бюджет</w:t>
            </w:r>
          </w:p>
        </w:tc>
        <w:tc>
          <w:tcPr>
            <w:tcW w:w="910" w:type="pct"/>
            <w:shd w:val="clear" w:color="auto" w:fill="auto"/>
            <w:vAlign w:val="center"/>
          </w:tcPr>
          <w:p w:rsidR="006C2016" w:rsidRPr="00376A7E" w:rsidRDefault="006C2016" w:rsidP="00D234EA">
            <w:pPr>
              <w:jc w:val="center"/>
              <w:outlineLvl w:val="0"/>
              <w:rPr>
                <w:bCs/>
                <w:szCs w:val="26"/>
              </w:rPr>
            </w:pPr>
            <w:r w:rsidRPr="00376A7E">
              <w:rPr>
                <w:bCs/>
                <w:szCs w:val="26"/>
              </w:rPr>
              <w:t>499 366,3</w:t>
            </w:r>
          </w:p>
        </w:tc>
        <w:tc>
          <w:tcPr>
            <w:tcW w:w="831" w:type="pct"/>
            <w:shd w:val="clear" w:color="auto" w:fill="auto"/>
            <w:vAlign w:val="center"/>
          </w:tcPr>
          <w:p w:rsidR="006C2016" w:rsidRPr="00376A7E" w:rsidRDefault="006C2016" w:rsidP="00D234EA">
            <w:pPr>
              <w:jc w:val="center"/>
              <w:outlineLvl w:val="0"/>
              <w:rPr>
                <w:bCs/>
                <w:szCs w:val="26"/>
              </w:rPr>
            </w:pPr>
            <w:r w:rsidRPr="00376A7E">
              <w:rPr>
                <w:bCs/>
                <w:szCs w:val="26"/>
              </w:rPr>
              <w:t>466 434,1</w:t>
            </w:r>
          </w:p>
        </w:tc>
        <w:tc>
          <w:tcPr>
            <w:tcW w:w="834" w:type="pct"/>
            <w:shd w:val="clear" w:color="auto" w:fill="auto"/>
            <w:vAlign w:val="center"/>
          </w:tcPr>
          <w:p w:rsidR="006C2016" w:rsidRPr="00376A7E" w:rsidRDefault="006C2016" w:rsidP="00D234EA">
            <w:pPr>
              <w:jc w:val="center"/>
              <w:outlineLvl w:val="0"/>
              <w:rPr>
                <w:bCs/>
                <w:szCs w:val="26"/>
              </w:rPr>
            </w:pPr>
            <w:r w:rsidRPr="00376A7E">
              <w:rPr>
                <w:bCs/>
                <w:szCs w:val="26"/>
              </w:rPr>
              <w:t>93,4</w:t>
            </w:r>
          </w:p>
        </w:tc>
      </w:tr>
      <w:tr w:rsidR="006C2016" w:rsidRPr="00376A7E" w:rsidTr="00D234EA">
        <w:trPr>
          <w:trHeight w:val="77"/>
          <w:jc w:val="center"/>
        </w:trPr>
        <w:tc>
          <w:tcPr>
            <w:tcW w:w="2425" w:type="pct"/>
            <w:shd w:val="clear" w:color="auto" w:fill="auto"/>
            <w:vAlign w:val="center"/>
          </w:tcPr>
          <w:p w:rsidR="006C2016" w:rsidRPr="00376A7E" w:rsidRDefault="006C2016" w:rsidP="00D234EA">
            <w:pPr>
              <w:rPr>
                <w:color w:val="000000"/>
                <w:szCs w:val="26"/>
              </w:rPr>
            </w:pPr>
            <w:r w:rsidRPr="00376A7E">
              <w:rPr>
                <w:color w:val="000000"/>
                <w:szCs w:val="26"/>
              </w:rPr>
              <w:t>Федеральный бюджет</w:t>
            </w:r>
          </w:p>
        </w:tc>
        <w:tc>
          <w:tcPr>
            <w:tcW w:w="910" w:type="pct"/>
            <w:shd w:val="clear" w:color="auto" w:fill="auto"/>
            <w:vAlign w:val="center"/>
          </w:tcPr>
          <w:p w:rsidR="006C2016" w:rsidRPr="00376A7E" w:rsidRDefault="006C2016" w:rsidP="00D234EA">
            <w:pPr>
              <w:jc w:val="center"/>
              <w:outlineLvl w:val="0"/>
              <w:rPr>
                <w:bCs/>
                <w:szCs w:val="26"/>
              </w:rPr>
            </w:pPr>
            <w:r w:rsidRPr="00376A7E">
              <w:rPr>
                <w:bCs/>
                <w:szCs w:val="26"/>
              </w:rPr>
              <w:t>762 857,1</w:t>
            </w:r>
          </w:p>
        </w:tc>
        <w:tc>
          <w:tcPr>
            <w:tcW w:w="831" w:type="pct"/>
            <w:shd w:val="clear" w:color="auto" w:fill="auto"/>
            <w:vAlign w:val="center"/>
          </w:tcPr>
          <w:p w:rsidR="006C2016" w:rsidRPr="00376A7E" w:rsidRDefault="006C2016" w:rsidP="00D234EA">
            <w:pPr>
              <w:jc w:val="center"/>
              <w:outlineLvl w:val="0"/>
              <w:rPr>
                <w:bCs/>
                <w:szCs w:val="26"/>
              </w:rPr>
            </w:pPr>
            <w:r w:rsidRPr="00376A7E">
              <w:rPr>
                <w:bCs/>
                <w:szCs w:val="26"/>
              </w:rPr>
              <w:t>762 857,1</w:t>
            </w:r>
          </w:p>
        </w:tc>
        <w:tc>
          <w:tcPr>
            <w:tcW w:w="834" w:type="pct"/>
            <w:shd w:val="clear" w:color="auto" w:fill="auto"/>
            <w:vAlign w:val="center"/>
          </w:tcPr>
          <w:p w:rsidR="006C2016" w:rsidRPr="00376A7E" w:rsidRDefault="006C2016" w:rsidP="00D234EA">
            <w:pPr>
              <w:jc w:val="center"/>
              <w:outlineLvl w:val="0"/>
              <w:rPr>
                <w:bCs/>
                <w:szCs w:val="26"/>
              </w:rPr>
            </w:pPr>
            <w:r w:rsidRPr="00376A7E">
              <w:rPr>
                <w:bCs/>
                <w:szCs w:val="26"/>
              </w:rPr>
              <w:t>100,0</w:t>
            </w:r>
          </w:p>
        </w:tc>
      </w:tr>
      <w:tr w:rsidR="006C2016" w:rsidRPr="00376A7E" w:rsidTr="00D234EA">
        <w:trPr>
          <w:trHeight w:val="77"/>
          <w:jc w:val="center"/>
        </w:trPr>
        <w:tc>
          <w:tcPr>
            <w:tcW w:w="2425" w:type="pct"/>
            <w:shd w:val="clear" w:color="auto" w:fill="auto"/>
            <w:vAlign w:val="center"/>
          </w:tcPr>
          <w:p w:rsidR="006C2016" w:rsidRPr="00376A7E" w:rsidRDefault="006C2016" w:rsidP="00D234EA">
            <w:pPr>
              <w:rPr>
                <w:color w:val="000000"/>
                <w:szCs w:val="26"/>
              </w:rPr>
            </w:pPr>
            <w:r w:rsidRPr="00376A7E">
              <w:rPr>
                <w:b/>
                <w:bCs/>
                <w:iCs/>
                <w:color w:val="000000"/>
                <w:szCs w:val="26"/>
              </w:rPr>
              <w:t>Итого</w:t>
            </w:r>
          </w:p>
        </w:tc>
        <w:tc>
          <w:tcPr>
            <w:tcW w:w="910" w:type="pct"/>
            <w:shd w:val="clear" w:color="auto" w:fill="auto"/>
            <w:vAlign w:val="center"/>
          </w:tcPr>
          <w:p w:rsidR="006C2016" w:rsidRPr="00376A7E" w:rsidRDefault="006C2016" w:rsidP="00D234EA">
            <w:pPr>
              <w:jc w:val="center"/>
              <w:outlineLvl w:val="0"/>
              <w:rPr>
                <w:b/>
                <w:bCs/>
                <w:szCs w:val="26"/>
              </w:rPr>
            </w:pPr>
            <w:r w:rsidRPr="00376A7E">
              <w:rPr>
                <w:b/>
                <w:bCs/>
                <w:szCs w:val="26"/>
              </w:rPr>
              <w:t>1 800 499,0</w:t>
            </w:r>
          </w:p>
        </w:tc>
        <w:tc>
          <w:tcPr>
            <w:tcW w:w="831" w:type="pct"/>
            <w:shd w:val="clear" w:color="auto" w:fill="auto"/>
            <w:vAlign w:val="center"/>
          </w:tcPr>
          <w:p w:rsidR="006C2016" w:rsidRPr="00376A7E" w:rsidRDefault="006C2016" w:rsidP="00D234EA">
            <w:pPr>
              <w:jc w:val="center"/>
              <w:outlineLvl w:val="0"/>
              <w:rPr>
                <w:b/>
                <w:bCs/>
                <w:szCs w:val="26"/>
              </w:rPr>
            </w:pPr>
            <w:r w:rsidRPr="00376A7E">
              <w:rPr>
                <w:b/>
                <w:bCs/>
                <w:szCs w:val="26"/>
              </w:rPr>
              <w:t>1 735 618,4</w:t>
            </w:r>
          </w:p>
        </w:tc>
        <w:tc>
          <w:tcPr>
            <w:tcW w:w="834" w:type="pct"/>
            <w:shd w:val="clear" w:color="auto" w:fill="auto"/>
            <w:vAlign w:val="center"/>
          </w:tcPr>
          <w:p w:rsidR="006C2016" w:rsidRPr="00376A7E" w:rsidRDefault="006C2016" w:rsidP="00D234EA">
            <w:pPr>
              <w:jc w:val="center"/>
              <w:outlineLvl w:val="0"/>
              <w:rPr>
                <w:b/>
                <w:bCs/>
                <w:szCs w:val="26"/>
              </w:rPr>
            </w:pPr>
            <w:r w:rsidRPr="00376A7E">
              <w:rPr>
                <w:b/>
                <w:bCs/>
                <w:szCs w:val="26"/>
              </w:rPr>
              <w:t>96,4</w:t>
            </w:r>
          </w:p>
        </w:tc>
      </w:tr>
    </w:tbl>
    <w:p w:rsidR="006C2016" w:rsidRPr="00376A7E" w:rsidRDefault="006C2016" w:rsidP="006C2016">
      <w:pPr>
        <w:autoSpaceDE w:val="0"/>
        <w:autoSpaceDN w:val="0"/>
        <w:adjustRightInd w:val="0"/>
        <w:ind w:firstLine="709"/>
        <w:jc w:val="both"/>
        <w:rPr>
          <w:rFonts w:eastAsia="Calibri"/>
          <w:sz w:val="22"/>
          <w:szCs w:val="22"/>
          <w:lang w:eastAsia="en-US"/>
        </w:rPr>
      </w:pPr>
    </w:p>
    <w:p w:rsidR="006C2016" w:rsidRPr="00376A7E" w:rsidRDefault="006C2016" w:rsidP="006C2016">
      <w:pPr>
        <w:autoSpaceDE w:val="0"/>
        <w:autoSpaceDN w:val="0"/>
        <w:adjustRightInd w:val="0"/>
        <w:ind w:firstLine="709"/>
        <w:jc w:val="both"/>
        <w:rPr>
          <w:szCs w:val="26"/>
        </w:rPr>
      </w:pPr>
      <w:r w:rsidRPr="00376A7E">
        <w:rPr>
          <w:szCs w:val="26"/>
        </w:rPr>
        <w:t>ГРБС по подпрограмме 1 в 2025 году – Управление по реновации Администрации города Норильска.</w:t>
      </w:r>
    </w:p>
    <w:p w:rsidR="006C2016" w:rsidRPr="00376A7E" w:rsidRDefault="006C2016" w:rsidP="006C2016">
      <w:pPr>
        <w:autoSpaceDE w:val="0"/>
        <w:autoSpaceDN w:val="0"/>
        <w:adjustRightInd w:val="0"/>
        <w:ind w:firstLine="709"/>
        <w:jc w:val="both"/>
        <w:rPr>
          <w:rFonts w:eastAsia="Calibri"/>
          <w:szCs w:val="26"/>
          <w:lang w:eastAsia="en-US"/>
        </w:rPr>
      </w:pPr>
    </w:p>
    <w:p w:rsidR="006C2016" w:rsidRPr="00376A7E" w:rsidRDefault="006C2016" w:rsidP="006C2016">
      <w:pPr>
        <w:autoSpaceDE w:val="0"/>
        <w:autoSpaceDN w:val="0"/>
        <w:adjustRightInd w:val="0"/>
        <w:ind w:firstLine="709"/>
        <w:jc w:val="both"/>
      </w:pPr>
      <w:r w:rsidRPr="00376A7E">
        <w:rPr>
          <w:rFonts w:eastAsia="Calibri"/>
          <w:szCs w:val="26"/>
          <w:lang w:eastAsia="en-US"/>
        </w:rPr>
        <w:t>В рамках подпрограммы 1 реализованы мероприятия:</w:t>
      </w:r>
    </w:p>
    <w:p w:rsidR="006C2016" w:rsidRPr="00376A7E" w:rsidRDefault="006C2016" w:rsidP="006C2016">
      <w:pPr>
        <w:autoSpaceDE w:val="0"/>
        <w:autoSpaceDN w:val="0"/>
        <w:adjustRightInd w:val="0"/>
        <w:ind w:firstLine="709"/>
        <w:jc w:val="both"/>
        <w:rPr>
          <w:b/>
        </w:rPr>
      </w:pPr>
    </w:p>
    <w:p w:rsidR="006C2016" w:rsidRPr="00376A7E" w:rsidRDefault="006C2016" w:rsidP="006C2016">
      <w:pPr>
        <w:autoSpaceDE w:val="0"/>
        <w:autoSpaceDN w:val="0"/>
        <w:adjustRightInd w:val="0"/>
        <w:ind w:firstLine="709"/>
        <w:jc w:val="both"/>
        <w:rPr>
          <w:b/>
        </w:rPr>
      </w:pPr>
      <w:r w:rsidRPr="00376A7E">
        <w:rPr>
          <w:b/>
        </w:rPr>
        <w:t>Основное мероприятие 1.2. «</w:t>
      </w:r>
      <w:r w:rsidRPr="00376A7E">
        <w:rPr>
          <w:b/>
          <w:color w:val="000000"/>
          <w:szCs w:val="26"/>
        </w:rPr>
        <w:t>Строительство (реконструкция) многоэтажных жилых домов в Центральном районе города Норильска, с благоустройством района застройки</w:t>
      </w:r>
      <w:r w:rsidRPr="00376A7E">
        <w:rPr>
          <w:b/>
        </w:rPr>
        <w:t xml:space="preserve">» </w:t>
      </w:r>
    </w:p>
    <w:p w:rsidR="006C2016" w:rsidRPr="00376A7E" w:rsidRDefault="006C2016" w:rsidP="006C2016">
      <w:pPr>
        <w:shd w:val="clear" w:color="auto" w:fill="FFFFFF"/>
        <w:tabs>
          <w:tab w:val="left" w:pos="993"/>
        </w:tabs>
        <w:ind w:firstLine="709"/>
        <w:jc w:val="both"/>
        <w:rPr>
          <w:sz w:val="12"/>
          <w:szCs w:val="12"/>
        </w:rPr>
      </w:pPr>
    </w:p>
    <w:p w:rsidR="006C2016" w:rsidRPr="00376A7E" w:rsidRDefault="006C2016" w:rsidP="006C2016">
      <w:pPr>
        <w:ind w:firstLine="709"/>
        <w:jc w:val="both"/>
        <w:rPr>
          <w:szCs w:val="26"/>
        </w:rPr>
      </w:pPr>
      <w:r w:rsidRPr="00376A7E">
        <w:rPr>
          <w:szCs w:val="26"/>
        </w:rPr>
        <w:t xml:space="preserve">На строительство 2-х 9-ти этажных жилых домов, расположенных по адресу: ул. 50 лет Октября, д.д.2В, 2Б, были предусмотрены средства </w:t>
      </w:r>
      <w:r w:rsidRPr="00376A7E">
        <w:rPr>
          <w:color w:val="000000"/>
          <w:szCs w:val="26"/>
        </w:rPr>
        <w:t xml:space="preserve">ПАО «ГМК «Норильский Никель» </w:t>
      </w:r>
      <w:r w:rsidRPr="00376A7E">
        <w:rPr>
          <w:szCs w:val="26"/>
        </w:rPr>
        <w:t>до 2024 года.</w:t>
      </w:r>
    </w:p>
    <w:p w:rsidR="006C2016" w:rsidRPr="00376A7E" w:rsidRDefault="006C2016" w:rsidP="006C2016">
      <w:pPr>
        <w:ind w:firstLine="709"/>
        <w:jc w:val="both"/>
        <w:rPr>
          <w:color w:val="000000"/>
          <w:szCs w:val="26"/>
        </w:rPr>
      </w:pPr>
      <w:r w:rsidRPr="00376A7E">
        <w:rPr>
          <w:color w:val="000000"/>
          <w:szCs w:val="26"/>
        </w:rPr>
        <w:t>Срок окончания строительно-монтажных работ был запланирован на декабрь 2024 года, однако, в связи с неблагоприятными погодными условиями в зимний период, требующими временной приостановки работ и выявлением дополнительных работ, необходимых для ввода объектов в эксплуатацию, срок завершения строительства перенесен на 31.12.2025.</w:t>
      </w:r>
    </w:p>
    <w:p w:rsidR="006C2016" w:rsidRPr="00376A7E" w:rsidRDefault="006C2016" w:rsidP="006C2016">
      <w:pPr>
        <w:ind w:firstLine="709"/>
        <w:jc w:val="both"/>
        <w:rPr>
          <w:color w:val="000000" w:themeColor="text1"/>
          <w:szCs w:val="26"/>
        </w:rPr>
      </w:pPr>
      <w:r w:rsidRPr="00376A7E">
        <w:rPr>
          <w:szCs w:val="26"/>
        </w:rPr>
        <w:t>Строительно-монтажные работы на обоих объектах завершены, объекты введены в эксплуатацию 23.12.2025. Результаты работ по строительству домов переданы Администрации города Норильска по актам приема-передачи пожертвования от 31.12.2025.</w:t>
      </w:r>
    </w:p>
    <w:p w:rsidR="006C2016" w:rsidRPr="00376A7E" w:rsidRDefault="006C2016" w:rsidP="006C2016">
      <w:pPr>
        <w:tabs>
          <w:tab w:val="left" w:pos="993"/>
        </w:tabs>
        <w:autoSpaceDE w:val="0"/>
        <w:autoSpaceDN w:val="0"/>
        <w:adjustRightInd w:val="0"/>
        <w:ind w:firstLine="709"/>
        <w:contextualSpacing/>
        <w:jc w:val="both"/>
        <w:rPr>
          <w:b/>
        </w:rPr>
      </w:pPr>
      <w:r w:rsidRPr="00376A7E">
        <w:rPr>
          <w:szCs w:val="26"/>
        </w:rPr>
        <w:t xml:space="preserve">Справочно: по данным </w:t>
      </w:r>
      <w:r w:rsidRPr="00376A7E">
        <w:rPr>
          <w:color w:val="000000"/>
          <w:szCs w:val="26"/>
        </w:rPr>
        <w:t xml:space="preserve">ПАО «ГМК «Норильский Никель» кассовое исполнение в 2025 году составило 232 792,6 тыс. руб. </w:t>
      </w:r>
      <w:r w:rsidRPr="00376A7E">
        <w:rPr>
          <w:rFonts w:eastAsia="Calibri"/>
          <w:szCs w:val="26"/>
          <w:lang w:eastAsia="en-US"/>
        </w:rPr>
        <w:t>(в рамках утвержденного Комплексного плана плановые ассигнования отсутствуют).</w:t>
      </w:r>
      <w:r w:rsidRPr="00376A7E">
        <w:rPr>
          <w:rFonts w:eastAsia="Calibri"/>
          <w:szCs w:val="26"/>
          <w:lang w:eastAsia="en-US"/>
        </w:rPr>
        <w:tab/>
      </w:r>
    </w:p>
    <w:p w:rsidR="006C2016" w:rsidRPr="00376A7E" w:rsidRDefault="006C2016" w:rsidP="006C2016">
      <w:pPr>
        <w:tabs>
          <w:tab w:val="left" w:pos="993"/>
        </w:tabs>
        <w:autoSpaceDE w:val="0"/>
        <w:autoSpaceDN w:val="0"/>
        <w:adjustRightInd w:val="0"/>
        <w:ind w:left="709"/>
        <w:contextualSpacing/>
        <w:jc w:val="both"/>
        <w:rPr>
          <w:b/>
        </w:rPr>
      </w:pPr>
    </w:p>
    <w:p w:rsidR="006C2016" w:rsidRPr="00376A7E" w:rsidRDefault="006C2016" w:rsidP="006C2016">
      <w:pPr>
        <w:autoSpaceDE w:val="0"/>
        <w:autoSpaceDN w:val="0"/>
        <w:adjustRightInd w:val="0"/>
        <w:ind w:firstLine="709"/>
        <w:jc w:val="both"/>
        <w:rPr>
          <w:b/>
        </w:rPr>
      </w:pPr>
      <w:r w:rsidRPr="00376A7E">
        <w:rPr>
          <w:b/>
        </w:rPr>
        <w:t>Основное мероприятие 1.3. «</w:t>
      </w:r>
      <w:r w:rsidRPr="00376A7E">
        <w:rPr>
          <w:b/>
          <w:color w:val="000000"/>
          <w:szCs w:val="26"/>
        </w:rPr>
        <w:t>Строительство (реконструкция) многоэтажных жилых домов в жилом образовании Оганер</w:t>
      </w:r>
      <w:r w:rsidRPr="00376A7E">
        <w:rPr>
          <w:b/>
        </w:rPr>
        <w:t>»</w:t>
      </w:r>
    </w:p>
    <w:p w:rsidR="006C2016" w:rsidRPr="00376A7E" w:rsidRDefault="006C2016" w:rsidP="006C2016">
      <w:pPr>
        <w:shd w:val="clear" w:color="auto" w:fill="FFFFFF"/>
        <w:tabs>
          <w:tab w:val="left" w:pos="993"/>
        </w:tabs>
        <w:autoSpaceDE w:val="0"/>
        <w:autoSpaceDN w:val="0"/>
        <w:adjustRightInd w:val="0"/>
        <w:spacing w:line="252" w:lineRule="auto"/>
        <w:jc w:val="both"/>
        <w:rPr>
          <w:sz w:val="12"/>
          <w:szCs w:val="12"/>
        </w:rPr>
      </w:pPr>
    </w:p>
    <w:p w:rsidR="006C2016" w:rsidRPr="00376A7E" w:rsidRDefault="006C2016" w:rsidP="006C2016">
      <w:pPr>
        <w:ind w:firstLine="709"/>
        <w:jc w:val="both"/>
        <w:rPr>
          <w:rFonts w:eastAsia="Calibri"/>
          <w:szCs w:val="26"/>
          <w:lang w:eastAsia="en-US"/>
        </w:rPr>
      </w:pPr>
      <w:r w:rsidRPr="00376A7E">
        <w:rPr>
          <w:rFonts w:eastAsia="Calibri"/>
          <w:szCs w:val="26"/>
          <w:lang w:eastAsia="en-US"/>
        </w:rPr>
        <w:t>В 2025 году предусматривалось 56 748,9 тыс. руб. за счет средств местного бюджета, освоено 31 916,1 тыс. руб. (56,2% от плана).</w:t>
      </w:r>
    </w:p>
    <w:p w:rsidR="006C2016" w:rsidRPr="00376A7E" w:rsidRDefault="006C2016" w:rsidP="006C2016">
      <w:pPr>
        <w:tabs>
          <w:tab w:val="left" w:pos="1134"/>
        </w:tabs>
        <w:ind w:firstLine="709"/>
        <w:jc w:val="both"/>
        <w:rPr>
          <w:szCs w:val="26"/>
        </w:rPr>
      </w:pPr>
      <w:r w:rsidRPr="00376A7E">
        <w:rPr>
          <w:szCs w:val="26"/>
        </w:rPr>
        <w:t xml:space="preserve">Между ПАО «ГМК «Норильский никель» и Администрацией города Норильска заключен договор о комплексном развитии незастроенной территории, включающий в себя строительство жилых многоэтажных домов, детского сада </w:t>
      </w:r>
      <w:r w:rsidRPr="00376A7E">
        <w:rPr>
          <w:szCs w:val="26"/>
        </w:rPr>
        <w:br/>
      </w:r>
      <w:r w:rsidRPr="00376A7E">
        <w:rPr>
          <w:color w:val="000000" w:themeColor="text1"/>
          <w:szCs w:val="26"/>
        </w:rPr>
        <w:t>(на 270 мест)</w:t>
      </w:r>
      <w:r w:rsidRPr="00376A7E">
        <w:rPr>
          <w:szCs w:val="26"/>
        </w:rPr>
        <w:t xml:space="preserve">, общеобразовательной школы </w:t>
      </w:r>
      <w:r w:rsidRPr="00376A7E">
        <w:rPr>
          <w:color w:val="000000" w:themeColor="text1"/>
          <w:szCs w:val="26"/>
        </w:rPr>
        <w:t xml:space="preserve">(на 1100 мест) </w:t>
      </w:r>
      <w:r w:rsidRPr="00376A7E">
        <w:rPr>
          <w:szCs w:val="26"/>
        </w:rPr>
        <w:t>и элементы благоустройства территории, сроком на 8 лет.</w:t>
      </w:r>
    </w:p>
    <w:p w:rsidR="006C2016" w:rsidRPr="00376A7E" w:rsidRDefault="006C2016" w:rsidP="006C2016">
      <w:pPr>
        <w:tabs>
          <w:tab w:val="left" w:pos="993"/>
          <w:tab w:val="left" w:pos="1134"/>
        </w:tabs>
        <w:spacing w:line="235" w:lineRule="auto"/>
        <w:ind w:firstLine="709"/>
        <w:jc w:val="both"/>
        <w:rPr>
          <w:szCs w:val="26"/>
        </w:rPr>
      </w:pPr>
      <w:r w:rsidRPr="00376A7E">
        <w:rPr>
          <w:szCs w:val="26"/>
        </w:rPr>
        <w:t xml:space="preserve">В рамках данного мероприятия в 2022 году выполнен демонтаж 10 недостроенных 9-ти этажных домов. </w:t>
      </w:r>
    </w:p>
    <w:p w:rsidR="006C2016" w:rsidRPr="00376A7E" w:rsidRDefault="006C2016" w:rsidP="006C2016">
      <w:pPr>
        <w:tabs>
          <w:tab w:val="left" w:pos="993"/>
          <w:tab w:val="left" w:pos="1134"/>
        </w:tabs>
        <w:spacing w:line="235" w:lineRule="auto"/>
        <w:ind w:firstLine="709"/>
        <w:jc w:val="both"/>
        <w:rPr>
          <w:szCs w:val="26"/>
        </w:rPr>
      </w:pPr>
      <w:r w:rsidRPr="00376A7E">
        <w:rPr>
          <w:szCs w:val="26"/>
        </w:rPr>
        <w:t>В отчетном периоде выполнены следующие работы:</w:t>
      </w:r>
    </w:p>
    <w:p w:rsidR="006C2016" w:rsidRPr="00376A7E" w:rsidRDefault="006C2016" w:rsidP="0017003C">
      <w:pPr>
        <w:pStyle w:val="af5"/>
        <w:numPr>
          <w:ilvl w:val="0"/>
          <w:numId w:val="130"/>
        </w:numPr>
        <w:tabs>
          <w:tab w:val="left" w:pos="993"/>
          <w:tab w:val="left" w:pos="1134"/>
        </w:tabs>
        <w:spacing w:line="235" w:lineRule="auto"/>
        <w:ind w:left="0" w:firstLine="709"/>
        <w:jc w:val="both"/>
        <w:rPr>
          <w:szCs w:val="26"/>
        </w:rPr>
      </w:pPr>
      <w:r w:rsidRPr="00376A7E">
        <w:rPr>
          <w:szCs w:val="26"/>
        </w:rPr>
        <w:t>в части строительства 8 многоэтажных жилых домов – получено положительное заключение на проектную документацию по всем домам, а также экспертное заключение оценки сметного раздела по 4 домам; сметная документация по оставшимся 4 домам находится в государственной краевой экспертизе. Вместе с тем, выявлено несоответствие выполненных подрядчиком инженерно-геологических изысканий требованиям нормативных документов, регламентирующих порядок отбора проб, проведения испытаний, формирования выводов о состоянии грунтов. В адрес проектной организации направлено уведомление об одностороннем отказе от договора на выполнение проектно-изыскательских работ, инициировано проведение претензионно-исковой работы</w:t>
      </w:r>
      <w:r w:rsidRPr="00376A7E">
        <w:rPr>
          <w:szCs w:val="26"/>
          <w:u w:val="single"/>
        </w:rPr>
        <w:t xml:space="preserve"> (за счет внебюджетных средств)</w:t>
      </w:r>
      <w:r w:rsidRPr="00376A7E">
        <w:rPr>
          <w:color w:val="000000" w:themeColor="text1"/>
          <w:szCs w:val="26"/>
        </w:rPr>
        <w:t xml:space="preserve">; </w:t>
      </w:r>
    </w:p>
    <w:p w:rsidR="006C2016" w:rsidRPr="00376A7E" w:rsidRDefault="006C2016" w:rsidP="0017003C">
      <w:pPr>
        <w:pStyle w:val="af5"/>
        <w:numPr>
          <w:ilvl w:val="0"/>
          <w:numId w:val="130"/>
        </w:numPr>
        <w:tabs>
          <w:tab w:val="left" w:pos="993"/>
          <w:tab w:val="left" w:pos="1134"/>
        </w:tabs>
        <w:spacing w:line="235" w:lineRule="auto"/>
        <w:ind w:left="0" w:firstLine="709"/>
        <w:jc w:val="both"/>
        <w:rPr>
          <w:color w:val="000000" w:themeColor="text1"/>
          <w:szCs w:val="26"/>
        </w:rPr>
      </w:pPr>
      <w:r w:rsidRPr="00376A7E">
        <w:rPr>
          <w:szCs w:val="26"/>
        </w:rPr>
        <w:t xml:space="preserve">в части строительства </w:t>
      </w:r>
      <w:r w:rsidRPr="00376A7E">
        <w:rPr>
          <w:b/>
          <w:szCs w:val="26"/>
        </w:rPr>
        <w:t>3-х</w:t>
      </w:r>
      <w:r w:rsidRPr="00376A7E">
        <w:rPr>
          <w:szCs w:val="26"/>
        </w:rPr>
        <w:t xml:space="preserve"> </w:t>
      </w:r>
      <w:r w:rsidRPr="00376A7E">
        <w:rPr>
          <w:b/>
          <w:szCs w:val="26"/>
        </w:rPr>
        <w:t>многоэтажных жилых домов (1 одно-подъездный</w:t>
      </w:r>
      <w:r w:rsidRPr="00376A7E">
        <w:rPr>
          <w:szCs w:val="26"/>
        </w:rPr>
        <w:t xml:space="preserve"> и </w:t>
      </w:r>
      <w:r w:rsidRPr="00376A7E">
        <w:rPr>
          <w:b/>
          <w:szCs w:val="26"/>
        </w:rPr>
        <w:t xml:space="preserve">2 трех-подъездный) </w:t>
      </w:r>
      <w:r w:rsidRPr="00376A7E">
        <w:rPr>
          <w:szCs w:val="26"/>
        </w:rPr>
        <w:t xml:space="preserve">– </w:t>
      </w:r>
      <w:r w:rsidRPr="00376A7E">
        <w:rPr>
          <w:spacing w:val="1"/>
          <w:szCs w:val="26"/>
        </w:rPr>
        <w:t>получены положительные заключения государственной экспертизы на</w:t>
      </w:r>
      <w:r w:rsidRPr="00376A7E">
        <w:rPr>
          <w:szCs w:val="26"/>
        </w:rPr>
        <w:t xml:space="preserve"> проектно-сметную документацию на все 3 объекта </w:t>
      </w:r>
      <w:r w:rsidRPr="00376A7E">
        <w:rPr>
          <w:szCs w:val="26"/>
          <w:u w:val="single"/>
        </w:rPr>
        <w:t>(за счет бюджетных средств)</w:t>
      </w:r>
      <w:r w:rsidRPr="00376A7E">
        <w:rPr>
          <w:szCs w:val="26"/>
        </w:rPr>
        <w:t>.</w:t>
      </w:r>
    </w:p>
    <w:p w:rsidR="006C2016" w:rsidRPr="00376A7E" w:rsidRDefault="006C2016" w:rsidP="006C2016">
      <w:pPr>
        <w:tabs>
          <w:tab w:val="left" w:pos="993"/>
        </w:tabs>
        <w:ind w:firstLine="709"/>
        <w:jc w:val="both"/>
        <w:rPr>
          <w:rFonts w:eastAsia="Calibri"/>
          <w:szCs w:val="26"/>
          <w:lang w:eastAsia="en-US"/>
        </w:rPr>
      </w:pPr>
    </w:p>
    <w:p w:rsidR="006C2016" w:rsidRPr="00376A7E" w:rsidRDefault="006C2016" w:rsidP="006C2016">
      <w:pPr>
        <w:tabs>
          <w:tab w:val="left" w:pos="993"/>
        </w:tabs>
        <w:ind w:firstLine="709"/>
        <w:jc w:val="both"/>
        <w:rPr>
          <w:rFonts w:eastAsia="Calibri"/>
          <w:szCs w:val="26"/>
          <w:lang w:eastAsia="en-US"/>
        </w:rPr>
      </w:pPr>
      <w:r w:rsidRPr="00376A7E">
        <w:rPr>
          <w:rFonts w:eastAsia="Calibri"/>
          <w:szCs w:val="26"/>
          <w:lang w:eastAsia="en-US"/>
        </w:rPr>
        <w:t xml:space="preserve">Справочно: </w:t>
      </w:r>
      <w:r w:rsidRPr="00376A7E">
        <w:rPr>
          <w:szCs w:val="26"/>
        </w:rPr>
        <w:t xml:space="preserve">по данным </w:t>
      </w:r>
      <w:r w:rsidRPr="00376A7E">
        <w:rPr>
          <w:color w:val="000000"/>
          <w:szCs w:val="26"/>
        </w:rPr>
        <w:t xml:space="preserve">ПАО «ГМК «Норильский Никель» кассовое исполнение в 2025 году составило 5 475,8 тыс. руб. (7% от плановых ассигнований в размере 78 000,0 тыс. руб., утвержденных </w:t>
      </w:r>
      <w:r w:rsidRPr="00376A7E">
        <w:rPr>
          <w:rFonts w:eastAsia="Calibri"/>
          <w:szCs w:val="26"/>
          <w:lang w:eastAsia="en-US"/>
        </w:rPr>
        <w:t>в рамках Комплексного плана</w:t>
      </w:r>
      <w:r w:rsidRPr="00376A7E">
        <w:rPr>
          <w:color w:val="000000"/>
          <w:szCs w:val="26"/>
        </w:rPr>
        <w:t>).</w:t>
      </w:r>
    </w:p>
    <w:p w:rsidR="006C2016" w:rsidRPr="00376A7E" w:rsidRDefault="006C2016" w:rsidP="006C2016">
      <w:pPr>
        <w:ind w:firstLine="709"/>
        <w:jc w:val="both"/>
        <w:outlineLvl w:val="0"/>
        <w:rPr>
          <w:b/>
          <w:bCs/>
          <w:i/>
          <w:iCs/>
          <w:sz w:val="28"/>
          <w:szCs w:val="28"/>
        </w:rPr>
      </w:pPr>
    </w:p>
    <w:p w:rsidR="006C2016" w:rsidRPr="00376A7E" w:rsidRDefault="006C2016" w:rsidP="006C2016">
      <w:pPr>
        <w:autoSpaceDE w:val="0"/>
        <w:autoSpaceDN w:val="0"/>
        <w:adjustRightInd w:val="0"/>
        <w:ind w:firstLine="709"/>
        <w:jc w:val="both"/>
        <w:rPr>
          <w:b/>
        </w:rPr>
      </w:pPr>
      <w:r w:rsidRPr="00376A7E">
        <w:rPr>
          <w:b/>
        </w:rPr>
        <w:t>Основное мероприятие 1.4. «</w:t>
      </w:r>
      <w:r w:rsidRPr="00376A7E">
        <w:rPr>
          <w:b/>
          <w:color w:val="000000"/>
          <w:szCs w:val="26"/>
        </w:rPr>
        <w:t>Строительство (реконструкция) малоэтажных, среднеэтажных жилых домов в Центральном районе и районе Талнах</w:t>
      </w:r>
      <w:r w:rsidRPr="00376A7E">
        <w:rPr>
          <w:b/>
        </w:rPr>
        <w:t>»</w:t>
      </w:r>
    </w:p>
    <w:p w:rsidR="006C2016" w:rsidRPr="00376A7E" w:rsidRDefault="006C2016" w:rsidP="006C2016">
      <w:pPr>
        <w:shd w:val="clear" w:color="auto" w:fill="FFFFFF"/>
        <w:tabs>
          <w:tab w:val="left" w:pos="993"/>
        </w:tabs>
        <w:autoSpaceDE w:val="0"/>
        <w:autoSpaceDN w:val="0"/>
        <w:adjustRightInd w:val="0"/>
        <w:jc w:val="both"/>
        <w:rPr>
          <w:sz w:val="12"/>
          <w:szCs w:val="12"/>
        </w:rPr>
      </w:pPr>
    </w:p>
    <w:p w:rsidR="006C2016" w:rsidRPr="00376A7E" w:rsidRDefault="006C2016" w:rsidP="006C2016">
      <w:pPr>
        <w:ind w:firstLine="709"/>
        <w:jc w:val="both"/>
        <w:outlineLvl w:val="0"/>
        <w:rPr>
          <w:rFonts w:eastAsia="Calibri"/>
          <w:szCs w:val="26"/>
          <w:lang w:eastAsia="en-US"/>
        </w:rPr>
      </w:pPr>
      <w:r w:rsidRPr="00376A7E">
        <w:rPr>
          <w:rFonts w:eastAsia="Calibri"/>
          <w:szCs w:val="26"/>
          <w:lang w:eastAsia="en-US"/>
        </w:rPr>
        <w:t>В 2025 году предусматривалось 1 542 902,2 тыс. руб., освоено 100% от плана, в том числе:</w:t>
      </w:r>
    </w:p>
    <w:p w:rsidR="006C2016" w:rsidRPr="00376A7E" w:rsidRDefault="006C2016" w:rsidP="0017003C">
      <w:pPr>
        <w:pStyle w:val="af5"/>
        <w:numPr>
          <w:ilvl w:val="0"/>
          <w:numId w:val="130"/>
        </w:numPr>
        <w:tabs>
          <w:tab w:val="left" w:pos="993"/>
        </w:tabs>
        <w:ind w:left="0" w:firstLine="709"/>
        <w:jc w:val="both"/>
        <w:outlineLvl w:val="0"/>
        <w:rPr>
          <w:rFonts w:eastAsia="Calibri"/>
          <w:szCs w:val="26"/>
          <w:lang w:eastAsia="en-US"/>
        </w:rPr>
      </w:pPr>
      <w:r w:rsidRPr="00376A7E">
        <w:rPr>
          <w:rFonts w:eastAsia="Calibri"/>
          <w:szCs w:val="26"/>
          <w:lang w:eastAsia="en-US"/>
        </w:rPr>
        <w:t>местный бюджет – 390 022,5 тыс. руб.;</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краевой бюджет – 390 022,6 тыс. руб.;</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федеральный бюджет – 762 857,1 тыс. руб.</w:t>
      </w:r>
    </w:p>
    <w:p w:rsidR="006C2016" w:rsidRPr="00376A7E" w:rsidRDefault="006C2016" w:rsidP="006C2016">
      <w:pPr>
        <w:ind w:firstLine="709"/>
        <w:jc w:val="both"/>
        <w:outlineLvl w:val="0"/>
        <w:rPr>
          <w:rFonts w:eastAsia="Calibri"/>
          <w:szCs w:val="26"/>
          <w:lang w:eastAsia="en-US"/>
        </w:rPr>
      </w:pPr>
      <w:r w:rsidRPr="00376A7E">
        <w:rPr>
          <w:rFonts w:eastAsia="Calibri"/>
          <w:szCs w:val="26"/>
          <w:lang w:eastAsia="en-US"/>
        </w:rPr>
        <w:t>В 2025 году было выполнено:</w:t>
      </w:r>
    </w:p>
    <w:p w:rsidR="006C2016" w:rsidRPr="00376A7E" w:rsidRDefault="006C2016" w:rsidP="00357A4C">
      <w:pPr>
        <w:numPr>
          <w:ilvl w:val="0"/>
          <w:numId w:val="78"/>
        </w:numPr>
        <w:tabs>
          <w:tab w:val="left" w:pos="993"/>
          <w:tab w:val="left" w:pos="1134"/>
        </w:tabs>
        <w:ind w:left="0" w:firstLine="709"/>
        <w:contextualSpacing/>
        <w:jc w:val="both"/>
        <w:rPr>
          <w:b/>
          <w:color w:val="000000" w:themeColor="text1"/>
          <w:szCs w:val="26"/>
        </w:rPr>
      </w:pPr>
      <w:r w:rsidRPr="00376A7E">
        <w:rPr>
          <w:b/>
          <w:color w:val="000000" w:themeColor="text1"/>
          <w:szCs w:val="26"/>
          <w:u w:val="single"/>
        </w:rPr>
        <w:t>за счет бюджетных средств</w:t>
      </w:r>
      <w:r w:rsidRPr="00376A7E">
        <w:rPr>
          <w:b/>
          <w:color w:val="000000" w:themeColor="text1"/>
          <w:szCs w:val="26"/>
        </w:rPr>
        <w:t xml:space="preserve">: </w:t>
      </w:r>
    </w:p>
    <w:p w:rsidR="006C2016" w:rsidRPr="00376A7E" w:rsidRDefault="006C2016" w:rsidP="006C2016">
      <w:pPr>
        <w:tabs>
          <w:tab w:val="left" w:pos="993"/>
          <w:tab w:val="left" w:pos="1134"/>
        </w:tabs>
        <w:ind w:firstLine="709"/>
        <w:jc w:val="both"/>
        <w:rPr>
          <w:color w:val="000000"/>
          <w:szCs w:val="26"/>
        </w:rPr>
      </w:pPr>
      <w:r w:rsidRPr="00376A7E">
        <w:rPr>
          <w:szCs w:val="26"/>
        </w:rPr>
        <w:t>Продолжаются работы по 3-м МКД</w:t>
      </w:r>
      <w:r w:rsidRPr="00376A7E">
        <w:rPr>
          <w:rFonts w:eastAsia="Calibri"/>
          <w:bCs/>
          <w:szCs w:val="26"/>
        </w:rPr>
        <w:t>:</w:t>
      </w:r>
      <w:r w:rsidRPr="00376A7E">
        <w:rPr>
          <w:color w:val="000000"/>
          <w:szCs w:val="26"/>
        </w:rPr>
        <w:t xml:space="preserve"> </w:t>
      </w:r>
    </w:p>
    <w:p w:rsidR="006C2016" w:rsidRPr="00376A7E" w:rsidRDefault="006C2016" w:rsidP="00357A4C">
      <w:pPr>
        <w:numPr>
          <w:ilvl w:val="0"/>
          <w:numId w:val="79"/>
        </w:numPr>
        <w:tabs>
          <w:tab w:val="left" w:pos="993"/>
          <w:tab w:val="left" w:pos="1134"/>
        </w:tabs>
        <w:ind w:left="0" w:firstLine="709"/>
        <w:contextualSpacing/>
        <w:jc w:val="both"/>
        <w:rPr>
          <w:color w:val="000000"/>
          <w:szCs w:val="26"/>
        </w:rPr>
      </w:pPr>
      <w:r w:rsidRPr="00376A7E">
        <w:rPr>
          <w:b/>
          <w:color w:val="000000"/>
          <w:szCs w:val="26"/>
        </w:rPr>
        <w:t>Пионерская, 8, Нансена, 6, Бауманская, 31</w:t>
      </w:r>
      <w:r w:rsidRPr="00376A7E">
        <w:rPr>
          <w:color w:val="000000"/>
          <w:szCs w:val="26"/>
        </w:rPr>
        <w:t xml:space="preserve"> – </w:t>
      </w:r>
      <w:r w:rsidRPr="00376A7E">
        <w:rPr>
          <w:szCs w:val="26"/>
        </w:rPr>
        <w:t>в апреле 2025 года заключены муниципальные контракты на выполнение строительно-монтажных работ, срок окончания – 15.10.2027. По Нансена, 6 и Бауманской, 31 выполнена установка 3-х свай по каждому объекту, ведется геотехнический мониторинг грунтового основания. По Пионерской, 8 – приступили к подготовке основания под устройство фундамента</w:t>
      </w:r>
      <w:r w:rsidRPr="00376A7E">
        <w:rPr>
          <w:color w:val="000000"/>
          <w:szCs w:val="26"/>
        </w:rPr>
        <w:t>.</w:t>
      </w:r>
    </w:p>
    <w:p w:rsidR="006C2016" w:rsidRPr="00376A7E" w:rsidRDefault="006C2016" w:rsidP="006C2016">
      <w:pPr>
        <w:tabs>
          <w:tab w:val="left" w:pos="993"/>
          <w:tab w:val="left" w:pos="1134"/>
        </w:tabs>
        <w:ind w:left="709"/>
        <w:contextualSpacing/>
        <w:jc w:val="both"/>
        <w:rPr>
          <w:color w:val="000000"/>
          <w:szCs w:val="26"/>
        </w:rPr>
      </w:pPr>
      <w:r w:rsidRPr="00376A7E">
        <w:rPr>
          <w:color w:val="000000"/>
          <w:szCs w:val="26"/>
        </w:rPr>
        <w:t>Также по 2-м объектам в 2025 году:</w:t>
      </w:r>
    </w:p>
    <w:p w:rsidR="006C2016" w:rsidRPr="00376A7E" w:rsidRDefault="006C2016" w:rsidP="00357A4C">
      <w:pPr>
        <w:numPr>
          <w:ilvl w:val="0"/>
          <w:numId w:val="79"/>
        </w:numPr>
        <w:tabs>
          <w:tab w:val="left" w:pos="993"/>
          <w:tab w:val="left" w:pos="1134"/>
        </w:tabs>
        <w:ind w:left="0" w:firstLine="709"/>
        <w:contextualSpacing/>
        <w:jc w:val="both"/>
        <w:rPr>
          <w:color w:val="000000"/>
          <w:szCs w:val="26"/>
        </w:rPr>
      </w:pPr>
      <w:r w:rsidRPr="00376A7E">
        <w:rPr>
          <w:b/>
          <w:color w:val="000000"/>
          <w:szCs w:val="26"/>
        </w:rPr>
        <w:t>Диксона, 2</w:t>
      </w:r>
      <w:r w:rsidRPr="00376A7E">
        <w:rPr>
          <w:color w:val="000000"/>
          <w:szCs w:val="26"/>
        </w:rPr>
        <w:t xml:space="preserve"> – </w:t>
      </w:r>
      <w:r w:rsidRPr="00376A7E">
        <w:rPr>
          <w:szCs w:val="26"/>
        </w:rPr>
        <w:t>в июне 2025 года получено положительное заключение государственной экспертизы проектно-сметной документации и инженерных изысканий, результаты работ по разработке проектно-сметной документации приняты и оплачены. Строительство МКД будет выполнено при условии выделения финансирования из федерального бюджета (на 2026 год финансовые средства не предусмотрены).</w:t>
      </w:r>
    </w:p>
    <w:p w:rsidR="006C2016" w:rsidRPr="00376A7E" w:rsidRDefault="006C2016" w:rsidP="00357A4C">
      <w:pPr>
        <w:numPr>
          <w:ilvl w:val="0"/>
          <w:numId w:val="79"/>
        </w:numPr>
        <w:tabs>
          <w:tab w:val="left" w:pos="993"/>
          <w:tab w:val="left" w:pos="1134"/>
        </w:tabs>
        <w:ind w:left="0" w:firstLine="709"/>
        <w:contextualSpacing/>
        <w:jc w:val="both"/>
        <w:rPr>
          <w:color w:val="000000"/>
          <w:szCs w:val="26"/>
        </w:rPr>
      </w:pPr>
      <w:r w:rsidRPr="00376A7E">
        <w:rPr>
          <w:b/>
          <w:szCs w:val="26"/>
        </w:rPr>
        <w:t xml:space="preserve">Молодежный, 29 </w:t>
      </w:r>
      <w:r w:rsidRPr="00376A7E">
        <w:rPr>
          <w:szCs w:val="26"/>
        </w:rPr>
        <w:t>– в 2023 году были выполнены работы по комплексу инженерных изысканий и обследование технического состояния строительных конструкций, получено положительное заключение государственной экспертизы. 15.09.2025 с</w:t>
      </w:r>
      <w:r w:rsidRPr="00376A7E">
        <w:t xml:space="preserve"> </w:t>
      </w:r>
      <w:r w:rsidRPr="00376A7E">
        <w:rPr>
          <w:szCs w:val="26"/>
        </w:rPr>
        <w:t>подрядной организацией заключен контракт на выполнение работ по разработке проектно-сметной документации с обеспечением положительного заключения государственной экспертизы.</w:t>
      </w:r>
    </w:p>
    <w:p w:rsidR="006C2016" w:rsidRPr="00376A7E" w:rsidRDefault="006C2016" w:rsidP="00357A4C">
      <w:pPr>
        <w:numPr>
          <w:ilvl w:val="0"/>
          <w:numId w:val="78"/>
        </w:numPr>
        <w:tabs>
          <w:tab w:val="left" w:pos="993"/>
          <w:tab w:val="left" w:pos="1134"/>
        </w:tabs>
        <w:ind w:left="0" w:firstLine="709"/>
        <w:contextualSpacing/>
        <w:jc w:val="both"/>
        <w:rPr>
          <w:b/>
          <w:color w:val="000000"/>
          <w:szCs w:val="26"/>
        </w:rPr>
      </w:pPr>
      <w:r w:rsidRPr="00376A7E">
        <w:rPr>
          <w:b/>
          <w:color w:val="000000"/>
          <w:szCs w:val="26"/>
          <w:u w:val="single"/>
        </w:rPr>
        <w:t>за счет внебюджетных средств</w:t>
      </w:r>
      <w:r w:rsidRPr="00376A7E">
        <w:rPr>
          <w:b/>
          <w:color w:val="000000"/>
          <w:szCs w:val="26"/>
        </w:rPr>
        <w:t xml:space="preserve">: </w:t>
      </w:r>
    </w:p>
    <w:p w:rsidR="006C2016" w:rsidRPr="00376A7E" w:rsidRDefault="006C2016" w:rsidP="006C2016">
      <w:pPr>
        <w:tabs>
          <w:tab w:val="left" w:pos="993"/>
          <w:tab w:val="left" w:pos="1134"/>
        </w:tabs>
        <w:ind w:firstLine="709"/>
        <w:contextualSpacing/>
        <w:jc w:val="both"/>
        <w:rPr>
          <w:color w:val="000000"/>
          <w:szCs w:val="26"/>
        </w:rPr>
      </w:pPr>
      <w:r w:rsidRPr="00376A7E">
        <w:rPr>
          <w:szCs w:val="26"/>
        </w:rPr>
        <w:t>В отчетном периоде введены в эксплуатацию</w:t>
      </w:r>
      <w:r w:rsidRPr="00376A7E">
        <w:rPr>
          <w:b/>
          <w:color w:val="000000"/>
          <w:szCs w:val="26"/>
        </w:rPr>
        <w:t xml:space="preserve"> 2</w:t>
      </w:r>
      <w:r w:rsidRPr="00376A7E">
        <w:rPr>
          <w:color w:val="000000"/>
          <w:szCs w:val="26"/>
        </w:rPr>
        <w:t xml:space="preserve"> дома: </w:t>
      </w:r>
      <w:r w:rsidRPr="00376A7E">
        <w:rPr>
          <w:b/>
          <w:color w:val="000000"/>
          <w:szCs w:val="26"/>
        </w:rPr>
        <w:t xml:space="preserve">Павлова, 23 </w:t>
      </w:r>
      <w:r w:rsidRPr="00376A7E">
        <w:rPr>
          <w:color w:val="000000"/>
          <w:szCs w:val="26"/>
        </w:rPr>
        <w:t xml:space="preserve">и </w:t>
      </w:r>
      <w:r w:rsidRPr="00376A7E">
        <w:rPr>
          <w:b/>
          <w:color w:val="000000"/>
          <w:szCs w:val="26"/>
        </w:rPr>
        <w:t xml:space="preserve">Кирова, 7/10 </w:t>
      </w:r>
      <w:r w:rsidRPr="00376A7E">
        <w:rPr>
          <w:color w:val="000000"/>
          <w:szCs w:val="26"/>
        </w:rPr>
        <w:t xml:space="preserve">(объекту </w:t>
      </w:r>
      <w:r w:rsidRPr="00376A7E">
        <w:rPr>
          <w:szCs w:val="26"/>
        </w:rPr>
        <w:t xml:space="preserve">присвоен почтовый адрес: </w:t>
      </w:r>
      <w:r w:rsidRPr="00376A7E">
        <w:rPr>
          <w:b/>
          <w:szCs w:val="26"/>
        </w:rPr>
        <w:t>Пушкина, 10</w:t>
      </w:r>
      <w:r w:rsidRPr="00376A7E">
        <w:rPr>
          <w:szCs w:val="26"/>
        </w:rPr>
        <w:t>)</w:t>
      </w:r>
      <w:r w:rsidRPr="00376A7E">
        <w:rPr>
          <w:color w:val="000000"/>
          <w:szCs w:val="26"/>
        </w:rPr>
        <w:t>.</w:t>
      </w:r>
    </w:p>
    <w:p w:rsidR="006C2016" w:rsidRPr="00376A7E" w:rsidRDefault="006C2016" w:rsidP="0017003C">
      <w:pPr>
        <w:numPr>
          <w:ilvl w:val="0"/>
          <w:numId w:val="131"/>
        </w:numPr>
        <w:tabs>
          <w:tab w:val="left" w:pos="993"/>
          <w:tab w:val="left" w:pos="1134"/>
        </w:tabs>
        <w:ind w:left="0" w:firstLine="709"/>
        <w:contextualSpacing/>
        <w:jc w:val="both"/>
        <w:rPr>
          <w:color w:val="000000"/>
          <w:szCs w:val="26"/>
        </w:rPr>
      </w:pPr>
      <w:r w:rsidRPr="00376A7E">
        <w:rPr>
          <w:b/>
          <w:color w:val="000000"/>
          <w:szCs w:val="26"/>
        </w:rPr>
        <w:t>Лауреатов, 29, 31</w:t>
      </w:r>
      <w:r w:rsidRPr="00376A7E">
        <w:rPr>
          <w:color w:val="000000"/>
          <w:szCs w:val="26"/>
        </w:rPr>
        <w:t xml:space="preserve"> – </w:t>
      </w:r>
      <w:r w:rsidRPr="00376A7E">
        <w:rPr>
          <w:rFonts w:eastAsia="Calibri"/>
          <w:bCs/>
          <w:szCs w:val="26"/>
        </w:rPr>
        <w:t xml:space="preserve">завершен демонтаж ростверков, отсыпка и планировка подполья, произведена обратная засыпка котлована щебнем, установлены сваи для испытания грунтов. Вместе с тем, работы приостановлены в связи с растеплением грунтов. На заседании Штаба по оперативному управлению реализацией мероприятий Комплексного плана при Главе города Норильска (протокол от 07.02.2024 № 1-КП) принято решение о </w:t>
      </w:r>
      <w:r w:rsidRPr="00376A7E">
        <w:rPr>
          <w:bCs/>
          <w:szCs w:val="26"/>
        </w:rPr>
        <w:t>прекращении строительства на данных земельных участках</w:t>
      </w:r>
      <w:r w:rsidRPr="00376A7E">
        <w:rPr>
          <w:rFonts w:eastAsia="Calibri"/>
          <w:bCs/>
          <w:szCs w:val="26"/>
        </w:rPr>
        <w:t xml:space="preserve">. </w:t>
      </w:r>
      <w:r w:rsidRPr="00376A7E">
        <w:rPr>
          <w:szCs w:val="26"/>
        </w:rPr>
        <w:t>Специалистами Проектного офиса реализации комплексных мер по развитию города Норильска ЗФ «ПАО ГМК «Норильский никель» осуществлялось наблюдение за температурным режимом грунтов, на текущий момент в связи с отсутствием динамики наблюдение прекращено. После проведения инженерно-геологических изысканий (планируется в 3 квартале 2026 года) предлагается организовать повторное заседание Штаба для решения вопроса о возобновлении либо отказе от строительства.</w:t>
      </w:r>
    </w:p>
    <w:p w:rsidR="006C2016" w:rsidRPr="00376A7E" w:rsidRDefault="006C2016" w:rsidP="006C2016">
      <w:pPr>
        <w:tabs>
          <w:tab w:val="left" w:pos="993"/>
        </w:tabs>
        <w:jc w:val="both"/>
        <w:rPr>
          <w:rFonts w:eastAsia="Calibri"/>
          <w:szCs w:val="26"/>
          <w:lang w:eastAsia="en-US"/>
        </w:rPr>
      </w:pPr>
    </w:p>
    <w:p w:rsidR="006C2016" w:rsidRPr="00376A7E" w:rsidRDefault="006C2016" w:rsidP="006C2016">
      <w:pPr>
        <w:tabs>
          <w:tab w:val="left" w:pos="993"/>
        </w:tabs>
        <w:ind w:firstLine="709"/>
        <w:jc w:val="both"/>
        <w:rPr>
          <w:color w:val="000000"/>
          <w:szCs w:val="26"/>
        </w:rPr>
      </w:pPr>
      <w:r w:rsidRPr="00376A7E">
        <w:rPr>
          <w:rFonts w:eastAsia="Calibri"/>
          <w:szCs w:val="26"/>
          <w:lang w:eastAsia="en-US"/>
        </w:rPr>
        <w:t xml:space="preserve">Справочно: </w:t>
      </w:r>
      <w:r w:rsidRPr="00376A7E">
        <w:rPr>
          <w:szCs w:val="26"/>
        </w:rPr>
        <w:t xml:space="preserve">по данным </w:t>
      </w:r>
      <w:r w:rsidRPr="00376A7E">
        <w:rPr>
          <w:color w:val="000000"/>
          <w:szCs w:val="26"/>
        </w:rPr>
        <w:t>ПАО «ГМК «Норильский Никель» кассовое исполнение в 2025 году составило 434 101,0 тыс. руб. (в рамках утвержденного Комплексного плана плановые ассигнования предусматривались в размере 5 000,0 тыс. руб.).</w:t>
      </w:r>
    </w:p>
    <w:p w:rsidR="006C2016" w:rsidRPr="00376A7E" w:rsidRDefault="006C2016" w:rsidP="006C2016">
      <w:pPr>
        <w:shd w:val="clear" w:color="auto" w:fill="FFFFFF"/>
        <w:tabs>
          <w:tab w:val="left" w:pos="993"/>
        </w:tabs>
        <w:autoSpaceDE w:val="0"/>
        <w:autoSpaceDN w:val="0"/>
        <w:adjustRightInd w:val="0"/>
        <w:spacing w:line="252" w:lineRule="auto"/>
        <w:jc w:val="both"/>
        <w:rPr>
          <w:szCs w:val="26"/>
        </w:rPr>
      </w:pPr>
    </w:p>
    <w:p w:rsidR="006C2016" w:rsidRPr="00376A7E" w:rsidRDefault="006C2016" w:rsidP="006C2016">
      <w:pPr>
        <w:autoSpaceDE w:val="0"/>
        <w:autoSpaceDN w:val="0"/>
        <w:adjustRightInd w:val="0"/>
        <w:ind w:firstLine="709"/>
        <w:jc w:val="both"/>
        <w:rPr>
          <w:b/>
        </w:rPr>
      </w:pPr>
      <w:r w:rsidRPr="00376A7E">
        <w:rPr>
          <w:b/>
        </w:rPr>
        <w:t>Основное мероприятие 1.5. «</w:t>
      </w:r>
      <w:r w:rsidRPr="00376A7E">
        <w:rPr>
          <w:b/>
          <w:color w:val="000000"/>
          <w:szCs w:val="26"/>
        </w:rPr>
        <w:t>Строительство (реконструкция) домов «сталинской» постройки в Центральном районе города Норильска</w:t>
      </w:r>
      <w:r w:rsidRPr="00376A7E">
        <w:rPr>
          <w:b/>
        </w:rPr>
        <w:t>»</w:t>
      </w:r>
    </w:p>
    <w:p w:rsidR="006C2016" w:rsidRPr="00376A7E" w:rsidRDefault="006C2016" w:rsidP="006C2016">
      <w:pPr>
        <w:shd w:val="clear" w:color="auto" w:fill="FFFFFF"/>
        <w:tabs>
          <w:tab w:val="left" w:pos="993"/>
        </w:tabs>
        <w:autoSpaceDE w:val="0"/>
        <w:autoSpaceDN w:val="0"/>
        <w:adjustRightInd w:val="0"/>
        <w:spacing w:line="252" w:lineRule="auto"/>
        <w:jc w:val="both"/>
        <w:rPr>
          <w:sz w:val="12"/>
          <w:szCs w:val="12"/>
        </w:rPr>
      </w:pPr>
    </w:p>
    <w:p w:rsidR="006C2016" w:rsidRPr="00376A7E" w:rsidRDefault="006C2016" w:rsidP="006C2016">
      <w:pPr>
        <w:ind w:firstLine="709"/>
        <w:jc w:val="both"/>
        <w:outlineLvl w:val="0"/>
        <w:rPr>
          <w:szCs w:val="26"/>
        </w:rPr>
      </w:pPr>
      <w:r w:rsidRPr="00376A7E">
        <w:rPr>
          <w:szCs w:val="26"/>
        </w:rPr>
        <w:t>В рамках мероприятия запланирован</w:t>
      </w:r>
      <w:r w:rsidRPr="00376A7E">
        <w:rPr>
          <w:b/>
          <w:szCs w:val="26"/>
        </w:rPr>
        <w:t xml:space="preserve"> капитальный ремонт 1</w:t>
      </w:r>
      <w:r w:rsidRPr="00376A7E">
        <w:rPr>
          <w:szCs w:val="26"/>
        </w:rPr>
        <w:t xml:space="preserve"> МКД «сталинской» постройки по адресу: ул. Кирова, 11; </w:t>
      </w:r>
      <w:r w:rsidRPr="00376A7E">
        <w:rPr>
          <w:b/>
          <w:szCs w:val="26"/>
        </w:rPr>
        <w:t>строительство 2 МКД</w:t>
      </w:r>
      <w:r w:rsidRPr="00376A7E">
        <w:rPr>
          <w:szCs w:val="26"/>
        </w:rPr>
        <w:t xml:space="preserve"> по адресу: Комсомольская, 20; Богдана Хмельницкого, 14 и Павлова, 8.</w:t>
      </w:r>
    </w:p>
    <w:p w:rsidR="006C2016" w:rsidRPr="00376A7E" w:rsidRDefault="006C2016" w:rsidP="0017003C">
      <w:pPr>
        <w:numPr>
          <w:ilvl w:val="0"/>
          <w:numId w:val="143"/>
        </w:numPr>
        <w:tabs>
          <w:tab w:val="left" w:pos="993"/>
        </w:tabs>
        <w:ind w:left="0" w:firstLine="709"/>
        <w:contextualSpacing/>
        <w:jc w:val="both"/>
        <w:rPr>
          <w:color w:val="000000"/>
          <w:szCs w:val="26"/>
        </w:rPr>
      </w:pPr>
      <w:r w:rsidRPr="00376A7E">
        <w:rPr>
          <w:b/>
          <w:color w:val="000000"/>
          <w:szCs w:val="26"/>
        </w:rPr>
        <w:t xml:space="preserve">Кирова, 11 – </w:t>
      </w:r>
      <w:r w:rsidRPr="00376A7E">
        <w:rPr>
          <w:color w:val="000000"/>
          <w:szCs w:val="26"/>
        </w:rPr>
        <w:t xml:space="preserve">выполнены инженерно-изыскательские работы и предварительное обследование, по результатам которого выявлено, что существует возможность сохранения данного здания, для чего необходимо провести более детальное инструментальное обследование конструкций здания, результаты которого необходимы для разработки проектно-сметной документации. </w:t>
      </w:r>
      <w:r w:rsidRPr="00376A7E">
        <w:rPr>
          <w:szCs w:val="26"/>
        </w:rPr>
        <w:t>Выполнен комплекс изыскательских работ и обследование технического состояния строительных конструкций, устраняются замечания, полученные на проектно-сметную документацию при проведении государственной экспертизы. 19.09.2025 заключен договор с Краевым государственным автономным учреждением «Красноярская краевая государственная экспертиза» об оказании услуг экспертной оценки отчетов инженерно-геодезических, геологических, гидрометеорологических и экологических изысканий, технического отчета по обследованию и оценке состояния строительных конструкций по объекту</w:t>
      </w:r>
      <w:r w:rsidRPr="00376A7E">
        <w:rPr>
          <w:color w:val="000000"/>
          <w:szCs w:val="26"/>
        </w:rPr>
        <w:t xml:space="preserve">; </w:t>
      </w:r>
    </w:p>
    <w:p w:rsidR="006C2016" w:rsidRPr="00376A7E" w:rsidRDefault="006C2016" w:rsidP="0017003C">
      <w:pPr>
        <w:numPr>
          <w:ilvl w:val="0"/>
          <w:numId w:val="132"/>
        </w:numPr>
        <w:tabs>
          <w:tab w:val="left" w:pos="993"/>
          <w:tab w:val="left" w:pos="1069"/>
          <w:tab w:val="left" w:pos="1134"/>
        </w:tabs>
        <w:ind w:left="0" w:firstLine="709"/>
        <w:contextualSpacing/>
        <w:jc w:val="both"/>
        <w:rPr>
          <w:color w:val="000000"/>
          <w:szCs w:val="26"/>
        </w:rPr>
      </w:pPr>
      <w:r w:rsidRPr="00376A7E">
        <w:rPr>
          <w:b/>
          <w:color w:val="000000"/>
          <w:szCs w:val="26"/>
        </w:rPr>
        <w:t>Богдана Хмельницкого, 14</w:t>
      </w:r>
      <w:r w:rsidRPr="00376A7E">
        <w:rPr>
          <w:color w:val="000000"/>
          <w:szCs w:val="26"/>
        </w:rPr>
        <w:t xml:space="preserve"> и </w:t>
      </w:r>
      <w:r w:rsidRPr="00376A7E">
        <w:rPr>
          <w:b/>
          <w:color w:val="000000"/>
          <w:szCs w:val="26"/>
        </w:rPr>
        <w:t xml:space="preserve">Павлова, 8 – </w:t>
      </w:r>
      <w:r w:rsidRPr="00376A7E">
        <w:rPr>
          <w:color w:val="000000"/>
          <w:szCs w:val="26"/>
        </w:rPr>
        <w:t xml:space="preserve">выполнен демонтаж зданий. В связи с крайней недостаточностью площади земельного участка в соответствии с действующими нормами градостроительного проектирования было принято решение по объединению данных земельных участков и размещению на объединенном участке </w:t>
      </w:r>
      <w:r w:rsidRPr="00376A7E">
        <w:rPr>
          <w:b/>
          <w:color w:val="000000"/>
          <w:szCs w:val="26"/>
        </w:rPr>
        <w:t xml:space="preserve">одного многоквартирного дома, </w:t>
      </w:r>
      <w:r w:rsidRPr="00376A7E">
        <w:rPr>
          <w:color w:val="000000"/>
          <w:szCs w:val="26"/>
        </w:rPr>
        <w:t xml:space="preserve">получено положительное заключение государственной экспертизы на проектно-сметную документацию;  </w:t>
      </w:r>
    </w:p>
    <w:p w:rsidR="006C2016" w:rsidRPr="00376A7E" w:rsidRDefault="006C2016" w:rsidP="0017003C">
      <w:pPr>
        <w:pStyle w:val="af5"/>
        <w:numPr>
          <w:ilvl w:val="0"/>
          <w:numId w:val="132"/>
        </w:numPr>
        <w:shd w:val="clear" w:color="auto" w:fill="FFFFFF"/>
        <w:tabs>
          <w:tab w:val="left" w:pos="993"/>
        </w:tabs>
        <w:autoSpaceDE w:val="0"/>
        <w:autoSpaceDN w:val="0"/>
        <w:adjustRightInd w:val="0"/>
        <w:ind w:left="0" w:firstLine="709"/>
        <w:jc w:val="both"/>
        <w:rPr>
          <w:szCs w:val="26"/>
        </w:rPr>
      </w:pPr>
      <w:r w:rsidRPr="00376A7E">
        <w:rPr>
          <w:b/>
          <w:szCs w:val="26"/>
        </w:rPr>
        <w:t xml:space="preserve">Комсомольская, 20 – </w:t>
      </w:r>
      <w:r w:rsidRPr="00376A7E">
        <w:rPr>
          <w:szCs w:val="26"/>
        </w:rPr>
        <w:t>заключен договор на выполнение работ по разработке проектно-сметной документации с обеспечением положительного заключения, срок окончания работ – 30.09.2026, подрядчик разработал поэтажные планировочные решения и паспорт фасада, который был рассмотрен на Архитектурном совете, выданы замечания, проектной организацией устраняются замечания.</w:t>
      </w:r>
    </w:p>
    <w:p w:rsidR="006C2016" w:rsidRPr="00376A7E" w:rsidRDefault="006C2016" w:rsidP="006C2016">
      <w:pPr>
        <w:shd w:val="clear" w:color="auto" w:fill="FFFFFF"/>
        <w:tabs>
          <w:tab w:val="left" w:pos="993"/>
        </w:tabs>
        <w:autoSpaceDE w:val="0"/>
        <w:autoSpaceDN w:val="0"/>
        <w:adjustRightInd w:val="0"/>
        <w:ind w:firstLine="709"/>
        <w:jc w:val="both"/>
        <w:rPr>
          <w:szCs w:val="26"/>
        </w:rPr>
      </w:pPr>
    </w:p>
    <w:p w:rsidR="006C2016" w:rsidRPr="00376A7E" w:rsidRDefault="006C2016" w:rsidP="006C2016">
      <w:pPr>
        <w:shd w:val="clear" w:color="auto" w:fill="FFFFFF"/>
        <w:tabs>
          <w:tab w:val="left" w:pos="993"/>
        </w:tabs>
        <w:autoSpaceDE w:val="0"/>
        <w:autoSpaceDN w:val="0"/>
        <w:adjustRightInd w:val="0"/>
        <w:ind w:firstLine="709"/>
        <w:jc w:val="both"/>
        <w:rPr>
          <w:szCs w:val="26"/>
        </w:rPr>
      </w:pPr>
      <w:r w:rsidRPr="00376A7E">
        <w:rPr>
          <w:szCs w:val="26"/>
        </w:rPr>
        <w:t xml:space="preserve">Справочно: </w:t>
      </w:r>
      <w:r w:rsidRPr="00376A7E">
        <w:rPr>
          <w:rFonts w:eastAsia="Calibri"/>
          <w:szCs w:val="26"/>
          <w:lang w:eastAsia="en-US"/>
        </w:rPr>
        <w:t>по данным ПАО «ГМК «Норильский Никель» кассовое исполнение в</w:t>
      </w:r>
      <w:r w:rsidRPr="00376A7E">
        <w:rPr>
          <w:szCs w:val="26"/>
        </w:rPr>
        <w:t xml:space="preserve"> 2025 году</w:t>
      </w:r>
      <w:r w:rsidRPr="00376A7E">
        <w:rPr>
          <w:rFonts w:eastAsia="Calibri"/>
          <w:szCs w:val="26"/>
          <w:lang w:eastAsia="en-US"/>
        </w:rPr>
        <w:t xml:space="preserve"> отсутствует (в рамках утвержденного Комплексного плана плановые ассигнования предусматривались в размере 227 227,8 тыс. руб.).</w:t>
      </w:r>
    </w:p>
    <w:p w:rsidR="006C2016" w:rsidRPr="00376A7E" w:rsidRDefault="006C2016" w:rsidP="006C2016">
      <w:pPr>
        <w:shd w:val="clear" w:color="auto" w:fill="FFFFFF"/>
        <w:tabs>
          <w:tab w:val="left" w:pos="993"/>
        </w:tabs>
        <w:autoSpaceDE w:val="0"/>
        <w:autoSpaceDN w:val="0"/>
        <w:adjustRightInd w:val="0"/>
        <w:ind w:firstLine="709"/>
        <w:jc w:val="both"/>
        <w:rPr>
          <w:szCs w:val="26"/>
        </w:rPr>
      </w:pPr>
    </w:p>
    <w:p w:rsidR="00AA0DE2" w:rsidRPr="00376A7E" w:rsidRDefault="00AA0DE2" w:rsidP="006C2016">
      <w:pPr>
        <w:shd w:val="clear" w:color="auto" w:fill="FFFFFF"/>
        <w:tabs>
          <w:tab w:val="left" w:pos="993"/>
        </w:tabs>
        <w:autoSpaceDE w:val="0"/>
        <w:autoSpaceDN w:val="0"/>
        <w:adjustRightInd w:val="0"/>
        <w:spacing w:line="252" w:lineRule="auto"/>
        <w:ind w:firstLine="709"/>
        <w:jc w:val="both"/>
        <w:rPr>
          <w:b/>
        </w:rPr>
      </w:pPr>
    </w:p>
    <w:p w:rsidR="006C2016" w:rsidRPr="00376A7E" w:rsidRDefault="006C2016" w:rsidP="006C2016">
      <w:pPr>
        <w:shd w:val="clear" w:color="auto" w:fill="FFFFFF"/>
        <w:tabs>
          <w:tab w:val="left" w:pos="993"/>
        </w:tabs>
        <w:autoSpaceDE w:val="0"/>
        <w:autoSpaceDN w:val="0"/>
        <w:adjustRightInd w:val="0"/>
        <w:spacing w:line="252" w:lineRule="auto"/>
        <w:ind w:firstLine="709"/>
        <w:jc w:val="both"/>
        <w:rPr>
          <w:b/>
        </w:rPr>
      </w:pPr>
      <w:r w:rsidRPr="00376A7E">
        <w:rPr>
          <w:b/>
        </w:rPr>
        <w:t>Основное мероприятие 1.7. «</w:t>
      </w:r>
      <w:r w:rsidRPr="00376A7E">
        <w:rPr>
          <w:b/>
          <w:color w:val="000000"/>
          <w:szCs w:val="26"/>
        </w:rPr>
        <w:t>Организационные мероприятия, непредвиденные расходы при выполнении работ по строительству (реконструкции) и ремонту объектов</w:t>
      </w:r>
      <w:r w:rsidRPr="00376A7E">
        <w:rPr>
          <w:b/>
        </w:rPr>
        <w:t>»</w:t>
      </w:r>
    </w:p>
    <w:p w:rsidR="006C2016" w:rsidRPr="00376A7E" w:rsidRDefault="006C2016" w:rsidP="006C2016">
      <w:pPr>
        <w:shd w:val="clear" w:color="auto" w:fill="FFFFFF"/>
        <w:tabs>
          <w:tab w:val="left" w:pos="993"/>
        </w:tabs>
        <w:autoSpaceDE w:val="0"/>
        <w:autoSpaceDN w:val="0"/>
        <w:adjustRightInd w:val="0"/>
        <w:spacing w:line="252" w:lineRule="auto"/>
        <w:jc w:val="both"/>
        <w:rPr>
          <w:sz w:val="12"/>
          <w:szCs w:val="12"/>
        </w:rPr>
      </w:pPr>
    </w:p>
    <w:p w:rsidR="006C2016" w:rsidRPr="00376A7E" w:rsidRDefault="006C2016" w:rsidP="006C2016">
      <w:pPr>
        <w:tabs>
          <w:tab w:val="left" w:pos="993"/>
        </w:tabs>
        <w:ind w:firstLine="709"/>
        <w:jc w:val="both"/>
        <w:rPr>
          <w:rFonts w:eastAsia="Calibri"/>
          <w:szCs w:val="26"/>
          <w:lang w:eastAsia="en-US"/>
        </w:rPr>
      </w:pPr>
      <w:r w:rsidRPr="00376A7E">
        <w:rPr>
          <w:rFonts w:eastAsia="Calibri"/>
          <w:szCs w:val="26"/>
          <w:lang w:eastAsia="en-US"/>
        </w:rPr>
        <w:t xml:space="preserve">Плановый объем финансирования по мероприятию на 2025 год составлял 27 131,2 тыс. руб. </w:t>
      </w:r>
      <w:r w:rsidRPr="00376A7E">
        <w:rPr>
          <w:szCs w:val="26"/>
        </w:rPr>
        <w:t xml:space="preserve">за счет средств местного </w:t>
      </w:r>
      <w:r w:rsidRPr="00376A7E">
        <w:rPr>
          <w:rFonts w:eastAsia="Arial Unicode MS"/>
          <w:szCs w:val="26"/>
          <w:lang w:eastAsia="en-US"/>
        </w:rPr>
        <w:t>бюджета</w:t>
      </w:r>
      <w:r w:rsidRPr="00376A7E">
        <w:rPr>
          <w:szCs w:val="26"/>
        </w:rPr>
        <w:t>.</w:t>
      </w:r>
    </w:p>
    <w:p w:rsidR="006C2016" w:rsidRPr="00376A7E" w:rsidRDefault="006C2016" w:rsidP="006C2016">
      <w:pPr>
        <w:shd w:val="clear" w:color="auto" w:fill="FFFFFF"/>
        <w:tabs>
          <w:tab w:val="left" w:pos="993"/>
        </w:tabs>
        <w:autoSpaceDE w:val="0"/>
        <w:autoSpaceDN w:val="0"/>
        <w:adjustRightInd w:val="0"/>
        <w:ind w:firstLine="709"/>
        <w:jc w:val="both"/>
        <w:rPr>
          <w:szCs w:val="26"/>
        </w:rPr>
      </w:pPr>
      <w:r w:rsidRPr="00376A7E">
        <w:rPr>
          <w:szCs w:val="26"/>
        </w:rPr>
        <w:t xml:space="preserve">В 2025 году исполнение составило 20 015,6 тыс. руб. или 73,8% от плана, оплата произведена </w:t>
      </w:r>
      <w:r w:rsidRPr="00376A7E">
        <w:t>по факту выполненных работ</w:t>
      </w:r>
      <w:r w:rsidRPr="00376A7E">
        <w:rPr>
          <w:szCs w:val="26"/>
        </w:rPr>
        <w:t>, в том числе по заключенным договорам с:</w:t>
      </w:r>
    </w:p>
    <w:p w:rsidR="006C2016" w:rsidRPr="00376A7E" w:rsidRDefault="006C2016" w:rsidP="0017003C">
      <w:pPr>
        <w:pStyle w:val="af5"/>
        <w:numPr>
          <w:ilvl w:val="0"/>
          <w:numId w:val="144"/>
        </w:numPr>
        <w:tabs>
          <w:tab w:val="left" w:pos="993"/>
        </w:tabs>
        <w:autoSpaceDE w:val="0"/>
        <w:autoSpaceDN w:val="0"/>
        <w:adjustRightInd w:val="0"/>
        <w:ind w:left="0" w:firstLine="709"/>
        <w:jc w:val="both"/>
        <w:rPr>
          <w:szCs w:val="26"/>
        </w:rPr>
      </w:pPr>
      <w:r w:rsidRPr="00376A7E">
        <w:rPr>
          <w:szCs w:val="26"/>
        </w:rPr>
        <w:t>управляющими организациями (ООО «СеверныйБыт», ООО «УК «Город», ООО «УК «ЖКС-Норильск») на обеспечение управления МКД, оказание услуг и выполнение работ по надлежащему содержанию общего имущества (Спортивная, 4, 6; Лауреатов, 58; Павлова, 23), содержание общедомового имущества (Лауреатов, 56; Пушкина, 10), техническое обслуживание тепловых и электрических установок (50 лет Октября, 2 Б, 2 В);</w:t>
      </w:r>
    </w:p>
    <w:p w:rsidR="006C2016" w:rsidRPr="00376A7E" w:rsidRDefault="006C2016" w:rsidP="0017003C">
      <w:pPr>
        <w:pStyle w:val="af5"/>
        <w:numPr>
          <w:ilvl w:val="0"/>
          <w:numId w:val="144"/>
        </w:numPr>
        <w:tabs>
          <w:tab w:val="left" w:pos="993"/>
        </w:tabs>
        <w:autoSpaceDE w:val="0"/>
        <w:autoSpaceDN w:val="0"/>
        <w:adjustRightInd w:val="0"/>
        <w:ind w:left="0" w:firstLine="709"/>
        <w:jc w:val="both"/>
        <w:rPr>
          <w:szCs w:val="26"/>
        </w:rPr>
      </w:pPr>
      <w:r w:rsidRPr="00376A7E">
        <w:rPr>
          <w:szCs w:val="26"/>
        </w:rPr>
        <w:t>АО «НТЭК» за коммунальные услуги (Павлова, 23; Кирова 7/10);</w:t>
      </w:r>
    </w:p>
    <w:p w:rsidR="006C2016" w:rsidRPr="00376A7E" w:rsidRDefault="006C2016" w:rsidP="0017003C">
      <w:pPr>
        <w:pStyle w:val="af5"/>
        <w:numPr>
          <w:ilvl w:val="0"/>
          <w:numId w:val="144"/>
        </w:numPr>
        <w:tabs>
          <w:tab w:val="left" w:pos="993"/>
        </w:tabs>
        <w:autoSpaceDE w:val="0"/>
        <w:autoSpaceDN w:val="0"/>
        <w:adjustRightInd w:val="0"/>
        <w:ind w:left="0" w:firstLine="709"/>
        <w:jc w:val="both"/>
        <w:rPr>
          <w:szCs w:val="26"/>
        </w:rPr>
      </w:pPr>
      <w:r w:rsidRPr="00376A7E">
        <w:rPr>
          <w:szCs w:val="26"/>
        </w:rPr>
        <w:t>ООО «ПСК «ПромСтройСервис» на выполнение работ по технической инвентаризации объекта (Лауреатов, 56) и выполнение работ по созданию геодезической разбивочной основы (Нансена, 6);</w:t>
      </w:r>
    </w:p>
    <w:p w:rsidR="006C2016" w:rsidRPr="00376A7E" w:rsidRDefault="006C2016" w:rsidP="0017003C">
      <w:pPr>
        <w:pStyle w:val="af5"/>
        <w:numPr>
          <w:ilvl w:val="0"/>
          <w:numId w:val="144"/>
        </w:numPr>
        <w:tabs>
          <w:tab w:val="left" w:pos="993"/>
        </w:tabs>
        <w:autoSpaceDE w:val="0"/>
        <w:autoSpaceDN w:val="0"/>
        <w:adjustRightInd w:val="0"/>
        <w:ind w:left="0" w:firstLine="709"/>
        <w:jc w:val="both"/>
        <w:rPr>
          <w:szCs w:val="26"/>
        </w:rPr>
      </w:pPr>
      <w:r w:rsidRPr="00376A7E">
        <w:rPr>
          <w:szCs w:val="26"/>
        </w:rPr>
        <w:t>КГКУ «Управление капитального строительства» на осуществление функций технического заказчика (Лауреатов, 58, 56; Спортивная, 4, 6).</w:t>
      </w:r>
    </w:p>
    <w:p w:rsidR="006C2016" w:rsidRPr="00376A7E" w:rsidRDefault="006C2016" w:rsidP="006C2016">
      <w:pPr>
        <w:tabs>
          <w:tab w:val="left" w:pos="993"/>
        </w:tabs>
        <w:autoSpaceDE w:val="0"/>
        <w:autoSpaceDN w:val="0"/>
        <w:adjustRightInd w:val="0"/>
        <w:ind w:firstLine="709"/>
        <w:jc w:val="both"/>
        <w:rPr>
          <w:szCs w:val="26"/>
        </w:rPr>
      </w:pPr>
      <w:r w:rsidRPr="00376A7E">
        <w:rPr>
          <w:szCs w:val="26"/>
        </w:rPr>
        <w:t xml:space="preserve">Также в рамках мероприятия произведена оплата выполненных работ по инженерным изысканиям, обследованию технического состояния строительных конструкций объекта по ул. Диксона, 2. </w:t>
      </w:r>
    </w:p>
    <w:p w:rsidR="006C2016" w:rsidRPr="00376A7E" w:rsidRDefault="006C2016" w:rsidP="006C2016">
      <w:pPr>
        <w:shd w:val="clear" w:color="auto" w:fill="FFFFFF"/>
        <w:tabs>
          <w:tab w:val="left" w:pos="993"/>
        </w:tabs>
        <w:autoSpaceDE w:val="0"/>
        <w:autoSpaceDN w:val="0"/>
        <w:adjustRightInd w:val="0"/>
        <w:contextualSpacing/>
        <w:jc w:val="both"/>
        <w:rPr>
          <w:szCs w:val="26"/>
        </w:rPr>
      </w:pPr>
    </w:p>
    <w:p w:rsidR="006C2016" w:rsidRPr="00376A7E" w:rsidRDefault="006C2016" w:rsidP="006C2016">
      <w:pPr>
        <w:shd w:val="clear" w:color="auto" w:fill="FFFFFF"/>
        <w:tabs>
          <w:tab w:val="left" w:pos="993"/>
        </w:tabs>
        <w:autoSpaceDE w:val="0"/>
        <w:autoSpaceDN w:val="0"/>
        <w:adjustRightInd w:val="0"/>
        <w:ind w:firstLine="709"/>
        <w:contextualSpacing/>
        <w:jc w:val="both"/>
        <w:rPr>
          <w:b/>
          <w:szCs w:val="26"/>
        </w:rPr>
      </w:pPr>
      <w:r w:rsidRPr="00376A7E">
        <w:rPr>
          <w:b/>
        </w:rPr>
        <w:t>Основное мероприятие 1.8. «</w:t>
      </w:r>
      <w:r w:rsidRPr="00376A7E">
        <w:rPr>
          <w:b/>
          <w:szCs w:val="26"/>
        </w:rPr>
        <w:t>Строительство среднеэтажного жилого дома в Центральном районе по ул. Лауреатов, д.56</w:t>
      </w:r>
      <w:r w:rsidRPr="00376A7E">
        <w:rPr>
          <w:b/>
        </w:rPr>
        <w:t>»</w:t>
      </w:r>
    </w:p>
    <w:p w:rsidR="006C2016" w:rsidRPr="00376A7E" w:rsidRDefault="006C2016" w:rsidP="006C2016">
      <w:pPr>
        <w:ind w:firstLine="709"/>
        <w:jc w:val="both"/>
        <w:outlineLvl w:val="0"/>
        <w:rPr>
          <w:rFonts w:eastAsia="Calibri"/>
          <w:szCs w:val="26"/>
          <w:lang w:eastAsia="en-US"/>
        </w:rPr>
      </w:pPr>
    </w:p>
    <w:p w:rsidR="006C2016" w:rsidRPr="00376A7E" w:rsidRDefault="006C2016" w:rsidP="006C2016">
      <w:pPr>
        <w:ind w:firstLine="709"/>
        <w:jc w:val="both"/>
        <w:outlineLvl w:val="0"/>
        <w:rPr>
          <w:rFonts w:eastAsia="Calibri"/>
          <w:szCs w:val="26"/>
          <w:lang w:eastAsia="en-US"/>
        </w:rPr>
      </w:pPr>
      <w:r w:rsidRPr="00376A7E">
        <w:rPr>
          <w:rFonts w:eastAsia="Calibri"/>
          <w:szCs w:val="26"/>
          <w:lang w:eastAsia="en-US"/>
        </w:rPr>
        <w:t>В 2025 году предусматривалось 173 716,7 тыс. руб. за счет местного и краевого бюджетов на завершение работ по строительству среднеэтажного жилого дома в Центральном районе по ул. Лауреатов, 56.</w:t>
      </w:r>
    </w:p>
    <w:p w:rsidR="006C2016" w:rsidRPr="00376A7E" w:rsidRDefault="006C2016" w:rsidP="006C2016">
      <w:pPr>
        <w:ind w:firstLine="709"/>
        <w:jc w:val="both"/>
        <w:outlineLvl w:val="0"/>
        <w:rPr>
          <w:rFonts w:eastAsia="Calibri"/>
          <w:szCs w:val="26"/>
          <w:lang w:eastAsia="en-US"/>
        </w:rPr>
      </w:pPr>
      <w:r w:rsidRPr="00376A7E">
        <w:rPr>
          <w:rFonts w:eastAsia="Calibri"/>
          <w:szCs w:val="26"/>
          <w:lang w:eastAsia="en-US"/>
        </w:rPr>
        <w:t>Кассовые расходы по итогам 2025 года составили 140 784,5 тыс. руб. или 81,0% от плана, в том числе:</w:t>
      </w:r>
    </w:p>
    <w:p w:rsidR="006C2016" w:rsidRPr="00376A7E" w:rsidRDefault="006C2016" w:rsidP="0017003C">
      <w:pPr>
        <w:pStyle w:val="af5"/>
        <w:numPr>
          <w:ilvl w:val="0"/>
          <w:numId w:val="130"/>
        </w:numPr>
        <w:tabs>
          <w:tab w:val="left" w:pos="993"/>
        </w:tabs>
        <w:ind w:left="0" w:firstLine="709"/>
        <w:jc w:val="both"/>
        <w:outlineLvl w:val="0"/>
        <w:rPr>
          <w:rFonts w:eastAsia="Calibri"/>
          <w:szCs w:val="26"/>
          <w:lang w:eastAsia="en-US"/>
        </w:rPr>
      </w:pPr>
      <w:r w:rsidRPr="00376A7E">
        <w:rPr>
          <w:rFonts w:eastAsia="Calibri"/>
          <w:szCs w:val="26"/>
          <w:lang w:eastAsia="en-US"/>
        </w:rPr>
        <w:t>местный бюджет – 64 373,0 тыс. руб.;</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краевой бюджет – 76 411,5 тыс. руб.</w:t>
      </w:r>
    </w:p>
    <w:p w:rsidR="006C2016" w:rsidRPr="00376A7E" w:rsidRDefault="006C2016" w:rsidP="006C2016">
      <w:pPr>
        <w:tabs>
          <w:tab w:val="left" w:pos="993"/>
          <w:tab w:val="left" w:pos="1134"/>
        </w:tabs>
        <w:ind w:firstLine="709"/>
        <w:jc w:val="both"/>
        <w:rPr>
          <w:color w:val="000000"/>
          <w:szCs w:val="26"/>
        </w:rPr>
      </w:pPr>
      <w:r w:rsidRPr="00376A7E">
        <w:rPr>
          <w:szCs w:val="26"/>
        </w:rPr>
        <w:t xml:space="preserve">Работы завершены, в марте 2025 года МКД </w:t>
      </w:r>
      <w:r w:rsidRPr="00376A7E">
        <w:rPr>
          <w:rFonts w:eastAsia="Calibri"/>
          <w:szCs w:val="26"/>
          <w:lang w:eastAsia="en-US"/>
        </w:rPr>
        <w:t xml:space="preserve">был </w:t>
      </w:r>
      <w:r w:rsidRPr="00376A7E">
        <w:rPr>
          <w:szCs w:val="26"/>
        </w:rPr>
        <w:t>введен в эксплуатацию</w:t>
      </w:r>
      <w:r w:rsidRPr="00376A7E">
        <w:rPr>
          <w:color w:val="000000"/>
          <w:szCs w:val="26"/>
        </w:rPr>
        <w:t>.</w:t>
      </w:r>
    </w:p>
    <w:p w:rsidR="006C2016" w:rsidRPr="00376A7E" w:rsidRDefault="006C2016" w:rsidP="006C2016">
      <w:pPr>
        <w:shd w:val="clear" w:color="auto" w:fill="FFFFFF"/>
        <w:tabs>
          <w:tab w:val="left" w:pos="993"/>
        </w:tabs>
        <w:autoSpaceDE w:val="0"/>
        <w:autoSpaceDN w:val="0"/>
        <w:adjustRightInd w:val="0"/>
        <w:contextualSpacing/>
        <w:jc w:val="both"/>
        <w:rPr>
          <w:szCs w:val="26"/>
        </w:rPr>
      </w:pPr>
    </w:p>
    <w:p w:rsidR="006C2016" w:rsidRPr="00376A7E" w:rsidRDefault="006C2016" w:rsidP="006C2016">
      <w:pPr>
        <w:tabs>
          <w:tab w:val="left" w:pos="851"/>
        </w:tabs>
        <w:ind w:firstLine="709"/>
        <w:jc w:val="both"/>
        <w:rPr>
          <w:color w:val="000000"/>
          <w:szCs w:val="26"/>
          <w:u w:val="single"/>
        </w:rPr>
      </w:pPr>
      <w:r w:rsidRPr="00376A7E">
        <w:rPr>
          <w:szCs w:val="26"/>
          <w:u w:val="single"/>
        </w:rPr>
        <w:t xml:space="preserve">В результате реализации подпрограммы 1 </w:t>
      </w:r>
      <w:r w:rsidRPr="00376A7E">
        <w:rPr>
          <w:color w:val="000000"/>
          <w:szCs w:val="26"/>
          <w:u w:val="single"/>
        </w:rPr>
        <w:t>достигнуты следующие результаты:</w:t>
      </w:r>
    </w:p>
    <w:p w:rsidR="006C2016" w:rsidRPr="00376A7E" w:rsidRDefault="006C2016" w:rsidP="00357A4C">
      <w:pPr>
        <w:numPr>
          <w:ilvl w:val="0"/>
          <w:numId w:val="80"/>
        </w:numPr>
        <w:tabs>
          <w:tab w:val="left" w:pos="851"/>
          <w:tab w:val="left" w:pos="993"/>
        </w:tabs>
        <w:ind w:left="0" w:firstLine="709"/>
        <w:jc w:val="both"/>
        <w:rPr>
          <w:szCs w:val="26"/>
        </w:rPr>
      </w:pPr>
      <w:r w:rsidRPr="00376A7E">
        <w:rPr>
          <w:color w:val="000000"/>
          <w:szCs w:val="26"/>
        </w:rPr>
        <w:t>ввод в эксплуатацию малоэтажных, среднеэтажных жилых домов в Центральном районе и районе Талнах в результате строительства за счет бюджетных средств – 1 объект (100% от плана): ул. Лауреатов, 56;</w:t>
      </w:r>
    </w:p>
    <w:p w:rsidR="006C2016" w:rsidRPr="00376A7E" w:rsidRDefault="006C2016" w:rsidP="00357A4C">
      <w:pPr>
        <w:numPr>
          <w:ilvl w:val="0"/>
          <w:numId w:val="80"/>
        </w:numPr>
        <w:tabs>
          <w:tab w:val="left" w:pos="851"/>
          <w:tab w:val="left" w:pos="993"/>
        </w:tabs>
        <w:ind w:left="0" w:firstLine="709"/>
        <w:jc w:val="both"/>
        <w:rPr>
          <w:szCs w:val="26"/>
        </w:rPr>
      </w:pPr>
      <w:r w:rsidRPr="00376A7E">
        <w:rPr>
          <w:szCs w:val="26"/>
        </w:rPr>
        <w:t xml:space="preserve">количество объектов, на которых осуществляются функции технического заказчика, в 2025 году составило 4 ед. (100,0% от плана): </w:t>
      </w:r>
      <w:r w:rsidRPr="00376A7E">
        <w:rPr>
          <w:color w:val="000000"/>
          <w:szCs w:val="26"/>
        </w:rPr>
        <w:t>ул. Лауреатов, 56 (завершение строительства); ул. Пионерская, 8; ул. Нансена, 6; ул. Бауманская, 31</w:t>
      </w:r>
      <w:r w:rsidRPr="00376A7E">
        <w:rPr>
          <w:color w:val="000000"/>
          <w:szCs w:val="26"/>
          <w:lang w:val="en-US"/>
        </w:rPr>
        <w:t>;</w:t>
      </w:r>
    </w:p>
    <w:p w:rsidR="006C2016" w:rsidRPr="00376A7E" w:rsidRDefault="006C2016" w:rsidP="00357A4C">
      <w:pPr>
        <w:numPr>
          <w:ilvl w:val="0"/>
          <w:numId w:val="80"/>
        </w:numPr>
        <w:tabs>
          <w:tab w:val="left" w:pos="851"/>
          <w:tab w:val="left" w:pos="993"/>
        </w:tabs>
        <w:ind w:left="0" w:firstLine="709"/>
        <w:jc w:val="both"/>
        <w:rPr>
          <w:szCs w:val="26"/>
        </w:rPr>
      </w:pPr>
      <w:r w:rsidRPr="00376A7E">
        <w:rPr>
          <w:szCs w:val="26"/>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 – в 2025 году разработано 3 ед. (100,0% от плана).</w:t>
      </w:r>
    </w:p>
    <w:p w:rsidR="006C2016" w:rsidRPr="00376A7E" w:rsidRDefault="006C2016" w:rsidP="006C2016">
      <w:pPr>
        <w:keepNext/>
        <w:tabs>
          <w:tab w:val="left" w:pos="567"/>
          <w:tab w:val="left" w:pos="709"/>
        </w:tabs>
        <w:jc w:val="center"/>
        <w:outlineLvl w:val="1"/>
        <w:rPr>
          <w:b/>
          <w:bCs/>
          <w:iCs/>
        </w:rPr>
      </w:pPr>
      <w:r w:rsidRPr="00376A7E">
        <w:rPr>
          <w:b/>
          <w:bCs/>
          <w:iCs/>
        </w:rPr>
        <w:t>Подпрограмма 3 «Модернизация жилищно-коммунального хозяйства, восстановление его инженерной и коммунальной инфраструктуры»</w:t>
      </w:r>
    </w:p>
    <w:p w:rsidR="006C2016" w:rsidRPr="00376A7E" w:rsidRDefault="006C2016" w:rsidP="006C2016">
      <w:pPr>
        <w:rPr>
          <w:rFonts w:eastAsia="Calibri"/>
          <w:szCs w:val="26"/>
          <w:lang w:eastAsia="en-US"/>
        </w:rPr>
      </w:pPr>
    </w:p>
    <w:p w:rsidR="006C2016" w:rsidRPr="00376A7E" w:rsidRDefault="006C2016" w:rsidP="006C2016">
      <w:pPr>
        <w:tabs>
          <w:tab w:val="left" w:pos="993"/>
        </w:tabs>
        <w:ind w:firstLine="709"/>
        <w:jc w:val="both"/>
      </w:pPr>
      <w:r w:rsidRPr="00376A7E">
        <w:rPr>
          <w:rFonts w:eastAsia="Calibri"/>
          <w:szCs w:val="26"/>
          <w:lang w:eastAsia="en-US"/>
        </w:rPr>
        <w:t>В рамках подпрограммы 3 предусмотрено финансирование на термостабилизацию грунтов под многоквартирными домами и социальными объектами, реконструкцию, капитальный ремонт коллекторного хозяйства</w:t>
      </w:r>
      <w:r w:rsidRPr="00376A7E">
        <w:rPr>
          <w:szCs w:val="26"/>
        </w:rPr>
        <w:t>.</w:t>
      </w:r>
    </w:p>
    <w:p w:rsidR="006C2016" w:rsidRPr="00376A7E" w:rsidRDefault="006C2016" w:rsidP="006C2016">
      <w:pPr>
        <w:rPr>
          <w:sz w:val="12"/>
          <w:szCs w:val="12"/>
        </w:rPr>
      </w:pPr>
    </w:p>
    <w:p w:rsidR="006C2016" w:rsidRPr="00376A7E" w:rsidRDefault="000771DD" w:rsidP="006C2016">
      <w:pPr>
        <w:keepNext/>
        <w:ind w:firstLine="709"/>
        <w:jc w:val="right"/>
        <w:outlineLvl w:val="3"/>
        <w:rPr>
          <w:rFonts w:eastAsia="Arial Unicode MS"/>
          <w:bCs/>
          <w:szCs w:val="26"/>
        </w:rPr>
      </w:pPr>
      <w:r w:rsidRPr="00376A7E">
        <w:rPr>
          <w:rFonts w:eastAsia="Arial Unicode MS"/>
          <w:bCs/>
          <w:szCs w:val="26"/>
        </w:rPr>
        <w:t>Таблица 9</w:t>
      </w:r>
      <w:r w:rsidR="00A33970">
        <w:rPr>
          <w:rFonts w:eastAsia="Arial Unicode MS"/>
          <w:bCs/>
          <w:szCs w:val="26"/>
        </w:rPr>
        <w:t>1</w:t>
      </w:r>
    </w:p>
    <w:p w:rsidR="006C2016" w:rsidRPr="00376A7E" w:rsidRDefault="006C2016" w:rsidP="006C201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3"/>
        <w:gridCol w:w="1660"/>
        <w:gridCol w:w="1559"/>
        <w:gridCol w:w="1552"/>
      </w:tblGrid>
      <w:tr w:rsidR="006C2016" w:rsidRPr="00376A7E" w:rsidTr="00D234EA">
        <w:trPr>
          <w:trHeight w:val="67"/>
          <w:tblHeader/>
          <w:jc w:val="center"/>
        </w:trPr>
        <w:tc>
          <w:tcPr>
            <w:tcW w:w="2412" w:type="pct"/>
            <w:vMerge w:val="restart"/>
            <w:shd w:val="clear" w:color="auto" w:fill="auto"/>
            <w:vAlign w:val="center"/>
            <w:hideMark/>
          </w:tcPr>
          <w:p w:rsidR="006C2016" w:rsidRPr="00376A7E" w:rsidRDefault="006C2016" w:rsidP="00D234EA">
            <w:pPr>
              <w:jc w:val="center"/>
              <w:rPr>
                <w:color w:val="000000"/>
                <w:szCs w:val="26"/>
              </w:rPr>
            </w:pPr>
            <w:r w:rsidRPr="00376A7E">
              <w:rPr>
                <w:color w:val="000000"/>
                <w:szCs w:val="26"/>
              </w:rPr>
              <w:t>Источник финансирования</w:t>
            </w:r>
          </w:p>
        </w:tc>
        <w:tc>
          <w:tcPr>
            <w:tcW w:w="2588" w:type="pct"/>
            <w:gridSpan w:val="3"/>
          </w:tcPr>
          <w:p w:rsidR="006C2016" w:rsidRPr="00376A7E" w:rsidRDefault="006C2016" w:rsidP="00D234EA">
            <w:pPr>
              <w:jc w:val="center"/>
              <w:rPr>
                <w:color w:val="000000"/>
                <w:szCs w:val="26"/>
              </w:rPr>
            </w:pPr>
            <w:r w:rsidRPr="00376A7E">
              <w:rPr>
                <w:color w:val="000000"/>
                <w:szCs w:val="26"/>
              </w:rPr>
              <w:t>2025 год</w:t>
            </w:r>
          </w:p>
        </w:tc>
      </w:tr>
      <w:tr w:rsidR="006C2016" w:rsidRPr="00376A7E" w:rsidTr="00D234EA">
        <w:trPr>
          <w:trHeight w:val="67"/>
          <w:tblHeader/>
          <w:jc w:val="center"/>
        </w:trPr>
        <w:tc>
          <w:tcPr>
            <w:tcW w:w="2412" w:type="pct"/>
            <w:vMerge/>
            <w:vAlign w:val="center"/>
            <w:hideMark/>
          </w:tcPr>
          <w:p w:rsidR="006C2016" w:rsidRPr="00376A7E" w:rsidRDefault="006C2016" w:rsidP="00D234EA">
            <w:pPr>
              <w:rPr>
                <w:color w:val="000000"/>
                <w:szCs w:val="26"/>
              </w:rPr>
            </w:pPr>
          </w:p>
        </w:tc>
        <w:tc>
          <w:tcPr>
            <w:tcW w:w="905" w:type="pct"/>
            <w:shd w:val="clear" w:color="auto" w:fill="auto"/>
            <w:vAlign w:val="center"/>
            <w:hideMark/>
          </w:tcPr>
          <w:p w:rsidR="006C2016" w:rsidRPr="00376A7E" w:rsidRDefault="006C2016" w:rsidP="00D234EA">
            <w:pPr>
              <w:jc w:val="center"/>
              <w:rPr>
                <w:color w:val="000000"/>
                <w:szCs w:val="26"/>
              </w:rPr>
            </w:pPr>
            <w:r w:rsidRPr="00376A7E">
              <w:rPr>
                <w:color w:val="000000"/>
                <w:szCs w:val="26"/>
              </w:rPr>
              <w:t>Уточненный план на год</w:t>
            </w:r>
          </w:p>
        </w:tc>
        <w:tc>
          <w:tcPr>
            <w:tcW w:w="850" w:type="pct"/>
            <w:shd w:val="clear" w:color="auto" w:fill="auto"/>
            <w:vAlign w:val="center"/>
            <w:hideMark/>
          </w:tcPr>
          <w:p w:rsidR="006C2016" w:rsidRPr="00376A7E" w:rsidRDefault="006C2016" w:rsidP="00D234EA">
            <w:pPr>
              <w:jc w:val="center"/>
              <w:rPr>
                <w:color w:val="000000"/>
                <w:szCs w:val="26"/>
              </w:rPr>
            </w:pPr>
            <w:r w:rsidRPr="00376A7E">
              <w:rPr>
                <w:color w:val="000000"/>
                <w:szCs w:val="26"/>
              </w:rPr>
              <w:t>Исполнено</w:t>
            </w:r>
          </w:p>
        </w:tc>
        <w:tc>
          <w:tcPr>
            <w:tcW w:w="833" w:type="pct"/>
            <w:shd w:val="clear" w:color="auto" w:fill="auto"/>
            <w:vAlign w:val="center"/>
            <w:hideMark/>
          </w:tcPr>
          <w:p w:rsidR="006C2016" w:rsidRPr="00376A7E" w:rsidRDefault="006C2016" w:rsidP="00D234EA">
            <w:pPr>
              <w:jc w:val="center"/>
              <w:rPr>
                <w:color w:val="000000"/>
                <w:szCs w:val="26"/>
              </w:rPr>
            </w:pPr>
            <w:r w:rsidRPr="00376A7E">
              <w:rPr>
                <w:color w:val="000000"/>
                <w:szCs w:val="26"/>
              </w:rPr>
              <w:t>Отклонение</w:t>
            </w:r>
          </w:p>
        </w:tc>
      </w:tr>
      <w:tr w:rsidR="006C2016" w:rsidRPr="00376A7E" w:rsidTr="00D234EA">
        <w:trPr>
          <w:trHeight w:val="259"/>
          <w:jc w:val="center"/>
        </w:trPr>
        <w:tc>
          <w:tcPr>
            <w:tcW w:w="2412" w:type="pct"/>
            <w:vMerge/>
            <w:shd w:val="clear" w:color="auto" w:fill="auto"/>
            <w:vAlign w:val="center"/>
            <w:hideMark/>
          </w:tcPr>
          <w:p w:rsidR="006C2016" w:rsidRPr="00376A7E" w:rsidRDefault="006C2016" w:rsidP="00D234EA">
            <w:pPr>
              <w:rPr>
                <w:color w:val="000000"/>
                <w:szCs w:val="26"/>
              </w:rPr>
            </w:pPr>
          </w:p>
        </w:tc>
        <w:tc>
          <w:tcPr>
            <w:tcW w:w="1755" w:type="pct"/>
            <w:gridSpan w:val="2"/>
          </w:tcPr>
          <w:p w:rsidR="006C2016" w:rsidRPr="00376A7E" w:rsidRDefault="006C2016" w:rsidP="00D234EA">
            <w:pPr>
              <w:jc w:val="center"/>
              <w:rPr>
                <w:color w:val="000000"/>
                <w:szCs w:val="26"/>
              </w:rPr>
            </w:pPr>
            <w:r w:rsidRPr="00376A7E">
              <w:rPr>
                <w:color w:val="000000"/>
                <w:szCs w:val="26"/>
              </w:rPr>
              <w:t>тыс. руб.</w:t>
            </w:r>
          </w:p>
        </w:tc>
        <w:tc>
          <w:tcPr>
            <w:tcW w:w="833" w:type="pct"/>
            <w:shd w:val="clear" w:color="auto" w:fill="auto"/>
            <w:vAlign w:val="center"/>
          </w:tcPr>
          <w:p w:rsidR="006C2016" w:rsidRPr="00376A7E" w:rsidRDefault="006C2016" w:rsidP="00D234EA">
            <w:pPr>
              <w:jc w:val="center"/>
              <w:rPr>
                <w:bCs/>
                <w:iCs/>
                <w:color w:val="000000"/>
                <w:szCs w:val="26"/>
              </w:rPr>
            </w:pPr>
            <w:r w:rsidRPr="00376A7E">
              <w:rPr>
                <w:bCs/>
                <w:iCs/>
                <w:color w:val="000000"/>
                <w:szCs w:val="26"/>
              </w:rPr>
              <w:t>%</w:t>
            </w:r>
          </w:p>
        </w:tc>
      </w:tr>
      <w:tr w:rsidR="006C2016" w:rsidRPr="00376A7E" w:rsidTr="00D234EA">
        <w:trPr>
          <w:trHeight w:val="345"/>
          <w:jc w:val="center"/>
        </w:trPr>
        <w:tc>
          <w:tcPr>
            <w:tcW w:w="2412" w:type="pct"/>
            <w:shd w:val="clear" w:color="auto" w:fill="auto"/>
            <w:vAlign w:val="center"/>
            <w:hideMark/>
          </w:tcPr>
          <w:p w:rsidR="006C2016" w:rsidRPr="00376A7E" w:rsidRDefault="006C2016" w:rsidP="00D234EA">
            <w:pPr>
              <w:rPr>
                <w:color w:val="000000"/>
                <w:szCs w:val="26"/>
              </w:rPr>
            </w:pPr>
            <w:r w:rsidRPr="00376A7E">
              <w:rPr>
                <w:color w:val="000000"/>
                <w:szCs w:val="26"/>
              </w:rPr>
              <w:t>Местный бюджет</w:t>
            </w:r>
          </w:p>
        </w:tc>
        <w:tc>
          <w:tcPr>
            <w:tcW w:w="905" w:type="pct"/>
            <w:shd w:val="clear" w:color="auto" w:fill="auto"/>
            <w:vAlign w:val="center"/>
            <w:hideMark/>
          </w:tcPr>
          <w:p w:rsidR="006C2016" w:rsidRPr="00376A7E" w:rsidRDefault="006C2016" w:rsidP="00D234EA">
            <w:pPr>
              <w:jc w:val="center"/>
              <w:outlineLvl w:val="0"/>
              <w:rPr>
                <w:bCs/>
                <w:szCs w:val="26"/>
              </w:rPr>
            </w:pPr>
            <w:r w:rsidRPr="00376A7E">
              <w:rPr>
                <w:bCs/>
                <w:szCs w:val="26"/>
              </w:rPr>
              <w:t>237 977,8</w:t>
            </w:r>
          </w:p>
        </w:tc>
        <w:tc>
          <w:tcPr>
            <w:tcW w:w="850" w:type="pct"/>
            <w:shd w:val="clear" w:color="auto" w:fill="auto"/>
            <w:vAlign w:val="center"/>
            <w:hideMark/>
          </w:tcPr>
          <w:p w:rsidR="006C2016" w:rsidRPr="00376A7E" w:rsidRDefault="006C2016" w:rsidP="00D234EA">
            <w:pPr>
              <w:jc w:val="center"/>
              <w:outlineLvl w:val="0"/>
              <w:rPr>
                <w:bCs/>
                <w:szCs w:val="26"/>
              </w:rPr>
            </w:pPr>
            <w:r w:rsidRPr="00376A7E">
              <w:rPr>
                <w:bCs/>
                <w:szCs w:val="26"/>
              </w:rPr>
              <w:t>161 869,3</w:t>
            </w:r>
          </w:p>
        </w:tc>
        <w:tc>
          <w:tcPr>
            <w:tcW w:w="833" w:type="pct"/>
            <w:shd w:val="clear" w:color="auto" w:fill="auto"/>
            <w:vAlign w:val="center"/>
          </w:tcPr>
          <w:p w:rsidR="006C2016" w:rsidRPr="00376A7E" w:rsidRDefault="006C2016" w:rsidP="00D234EA">
            <w:pPr>
              <w:jc w:val="center"/>
              <w:outlineLvl w:val="0"/>
              <w:rPr>
                <w:bCs/>
                <w:szCs w:val="26"/>
              </w:rPr>
            </w:pPr>
            <w:r w:rsidRPr="00376A7E">
              <w:rPr>
                <w:bCs/>
                <w:szCs w:val="26"/>
              </w:rPr>
              <w:t>68,0</w:t>
            </w:r>
          </w:p>
        </w:tc>
      </w:tr>
      <w:tr w:rsidR="006C2016" w:rsidRPr="00376A7E" w:rsidTr="00D234EA">
        <w:trPr>
          <w:trHeight w:val="345"/>
          <w:jc w:val="center"/>
        </w:trPr>
        <w:tc>
          <w:tcPr>
            <w:tcW w:w="2412" w:type="pct"/>
            <w:shd w:val="clear" w:color="auto" w:fill="auto"/>
            <w:vAlign w:val="center"/>
          </w:tcPr>
          <w:p w:rsidR="006C2016" w:rsidRPr="00376A7E" w:rsidRDefault="006C2016" w:rsidP="00D234EA">
            <w:pPr>
              <w:rPr>
                <w:color w:val="000000"/>
                <w:szCs w:val="26"/>
              </w:rPr>
            </w:pPr>
            <w:r w:rsidRPr="00376A7E">
              <w:rPr>
                <w:color w:val="000000"/>
                <w:szCs w:val="26"/>
              </w:rPr>
              <w:t>Краевой бюджет</w:t>
            </w:r>
          </w:p>
        </w:tc>
        <w:tc>
          <w:tcPr>
            <w:tcW w:w="905" w:type="pct"/>
            <w:shd w:val="clear" w:color="auto" w:fill="auto"/>
            <w:vAlign w:val="center"/>
          </w:tcPr>
          <w:p w:rsidR="006C2016" w:rsidRPr="00376A7E" w:rsidRDefault="006C2016" w:rsidP="00D234EA">
            <w:pPr>
              <w:jc w:val="center"/>
              <w:outlineLvl w:val="0"/>
              <w:rPr>
                <w:bCs/>
                <w:szCs w:val="26"/>
              </w:rPr>
            </w:pPr>
            <w:r w:rsidRPr="00376A7E">
              <w:rPr>
                <w:bCs/>
                <w:szCs w:val="26"/>
              </w:rPr>
              <w:t>95 548,4</w:t>
            </w:r>
          </w:p>
        </w:tc>
        <w:tc>
          <w:tcPr>
            <w:tcW w:w="850" w:type="pct"/>
            <w:shd w:val="clear" w:color="auto" w:fill="auto"/>
            <w:vAlign w:val="center"/>
          </w:tcPr>
          <w:p w:rsidR="006C2016" w:rsidRPr="00376A7E" w:rsidRDefault="006C2016" w:rsidP="00D234EA">
            <w:pPr>
              <w:jc w:val="center"/>
              <w:outlineLvl w:val="0"/>
              <w:rPr>
                <w:bCs/>
                <w:szCs w:val="26"/>
              </w:rPr>
            </w:pPr>
            <w:r w:rsidRPr="00376A7E">
              <w:rPr>
                <w:bCs/>
                <w:szCs w:val="26"/>
              </w:rPr>
              <w:t>95 548,4</w:t>
            </w:r>
          </w:p>
        </w:tc>
        <w:tc>
          <w:tcPr>
            <w:tcW w:w="833" w:type="pct"/>
            <w:shd w:val="clear" w:color="auto" w:fill="auto"/>
            <w:vAlign w:val="center"/>
          </w:tcPr>
          <w:p w:rsidR="006C2016" w:rsidRPr="00376A7E" w:rsidRDefault="006C2016" w:rsidP="00D234EA">
            <w:pPr>
              <w:jc w:val="center"/>
              <w:outlineLvl w:val="0"/>
              <w:rPr>
                <w:bCs/>
                <w:szCs w:val="26"/>
              </w:rPr>
            </w:pPr>
            <w:r w:rsidRPr="00376A7E">
              <w:rPr>
                <w:bCs/>
                <w:szCs w:val="26"/>
              </w:rPr>
              <w:t>100,0</w:t>
            </w:r>
          </w:p>
        </w:tc>
      </w:tr>
      <w:tr w:rsidR="006C2016" w:rsidRPr="00376A7E" w:rsidTr="00D234EA">
        <w:trPr>
          <w:trHeight w:val="345"/>
          <w:jc w:val="center"/>
        </w:trPr>
        <w:tc>
          <w:tcPr>
            <w:tcW w:w="2412" w:type="pct"/>
            <w:shd w:val="clear" w:color="auto" w:fill="auto"/>
            <w:vAlign w:val="center"/>
          </w:tcPr>
          <w:p w:rsidR="006C2016" w:rsidRPr="00376A7E" w:rsidRDefault="006C2016" w:rsidP="00D234EA">
            <w:pPr>
              <w:rPr>
                <w:color w:val="000000"/>
                <w:szCs w:val="26"/>
              </w:rPr>
            </w:pPr>
            <w:r w:rsidRPr="00376A7E">
              <w:rPr>
                <w:color w:val="000000"/>
                <w:szCs w:val="26"/>
              </w:rPr>
              <w:t>Федеральный бюджет</w:t>
            </w:r>
          </w:p>
        </w:tc>
        <w:tc>
          <w:tcPr>
            <w:tcW w:w="905" w:type="pct"/>
            <w:shd w:val="clear" w:color="auto" w:fill="auto"/>
            <w:vAlign w:val="center"/>
          </w:tcPr>
          <w:p w:rsidR="006C2016" w:rsidRPr="00376A7E" w:rsidRDefault="006C2016" w:rsidP="00D234EA">
            <w:pPr>
              <w:jc w:val="center"/>
              <w:outlineLvl w:val="0"/>
              <w:rPr>
                <w:bCs/>
                <w:szCs w:val="26"/>
              </w:rPr>
            </w:pPr>
            <w:r w:rsidRPr="00376A7E">
              <w:rPr>
                <w:bCs/>
                <w:szCs w:val="26"/>
              </w:rPr>
              <w:t>237 142,9</w:t>
            </w:r>
          </w:p>
        </w:tc>
        <w:tc>
          <w:tcPr>
            <w:tcW w:w="850" w:type="pct"/>
            <w:shd w:val="clear" w:color="auto" w:fill="auto"/>
            <w:vAlign w:val="center"/>
          </w:tcPr>
          <w:p w:rsidR="006C2016" w:rsidRPr="00376A7E" w:rsidRDefault="006C2016" w:rsidP="00D234EA">
            <w:pPr>
              <w:jc w:val="center"/>
              <w:outlineLvl w:val="0"/>
              <w:rPr>
                <w:bCs/>
                <w:szCs w:val="26"/>
              </w:rPr>
            </w:pPr>
            <w:r w:rsidRPr="00376A7E">
              <w:rPr>
                <w:bCs/>
                <w:szCs w:val="26"/>
              </w:rPr>
              <w:t>237 142,9</w:t>
            </w:r>
          </w:p>
        </w:tc>
        <w:tc>
          <w:tcPr>
            <w:tcW w:w="833" w:type="pct"/>
            <w:shd w:val="clear" w:color="auto" w:fill="auto"/>
            <w:vAlign w:val="center"/>
          </w:tcPr>
          <w:p w:rsidR="006C2016" w:rsidRPr="00376A7E" w:rsidRDefault="006C2016" w:rsidP="00D234EA">
            <w:pPr>
              <w:jc w:val="center"/>
              <w:outlineLvl w:val="0"/>
              <w:rPr>
                <w:bCs/>
                <w:szCs w:val="26"/>
              </w:rPr>
            </w:pPr>
            <w:r w:rsidRPr="00376A7E">
              <w:rPr>
                <w:bCs/>
                <w:szCs w:val="26"/>
              </w:rPr>
              <w:t>100,0</w:t>
            </w:r>
          </w:p>
        </w:tc>
      </w:tr>
      <w:tr w:rsidR="006C2016" w:rsidRPr="00376A7E" w:rsidTr="00D234EA">
        <w:trPr>
          <w:trHeight w:val="360"/>
          <w:jc w:val="center"/>
        </w:trPr>
        <w:tc>
          <w:tcPr>
            <w:tcW w:w="2412" w:type="pct"/>
            <w:shd w:val="clear" w:color="auto" w:fill="auto"/>
            <w:vAlign w:val="center"/>
            <w:hideMark/>
          </w:tcPr>
          <w:p w:rsidR="006C2016" w:rsidRPr="00376A7E" w:rsidRDefault="006C2016" w:rsidP="00D234EA">
            <w:pPr>
              <w:rPr>
                <w:b/>
                <w:bCs/>
                <w:iCs/>
                <w:color w:val="000000"/>
                <w:szCs w:val="26"/>
              </w:rPr>
            </w:pPr>
            <w:r w:rsidRPr="00376A7E">
              <w:rPr>
                <w:b/>
                <w:bCs/>
                <w:iCs/>
                <w:color w:val="000000"/>
                <w:szCs w:val="26"/>
              </w:rPr>
              <w:t>Итого</w:t>
            </w:r>
          </w:p>
        </w:tc>
        <w:tc>
          <w:tcPr>
            <w:tcW w:w="905" w:type="pct"/>
            <w:shd w:val="clear" w:color="auto" w:fill="auto"/>
            <w:vAlign w:val="center"/>
            <w:hideMark/>
          </w:tcPr>
          <w:p w:rsidR="006C2016" w:rsidRPr="00376A7E" w:rsidRDefault="006C2016" w:rsidP="00D234EA">
            <w:pPr>
              <w:jc w:val="center"/>
              <w:outlineLvl w:val="0"/>
              <w:rPr>
                <w:b/>
                <w:bCs/>
                <w:szCs w:val="26"/>
              </w:rPr>
            </w:pPr>
            <w:r w:rsidRPr="00376A7E">
              <w:rPr>
                <w:b/>
                <w:bCs/>
                <w:szCs w:val="26"/>
              </w:rPr>
              <w:t>570 669,1</w:t>
            </w:r>
          </w:p>
        </w:tc>
        <w:tc>
          <w:tcPr>
            <w:tcW w:w="850" w:type="pct"/>
            <w:shd w:val="clear" w:color="auto" w:fill="auto"/>
            <w:vAlign w:val="center"/>
            <w:hideMark/>
          </w:tcPr>
          <w:p w:rsidR="006C2016" w:rsidRPr="00376A7E" w:rsidRDefault="006C2016" w:rsidP="00D234EA">
            <w:pPr>
              <w:jc w:val="center"/>
              <w:outlineLvl w:val="0"/>
              <w:rPr>
                <w:b/>
                <w:bCs/>
                <w:szCs w:val="26"/>
              </w:rPr>
            </w:pPr>
            <w:r w:rsidRPr="00376A7E">
              <w:rPr>
                <w:b/>
                <w:bCs/>
                <w:szCs w:val="26"/>
              </w:rPr>
              <w:t>494 560,6</w:t>
            </w:r>
          </w:p>
        </w:tc>
        <w:tc>
          <w:tcPr>
            <w:tcW w:w="833" w:type="pct"/>
            <w:shd w:val="clear" w:color="auto" w:fill="auto"/>
            <w:vAlign w:val="center"/>
          </w:tcPr>
          <w:p w:rsidR="006C2016" w:rsidRPr="00376A7E" w:rsidRDefault="006C2016" w:rsidP="00D234EA">
            <w:pPr>
              <w:jc w:val="center"/>
              <w:outlineLvl w:val="0"/>
              <w:rPr>
                <w:b/>
                <w:bCs/>
                <w:szCs w:val="26"/>
              </w:rPr>
            </w:pPr>
            <w:r w:rsidRPr="00376A7E">
              <w:rPr>
                <w:b/>
                <w:bCs/>
                <w:szCs w:val="26"/>
              </w:rPr>
              <w:t>86,7</w:t>
            </w:r>
          </w:p>
        </w:tc>
      </w:tr>
    </w:tbl>
    <w:p w:rsidR="006C2016" w:rsidRPr="00376A7E" w:rsidRDefault="006C2016" w:rsidP="006C2016">
      <w:pPr>
        <w:ind w:firstLine="709"/>
        <w:jc w:val="both"/>
        <w:rPr>
          <w:rFonts w:eastAsia="Calibri"/>
          <w:szCs w:val="26"/>
          <w:lang w:eastAsia="en-US"/>
        </w:rPr>
      </w:pPr>
    </w:p>
    <w:p w:rsidR="006C2016" w:rsidRPr="00376A7E" w:rsidRDefault="006C2016" w:rsidP="006C2016">
      <w:pPr>
        <w:ind w:firstLine="709"/>
        <w:jc w:val="both"/>
        <w:rPr>
          <w:rFonts w:eastAsia="Calibri"/>
          <w:szCs w:val="26"/>
          <w:lang w:eastAsia="en-US"/>
        </w:rPr>
      </w:pPr>
      <w:r w:rsidRPr="00376A7E">
        <w:rPr>
          <w:szCs w:val="26"/>
        </w:rPr>
        <w:t xml:space="preserve">ГРБС по </w:t>
      </w:r>
      <w:r w:rsidRPr="00376A7E">
        <w:rPr>
          <w:rFonts w:eastAsia="Calibri"/>
          <w:szCs w:val="26"/>
          <w:lang w:eastAsia="en-US"/>
        </w:rPr>
        <w:t>подпрограмме 3</w:t>
      </w:r>
      <w:r w:rsidRPr="00376A7E">
        <w:rPr>
          <w:szCs w:val="26"/>
        </w:rPr>
        <w:t xml:space="preserve"> </w:t>
      </w:r>
      <w:r w:rsidRPr="00376A7E">
        <w:rPr>
          <w:rFonts w:eastAsia="Calibri"/>
          <w:szCs w:val="26"/>
          <w:lang w:eastAsia="en-US"/>
        </w:rPr>
        <w:t>является Управление городского хозяйства Администрации города Норильска в лице получателя МКУ «Управление жилищно-коммунального хозяйства».</w:t>
      </w:r>
    </w:p>
    <w:p w:rsidR="006C2016" w:rsidRPr="00376A7E" w:rsidRDefault="006C2016" w:rsidP="006C2016">
      <w:pPr>
        <w:ind w:firstLine="709"/>
        <w:jc w:val="both"/>
        <w:rPr>
          <w:b/>
        </w:rPr>
      </w:pPr>
      <w:r w:rsidRPr="00376A7E">
        <w:rPr>
          <w:rFonts w:eastAsia="Calibri"/>
          <w:szCs w:val="26"/>
          <w:lang w:eastAsia="en-US"/>
        </w:rPr>
        <w:t>В рамках подпрограммы 3 реализуются следующие мероприятия:</w:t>
      </w:r>
    </w:p>
    <w:p w:rsidR="006C2016" w:rsidRPr="00376A7E" w:rsidRDefault="006C2016" w:rsidP="006C2016">
      <w:pPr>
        <w:ind w:firstLine="709"/>
        <w:jc w:val="both"/>
        <w:rPr>
          <w:b/>
        </w:rPr>
      </w:pPr>
    </w:p>
    <w:p w:rsidR="006C2016" w:rsidRPr="00376A7E" w:rsidRDefault="006C2016" w:rsidP="006C2016">
      <w:pPr>
        <w:ind w:firstLine="709"/>
        <w:jc w:val="both"/>
        <w:rPr>
          <w:b/>
        </w:rPr>
      </w:pPr>
      <w:r w:rsidRPr="00376A7E">
        <w:rPr>
          <w:b/>
        </w:rPr>
        <w:t>Основное мероприятие 3.1. «</w:t>
      </w:r>
      <w:r w:rsidRPr="00376A7E">
        <w:rPr>
          <w:b/>
          <w:color w:val="000000"/>
          <w:szCs w:val="2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r w:rsidRPr="00376A7E">
        <w:rPr>
          <w:b/>
        </w:rPr>
        <w:t>»</w:t>
      </w:r>
    </w:p>
    <w:p w:rsidR="006C2016" w:rsidRPr="00376A7E" w:rsidRDefault="006C2016" w:rsidP="006C2016">
      <w:pPr>
        <w:shd w:val="clear" w:color="auto" w:fill="FFFFFF"/>
        <w:tabs>
          <w:tab w:val="left" w:pos="993"/>
        </w:tabs>
        <w:autoSpaceDE w:val="0"/>
        <w:autoSpaceDN w:val="0"/>
        <w:adjustRightInd w:val="0"/>
        <w:spacing w:line="252" w:lineRule="auto"/>
        <w:jc w:val="both"/>
        <w:rPr>
          <w:sz w:val="12"/>
          <w:szCs w:val="12"/>
        </w:rPr>
      </w:pPr>
    </w:p>
    <w:p w:rsidR="006C2016" w:rsidRPr="00376A7E" w:rsidRDefault="006C2016" w:rsidP="006C2016">
      <w:pPr>
        <w:ind w:firstLine="709"/>
        <w:jc w:val="both"/>
        <w:rPr>
          <w:rFonts w:eastAsia="Calibri"/>
          <w:szCs w:val="26"/>
          <w:lang w:eastAsia="en-US"/>
        </w:rPr>
      </w:pPr>
      <w:r w:rsidRPr="00376A7E">
        <w:rPr>
          <w:rFonts w:eastAsia="Calibri"/>
          <w:szCs w:val="26"/>
          <w:lang w:eastAsia="en-US"/>
        </w:rPr>
        <w:t>В 2025 году предусматривалось 399 898,2 тыс. руб., освоено 100% от плана, в том числе:</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местный бюджет – 67 205,3 тыс. руб.;</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краевой бюджет – 95 548,4 тыс. руб.;</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федеральный бюджет – 237 142,9 тыс. руб.</w:t>
      </w:r>
    </w:p>
    <w:p w:rsidR="006C2016" w:rsidRPr="00376A7E" w:rsidRDefault="006C2016" w:rsidP="006C2016">
      <w:pPr>
        <w:tabs>
          <w:tab w:val="left" w:pos="1134"/>
        </w:tabs>
        <w:ind w:firstLine="709"/>
        <w:jc w:val="both"/>
        <w:rPr>
          <w:szCs w:val="26"/>
        </w:rPr>
      </w:pPr>
      <w:r w:rsidRPr="00376A7E">
        <w:rPr>
          <w:szCs w:val="26"/>
        </w:rPr>
        <w:t>В 2025 году выполнено:</w:t>
      </w:r>
    </w:p>
    <w:p w:rsidR="006C2016" w:rsidRPr="00376A7E" w:rsidRDefault="006C2016" w:rsidP="0017003C">
      <w:pPr>
        <w:pStyle w:val="af5"/>
        <w:numPr>
          <w:ilvl w:val="0"/>
          <w:numId w:val="145"/>
        </w:numPr>
        <w:tabs>
          <w:tab w:val="left" w:pos="993"/>
          <w:tab w:val="left" w:pos="1134"/>
        </w:tabs>
        <w:ind w:left="0" w:firstLine="709"/>
        <w:jc w:val="both"/>
        <w:rPr>
          <w:szCs w:val="26"/>
        </w:rPr>
      </w:pPr>
      <w:r w:rsidRPr="00376A7E">
        <w:rPr>
          <w:b/>
          <w:szCs w:val="26"/>
        </w:rPr>
        <w:t>строительно-монтажные</w:t>
      </w:r>
      <w:r w:rsidRPr="00376A7E">
        <w:rPr>
          <w:szCs w:val="26"/>
        </w:rPr>
        <w:t xml:space="preserve"> работы на 3-х МКД: Бауманская, 34; Космонавтов, 31; Надеждинская, 20;</w:t>
      </w:r>
    </w:p>
    <w:p w:rsidR="006C2016" w:rsidRPr="00376A7E" w:rsidRDefault="006C2016" w:rsidP="0017003C">
      <w:pPr>
        <w:pStyle w:val="af5"/>
        <w:numPr>
          <w:ilvl w:val="0"/>
          <w:numId w:val="145"/>
        </w:numPr>
        <w:tabs>
          <w:tab w:val="left" w:pos="993"/>
          <w:tab w:val="left" w:pos="1134"/>
        </w:tabs>
        <w:ind w:left="0" w:firstLine="709"/>
        <w:jc w:val="both"/>
        <w:rPr>
          <w:szCs w:val="26"/>
        </w:rPr>
      </w:pPr>
      <w:r w:rsidRPr="00376A7E">
        <w:rPr>
          <w:b/>
          <w:szCs w:val="26"/>
        </w:rPr>
        <w:t>проектно-сметная документация</w:t>
      </w:r>
      <w:r w:rsidRPr="00376A7E">
        <w:rPr>
          <w:szCs w:val="26"/>
        </w:rPr>
        <w:t xml:space="preserve"> на 2 МКД: Бауманская, 32; Космонавтов, 37 (</w:t>
      </w:r>
      <w:r w:rsidRPr="00376A7E">
        <w:rPr>
          <w:color w:val="000000"/>
          <w:szCs w:val="26"/>
        </w:rPr>
        <w:t>I этап работ проектной документации – инженерные изыскания с получением положительного заключения государственной экспертизы)</w:t>
      </w:r>
      <w:r w:rsidRPr="00376A7E">
        <w:rPr>
          <w:szCs w:val="26"/>
        </w:rPr>
        <w:t>.</w:t>
      </w:r>
    </w:p>
    <w:p w:rsidR="006C2016" w:rsidRPr="00376A7E" w:rsidRDefault="006C2016" w:rsidP="006C2016">
      <w:pPr>
        <w:tabs>
          <w:tab w:val="left" w:pos="993"/>
          <w:tab w:val="left" w:pos="1134"/>
        </w:tabs>
        <w:ind w:firstLine="709"/>
        <w:jc w:val="both"/>
        <w:rPr>
          <w:szCs w:val="26"/>
        </w:rPr>
      </w:pPr>
    </w:p>
    <w:p w:rsidR="006C2016" w:rsidRPr="00376A7E" w:rsidRDefault="006C2016" w:rsidP="006C2016">
      <w:pPr>
        <w:tabs>
          <w:tab w:val="left" w:pos="993"/>
          <w:tab w:val="left" w:pos="1134"/>
        </w:tabs>
        <w:ind w:firstLine="709"/>
        <w:jc w:val="both"/>
        <w:rPr>
          <w:szCs w:val="26"/>
        </w:rPr>
      </w:pPr>
      <w:r w:rsidRPr="00376A7E">
        <w:rPr>
          <w:szCs w:val="26"/>
        </w:rPr>
        <w:t>Справочно: также в 2025 году выполнено (в рамках МП «Реформирование и модернизация жилищно-коммунального хозяйства и повышение энергетической эффективности»):</w:t>
      </w:r>
    </w:p>
    <w:p w:rsidR="006C2016" w:rsidRPr="00376A7E" w:rsidRDefault="006C2016" w:rsidP="0017003C">
      <w:pPr>
        <w:pStyle w:val="af5"/>
        <w:numPr>
          <w:ilvl w:val="0"/>
          <w:numId w:val="181"/>
        </w:numPr>
        <w:tabs>
          <w:tab w:val="left" w:pos="993"/>
          <w:tab w:val="left" w:pos="1134"/>
        </w:tabs>
        <w:ind w:left="0" w:firstLine="709"/>
        <w:jc w:val="both"/>
        <w:rPr>
          <w:szCs w:val="26"/>
        </w:rPr>
      </w:pPr>
      <w:r w:rsidRPr="00376A7E">
        <w:rPr>
          <w:szCs w:val="26"/>
        </w:rPr>
        <w:t>Ленинский, 13 (1 этап работ, объект культурного наследия) – получены положительные заключения по инженерным изысканиям и проектной документации;</w:t>
      </w:r>
    </w:p>
    <w:p w:rsidR="006C2016" w:rsidRPr="00376A7E" w:rsidRDefault="006C2016" w:rsidP="0017003C">
      <w:pPr>
        <w:pStyle w:val="af5"/>
        <w:numPr>
          <w:ilvl w:val="0"/>
          <w:numId w:val="181"/>
        </w:numPr>
        <w:tabs>
          <w:tab w:val="left" w:pos="993"/>
          <w:tab w:val="left" w:pos="1134"/>
        </w:tabs>
        <w:ind w:left="0" w:firstLine="709"/>
        <w:jc w:val="both"/>
        <w:rPr>
          <w:szCs w:val="26"/>
        </w:rPr>
      </w:pPr>
      <w:r w:rsidRPr="00376A7E">
        <w:rPr>
          <w:szCs w:val="26"/>
        </w:rPr>
        <w:t xml:space="preserve">Талнахская, 77, Талнахская, 79, Орджоникидзе, 10 (корп. 3, 4) – получены отрицательные заключения государственной экспертизы, доработка проектной документации потребует значительных временных ресурсов, в связи с чем предусматривается замена на объект по адресу пр. Ленинский, 17. </w:t>
      </w:r>
    </w:p>
    <w:p w:rsidR="006C2016" w:rsidRPr="00376A7E" w:rsidRDefault="006C2016" w:rsidP="006C2016">
      <w:pPr>
        <w:tabs>
          <w:tab w:val="left" w:pos="993"/>
          <w:tab w:val="left" w:pos="1134"/>
        </w:tabs>
        <w:jc w:val="both"/>
        <w:rPr>
          <w:szCs w:val="26"/>
        </w:rPr>
      </w:pPr>
    </w:p>
    <w:p w:rsidR="006C2016" w:rsidRPr="00376A7E" w:rsidRDefault="006C2016" w:rsidP="006C2016">
      <w:pPr>
        <w:ind w:firstLine="709"/>
        <w:jc w:val="both"/>
        <w:rPr>
          <w:b/>
        </w:rPr>
      </w:pPr>
      <w:r w:rsidRPr="00376A7E">
        <w:rPr>
          <w:b/>
        </w:rPr>
        <w:t>Основное мероприятие 3.2. «</w:t>
      </w:r>
      <w:r w:rsidRPr="00376A7E">
        <w:rPr>
          <w:b/>
          <w:color w:val="000000"/>
          <w:szCs w:val="26"/>
        </w:rPr>
        <w:t>Реконструкция, капитальный ремонт (модернизация) коллекторного хозяйства</w:t>
      </w:r>
      <w:r w:rsidRPr="00376A7E">
        <w:rPr>
          <w:b/>
        </w:rPr>
        <w:t>»</w:t>
      </w:r>
    </w:p>
    <w:p w:rsidR="006C2016" w:rsidRPr="00376A7E" w:rsidRDefault="006C2016" w:rsidP="006C2016">
      <w:pPr>
        <w:jc w:val="both"/>
        <w:rPr>
          <w:sz w:val="12"/>
          <w:szCs w:val="12"/>
        </w:rPr>
      </w:pPr>
    </w:p>
    <w:p w:rsidR="006C2016" w:rsidRPr="00376A7E" w:rsidRDefault="006C2016" w:rsidP="006C2016">
      <w:pPr>
        <w:ind w:firstLine="709"/>
        <w:jc w:val="both"/>
        <w:rPr>
          <w:szCs w:val="26"/>
        </w:rPr>
      </w:pPr>
      <w:r w:rsidRPr="00376A7E">
        <w:rPr>
          <w:szCs w:val="26"/>
        </w:rPr>
        <w:t>В 2025 году было предусмотрено выполнение работ по реконструкции объекта «Коллектор магистральный (р-н Талнах, ул. Бауманская, ТК4.3-4.4)» при участии публично-правовой компании «Фонд развития территорий» (далее – Фонд), объемом 982 п.м (стоимость проекта – 853 851,9 тыс.руб., в том числе за счет средств займа Фонда – 683 081,0 тыс.руб. (средства в местный бюджет не поступают), за счет средств местного бюджета (софинансирование) – 170 770,9 тыс. руб.).</w:t>
      </w:r>
    </w:p>
    <w:p w:rsidR="006C2016" w:rsidRPr="00376A7E" w:rsidRDefault="006C2016" w:rsidP="006C2016">
      <w:pPr>
        <w:ind w:firstLine="709"/>
        <w:jc w:val="both"/>
        <w:rPr>
          <w:szCs w:val="26"/>
        </w:rPr>
      </w:pPr>
      <w:r w:rsidRPr="00376A7E">
        <w:rPr>
          <w:rFonts w:eastAsia="Calibri"/>
          <w:szCs w:val="26"/>
          <w:lang w:eastAsia="en-US"/>
        </w:rPr>
        <w:t xml:space="preserve">Кассовое исполнение в 2025 году составило 94 664,0 тыс. руб. (55,4% от плана), выполнено: </w:t>
      </w:r>
      <w:r w:rsidRPr="00376A7E">
        <w:rPr>
          <w:szCs w:val="26"/>
        </w:rPr>
        <w:t>уборка снега со строительных площадок и дорог; установка дорожных знаков и ограждений; демонтаж дорожного покрытия, камер, вентиляционных шахт, строительных ж/б конструкций, трубопроводов, кабельных линий;</w:t>
      </w:r>
      <w:r w:rsidRPr="00376A7E">
        <w:rPr>
          <w:rFonts w:eastAsia="Calibri"/>
          <w:szCs w:val="26"/>
          <w:lang w:eastAsia="en-US"/>
        </w:rPr>
        <w:t xml:space="preserve"> </w:t>
      </w:r>
      <w:r w:rsidRPr="00376A7E">
        <w:rPr>
          <w:szCs w:val="26"/>
        </w:rPr>
        <w:t>очистка камер от грязи; монтаж и демонтаж оборудования в тепловой камере; монтаж временных трубопроводов; погрузка и перевозка грузов; крепление траншей и погружение комплектной системы ограждения выемки траншеи; разработка грунта; устройство бетонной подготовки под канал, фундаментных плит и стен нижнего яруса (армокаркас канала и камер).</w:t>
      </w:r>
    </w:p>
    <w:p w:rsidR="006C2016" w:rsidRPr="00376A7E" w:rsidRDefault="006C2016" w:rsidP="006C2016">
      <w:pPr>
        <w:autoSpaceDE w:val="0"/>
        <w:autoSpaceDN w:val="0"/>
        <w:adjustRightInd w:val="0"/>
        <w:ind w:firstLine="709"/>
        <w:jc w:val="both"/>
        <w:rPr>
          <w:szCs w:val="26"/>
        </w:rPr>
      </w:pPr>
      <w:r w:rsidRPr="00376A7E">
        <w:rPr>
          <w:szCs w:val="26"/>
        </w:rPr>
        <w:t>Работы в срок (10.12.2025) не завершены, что обусловлено</w:t>
      </w:r>
      <w:r w:rsidRPr="00376A7E">
        <w:rPr>
          <w:bCs/>
        </w:rPr>
        <w:t xml:space="preserve"> сезонными ограничениями при выполнении ремонтных работ, а также</w:t>
      </w:r>
      <w:r w:rsidRPr="00376A7E">
        <w:rPr>
          <w:szCs w:val="26"/>
        </w:rPr>
        <w:t xml:space="preserve"> </w:t>
      </w:r>
      <w:r w:rsidRPr="00376A7E">
        <w:rPr>
          <w:bCs/>
        </w:rPr>
        <w:t>гидрологическими проблемами, связанными с постоянным притоком воды.</w:t>
      </w:r>
    </w:p>
    <w:p w:rsidR="006C2016" w:rsidRPr="00376A7E" w:rsidRDefault="006C2016" w:rsidP="006C2016">
      <w:pPr>
        <w:ind w:firstLine="709"/>
        <w:jc w:val="both"/>
        <w:rPr>
          <w:szCs w:val="26"/>
        </w:rPr>
      </w:pPr>
      <w:r w:rsidRPr="00376A7E">
        <w:rPr>
          <w:szCs w:val="26"/>
        </w:rPr>
        <w:t>Заключено дополнительное соглашение о переносе срока окончания работ на 2026 год, учитывая территориальное расположение и климатические условия города Норильска.</w:t>
      </w:r>
    </w:p>
    <w:p w:rsidR="006C2016" w:rsidRPr="00376A7E" w:rsidRDefault="006C2016" w:rsidP="006C2016">
      <w:pPr>
        <w:ind w:firstLine="709"/>
        <w:jc w:val="both"/>
        <w:rPr>
          <w:szCs w:val="26"/>
        </w:rPr>
      </w:pPr>
    </w:p>
    <w:p w:rsidR="006C2016" w:rsidRPr="00376A7E" w:rsidRDefault="006C2016" w:rsidP="006C2016">
      <w:pPr>
        <w:ind w:firstLine="709"/>
        <w:jc w:val="both"/>
        <w:rPr>
          <w:szCs w:val="26"/>
        </w:rPr>
      </w:pPr>
      <w:r w:rsidRPr="00376A7E">
        <w:rPr>
          <w:szCs w:val="26"/>
        </w:rPr>
        <w:t>Справочно: также в рамках мероприятия выполняется:</w:t>
      </w:r>
    </w:p>
    <w:p w:rsidR="006C2016" w:rsidRPr="00376A7E" w:rsidRDefault="006C2016" w:rsidP="0017003C">
      <w:pPr>
        <w:numPr>
          <w:ilvl w:val="0"/>
          <w:numId w:val="146"/>
        </w:numPr>
        <w:tabs>
          <w:tab w:val="left" w:pos="993"/>
          <w:tab w:val="left" w:pos="1276"/>
        </w:tabs>
        <w:ind w:left="0" w:firstLine="709"/>
        <w:contextualSpacing/>
        <w:jc w:val="both"/>
        <w:rPr>
          <w:szCs w:val="26"/>
        </w:rPr>
      </w:pPr>
      <w:r w:rsidRPr="00376A7E">
        <w:rPr>
          <w:szCs w:val="26"/>
          <w:u w:val="single"/>
        </w:rPr>
        <w:t>за счет бюджетных средств</w:t>
      </w:r>
      <w:r w:rsidRPr="00376A7E">
        <w:rPr>
          <w:szCs w:val="26"/>
        </w:rPr>
        <w:t>:</w:t>
      </w:r>
      <w:r w:rsidRPr="00376A7E">
        <w:rPr>
          <w:b/>
          <w:szCs w:val="26"/>
        </w:rPr>
        <w:t xml:space="preserve"> по ул.</w:t>
      </w:r>
      <w:r w:rsidRPr="00376A7E">
        <w:rPr>
          <w:szCs w:val="26"/>
        </w:rPr>
        <w:t xml:space="preserve"> </w:t>
      </w:r>
      <w:r w:rsidRPr="00376A7E">
        <w:rPr>
          <w:b/>
          <w:szCs w:val="26"/>
        </w:rPr>
        <w:t>Талнахская, Лауреатов</w:t>
      </w:r>
      <w:r w:rsidRPr="00376A7E">
        <w:rPr>
          <w:szCs w:val="26"/>
        </w:rPr>
        <w:t xml:space="preserve">, </w:t>
      </w:r>
      <w:r w:rsidRPr="00376A7E">
        <w:rPr>
          <w:b/>
          <w:szCs w:val="26"/>
        </w:rPr>
        <w:t xml:space="preserve">Набережная Урванцева – </w:t>
      </w:r>
      <w:r w:rsidRPr="00376A7E">
        <w:rPr>
          <w:bCs/>
          <w:szCs w:val="26"/>
        </w:rPr>
        <w:t xml:space="preserve">разработана ПСД на реконструкцию объектов (в 2022 году), выполнение работ </w:t>
      </w:r>
      <w:r w:rsidRPr="00376A7E">
        <w:rPr>
          <w:szCs w:val="26"/>
        </w:rPr>
        <w:t>предусматривается с 2029 года при условии выделения финансирования из федерального бюджета;</w:t>
      </w:r>
    </w:p>
    <w:p w:rsidR="006C2016" w:rsidRPr="00376A7E" w:rsidRDefault="006C2016" w:rsidP="0017003C">
      <w:pPr>
        <w:numPr>
          <w:ilvl w:val="0"/>
          <w:numId w:val="146"/>
        </w:numPr>
        <w:tabs>
          <w:tab w:val="left" w:pos="993"/>
          <w:tab w:val="left" w:pos="1276"/>
        </w:tabs>
        <w:ind w:left="0" w:firstLine="709"/>
        <w:contextualSpacing/>
        <w:jc w:val="both"/>
        <w:rPr>
          <w:szCs w:val="26"/>
        </w:rPr>
      </w:pPr>
      <w:r w:rsidRPr="00376A7E">
        <w:rPr>
          <w:rFonts w:eastAsia="Calibri"/>
          <w:szCs w:val="26"/>
          <w:u w:val="single"/>
          <w:lang w:eastAsia="en-US"/>
        </w:rPr>
        <w:t>за счет внебюджетных средств</w:t>
      </w:r>
      <w:r w:rsidRPr="00376A7E">
        <w:rPr>
          <w:rFonts w:eastAsia="Calibri"/>
          <w:szCs w:val="26"/>
          <w:lang w:eastAsia="en-US"/>
        </w:rPr>
        <w:t xml:space="preserve"> – по данным ПАО «ГМК «Норильский Никель» кассовое исполнение в 2025 году составило 1 137 505,8 тыс. руб. (104,7% от плановых ассигнований в размере 1 086 667,4 тыс. руб., утвержденных в рамках Комплексного плана), на следующие работы: </w:t>
      </w:r>
    </w:p>
    <w:p w:rsidR="006C2016" w:rsidRPr="00376A7E" w:rsidRDefault="006C2016" w:rsidP="0017003C">
      <w:pPr>
        <w:numPr>
          <w:ilvl w:val="0"/>
          <w:numId w:val="183"/>
        </w:numPr>
        <w:tabs>
          <w:tab w:val="left" w:pos="993"/>
          <w:tab w:val="left" w:pos="1276"/>
        </w:tabs>
        <w:ind w:left="0" w:firstLine="709"/>
        <w:contextualSpacing/>
        <w:jc w:val="both"/>
        <w:rPr>
          <w:szCs w:val="26"/>
        </w:rPr>
      </w:pPr>
      <w:r w:rsidRPr="00376A7E">
        <w:rPr>
          <w:szCs w:val="26"/>
        </w:rPr>
        <w:t xml:space="preserve">по </w:t>
      </w:r>
      <w:r w:rsidRPr="00376A7E">
        <w:rPr>
          <w:b/>
          <w:szCs w:val="26"/>
        </w:rPr>
        <w:t>ул. Мира</w:t>
      </w:r>
      <w:r w:rsidRPr="00376A7E">
        <w:rPr>
          <w:szCs w:val="26"/>
        </w:rPr>
        <w:t xml:space="preserve"> – ведутся ремонтные работы, планируемый срок завершения – 2 квартал 2027 года</w:t>
      </w:r>
      <w:r w:rsidRPr="00376A7E">
        <w:rPr>
          <w:szCs w:val="26"/>
          <w:u w:val="single"/>
        </w:rPr>
        <w:t>;</w:t>
      </w:r>
    </w:p>
    <w:p w:rsidR="006C2016" w:rsidRPr="00376A7E" w:rsidRDefault="006C2016" w:rsidP="0017003C">
      <w:pPr>
        <w:numPr>
          <w:ilvl w:val="0"/>
          <w:numId w:val="183"/>
        </w:numPr>
        <w:tabs>
          <w:tab w:val="left" w:pos="993"/>
          <w:tab w:val="left" w:pos="1276"/>
        </w:tabs>
        <w:ind w:left="0" w:firstLine="709"/>
        <w:contextualSpacing/>
        <w:jc w:val="both"/>
        <w:rPr>
          <w:szCs w:val="26"/>
        </w:rPr>
      </w:pPr>
      <w:r w:rsidRPr="00376A7E">
        <w:rPr>
          <w:b/>
          <w:szCs w:val="26"/>
        </w:rPr>
        <w:t xml:space="preserve">по ул. Ленинградская; ул. Комсомольская – </w:t>
      </w:r>
      <w:r w:rsidRPr="00376A7E">
        <w:rPr>
          <w:szCs w:val="26"/>
        </w:rPr>
        <w:t>в 2024 году были</w:t>
      </w:r>
      <w:r w:rsidRPr="00376A7E">
        <w:rPr>
          <w:b/>
          <w:szCs w:val="26"/>
        </w:rPr>
        <w:t xml:space="preserve"> </w:t>
      </w:r>
      <w:r w:rsidRPr="00376A7E">
        <w:rPr>
          <w:szCs w:val="26"/>
        </w:rPr>
        <w:t>получены положительные заключения по комплексным инженерным изысканиям, проектной, рабочей и сметной документации на капитальный ремонт коллекторов. Результаты проектно-изыскательских решений с положительными заключениями государственных экспертиз будут пожертвованы Администрации города Норильска.</w:t>
      </w:r>
    </w:p>
    <w:p w:rsidR="006C2016" w:rsidRPr="00376A7E" w:rsidRDefault="006C2016" w:rsidP="006C2016">
      <w:pPr>
        <w:tabs>
          <w:tab w:val="left" w:pos="851"/>
        </w:tabs>
        <w:ind w:firstLine="709"/>
        <w:jc w:val="both"/>
        <w:rPr>
          <w:color w:val="000000"/>
          <w:szCs w:val="26"/>
          <w:u w:val="single"/>
        </w:rPr>
      </w:pPr>
      <w:r w:rsidRPr="00376A7E">
        <w:rPr>
          <w:szCs w:val="26"/>
          <w:u w:val="single"/>
        </w:rPr>
        <w:t xml:space="preserve">В результате реализации подпрограммы 3 </w:t>
      </w:r>
      <w:r w:rsidRPr="00376A7E">
        <w:rPr>
          <w:color w:val="000000"/>
          <w:szCs w:val="26"/>
          <w:u w:val="single"/>
        </w:rPr>
        <w:t>достигнуты следующие результаты:</w:t>
      </w:r>
    </w:p>
    <w:p w:rsidR="006C2016" w:rsidRPr="00376A7E" w:rsidRDefault="006C2016" w:rsidP="00357A4C">
      <w:pPr>
        <w:numPr>
          <w:ilvl w:val="0"/>
          <w:numId w:val="81"/>
        </w:numPr>
        <w:tabs>
          <w:tab w:val="left" w:pos="851"/>
          <w:tab w:val="left" w:pos="993"/>
        </w:tabs>
        <w:ind w:left="0" w:firstLine="709"/>
        <w:jc w:val="both"/>
        <w:rPr>
          <w:szCs w:val="26"/>
        </w:rPr>
      </w:pPr>
      <w:r w:rsidRPr="00376A7E">
        <w:rPr>
          <w:szCs w:val="26"/>
        </w:rPr>
        <w:t>количество объектов, на которых проведены работы по термостабилизации грунтов под многоквартирными домами и социальными объектами, в 2025 году составило 3 ед. (100% от плана).</w:t>
      </w:r>
    </w:p>
    <w:p w:rsidR="006C2016" w:rsidRPr="00376A7E" w:rsidRDefault="006C2016" w:rsidP="006C2016">
      <w:pPr>
        <w:tabs>
          <w:tab w:val="left" w:pos="851"/>
          <w:tab w:val="left" w:pos="993"/>
        </w:tabs>
        <w:ind w:firstLine="709"/>
        <w:jc w:val="both"/>
        <w:rPr>
          <w:szCs w:val="26"/>
        </w:rPr>
      </w:pPr>
      <w:r w:rsidRPr="00376A7E">
        <w:rPr>
          <w:szCs w:val="26"/>
        </w:rPr>
        <w:t xml:space="preserve">Вместе с тем, в связи </w:t>
      </w:r>
      <w:r w:rsidRPr="00376A7E">
        <w:rPr>
          <w:bCs/>
        </w:rPr>
        <w:t>с сезонными ограничениями при выполнении ремонтных работ, а также гидрологическими проблемами, связанными с постоянным притоком воды, строительно-монтажные работы по ремонту 982 п.м. инженерных сетей не выполнены (коллектор в р-не Талнах, ул. Бауманская, ТК4.3-4.4).</w:t>
      </w:r>
    </w:p>
    <w:p w:rsidR="006C2016" w:rsidRPr="00376A7E" w:rsidRDefault="006C2016" w:rsidP="006C2016">
      <w:pPr>
        <w:tabs>
          <w:tab w:val="left" w:pos="851"/>
          <w:tab w:val="left" w:pos="993"/>
        </w:tabs>
        <w:jc w:val="both"/>
        <w:rPr>
          <w:szCs w:val="26"/>
        </w:rPr>
      </w:pPr>
    </w:p>
    <w:p w:rsidR="006C2016" w:rsidRPr="00376A7E" w:rsidRDefault="006C2016" w:rsidP="006C2016">
      <w:pPr>
        <w:keepNext/>
        <w:tabs>
          <w:tab w:val="left" w:pos="567"/>
          <w:tab w:val="left" w:pos="709"/>
        </w:tabs>
        <w:jc w:val="center"/>
        <w:outlineLvl w:val="1"/>
        <w:rPr>
          <w:b/>
          <w:bCs/>
          <w:iCs/>
        </w:rPr>
      </w:pPr>
      <w:r w:rsidRPr="00376A7E">
        <w:rPr>
          <w:b/>
          <w:bCs/>
          <w:iCs/>
        </w:rPr>
        <w:t>Подпрограмма 4 «</w:t>
      </w:r>
      <w:r w:rsidRPr="00376A7E">
        <w:rPr>
          <w:b/>
          <w:bCs/>
          <w:iCs/>
          <w:color w:val="000000"/>
          <w:szCs w:val="26"/>
        </w:rPr>
        <w:t>Развитие социальной инфраструктуры территории</w:t>
      </w:r>
      <w:r w:rsidRPr="00376A7E">
        <w:rPr>
          <w:b/>
          <w:bCs/>
          <w:iCs/>
        </w:rPr>
        <w:t>»</w:t>
      </w:r>
    </w:p>
    <w:p w:rsidR="006C2016" w:rsidRPr="00376A7E" w:rsidRDefault="006C2016" w:rsidP="006C2016">
      <w:pPr>
        <w:jc w:val="both"/>
      </w:pPr>
    </w:p>
    <w:p w:rsidR="006C2016" w:rsidRPr="00376A7E" w:rsidRDefault="006C2016" w:rsidP="006C2016">
      <w:pPr>
        <w:tabs>
          <w:tab w:val="left" w:pos="993"/>
        </w:tabs>
        <w:ind w:firstLine="709"/>
        <w:jc w:val="both"/>
        <w:rPr>
          <w:szCs w:val="26"/>
        </w:rPr>
      </w:pPr>
      <w:r w:rsidRPr="00376A7E">
        <w:rPr>
          <w:rFonts w:eastAsia="Calibri"/>
          <w:szCs w:val="26"/>
          <w:lang w:eastAsia="en-US"/>
        </w:rPr>
        <w:t>В рамках подпрограммы 4 предусмотрено финансирование на строительство здания общеобразовательной организации со спортивным сооружением закрытого типа в городе Норильске на 1100 мест, здания дошкольного образовательного учреждения в жилом образовании Оганер на 270 мест, поликлиники в районе Талнах мощностью 1000 посещений в смену и реконструкцию здания в районе Кайеркан для размещения в нем дошкольного образовательного учреждения на 236 мест</w:t>
      </w:r>
      <w:r w:rsidRPr="00376A7E">
        <w:rPr>
          <w:szCs w:val="26"/>
        </w:rPr>
        <w:t>.</w:t>
      </w:r>
    </w:p>
    <w:p w:rsidR="006C2016" w:rsidRPr="00376A7E" w:rsidRDefault="006C2016" w:rsidP="006C2016">
      <w:pPr>
        <w:ind w:firstLine="709"/>
        <w:jc w:val="both"/>
        <w:rPr>
          <w:rFonts w:eastAsia="Calibri"/>
          <w:szCs w:val="26"/>
          <w:lang w:eastAsia="en-US"/>
        </w:rPr>
      </w:pPr>
      <w:r w:rsidRPr="00376A7E">
        <w:rPr>
          <w:szCs w:val="26"/>
        </w:rPr>
        <w:t xml:space="preserve">Соисполнителем по </w:t>
      </w:r>
      <w:r w:rsidRPr="00376A7E">
        <w:rPr>
          <w:rFonts w:eastAsia="Calibri"/>
          <w:szCs w:val="26"/>
          <w:lang w:eastAsia="en-US"/>
        </w:rPr>
        <w:t>подпрограмме 4</w:t>
      </w:r>
      <w:r w:rsidRPr="00376A7E">
        <w:rPr>
          <w:szCs w:val="26"/>
        </w:rPr>
        <w:t xml:space="preserve"> </w:t>
      </w:r>
      <w:r w:rsidRPr="00376A7E">
        <w:rPr>
          <w:rFonts w:eastAsia="Calibri"/>
          <w:szCs w:val="26"/>
          <w:lang w:eastAsia="en-US"/>
        </w:rPr>
        <w:t>является Управление по реновации Администрации города Норильска.</w:t>
      </w:r>
    </w:p>
    <w:p w:rsidR="006C2016" w:rsidRPr="00376A7E" w:rsidRDefault="006C2016" w:rsidP="006C2016">
      <w:pPr>
        <w:ind w:firstLine="709"/>
        <w:jc w:val="both"/>
        <w:rPr>
          <w:rFonts w:eastAsia="Calibri"/>
          <w:szCs w:val="26"/>
          <w:lang w:eastAsia="en-US"/>
        </w:rPr>
      </w:pPr>
      <w:r w:rsidRPr="00376A7E">
        <w:rPr>
          <w:rFonts w:eastAsia="Calibri"/>
          <w:szCs w:val="26"/>
          <w:lang w:eastAsia="en-US"/>
        </w:rPr>
        <w:t>Мероприятия реализуются за счет внебюджетных средств силами ПАО «ГМК «Норильский Никель» путем заключения договоров подряда.</w:t>
      </w:r>
    </w:p>
    <w:p w:rsidR="006C2016" w:rsidRPr="00376A7E" w:rsidRDefault="006C2016" w:rsidP="006C2016">
      <w:pPr>
        <w:ind w:firstLine="709"/>
        <w:jc w:val="both"/>
        <w:rPr>
          <w:b/>
        </w:rPr>
      </w:pPr>
      <w:r w:rsidRPr="00376A7E">
        <w:rPr>
          <w:rFonts w:eastAsia="Calibri"/>
          <w:szCs w:val="26"/>
          <w:lang w:eastAsia="en-US"/>
        </w:rPr>
        <w:t>В рамках подпрограммы 4 реализуются следующие мероприятия:</w:t>
      </w:r>
    </w:p>
    <w:p w:rsidR="006C2016" w:rsidRPr="00376A7E" w:rsidRDefault="006C2016" w:rsidP="006C2016">
      <w:pPr>
        <w:ind w:firstLine="709"/>
        <w:jc w:val="both"/>
        <w:rPr>
          <w:b/>
        </w:rPr>
      </w:pPr>
    </w:p>
    <w:p w:rsidR="006C2016" w:rsidRPr="00376A7E" w:rsidRDefault="006C2016" w:rsidP="006C2016">
      <w:pPr>
        <w:ind w:firstLine="709"/>
        <w:jc w:val="both"/>
        <w:rPr>
          <w:b/>
        </w:rPr>
      </w:pPr>
      <w:r w:rsidRPr="00376A7E">
        <w:rPr>
          <w:b/>
        </w:rPr>
        <w:t>Основное мероприятие 4.1. «</w:t>
      </w:r>
      <w:r w:rsidRPr="00376A7E">
        <w:rPr>
          <w:b/>
          <w:color w:val="000000"/>
          <w:szCs w:val="26"/>
        </w:rPr>
        <w:t>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r w:rsidRPr="00376A7E">
        <w:rPr>
          <w:b/>
        </w:rPr>
        <w:t>».</w:t>
      </w:r>
    </w:p>
    <w:p w:rsidR="006C2016" w:rsidRPr="00376A7E" w:rsidRDefault="006C2016" w:rsidP="006C2016">
      <w:pPr>
        <w:ind w:firstLine="709"/>
        <w:jc w:val="both"/>
        <w:rPr>
          <w:b/>
          <w:sz w:val="12"/>
          <w:szCs w:val="12"/>
        </w:rPr>
      </w:pPr>
    </w:p>
    <w:p w:rsidR="006C2016" w:rsidRPr="00376A7E" w:rsidRDefault="006C2016" w:rsidP="006C2016">
      <w:pPr>
        <w:ind w:firstLine="709"/>
        <w:jc w:val="both"/>
        <w:rPr>
          <w:b/>
        </w:rPr>
      </w:pPr>
      <w:r w:rsidRPr="00376A7E">
        <w:rPr>
          <w:b/>
        </w:rPr>
        <w:t>Основное мероприятие 4.2. «</w:t>
      </w:r>
      <w:r w:rsidRPr="00376A7E">
        <w:rPr>
          <w:b/>
          <w:color w:val="000000"/>
          <w:szCs w:val="26"/>
        </w:rPr>
        <w:t>Строительство здания дошкольного образовательного учреждения в жилом образовании Оганер города Норильска на 270 мест</w:t>
      </w:r>
      <w:r w:rsidRPr="00376A7E">
        <w:rPr>
          <w:b/>
        </w:rPr>
        <w:t>»</w:t>
      </w:r>
    </w:p>
    <w:p w:rsidR="006C2016" w:rsidRPr="00376A7E" w:rsidRDefault="006C2016" w:rsidP="006C2016">
      <w:pPr>
        <w:tabs>
          <w:tab w:val="left" w:pos="993"/>
        </w:tabs>
        <w:ind w:firstLine="709"/>
        <w:contextualSpacing/>
        <w:jc w:val="both"/>
        <w:rPr>
          <w:sz w:val="12"/>
          <w:szCs w:val="12"/>
        </w:rPr>
      </w:pPr>
    </w:p>
    <w:p w:rsidR="006C2016" w:rsidRPr="00376A7E" w:rsidRDefault="006C2016" w:rsidP="006C2016">
      <w:pPr>
        <w:tabs>
          <w:tab w:val="left" w:pos="1134"/>
        </w:tabs>
        <w:ind w:firstLine="709"/>
        <w:jc w:val="both"/>
        <w:rPr>
          <w:szCs w:val="26"/>
        </w:rPr>
      </w:pPr>
      <w:r w:rsidRPr="00376A7E">
        <w:rPr>
          <w:szCs w:val="26"/>
        </w:rPr>
        <w:t>Мероприятия осуществляются в рамках заключенного между ПАО «ГМК «Норильский никель» и Администрацией города Норильска договора о комплексном развитии территории.</w:t>
      </w:r>
    </w:p>
    <w:p w:rsidR="006C2016" w:rsidRPr="00376A7E" w:rsidRDefault="006C2016" w:rsidP="006C2016">
      <w:pPr>
        <w:tabs>
          <w:tab w:val="left" w:pos="993"/>
          <w:tab w:val="left" w:pos="1134"/>
        </w:tabs>
        <w:spacing w:line="235" w:lineRule="auto"/>
        <w:ind w:firstLine="709"/>
        <w:jc w:val="both"/>
        <w:rPr>
          <w:szCs w:val="26"/>
        </w:rPr>
      </w:pPr>
      <w:r w:rsidRPr="00376A7E">
        <w:rPr>
          <w:color w:val="000000"/>
          <w:szCs w:val="26"/>
        </w:rPr>
        <w:t xml:space="preserve">В рамках мероприятий были определены земельные </w:t>
      </w:r>
      <w:r w:rsidRPr="00376A7E">
        <w:rPr>
          <w:szCs w:val="26"/>
        </w:rPr>
        <w:t xml:space="preserve">участки под строительство школы и здания </w:t>
      </w:r>
      <w:r w:rsidRPr="00376A7E">
        <w:rPr>
          <w:b/>
          <w:szCs w:val="26"/>
        </w:rPr>
        <w:t>дошкольного</w:t>
      </w:r>
      <w:r w:rsidRPr="00376A7E">
        <w:rPr>
          <w:szCs w:val="26"/>
        </w:rPr>
        <w:t xml:space="preserve"> образовательного учреждения в жилом образовании </w:t>
      </w:r>
      <w:r w:rsidRPr="00376A7E">
        <w:rPr>
          <w:b/>
          <w:szCs w:val="26"/>
        </w:rPr>
        <w:t>Оганер</w:t>
      </w:r>
      <w:r w:rsidRPr="00376A7E">
        <w:rPr>
          <w:szCs w:val="26"/>
        </w:rPr>
        <w:t>.</w:t>
      </w:r>
    </w:p>
    <w:p w:rsidR="006C2016" w:rsidRPr="00376A7E" w:rsidRDefault="006C2016" w:rsidP="006C2016">
      <w:pPr>
        <w:ind w:firstLine="709"/>
        <w:jc w:val="both"/>
        <w:rPr>
          <w:b/>
        </w:rPr>
      </w:pPr>
      <w:r w:rsidRPr="00376A7E">
        <w:rPr>
          <w:szCs w:val="26"/>
        </w:rPr>
        <w:t xml:space="preserve">Получено положительное заключение на проектную документацию, а также экспертное заключение оценки сметного раздела по </w:t>
      </w:r>
      <w:r w:rsidRPr="00376A7E">
        <w:rPr>
          <w:b/>
          <w:szCs w:val="26"/>
        </w:rPr>
        <w:t>детскому саду и школе</w:t>
      </w:r>
      <w:r w:rsidRPr="00376A7E">
        <w:rPr>
          <w:szCs w:val="26"/>
        </w:rPr>
        <w:t>.</w:t>
      </w:r>
    </w:p>
    <w:p w:rsidR="006C2016" w:rsidRPr="00376A7E" w:rsidRDefault="006C2016" w:rsidP="006C2016">
      <w:pPr>
        <w:ind w:firstLine="709"/>
        <w:jc w:val="both"/>
        <w:rPr>
          <w:szCs w:val="26"/>
        </w:rPr>
      </w:pPr>
    </w:p>
    <w:p w:rsidR="006C2016" w:rsidRPr="00376A7E" w:rsidRDefault="006C2016" w:rsidP="006C2016">
      <w:pPr>
        <w:ind w:firstLine="709"/>
        <w:jc w:val="both"/>
        <w:rPr>
          <w:rFonts w:eastAsia="Calibri"/>
          <w:szCs w:val="26"/>
          <w:lang w:eastAsia="en-US"/>
        </w:rPr>
      </w:pPr>
      <w:r w:rsidRPr="00376A7E">
        <w:rPr>
          <w:szCs w:val="26"/>
        </w:rPr>
        <w:t xml:space="preserve">Справочно: </w:t>
      </w:r>
      <w:r w:rsidRPr="00376A7E">
        <w:rPr>
          <w:rFonts w:eastAsia="Calibri"/>
          <w:szCs w:val="26"/>
          <w:lang w:eastAsia="en-US"/>
        </w:rPr>
        <w:t>по данным ПАО «ГМК «Норильский Никель» кассовое исполнение в</w:t>
      </w:r>
      <w:r w:rsidRPr="00376A7E">
        <w:rPr>
          <w:szCs w:val="26"/>
        </w:rPr>
        <w:t xml:space="preserve"> 2025 году</w:t>
      </w:r>
      <w:r w:rsidRPr="00376A7E">
        <w:rPr>
          <w:rFonts w:eastAsia="Calibri"/>
          <w:szCs w:val="26"/>
          <w:lang w:eastAsia="en-US"/>
        </w:rPr>
        <w:t xml:space="preserve"> составило 1 368,0 тыс. руб., в том числе: </w:t>
      </w:r>
    </w:p>
    <w:p w:rsidR="006C2016" w:rsidRPr="00376A7E" w:rsidRDefault="006C2016" w:rsidP="0017003C">
      <w:pPr>
        <w:pStyle w:val="af5"/>
        <w:numPr>
          <w:ilvl w:val="0"/>
          <w:numId w:val="184"/>
        </w:numPr>
        <w:tabs>
          <w:tab w:val="left" w:pos="993"/>
        </w:tabs>
        <w:ind w:left="0" w:firstLine="709"/>
        <w:jc w:val="both"/>
        <w:rPr>
          <w:rFonts w:eastAsia="Calibri"/>
          <w:szCs w:val="26"/>
          <w:lang w:eastAsia="en-US"/>
        </w:rPr>
      </w:pPr>
      <w:r w:rsidRPr="00376A7E">
        <w:rPr>
          <w:rFonts w:eastAsia="Calibri"/>
          <w:szCs w:val="26"/>
          <w:lang w:eastAsia="en-US"/>
        </w:rPr>
        <w:t>по мероприятию 4.1. – 686,7 тыс. руб. (в рамках утвержденного Комплексного плана плановые ассигнования предусматривались в размере 830 000,0 тыс. руб.);</w:t>
      </w:r>
    </w:p>
    <w:p w:rsidR="006C2016" w:rsidRPr="00376A7E" w:rsidRDefault="006C2016" w:rsidP="0017003C">
      <w:pPr>
        <w:pStyle w:val="af5"/>
        <w:numPr>
          <w:ilvl w:val="0"/>
          <w:numId w:val="184"/>
        </w:numPr>
        <w:tabs>
          <w:tab w:val="left" w:pos="993"/>
        </w:tabs>
        <w:ind w:left="0" w:firstLine="709"/>
        <w:jc w:val="both"/>
        <w:rPr>
          <w:rFonts w:eastAsia="Calibri"/>
          <w:szCs w:val="26"/>
          <w:lang w:eastAsia="en-US"/>
        </w:rPr>
      </w:pPr>
      <w:r w:rsidRPr="00376A7E">
        <w:rPr>
          <w:rFonts w:eastAsia="Calibri"/>
          <w:szCs w:val="26"/>
          <w:lang w:eastAsia="en-US"/>
        </w:rPr>
        <w:t>по мероприятию 4.2. – 681,3 тыс. руб. (в рамках утвержденного Комплексного плана плановые ассигнования предусматривались в размере 236 000,0 тыс. руб.).</w:t>
      </w:r>
    </w:p>
    <w:p w:rsidR="006C2016" w:rsidRPr="00376A7E" w:rsidRDefault="006C2016" w:rsidP="006C2016">
      <w:pPr>
        <w:ind w:firstLine="709"/>
        <w:jc w:val="both"/>
        <w:rPr>
          <w:b/>
        </w:rPr>
      </w:pPr>
      <w:r w:rsidRPr="00376A7E">
        <w:rPr>
          <w:b/>
        </w:rPr>
        <w:t>Основное мероприятие 4.4. «</w:t>
      </w:r>
      <w:r w:rsidRPr="00376A7E">
        <w:rPr>
          <w:b/>
          <w:color w:val="000000"/>
          <w:szCs w:val="26"/>
        </w:rPr>
        <w:t>Строительство поликлиники в г. Норильск мощностью 1 000 посещений в смену</w:t>
      </w:r>
      <w:r w:rsidRPr="00376A7E">
        <w:rPr>
          <w:b/>
        </w:rPr>
        <w:t>»</w:t>
      </w:r>
    </w:p>
    <w:p w:rsidR="006C2016" w:rsidRPr="00376A7E" w:rsidRDefault="006C2016" w:rsidP="006C2016">
      <w:pPr>
        <w:ind w:firstLine="709"/>
        <w:jc w:val="both"/>
        <w:outlineLvl w:val="0"/>
        <w:rPr>
          <w:sz w:val="12"/>
          <w:szCs w:val="12"/>
        </w:rPr>
      </w:pPr>
    </w:p>
    <w:p w:rsidR="006C2016" w:rsidRPr="00376A7E" w:rsidRDefault="006C2016" w:rsidP="006C2016">
      <w:pPr>
        <w:ind w:firstLine="720"/>
        <w:jc w:val="both"/>
        <w:rPr>
          <w:szCs w:val="26"/>
        </w:rPr>
      </w:pPr>
      <w:r w:rsidRPr="00376A7E">
        <w:rPr>
          <w:szCs w:val="26"/>
        </w:rPr>
        <w:t>Финансирование осуществляется за счет средств ПАО «ГМК «Норильский никель».</w:t>
      </w:r>
    </w:p>
    <w:p w:rsidR="006C2016" w:rsidRPr="00376A7E" w:rsidRDefault="006C2016" w:rsidP="006C2016">
      <w:pPr>
        <w:tabs>
          <w:tab w:val="left" w:pos="567"/>
          <w:tab w:val="left" w:pos="1134"/>
        </w:tabs>
        <w:ind w:firstLine="709"/>
        <w:jc w:val="both"/>
        <w:rPr>
          <w:szCs w:val="26"/>
        </w:rPr>
      </w:pPr>
      <w:r w:rsidRPr="00376A7E">
        <w:rPr>
          <w:szCs w:val="26"/>
        </w:rPr>
        <w:t xml:space="preserve">В рамках мероприятия определен земельный участок для строительства в р-не Талнах, министерством здравоохранения Красноярского края согласовано решение по оптимизации площади здания, здание планируется построить 6-этажным. </w:t>
      </w:r>
    </w:p>
    <w:p w:rsidR="006C2016" w:rsidRPr="00376A7E" w:rsidRDefault="006C2016" w:rsidP="006C2016">
      <w:pPr>
        <w:tabs>
          <w:tab w:val="left" w:pos="567"/>
          <w:tab w:val="left" w:pos="1134"/>
        </w:tabs>
        <w:ind w:firstLine="709"/>
        <w:jc w:val="both"/>
        <w:rPr>
          <w:szCs w:val="26"/>
        </w:rPr>
      </w:pPr>
      <w:r w:rsidRPr="00376A7E">
        <w:rPr>
          <w:szCs w:val="26"/>
        </w:rPr>
        <w:t>На градостроительном Совете города Норильска одобрен представленный архитектурный проект.</w:t>
      </w:r>
    </w:p>
    <w:p w:rsidR="006C2016" w:rsidRPr="00376A7E" w:rsidRDefault="006C2016" w:rsidP="006C2016">
      <w:pPr>
        <w:tabs>
          <w:tab w:val="left" w:pos="567"/>
          <w:tab w:val="left" w:pos="1134"/>
        </w:tabs>
        <w:ind w:firstLine="709"/>
        <w:jc w:val="both"/>
        <w:rPr>
          <w:szCs w:val="26"/>
        </w:rPr>
      </w:pPr>
      <w:r w:rsidRPr="00376A7E">
        <w:rPr>
          <w:szCs w:val="26"/>
        </w:rPr>
        <w:t>Подрядчик выполняет строительно-монтажные работы: выполнена вертикальная планировка территории, устройство свайного поля в полном объеме, бетонирование монолитной плиты ростверка. Выполняется монтаж сборных железобетонных конструкций 1 и 2 этажей каркаса здания.</w:t>
      </w:r>
    </w:p>
    <w:p w:rsidR="006C2016" w:rsidRPr="00376A7E" w:rsidRDefault="006C2016" w:rsidP="006C2016">
      <w:pPr>
        <w:ind w:firstLine="720"/>
        <w:jc w:val="both"/>
        <w:rPr>
          <w:szCs w:val="26"/>
        </w:rPr>
      </w:pPr>
      <w:r w:rsidRPr="00376A7E">
        <w:rPr>
          <w:szCs w:val="26"/>
        </w:rPr>
        <w:t>Завершить строительство планируется в 2028 году.</w:t>
      </w:r>
    </w:p>
    <w:p w:rsidR="006C2016" w:rsidRPr="00376A7E" w:rsidRDefault="006C2016" w:rsidP="006C2016">
      <w:pPr>
        <w:jc w:val="both"/>
        <w:rPr>
          <w:color w:val="000000"/>
          <w:szCs w:val="26"/>
          <w:u w:val="single"/>
        </w:rPr>
      </w:pPr>
    </w:p>
    <w:p w:rsidR="006C2016" w:rsidRPr="00376A7E" w:rsidRDefault="006C2016" w:rsidP="006C2016">
      <w:pPr>
        <w:ind w:firstLine="709"/>
        <w:jc w:val="both"/>
        <w:rPr>
          <w:color w:val="000000"/>
          <w:szCs w:val="26"/>
          <w:u w:val="single"/>
        </w:rPr>
      </w:pPr>
      <w:r w:rsidRPr="00376A7E">
        <w:rPr>
          <w:szCs w:val="26"/>
        </w:rPr>
        <w:t xml:space="preserve">Справочно: </w:t>
      </w:r>
      <w:r w:rsidRPr="00376A7E">
        <w:rPr>
          <w:rFonts w:eastAsia="Calibri"/>
          <w:szCs w:val="26"/>
          <w:lang w:eastAsia="en-US"/>
        </w:rPr>
        <w:t>по данным ПАО «ГМК «Норильский Никель» кассовое исполнение в</w:t>
      </w:r>
      <w:r w:rsidRPr="00376A7E">
        <w:rPr>
          <w:szCs w:val="26"/>
        </w:rPr>
        <w:t xml:space="preserve"> 2025 году</w:t>
      </w:r>
      <w:r w:rsidRPr="00376A7E">
        <w:rPr>
          <w:rFonts w:eastAsia="Calibri"/>
          <w:szCs w:val="26"/>
          <w:lang w:eastAsia="en-US"/>
        </w:rPr>
        <w:t xml:space="preserve"> составило 2 190 776,2 тыс. руб. (в рамках утвержденного Комплексного плана плановые ассигнования отсутствуют).</w:t>
      </w:r>
    </w:p>
    <w:p w:rsidR="006C2016" w:rsidRPr="00376A7E" w:rsidRDefault="006C2016" w:rsidP="006C2016">
      <w:pPr>
        <w:jc w:val="both"/>
        <w:rPr>
          <w:color w:val="000000"/>
          <w:szCs w:val="26"/>
          <w:u w:val="single"/>
        </w:rPr>
      </w:pPr>
    </w:p>
    <w:p w:rsidR="006C2016" w:rsidRPr="00376A7E" w:rsidRDefault="006C2016" w:rsidP="006C2016">
      <w:pPr>
        <w:keepNext/>
        <w:tabs>
          <w:tab w:val="left" w:pos="567"/>
          <w:tab w:val="left" w:pos="709"/>
        </w:tabs>
        <w:jc w:val="center"/>
        <w:outlineLvl w:val="1"/>
        <w:rPr>
          <w:b/>
          <w:bCs/>
          <w:iCs/>
        </w:rPr>
      </w:pPr>
      <w:r w:rsidRPr="00376A7E">
        <w:rPr>
          <w:b/>
          <w:bCs/>
          <w:iCs/>
        </w:rPr>
        <w:t>Подпрограмма 5 «</w:t>
      </w:r>
      <w:r w:rsidRPr="00376A7E">
        <w:rPr>
          <w:b/>
          <w:bCs/>
          <w:iCs/>
          <w:color w:val="000000"/>
          <w:szCs w:val="26"/>
        </w:rPr>
        <w:t>Обеспечение безопасности на территории МО г. Норильск</w:t>
      </w:r>
      <w:r w:rsidRPr="00376A7E">
        <w:rPr>
          <w:b/>
          <w:bCs/>
          <w:iCs/>
        </w:rPr>
        <w:t>»</w:t>
      </w:r>
    </w:p>
    <w:p w:rsidR="006C2016" w:rsidRPr="00376A7E" w:rsidRDefault="006C2016" w:rsidP="006C2016">
      <w:pPr>
        <w:rPr>
          <w:sz w:val="22"/>
        </w:rPr>
      </w:pPr>
    </w:p>
    <w:p w:rsidR="006C2016" w:rsidRPr="00376A7E" w:rsidRDefault="006C2016" w:rsidP="006C2016">
      <w:pPr>
        <w:ind w:firstLine="709"/>
        <w:jc w:val="both"/>
        <w:rPr>
          <w:szCs w:val="26"/>
        </w:rPr>
      </w:pPr>
      <w:r w:rsidRPr="00376A7E">
        <w:rPr>
          <w:rFonts w:eastAsia="Calibri"/>
          <w:szCs w:val="26"/>
          <w:lang w:eastAsia="en-US"/>
        </w:rPr>
        <w:t xml:space="preserve">В рамках подпрограммы 5 предусмотрено финансирование на разработку проектно-сметной документации для строительства нового водозабора на реке Норильская </w:t>
      </w:r>
      <w:r w:rsidRPr="00376A7E">
        <w:rPr>
          <w:szCs w:val="26"/>
        </w:rPr>
        <w:t>за счет внебюджетных средств.</w:t>
      </w:r>
    </w:p>
    <w:p w:rsidR="006C2016" w:rsidRPr="00376A7E" w:rsidRDefault="006C2016" w:rsidP="006C2016">
      <w:pPr>
        <w:ind w:firstLine="709"/>
        <w:jc w:val="both"/>
        <w:rPr>
          <w:rFonts w:eastAsia="Calibri"/>
          <w:szCs w:val="26"/>
          <w:lang w:eastAsia="en-US"/>
        </w:rPr>
      </w:pPr>
      <w:r w:rsidRPr="00376A7E">
        <w:rPr>
          <w:szCs w:val="26"/>
        </w:rPr>
        <w:t xml:space="preserve">Соисполнителем по </w:t>
      </w:r>
      <w:r w:rsidRPr="00376A7E">
        <w:rPr>
          <w:rFonts w:eastAsia="Calibri"/>
          <w:szCs w:val="26"/>
          <w:lang w:eastAsia="en-US"/>
        </w:rPr>
        <w:t>подпрограмме 5</w:t>
      </w:r>
      <w:r w:rsidRPr="00376A7E">
        <w:rPr>
          <w:szCs w:val="26"/>
        </w:rPr>
        <w:t xml:space="preserve"> </w:t>
      </w:r>
      <w:r w:rsidRPr="00376A7E">
        <w:rPr>
          <w:rFonts w:eastAsia="Calibri"/>
          <w:szCs w:val="26"/>
          <w:lang w:eastAsia="en-US"/>
        </w:rPr>
        <w:t>является Управление городского хозяйства Администрации города Норильска.</w:t>
      </w:r>
    </w:p>
    <w:p w:rsidR="006C2016" w:rsidRPr="00376A7E" w:rsidRDefault="006C2016" w:rsidP="006C2016">
      <w:pPr>
        <w:ind w:firstLine="709"/>
        <w:jc w:val="both"/>
        <w:rPr>
          <w:b/>
        </w:rPr>
      </w:pPr>
      <w:r w:rsidRPr="00376A7E">
        <w:rPr>
          <w:rFonts w:eastAsia="Calibri"/>
          <w:szCs w:val="26"/>
          <w:lang w:eastAsia="en-US"/>
        </w:rPr>
        <w:t>В рамках подпрограммы 5 реализуется следующее мероприятие:</w:t>
      </w:r>
    </w:p>
    <w:p w:rsidR="006C2016" w:rsidRPr="00376A7E" w:rsidRDefault="006C2016" w:rsidP="006C2016"/>
    <w:p w:rsidR="006C2016" w:rsidRPr="00376A7E" w:rsidRDefault="006C2016" w:rsidP="006C2016">
      <w:pPr>
        <w:ind w:firstLine="709"/>
        <w:jc w:val="both"/>
        <w:rPr>
          <w:b/>
          <w:szCs w:val="26"/>
        </w:rPr>
      </w:pPr>
      <w:r w:rsidRPr="00376A7E">
        <w:rPr>
          <w:b/>
          <w:szCs w:val="26"/>
        </w:rPr>
        <w:t>Основное мероприятие 5.1. «</w:t>
      </w:r>
      <w:r w:rsidRPr="00376A7E">
        <w:rPr>
          <w:b/>
          <w:color w:val="000000"/>
          <w:szCs w:val="26"/>
        </w:rPr>
        <w:t>Разработка проектно-сметной документации для строительства нового водозабора на реке Норильская</w:t>
      </w:r>
      <w:r w:rsidRPr="00376A7E">
        <w:rPr>
          <w:b/>
          <w:szCs w:val="26"/>
        </w:rPr>
        <w:t>»</w:t>
      </w:r>
    </w:p>
    <w:p w:rsidR="006C2016" w:rsidRPr="00376A7E" w:rsidRDefault="006C2016" w:rsidP="006C2016">
      <w:pPr>
        <w:ind w:firstLine="709"/>
        <w:jc w:val="both"/>
        <w:rPr>
          <w:b/>
          <w:sz w:val="12"/>
          <w:szCs w:val="12"/>
        </w:rPr>
      </w:pPr>
    </w:p>
    <w:p w:rsidR="006C2016" w:rsidRPr="00376A7E" w:rsidRDefault="006C2016" w:rsidP="006C2016">
      <w:pPr>
        <w:tabs>
          <w:tab w:val="left" w:pos="284"/>
          <w:tab w:val="left" w:pos="1134"/>
        </w:tabs>
        <w:ind w:firstLine="709"/>
        <w:contextualSpacing/>
        <w:jc w:val="both"/>
        <w:rPr>
          <w:szCs w:val="26"/>
        </w:rPr>
      </w:pPr>
      <w:r w:rsidRPr="00376A7E">
        <w:rPr>
          <w:szCs w:val="26"/>
        </w:rPr>
        <w:t>В период с декабря 2021 по июнь 2023 года выполнены работы по гидрологическим наблюдениям, обследованию существующих водозаборных сооружений, инженерным изысканиям для выбора площадки размещения нового водозабора. Разработаны физическая и математическая модель русловых процессов. Выполнена корректировка задания на проектирование в части выделения отдельных этапов проектирования:</w:t>
      </w:r>
    </w:p>
    <w:p w:rsidR="006C2016" w:rsidRPr="00376A7E" w:rsidRDefault="006C2016" w:rsidP="0017003C">
      <w:pPr>
        <w:numPr>
          <w:ilvl w:val="0"/>
          <w:numId w:val="182"/>
        </w:numPr>
        <w:tabs>
          <w:tab w:val="left" w:pos="284"/>
          <w:tab w:val="left" w:pos="1134"/>
        </w:tabs>
        <w:ind w:left="0" w:firstLine="709"/>
        <w:contextualSpacing/>
        <w:jc w:val="both"/>
        <w:rPr>
          <w:szCs w:val="26"/>
        </w:rPr>
      </w:pPr>
      <w:r w:rsidRPr="00376A7E">
        <w:rPr>
          <w:szCs w:val="26"/>
        </w:rPr>
        <w:t xml:space="preserve">по 1 этапу «Объекты энергетики»: выполняются комплексные инженерные изыскания, срок реализации – 31.06.2026; </w:t>
      </w:r>
    </w:p>
    <w:p w:rsidR="006C2016" w:rsidRPr="00376A7E" w:rsidRDefault="006C2016" w:rsidP="0017003C">
      <w:pPr>
        <w:numPr>
          <w:ilvl w:val="0"/>
          <w:numId w:val="182"/>
        </w:numPr>
        <w:tabs>
          <w:tab w:val="left" w:pos="284"/>
          <w:tab w:val="left" w:pos="1134"/>
        </w:tabs>
        <w:ind w:left="0" w:firstLine="709"/>
        <w:contextualSpacing/>
        <w:jc w:val="both"/>
        <w:rPr>
          <w:szCs w:val="26"/>
        </w:rPr>
      </w:pPr>
      <w:r w:rsidRPr="00376A7E">
        <w:rPr>
          <w:szCs w:val="26"/>
        </w:rPr>
        <w:t>по 2 этапу «Основные сооружения»: проектная документация получила положительное заключение государственной экологической экспертизы, ожидается заключение государственной экспертизы, материалы по замечаниям государственной экспертизы находятся на корректировке в проектном институте, срок реализации – 31.03.2026;</w:t>
      </w:r>
    </w:p>
    <w:p w:rsidR="006C2016" w:rsidRPr="00376A7E" w:rsidRDefault="006C2016" w:rsidP="0017003C">
      <w:pPr>
        <w:numPr>
          <w:ilvl w:val="0"/>
          <w:numId w:val="182"/>
        </w:numPr>
        <w:tabs>
          <w:tab w:val="left" w:pos="284"/>
          <w:tab w:val="left" w:pos="1134"/>
        </w:tabs>
        <w:ind w:left="0" w:firstLine="709"/>
        <w:contextualSpacing/>
        <w:jc w:val="both"/>
        <w:rPr>
          <w:szCs w:val="26"/>
        </w:rPr>
      </w:pPr>
      <w:r w:rsidRPr="00376A7E">
        <w:rPr>
          <w:szCs w:val="26"/>
          <w:lang w:eastAsia="x-none"/>
        </w:rPr>
        <w:t>п</w:t>
      </w:r>
      <w:r w:rsidRPr="00376A7E">
        <w:rPr>
          <w:szCs w:val="26"/>
        </w:rPr>
        <w:t>о 3 этапу «Линейные объекты»: завершены комплексные инженерные изыскания, продолжается разработка проектно-сметной документации, срок реализации – 31.03.2026.</w:t>
      </w:r>
    </w:p>
    <w:p w:rsidR="006C2016" w:rsidRPr="00376A7E" w:rsidRDefault="006C2016" w:rsidP="006C2016">
      <w:pPr>
        <w:autoSpaceDE w:val="0"/>
        <w:autoSpaceDN w:val="0"/>
        <w:adjustRightInd w:val="0"/>
        <w:ind w:firstLine="709"/>
        <w:jc w:val="both"/>
        <w:rPr>
          <w:szCs w:val="26"/>
        </w:rPr>
      </w:pPr>
      <w:r w:rsidRPr="00376A7E">
        <w:rPr>
          <w:szCs w:val="26"/>
        </w:rPr>
        <w:t>Согласно предложению ПАО «ГМК «Норильский никель» после окончания разработки проектно-сметной документации планируется завершение реализации мероприятия по строительству нового водозабора на р. Норильская в связи с удовлетворительным техническим состоянием существующих водозаборов, которые в настоящее время полностью удовлетворяют требованиям безопасности в полном объеме и обеспечивают потребности в водоснабжении потребителей, учитывая статистические данные об уровне воды в реке Норильская, которые свидетельствуют о стабилизации гидрологической обстановки.</w:t>
      </w:r>
    </w:p>
    <w:p w:rsidR="006C2016" w:rsidRPr="00376A7E" w:rsidRDefault="006C2016" w:rsidP="006C2016">
      <w:pPr>
        <w:autoSpaceDE w:val="0"/>
        <w:autoSpaceDN w:val="0"/>
        <w:adjustRightInd w:val="0"/>
        <w:ind w:firstLine="709"/>
        <w:jc w:val="both"/>
        <w:rPr>
          <w:szCs w:val="26"/>
        </w:rPr>
      </w:pPr>
    </w:p>
    <w:p w:rsidR="006C2016" w:rsidRPr="00376A7E" w:rsidRDefault="006C2016" w:rsidP="006C2016">
      <w:pPr>
        <w:ind w:firstLine="709"/>
        <w:jc w:val="both"/>
        <w:rPr>
          <w:rFonts w:eastAsia="Calibri"/>
          <w:szCs w:val="26"/>
          <w:lang w:eastAsia="en-US"/>
        </w:rPr>
      </w:pPr>
      <w:r w:rsidRPr="00376A7E">
        <w:rPr>
          <w:szCs w:val="26"/>
        </w:rPr>
        <w:t xml:space="preserve">Справочно: </w:t>
      </w:r>
      <w:r w:rsidRPr="00376A7E">
        <w:rPr>
          <w:rFonts w:eastAsia="Calibri"/>
          <w:szCs w:val="26"/>
          <w:lang w:eastAsia="en-US"/>
        </w:rPr>
        <w:t>по данным ПАО «ГМК «Норильский Никель» кассовое исполнение в</w:t>
      </w:r>
      <w:r w:rsidRPr="00376A7E">
        <w:rPr>
          <w:szCs w:val="26"/>
        </w:rPr>
        <w:t xml:space="preserve"> 2025 году</w:t>
      </w:r>
      <w:r w:rsidRPr="00376A7E">
        <w:rPr>
          <w:rFonts w:eastAsia="Calibri"/>
          <w:szCs w:val="26"/>
          <w:lang w:eastAsia="en-US"/>
        </w:rPr>
        <w:t xml:space="preserve"> составило 100 759,9 тыс. руб. (2,9% от плановых ассигнований в размере 3 500 000,0 тыс. руб., утвержденных в рамках Комплексного плана)</w:t>
      </w:r>
    </w:p>
    <w:p w:rsidR="006C2016" w:rsidRPr="00376A7E" w:rsidRDefault="006C2016" w:rsidP="006C2016">
      <w:pPr>
        <w:ind w:firstLine="709"/>
        <w:jc w:val="both"/>
        <w:rPr>
          <w:rFonts w:eastAsia="Calibri"/>
          <w:szCs w:val="26"/>
          <w:lang w:eastAsia="en-US"/>
        </w:rPr>
      </w:pPr>
    </w:p>
    <w:p w:rsidR="006C2016" w:rsidRPr="00376A7E" w:rsidRDefault="006C2016" w:rsidP="006C2016">
      <w:pPr>
        <w:autoSpaceDE w:val="0"/>
        <w:autoSpaceDN w:val="0"/>
        <w:adjustRightInd w:val="0"/>
        <w:ind w:firstLine="709"/>
        <w:jc w:val="both"/>
        <w:rPr>
          <w:szCs w:val="26"/>
        </w:rPr>
      </w:pPr>
      <w:r w:rsidRPr="00376A7E">
        <w:rPr>
          <w:szCs w:val="26"/>
        </w:rPr>
        <w:t xml:space="preserve">Помимо подпрограмм в рамках МП реализуется </w:t>
      </w:r>
      <w:r w:rsidRPr="00376A7E">
        <w:rPr>
          <w:b/>
          <w:szCs w:val="26"/>
        </w:rPr>
        <w:t xml:space="preserve">отдельное мероприятие </w:t>
      </w:r>
      <w:r w:rsidRPr="00376A7E">
        <w:rPr>
          <w:szCs w:val="26"/>
        </w:rPr>
        <w:t xml:space="preserve">«Обеспечение выполнения функций органами местного самоуправления в части вопросов местного значения», направленное на достижение общей цели МП. </w:t>
      </w:r>
    </w:p>
    <w:p w:rsidR="006C2016" w:rsidRPr="00376A7E" w:rsidRDefault="006C2016" w:rsidP="006C2016">
      <w:pPr>
        <w:ind w:firstLine="709"/>
        <w:jc w:val="both"/>
        <w:rPr>
          <w:szCs w:val="26"/>
        </w:rPr>
      </w:pPr>
      <w:r w:rsidRPr="00376A7E">
        <w:rPr>
          <w:rFonts w:eastAsia="Calibri"/>
          <w:szCs w:val="26"/>
        </w:rPr>
        <w:t xml:space="preserve">В рамках </w:t>
      </w:r>
      <w:r w:rsidRPr="00376A7E">
        <w:rPr>
          <w:rFonts w:eastAsia="Calibri"/>
          <w:b/>
          <w:szCs w:val="26"/>
        </w:rPr>
        <w:t xml:space="preserve">отдельного мероприятия </w:t>
      </w:r>
      <w:r w:rsidRPr="00376A7E">
        <w:rPr>
          <w:szCs w:val="26"/>
        </w:rPr>
        <w:t>предусматривалось финансирование за счет средств местного бюджета в размере 38 451,7 тыс. руб.</w:t>
      </w:r>
    </w:p>
    <w:p w:rsidR="006C2016" w:rsidRPr="00376A7E" w:rsidRDefault="006C2016" w:rsidP="006C2016">
      <w:pPr>
        <w:ind w:firstLine="709"/>
        <w:jc w:val="both"/>
        <w:rPr>
          <w:szCs w:val="26"/>
        </w:rPr>
      </w:pPr>
      <w:r w:rsidRPr="00376A7E">
        <w:rPr>
          <w:szCs w:val="26"/>
        </w:rPr>
        <w:t xml:space="preserve">За 2025 год исполнение составило 33 632,2 тыс. руб. (87,5% от плана). </w:t>
      </w:r>
    </w:p>
    <w:p w:rsidR="006C2016" w:rsidRPr="00376A7E" w:rsidRDefault="006C2016" w:rsidP="006C2016">
      <w:pPr>
        <w:tabs>
          <w:tab w:val="left" w:pos="993"/>
        </w:tabs>
        <w:autoSpaceDE w:val="0"/>
        <w:autoSpaceDN w:val="0"/>
        <w:adjustRightInd w:val="0"/>
        <w:ind w:firstLine="709"/>
        <w:jc w:val="both"/>
        <w:rPr>
          <w:szCs w:val="26"/>
        </w:rPr>
      </w:pPr>
      <w:r w:rsidRPr="00376A7E">
        <w:rPr>
          <w:szCs w:val="26"/>
        </w:rPr>
        <w:t>Средства израсходованы на выплату заработной платы, оплату суточных, проезда в связи со служебными командировками, транспортные расходы, прочие расходы, приобретение основных средств, оплату медицинских услуг.</w:t>
      </w:r>
    </w:p>
    <w:p w:rsidR="006C2016" w:rsidRPr="00376A7E" w:rsidRDefault="006C2016" w:rsidP="006C2016">
      <w:pPr>
        <w:ind w:firstLine="709"/>
        <w:jc w:val="both"/>
        <w:rPr>
          <w:szCs w:val="26"/>
        </w:rPr>
      </w:pPr>
      <w:r w:rsidRPr="00376A7E">
        <w:rPr>
          <w:szCs w:val="26"/>
        </w:rPr>
        <w:t>Неполное освоение обусловлено наличием вакантных ставок в Управлении по реновации Администрации города Норильска.</w:t>
      </w:r>
    </w:p>
    <w:p w:rsidR="00902408" w:rsidRPr="00376A7E" w:rsidRDefault="00902408" w:rsidP="00FD4826">
      <w:pPr>
        <w:ind w:firstLine="709"/>
        <w:jc w:val="both"/>
        <w:rPr>
          <w:szCs w:val="26"/>
        </w:rPr>
      </w:pPr>
    </w:p>
    <w:p w:rsidR="00284AA4" w:rsidRPr="00376A7E" w:rsidRDefault="00284AA4" w:rsidP="005A141C">
      <w:pPr>
        <w:ind w:firstLine="709"/>
        <w:jc w:val="both"/>
        <w:rPr>
          <w:szCs w:val="26"/>
        </w:rPr>
      </w:pPr>
    </w:p>
    <w:p w:rsidR="00166B2A" w:rsidRPr="00376A7E" w:rsidRDefault="00166B2A" w:rsidP="005A141C">
      <w:pPr>
        <w:ind w:firstLine="709"/>
        <w:jc w:val="both"/>
        <w:rPr>
          <w:szCs w:val="26"/>
        </w:rPr>
      </w:pPr>
    </w:p>
    <w:p w:rsidR="00685D9C" w:rsidRPr="00376A7E" w:rsidRDefault="00867D6E" w:rsidP="00B6438E">
      <w:pPr>
        <w:pStyle w:val="a4"/>
        <w:ind w:firstLine="709"/>
        <w:rPr>
          <w:szCs w:val="26"/>
        </w:rPr>
      </w:pPr>
      <w:r w:rsidRPr="00376A7E">
        <w:rPr>
          <w:noProof/>
        </w:rPr>
        <w:drawing>
          <wp:anchor distT="0" distB="0" distL="114300" distR="114300" simplePos="0" relativeHeight="251660288" behindDoc="0" locked="0" layoutInCell="1" allowOverlap="1" wp14:anchorId="7F128AA5" wp14:editId="055DE00B">
            <wp:simplePos x="0" y="0"/>
            <wp:positionH relativeFrom="column">
              <wp:posOffset>2962275</wp:posOffset>
            </wp:positionH>
            <wp:positionV relativeFrom="paragraph">
              <wp:posOffset>7620</wp:posOffset>
            </wp:positionV>
            <wp:extent cx="1266825" cy="746244"/>
            <wp:effectExtent l="0" t="0" r="0" b="0"/>
            <wp:wrapNone/>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66825" cy="746244"/>
                    </a:xfrm>
                    <a:prstGeom prst="rect">
                      <a:avLst/>
                    </a:prstGeom>
                    <a:noFill/>
                    <a:extLst/>
                  </pic:spPr>
                </pic:pic>
              </a:graphicData>
            </a:graphic>
            <wp14:sizeRelH relativeFrom="page">
              <wp14:pctWidth>0</wp14:pctWidth>
            </wp14:sizeRelH>
            <wp14:sizeRelV relativeFrom="page">
              <wp14:pctHeight>0</wp14:pctHeight>
            </wp14:sizeRelV>
          </wp:anchor>
        </w:drawing>
      </w:r>
    </w:p>
    <w:p w:rsidR="00021DAB" w:rsidRPr="00376A7E" w:rsidRDefault="00021DAB" w:rsidP="00685D9C">
      <w:pPr>
        <w:tabs>
          <w:tab w:val="left" w:pos="851"/>
        </w:tabs>
        <w:rPr>
          <w:szCs w:val="26"/>
        </w:rPr>
      </w:pPr>
      <w:r w:rsidRPr="00376A7E">
        <w:rPr>
          <w:szCs w:val="26"/>
        </w:rPr>
        <w:t>Начальник Управления экономики</w:t>
      </w:r>
    </w:p>
    <w:p w:rsidR="00685D9C" w:rsidRPr="00376A7E" w:rsidRDefault="00021DAB" w:rsidP="00685D9C">
      <w:pPr>
        <w:tabs>
          <w:tab w:val="left" w:pos="851"/>
        </w:tabs>
        <w:rPr>
          <w:szCs w:val="26"/>
        </w:rPr>
      </w:pPr>
      <w:r w:rsidRPr="00376A7E">
        <w:rPr>
          <w:szCs w:val="26"/>
        </w:rPr>
        <w:t>Администрации города Норильска</w:t>
      </w:r>
      <w:r w:rsidR="00685D9C" w:rsidRPr="00376A7E">
        <w:rPr>
          <w:szCs w:val="26"/>
        </w:rPr>
        <w:t xml:space="preserve">                   </w:t>
      </w:r>
      <w:r w:rsidR="00A33970">
        <w:rPr>
          <w:szCs w:val="26"/>
        </w:rPr>
        <w:t xml:space="preserve">                        </w:t>
      </w:r>
      <w:r w:rsidR="00A33970">
        <w:rPr>
          <w:szCs w:val="26"/>
        </w:rPr>
        <w:tab/>
        <w:t xml:space="preserve">  </w:t>
      </w:r>
      <w:r w:rsidR="007B527C" w:rsidRPr="00376A7E">
        <w:rPr>
          <w:szCs w:val="26"/>
        </w:rPr>
        <w:t>А</w:t>
      </w:r>
      <w:r w:rsidR="0099069F" w:rsidRPr="00376A7E">
        <w:rPr>
          <w:szCs w:val="26"/>
        </w:rPr>
        <w:t>.</w:t>
      </w:r>
      <w:r w:rsidR="007B527C" w:rsidRPr="00376A7E">
        <w:rPr>
          <w:szCs w:val="26"/>
        </w:rPr>
        <w:t>А</w:t>
      </w:r>
      <w:r w:rsidR="0099069F" w:rsidRPr="00376A7E">
        <w:rPr>
          <w:szCs w:val="26"/>
        </w:rPr>
        <w:t xml:space="preserve">. </w:t>
      </w:r>
      <w:r w:rsidR="007B527C" w:rsidRPr="00376A7E">
        <w:rPr>
          <w:szCs w:val="26"/>
        </w:rPr>
        <w:t>Сапожников</w:t>
      </w:r>
    </w:p>
    <w:p w:rsidR="005A141C" w:rsidRPr="00376A7E" w:rsidRDefault="005A141C" w:rsidP="00B6438E">
      <w:pPr>
        <w:pStyle w:val="a4"/>
        <w:ind w:firstLine="709"/>
        <w:rPr>
          <w:szCs w:val="26"/>
        </w:rPr>
      </w:pPr>
      <w:r w:rsidRPr="00376A7E">
        <w:rPr>
          <w:szCs w:val="26"/>
        </w:rPr>
        <w:t xml:space="preserve"> </w:t>
      </w:r>
    </w:p>
    <w:p w:rsidR="00275B98" w:rsidRPr="00376A7E" w:rsidRDefault="00275B98" w:rsidP="00B6438E">
      <w:pPr>
        <w:jc w:val="both"/>
        <w:rPr>
          <w:sz w:val="20"/>
          <w:szCs w:val="26"/>
        </w:rPr>
      </w:pPr>
    </w:p>
    <w:p w:rsidR="000364CB" w:rsidRPr="00376A7E" w:rsidRDefault="000364CB" w:rsidP="00B6438E">
      <w:pPr>
        <w:jc w:val="both"/>
        <w:rPr>
          <w:sz w:val="20"/>
          <w:szCs w:val="26"/>
        </w:rPr>
      </w:pPr>
    </w:p>
    <w:p w:rsidR="00D13EFE" w:rsidRPr="00376A7E" w:rsidRDefault="00D13EFE" w:rsidP="00B6438E">
      <w:pPr>
        <w:jc w:val="both"/>
        <w:rPr>
          <w:sz w:val="20"/>
          <w:szCs w:val="26"/>
        </w:rPr>
      </w:pPr>
    </w:p>
    <w:p w:rsidR="00D13EFE" w:rsidRPr="00376A7E" w:rsidRDefault="00D13EFE"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D13EFE" w:rsidRPr="00376A7E" w:rsidRDefault="00D13EFE" w:rsidP="00B6438E">
      <w:pPr>
        <w:jc w:val="both"/>
        <w:rPr>
          <w:sz w:val="20"/>
          <w:szCs w:val="26"/>
        </w:rPr>
      </w:pPr>
    </w:p>
    <w:p w:rsidR="00D13EFE" w:rsidRPr="00376A7E" w:rsidRDefault="00D13EFE" w:rsidP="00B6438E">
      <w:pPr>
        <w:jc w:val="both"/>
        <w:rPr>
          <w:sz w:val="20"/>
          <w:szCs w:val="26"/>
        </w:rPr>
      </w:pPr>
    </w:p>
    <w:p w:rsidR="00D13EFE" w:rsidRPr="00376A7E" w:rsidRDefault="00D13EFE" w:rsidP="00B6438E">
      <w:pPr>
        <w:jc w:val="both"/>
        <w:rPr>
          <w:sz w:val="20"/>
          <w:szCs w:val="26"/>
        </w:rPr>
      </w:pPr>
    </w:p>
    <w:p w:rsidR="00661435" w:rsidRPr="00376A7E" w:rsidRDefault="00661435" w:rsidP="00661435">
      <w:pPr>
        <w:jc w:val="both"/>
        <w:rPr>
          <w:sz w:val="20"/>
          <w:szCs w:val="26"/>
        </w:rPr>
      </w:pPr>
      <w:r w:rsidRPr="00376A7E">
        <w:rPr>
          <w:sz w:val="22"/>
          <w:szCs w:val="26"/>
        </w:rPr>
        <w:t>Алекна Светлана Павловна доб. 1633 (МП 2, 8, 19, 20)</w:t>
      </w:r>
    </w:p>
    <w:p w:rsidR="008531CE" w:rsidRPr="00376A7E" w:rsidRDefault="00E5169D" w:rsidP="00E5169D">
      <w:pPr>
        <w:jc w:val="both"/>
        <w:rPr>
          <w:sz w:val="22"/>
          <w:szCs w:val="26"/>
        </w:rPr>
      </w:pPr>
      <w:r w:rsidRPr="00376A7E">
        <w:rPr>
          <w:sz w:val="22"/>
          <w:szCs w:val="26"/>
        </w:rPr>
        <w:t>Бабенко Ю</w:t>
      </w:r>
      <w:r w:rsidR="00B50800" w:rsidRPr="00376A7E">
        <w:rPr>
          <w:sz w:val="22"/>
          <w:szCs w:val="26"/>
        </w:rPr>
        <w:t>лия Викторов</w:t>
      </w:r>
      <w:r w:rsidR="00D7414A" w:rsidRPr="00376A7E">
        <w:rPr>
          <w:sz w:val="22"/>
          <w:szCs w:val="26"/>
        </w:rPr>
        <w:t>на доб. 1619 (МП</w:t>
      </w:r>
      <w:r w:rsidRPr="00376A7E">
        <w:rPr>
          <w:sz w:val="22"/>
          <w:szCs w:val="26"/>
        </w:rPr>
        <w:t xml:space="preserve"> </w:t>
      </w:r>
      <w:r w:rsidR="00ED20D9" w:rsidRPr="00376A7E">
        <w:rPr>
          <w:sz w:val="22"/>
          <w:szCs w:val="26"/>
        </w:rPr>
        <w:t xml:space="preserve">3, </w:t>
      </w:r>
      <w:r w:rsidRPr="00376A7E">
        <w:rPr>
          <w:sz w:val="22"/>
          <w:szCs w:val="26"/>
        </w:rPr>
        <w:t>4, 10</w:t>
      </w:r>
      <w:r w:rsidR="00D7414A" w:rsidRPr="00376A7E">
        <w:rPr>
          <w:sz w:val="22"/>
          <w:szCs w:val="26"/>
        </w:rPr>
        <w:t>, 21</w:t>
      </w:r>
      <w:r w:rsidR="008531CE" w:rsidRPr="00376A7E">
        <w:rPr>
          <w:sz w:val="22"/>
          <w:szCs w:val="26"/>
        </w:rPr>
        <w:t>)</w:t>
      </w:r>
    </w:p>
    <w:p w:rsidR="008531CE" w:rsidRPr="00376A7E" w:rsidRDefault="00196315" w:rsidP="00E5169D">
      <w:pPr>
        <w:jc w:val="both"/>
        <w:rPr>
          <w:sz w:val="22"/>
          <w:szCs w:val="26"/>
        </w:rPr>
      </w:pPr>
      <w:r w:rsidRPr="00376A7E">
        <w:rPr>
          <w:sz w:val="22"/>
          <w:szCs w:val="26"/>
        </w:rPr>
        <w:t>Царева Елена Константиновна</w:t>
      </w:r>
      <w:r w:rsidR="00196269" w:rsidRPr="00376A7E">
        <w:rPr>
          <w:sz w:val="22"/>
          <w:szCs w:val="26"/>
        </w:rPr>
        <w:t xml:space="preserve"> </w:t>
      </w:r>
      <w:r w:rsidR="00D7414A" w:rsidRPr="00376A7E">
        <w:rPr>
          <w:sz w:val="22"/>
          <w:szCs w:val="26"/>
        </w:rPr>
        <w:t xml:space="preserve">доб. </w:t>
      </w:r>
      <w:r w:rsidR="00B50800" w:rsidRPr="00376A7E">
        <w:rPr>
          <w:sz w:val="22"/>
          <w:szCs w:val="26"/>
        </w:rPr>
        <w:t>16</w:t>
      </w:r>
      <w:r w:rsidR="007B527C" w:rsidRPr="00376A7E">
        <w:rPr>
          <w:sz w:val="22"/>
          <w:szCs w:val="26"/>
        </w:rPr>
        <w:t>44</w:t>
      </w:r>
      <w:r w:rsidR="00B50800" w:rsidRPr="00376A7E">
        <w:rPr>
          <w:sz w:val="22"/>
          <w:szCs w:val="26"/>
        </w:rPr>
        <w:t xml:space="preserve"> (МП </w:t>
      </w:r>
      <w:r w:rsidRPr="00376A7E">
        <w:rPr>
          <w:sz w:val="22"/>
          <w:szCs w:val="26"/>
        </w:rPr>
        <w:t xml:space="preserve">6, </w:t>
      </w:r>
      <w:r w:rsidR="00A87BF2" w:rsidRPr="00376A7E">
        <w:rPr>
          <w:sz w:val="22"/>
          <w:szCs w:val="26"/>
        </w:rPr>
        <w:t xml:space="preserve">15, </w:t>
      </w:r>
      <w:r w:rsidRPr="00376A7E">
        <w:rPr>
          <w:sz w:val="22"/>
          <w:szCs w:val="26"/>
        </w:rPr>
        <w:t xml:space="preserve">16, 17, </w:t>
      </w:r>
      <w:r w:rsidR="00A87BF2" w:rsidRPr="00376A7E">
        <w:rPr>
          <w:sz w:val="22"/>
          <w:szCs w:val="26"/>
        </w:rPr>
        <w:t>18</w:t>
      </w:r>
      <w:r w:rsidR="008531CE" w:rsidRPr="00376A7E">
        <w:rPr>
          <w:sz w:val="22"/>
          <w:szCs w:val="26"/>
        </w:rPr>
        <w:t>)</w:t>
      </w:r>
    </w:p>
    <w:p w:rsidR="00B6438E" w:rsidRPr="00376A7E" w:rsidRDefault="00E5169D">
      <w:pPr>
        <w:jc w:val="both"/>
        <w:rPr>
          <w:sz w:val="22"/>
          <w:szCs w:val="26"/>
        </w:rPr>
      </w:pPr>
      <w:r w:rsidRPr="00376A7E">
        <w:rPr>
          <w:sz w:val="22"/>
          <w:szCs w:val="26"/>
        </w:rPr>
        <w:t xml:space="preserve">Денисова Ирина Николаевна доб. 1622 (МП </w:t>
      </w:r>
      <w:r w:rsidR="00A87BF2" w:rsidRPr="00376A7E">
        <w:rPr>
          <w:sz w:val="22"/>
          <w:szCs w:val="26"/>
        </w:rPr>
        <w:t xml:space="preserve">7, </w:t>
      </w:r>
      <w:r w:rsidR="00C33CF6" w:rsidRPr="00376A7E">
        <w:rPr>
          <w:sz w:val="22"/>
          <w:szCs w:val="26"/>
        </w:rPr>
        <w:t xml:space="preserve">9, </w:t>
      </w:r>
      <w:r w:rsidRPr="00376A7E">
        <w:rPr>
          <w:sz w:val="22"/>
          <w:szCs w:val="26"/>
        </w:rPr>
        <w:t>13)</w:t>
      </w:r>
    </w:p>
    <w:p w:rsidR="00661435" w:rsidRPr="00CE31DE" w:rsidRDefault="00661435" w:rsidP="00661435">
      <w:pPr>
        <w:jc w:val="both"/>
        <w:rPr>
          <w:sz w:val="22"/>
          <w:szCs w:val="26"/>
        </w:rPr>
      </w:pPr>
      <w:r w:rsidRPr="00376A7E">
        <w:rPr>
          <w:sz w:val="22"/>
          <w:szCs w:val="26"/>
        </w:rPr>
        <w:t>Морозова Ольга Ивановна доб. 1621 (МП 1, 5</w:t>
      </w:r>
      <w:r w:rsidR="00196315" w:rsidRPr="00376A7E">
        <w:rPr>
          <w:sz w:val="22"/>
          <w:szCs w:val="26"/>
        </w:rPr>
        <w:t>, 11, 12, 14</w:t>
      </w:r>
      <w:r w:rsidRPr="00376A7E">
        <w:rPr>
          <w:sz w:val="22"/>
          <w:szCs w:val="26"/>
        </w:rPr>
        <w:t>)</w:t>
      </w:r>
    </w:p>
    <w:sectPr w:rsidR="00661435" w:rsidRPr="00CE31DE" w:rsidSect="00093A8B">
      <w:headerReference w:type="even" r:id="rId18"/>
      <w:headerReference w:type="default" r:id="rId19"/>
      <w:footerReference w:type="even" r:id="rId20"/>
      <w:footerReference w:type="default" r:id="rId21"/>
      <w:footerReference w:type="first" r:id="rId22"/>
      <w:pgSz w:w="11906" w:h="16838"/>
      <w:pgMar w:top="1134" w:right="849" w:bottom="1276" w:left="1843" w:header="510" w:footer="510" w:gutter="0"/>
      <w:pgNumType w:start="1"/>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969" w:rsidRDefault="00BD7969">
      <w:r>
        <w:separator/>
      </w:r>
    </w:p>
  </w:endnote>
  <w:endnote w:type="continuationSeparator" w:id="0">
    <w:p w:rsidR="00BD7969" w:rsidRDefault="00BD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ource Sans Pro">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13">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Yu Gothic UI Semilight">
    <w:altName w:val="MS Gothic"/>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625" w:rsidRDefault="00080625" w:rsidP="00D80CFA">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80625" w:rsidRDefault="0008062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859511"/>
      <w:docPartObj>
        <w:docPartGallery w:val="Page Numbers (Bottom of Page)"/>
        <w:docPartUnique/>
      </w:docPartObj>
    </w:sdtPr>
    <w:sdtEndPr/>
    <w:sdtContent>
      <w:p w:rsidR="00080625" w:rsidRDefault="00080625">
        <w:pPr>
          <w:pStyle w:val="ab"/>
          <w:jc w:val="center"/>
        </w:pPr>
        <w:r>
          <w:fldChar w:fldCharType="begin"/>
        </w:r>
        <w:r>
          <w:instrText>PAGE   \* MERGEFORMAT</w:instrText>
        </w:r>
        <w:r>
          <w:fldChar w:fldCharType="separate"/>
        </w:r>
        <w:r w:rsidR="00C54D88">
          <w:rPr>
            <w:noProof/>
          </w:rPr>
          <w:t>148</w:t>
        </w:r>
        <w:r>
          <w:fldChar w:fldCharType="end"/>
        </w:r>
      </w:p>
    </w:sdtContent>
  </w:sdt>
  <w:p w:rsidR="00080625" w:rsidRPr="009C3851" w:rsidRDefault="00080625" w:rsidP="009C3851">
    <w:pPr>
      <w:pStyle w:val="ab"/>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625" w:rsidRPr="009C3851" w:rsidRDefault="00080625" w:rsidP="00B25688">
    <w:pPr>
      <w:pStyle w:val="ab"/>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969" w:rsidRDefault="00BD7969">
      <w:r>
        <w:separator/>
      </w:r>
    </w:p>
  </w:footnote>
  <w:footnote w:type="continuationSeparator" w:id="0">
    <w:p w:rsidR="00BD7969" w:rsidRDefault="00BD7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625" w:rsidRDefault="00080625" w:rsidP="00AD578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80625" w:rsidRDefault="0008062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625" w:rsidRPr="001E1951" w:rsidRDefault="00080625" w:rsidP="00131270">
    <w:pPr>
      <w:pStyle w:val="a6"/>
      <w:jc w:val="center"/>
      <w:rPr>
        <w:i/>
        <w:color w:val="808080"/>
        <w:sz w:val="22"/>
        <w:szCs w:val="22"/>
        <w:u w:val="single"/>
      </w:rPr>
    </w:pPr>
    <w:r w:rsidRPr="001E1951">
      <w:rPr>
        <w:i/>
        <w:color w:val="808080"/>
        <w:sz w:val="22"/>
        <w:szCs w:val="22"/>
        <w:u w:val="single"/>
      </w:rPr>
      <w:t>Отчет о р</w:t>
    </w:r>
    <w:r>
      <w:rPr>
        <w:i/>
        <w:color w:val="808080"/>
        <w:sz w:val="22"/>
        <w:szCs w:val="22"/>
        <w:u w:val="single"/>
      </w:rPr>
      <w:t>еализации МП за 202</w:t>
    </w:r>
    <w:r w:rsidRPr="00093A8B">
      <w:rPr>
        <w:i/>
        <w:color w:val="808080"/>
        <w:sz w:val="22"/>
        <w:szCs w:val="22"/>
        <w:u w:val="single"/>
      </w:rPr>
      <w:t>5</w:t>
    </w:r>
    <w:r w:rsidRPr="001E1951">
      <w:rPr>
        <w:i/>
        <w:color w:val="808080"/>
        <w:sz w:val="22"/>
        <w:szCs w:val="22"/>
        <w:u w:val="single"/>
      </w:rPr>
      <w:t xml:space="preserve"> год Администрации города Норильска</w:t>
    </w:r>
  </w:p>
  <w:p w:rsidR="00080625" w:rsidRDefault="00080625" w:rsidP="00C62C6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4708EF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B"/>
    <w:multiLevelType w:val="singleLevel"/>
    <w:tmpl w:val="0000000B"/>
    <w:name w:val="WW8Num11"/>
    <w:lvl w:ilvl="0">
      <w:start w:val="1"/>
      <w:numFmt w:val="decimal"/>
      <w:lvlText w:val="%1."/>
      <w:lvlJc w:val="left"/>
      <w:pPr>
        <w:tabs>
          <w:tab w:val="num" w:pos="735"/>
        </w:tabs>
      </w:pPr>
    </w:lvl>
  </w:abstractNum>
  <w:abstractNum w:abstractNumId="2">
    <w:nsid w:val="004A478C"/>
    <w:multiLevelType w:val="hybridMultilevel"/>
    <w:tmpl w:val="14F8F58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2E7113"/>
    <w:multiLevelType w:val="hybridMultilevel"/>
    <w:tmpl w:val="34B45C7A"/>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5964BE18">
      <w:start w:val="1"/>
      <w:numFmt w:val="bullet"/>
      <w:lvlText w:val="−"/>
      <w:lvlJc w:val="left"/>
      <w:pPr>
        <w:ind w:left="2160" w:hanging="360"/>
      </w:pPr>
      <w:rPr>
        <w:rFonts w:ascii="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471C34"/>
    <w:multiLevelType w:val="hybridMultilevel"/>
    <w:tmpl w:val="53CE94A6"/>
    <w:lvl w:ilvl="0" w:tplc="D0000F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866EA6"/>
    <w:multiLevelType w:val="hybridMultilevel"/>
    <w:tmpl w:val="CFF6C35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30C161D"/>
    <w:multiLevelType w:val="hybridMultilevel"/>
    <w:tmpl w:val="1BC0179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3A464B5"/>
    <w:multiLevelType w:val="hybridMultilevel"/>
    <w:tmpl w:val="8CAE795A"/>
    <w:lvl w:ilvl="0" w:tplc="1996E7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3AB7045"/>
    <w:multiLevelType w:val="hybridMultilevel"/>
    <w:tmpl w:val="4AFE88EE"/>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3E22013"/>
    <w:multiLevelType w:val="hybridMultilevel"/>
    <w:tmpl w:val="4F26C6DE"/>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40A13DB"/>
    <w:multiLevelType w:val="hybridMultilevel"/>
    <w:tmpl w:val="EF44B8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63123A2"/>
    <w:multiLevelType w:val="hybridMultilevel"/>
    <w:tmpl w:val="4B1CFE5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65F0A85"/>
    <w:multiLevelType w:val="hybridMultilevel"/>
    <w:tmpl w:val="74CA0A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7172720"/>
    <w:multiLevelType w:val="hybridMultilevel"/>
    <w:tmpl w:val="B5A61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7947760"/>
    <w:multiLevelType w:val="multilevel"/>
    <w:tmpl w:val="92D68632"/>
    <w:lvl w:ilvl="0">
      <w:start w:val="1"/>
      <w:numFmt w:val="decimal"/>
      <w:lvlText w:val="%1."/>
      <w:lvlJc w:val="left"/>
      <w:pPr>
        <w:ind w:left="1211" w:hanging="360"/>
      </w:p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15">
    <w:nsid w:val="09890AD2"/>
    <w:multiLevelType w:val="hybridMultilevel"/>
    <w:tmpl w:val="8318BDB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098A14AE"/>
    <w:multiLevelType w:val="hybridMultilevel"/>
    <w:tmpl w:val="7BCCD3AE"/>
    <w:lvl w:ilvl="0" w:tplc="60D0943E">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0B624F55"/>
    <w:multiLevelType w:val="hybridMultilevel"/>
    <w:tmpl w:val="6C94CB3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D4419B7"/>
    <w:multiLevelType w:val="hybridMultilevel"/>
    <w:tmpl w:val="8A600ED0"/>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D581192"/>
    <w:multiLevelType w:val="hybridMultilevel"/>
    <w:tmpl w:val="982094C0"/>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0DDE1D4D"/>
    <w:multiLevelType w:val="hybridMultilevel"/>
    <w:tmpl w:val="9A02C144"/>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0FA13C51"/>
    <w:multiLevelType w:val="hybridMultilevel"/>
    <w:tmpl w:val="8206A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0FB66D88"/>
    <w:multiLevelType w:val="hybridMultilevel"/>
    <w:tmpl w:val="9444760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3C1256"/>
    <w:multiLevelType w:val="hybridMultilevel"/>
    <w:tmpl w:val="2AA4308A"/>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14B18E1"/>
    <w:multiLevelType w:val="hybridMultilevel"/>
    <w:tmpl w:val="580C39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11B62178"/>
    <w:multiLevelType w:val="hybridMultilevel"/>
    <w:tmpl w:val="8DBE3CF6"/>
    <w:lvl w:ilvl="0" w:tplc="969EC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12F2760E"/>
    <w:multiLevelType w:val="hybridMultilevel"/>
    <w:tmpl w:val="9F646B0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3054AFB"/>
    <w:multiLevelType w:val="hybridMultilevel"/>
    <w:tmpl w:val="95DC8C62"/>
    <w:lvl w:ilvl="0" w:tplc="26B0A1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139E3AB2"/>
    <w:multiLevelType w:val="hybridMultilevel"/>
    <w:tmpl w:val="B726D88A"/>
    <w:lvl w:ilvl="0" w:tplc="D9B2293A">
      <w:start w:val="1"/>
      <w:numFmt w:val="decimal"/>
      <w:lvlText w:val="%1."/>
      <w:lvlJc w:val="left"/>
      <w:pPr>
        <w:ind w:left="4613" w:hanging="360"/>
      </w:pPr>
      <w:rPr>
        <w:b w:val="0"/>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13DF754A"/>
    <w:multiLevelType w:val="hybridMultilevel"/>
    <w:tmpl w:val="BFB28A7E"/>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13E45105"/>
    <w:multiLevelType w:val="hybridMultilevel"/>
    <w:tmpl w:val="FD7C3E10"/>
    <w:lvl w:ilvl="0" w:tplc="02BC616E">
      <w:start w:val="12"/>
      <w:numFmt w:val="decimal"/>
      <w:lvlText w:val="%1."/>
      <w:lvlJc w:val="left"/>
      <w:pPr>
        <w:ind w:left="786" w:hanging="360"/>
      </w:pPr>
      <w:rPr>
        <w:rFonts w:hint="default"/>
      </w:rPr>
    </w:lvl>
    <w:lvl w:ilvl="1" w:tplc="04190019" w:tentative="1">
      <w:start w:val="1"/>
      <w:numFmt w:val="lowerLetter"/>
      <w:lvlText w:val="%2."/>
      <w:lvlJc w:val="left"/>
      <w:pPr>
        <w:ind w:left="-7489" w:hanging="360"/>
      </w:pPr>
    </w:lvl>
    <w:lvl w:ilvl="2" w:tplc="0419001B" w:tentative="1">
      <w:start w:val="1"/>
      <w:numFmt w:val="lowerRoman"/>
      <w:lvlText w:val="%3."/>
      <w:lvlJc w:val="right"/>
      <w:pPr>
        <w:ind w:left="-6769" w:hanging="180"/>
      </w:pPr>
    </w:lvl>
    <w:lvl w:ilvl="3" w:tplc="0419000F" w:tentative="1">
      <w:start w:val="1"/>
      <w:numFmt w:val="decimal"/>
      <w:lvlText w:val="%4."/>
      <w:lvlJc w:val="left"/>
      <w:pPr>
        <w:ind w:left="-6049" w:hanging="360"/>
      </w:pPr>
    </w:lvl>
    <w:lvl w:ilvl="4" w:tplc="04190019" w:tentative="1">
      <w:start w:val="1"/>
      <w:numFmt w:val="lowerLetter"/>
      <w:lvlText w:val="%5."/>
      <w:lvlJc w:val="left"/>
      <w:pPr>
        <w:ind w:left="-5329" w:hanging="360"/>
      </w:pPr>
    </w:lvl>
    <w:lvl w:ilvl="5" w:tplc="0419001B" w:tentative="1">
      <w:start w:val="1"/>
      <w:numFmt w:val="lowerRoman"/>
      <w:lvlText w:val="%6."/>
      <w:lvlJc w:val="right"/>
      <w:pPr>
        <w:ind w:left="-4609" w:hanging="180"/>
      </w:pPr>
    </w:lvl>
    <w:lvl w:ilvl="6" w:tplc="0419000F" w:tentative="1">
      <w:start w:val="1"/>
      <w:numFmt w:val="decimal"/>
      <w:lvlText w:val="%7."/>
      <w:lvlJc w:val="left"/>
      <w:pPr>
        <w:ind w:left="-3889" w:hanging="360"/>
      </w:pPr>
    </w:lvl>
    <w:lvl w:ilvl="7" w:tplc="04190019" w:tentative="1">
      <w:start w:val="1"/>
      <w:numFmt w:val="lowerLetter"/>
      <w:lvlText w:val="%8."/>
      <w:lvlJc w:val="left"/>
      <w:pPr>
        <w:ind w:left="-3169" w:hanging="360"/>
      </w:pPr>
    </w:lvl>
    <w:lvl w:ilvl="8" w:tplc="0419001B" w:tentative="1">
      <w:start w:val="1"/>
      <w:numFmt w:val="lowerRoman"/>
      <w:lvlText w:val="%9."/>
      <w:lvlJc w:val="right"/>
      <w:pPr>
        <w:ind w:left="-2449" w:hanging="180"/>
      </w:pPr>
    </w:lvl>
  </w:abstractNum>
  <w:abstractNum w:abstractNumId="31">
    <w:nsid w:val="159E043B"/>
    <w:multiLevelType w:val="multilevel"/>
    <w:tmpl w:val="135C14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67839D8"/>
    <w:multiLevelType w:val="hybridMultilevel"/>
    <w:tmpl w:val="9F10D99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67950A4"/>
    <w:multiLevelType w:val="hybridMultilevel"/>
    <w:tmpl w:val="DA3E05C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16CB188D"/>
    <w:multiLevelType w:val="hybridMultilevel"/>
    <w:tmpl w:val="386AA6E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77D3886"/>
    <w:multiLevelType w:val="hybridMultilevel"/>
    <w:tmpl w:val="51267DFE"/>
    <w:lvl w:ilvl="0" w:tplc="B98A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178745D6"/>
    <w:multiLevelType w:val="hybridMultilevel"/>
    <w:tmpl w:val="CA6C050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C92070"/>
    <w:multiLevelType w:val="hybridMultilevel"/>
    <w:tmpl w:val="57F84A44"/>
    <w:lvl w:ilvl="0" w:tplc="17128A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8400C8A"/>
    <w:multiLevelType w:val="hybridMultilevel"/>
    <w:tmpl w:val="5248F732"/>
    <w:lvl w:ilvl="0" w:tplc="0F08EE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185A7A25"/>
    <w:multiLevelType w:val="hybridMultilevel"/>
    <w:tmpl w:val="15BE7C38"/>
    <w:lvl w:ilvl="0" w:tplc="45E0F93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8651073"/>
    <w:multiLevelType w:val="hybridMultilevel"/>
    <w:tmpl w:val="968CEFA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19865F29"/>
    <w:multiLevelType w:val="hybridMultilevel"/>
    <w:tmpl w:val="F4AC333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1A380087"/>
    <w:multiLevelType w:val="hybridMultilevel"/>
    <w:tmpl w:val="F230AC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1A3F0BE8"/>
    <w:multiLevelType w:val="hybridMultilevel"/>
    <w:tmpl w:val="F766910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1A8925A6"/>
    <w:multiLevelType w:val="hybridMultilevel"/>
    <w:tmpl w:val="3BC08686"/>
    <w:lvl w:ilvl="0" w:tplc="6824C3A2">
      <w:start w:val="1"/>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45">
    <w:nsid w:val="1A904625"/>
    <w:multiLevelType w:val="hybridMultilevel"/>
    <w:tmpl w:val="81864FFE"/>
    <w:lvl w:ilvl="0" w:tplc="17128ABC">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1B401907"/>
    <w:multiLevelType w:val="hybridMultilevel"/>
    <w:tmpl w:val="EFD66BF4"/>
    <w:lvl w:ilvl="0" w:tplc="0DBA0A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1BB46F81"/>
    <w:multiLevelType w:val="hybridMultilevel"/>
    <w:tmpl w:val="EC82DAFC"/>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1BEF5C96"/>
    <w:multiLevelType w:val="hybridMultilevel"/>
    <w:tmpl w:val="6F849AA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1C7D1DD8"/>
    <w:multiLevelType w:val="hybridMultilevel"/>
    <w:tmpl w:val="3DD482B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1C7F5920"/>
    <w:multiLevelType w:val="hybridMultilevel"/>
    <w:tmpl w:val="C626551C"/>
    <w:lvl w:ilvl="0" w:tplc="9AB45E26">
      <w:start w:val="1"/>
      <w:numFmt w:val="bullet"/>
      <w:lvlText w:val="−"/>
      <w:lvlJc w:val="left"/>
      <w:pPr>
        <w:ind w:left="1496" w:hanging="360"/>
      </w:pPr>
      <w:rPr>
        <w:rFonts w:ascii="Times New Roman" w:hAnsi="Times New Roman" w:cs="Times New Roman"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51">
    <w:nsid w:val="1D503753"/>
    <w:multiLevelType w:val="hybridMultilevel"/>
    <w:tmpl w:val="39D039B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2">
    <w:nsid w:val="1DC00DC1"/>
    <w:multiLevelType w:val="hybridMultilevel"/>
    <w:tmpl w:val="A40250F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1EC51C89"/>
    <w:multiLevelType w:val="multilevel"/>
    <w:tmpl w:val="EC8672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4">
    <w:nsid w:val="1F386335"/>
    <w:multiLevelType w:val="multilevel"/>
    <w:tmpl w:val="8AB00722"/>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5">
    <w:nsid w:val="1F3C7B7A"/>
    <w:multiLevelType w:val="hybridMultilevel"/>
    <w:tmpl w:val="85FCB74A"/>
    <w:lvl w:ilvl="0" w:tplc="90D0E0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6">
    <w:nsid w:val="1FCD3893"/>
    <w:multiLevelType w:val="hybridMultilevel"/>
    <w:tmpl w:val="50DEEDE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0005B39"/>
    <w:multiLevelType w:val="hybridMultilevel"/>
    <w:tmpl w:val="D388966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2053545D"/>
    <w:multiLevelType w:val="hybridMultilevel"/>
    <w:tmpl w:val="7DAA5D32"/>
    <w:lvl w:ilvl="0" w:tplc="17128ABC">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20C00C3B"/>
    <w:multiLevelType w:val="hybridMultilevel"/>
    <w:tmpl w:val="EE7A68CA"/>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20C13DE3"/>
    <w:multiLevelType w:val="hybridMultilevel"/>
    <w:tmpl w:val="F2A68110"/>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210A3AEE"/>
    <w:multiLevelType w:val="hybridMultilevel"/>
    <w:tmpl w:val="FDDA41E0"/>
    <w:lvl w:ilvl="0" w:tplc="26B0A12E">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62">
    <w:nsid w:val="21F15569"/>
    <w:multiLevelType w:val="hybridMultilevel"/>
    <w:tmpl w:val="D87235FC"/>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229563AB"/>
    <w:multiLevelType w:val="hybridMultilevel"/>
    <w:tmpl w:val="BD421A6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231A6683"/>
    <w:multiLevelType w:val="multilevel"/>
    <w:tmpl w:val="DDC206C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5">
    <w:nsid w:val="237A47A7"/>
    <w:multiLevelType w:val="hybridMultilevel"/>
    <w:tmpl w:val="8ED4E5F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249949E5"/>
    <w:multiLevelType w:val="hybridMultilevel"/>
    <w:tmpl w:val="199A7364"/>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25902F56"/>
    <w:multiLevelType w:val="hybridMultilevel"/>
    <w:tmpl w:val="4BC2A9D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264E4277"/>
    <w:multiLevelType w:val="hybridMultilevel"/>
    <w:tmpl w:val="272AD78A"/>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267353AF"/>
    <w:multiLevelType w:val="hybridMultilevel"/>
    <w:tmpl w:val="20D4EF4E"/>
    <w:lvl w:ilvl="0" w:tplc="674424B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0">
    <w:nsid w:val="26CE659C"/>
    <w:multiLevelType w:val="hybridMultilevel"/>
    <w:tmpl w:val="C46A9806"/>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26FF4666"/>
    <w:multiLevelType w:val="hybridMultilevel"/>
    <w:tmpl w:val="FEE8C37C"/>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2741176D"/>
    <w:multiLevelType w:val="hybridMultilevel"/>
    <w:tmpl w:val="C506F23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27B63BD5"/>
    <w:multiLevelType w:val="hybridMultilevel"/>
    <w:tmpl w:val="3398DB2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28A614EB"/>
    <w:multiLevelType w:val="hybridMultilevel"/>
    <w:tmpl w:val="3D843D22"/>
    <w:lvl w:ilvl="0" w:tplc="E3F23FC2">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28BD0CA7"/>
    <w:multiLevelType w:val="hybridMultilevel"/>
    <w:tmpl w:val="EFA41A5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295A2F4D"/>
    <w:multiLevelType w:val="hybridMultilevel"/>
    <w:tmpl w:val="A4D04008"/>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7">
    <w:nsid w:val="2A412E64"/>
    <w:multiLevelType w:val="hybridMultilevel"/>
    <w:tmpl w:val="EABCE3EC"/>
    <w:styleLink w:val="41"/>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nsid w:val="2A827C43"/>
    <w:multiLevelType w:val="hybridMultilevel"/>
    <w:tmpl w:val="DE1C7F0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2CD06B47"/>
    <w:multiLevelType w:val="hybridMultilevel"/>
    <w:tmpl w:val="7D5827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2CDA73E0"/>
    <w:multiLevelType w:val="hybridMultilevel"/>
    <w:tmpl w:val="32F65AA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2D1C4A8B"/>
    <w:multiLevelType w:val="hybridMultilevel"/>
    <w:tmpl w:val="3B40734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D9016C3"/>
    <w:multiLevelType w:val="hybridMultilevel"/>
    <w:tmpl w:val="E932BCA4"/>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DAF4593"/>
    <w:multiLevelType w:val="hybridMultilevel"/>
    <w:tmpl w:val="9E0225E4"/>
    <w:lvl w:ilvl="0" w:tplc="17128A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4">
    <w:nsid w:val="2DBA6801"/>
    <w:multiLevelType w:val="hybridMultilevel"/>
    <w:tmpl w:val="71E262D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nsid w:val="2F9C26F0"/>
    <w:multiLevelType w:val="hybridMultilevel"/>
    <w:tmpl w:val="D44C0F44"/>
    <w:lvl w:ilvl="0" w:tplc="E3829F6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6">
    <w:nsid w:val="2FA57B9C"/>
    <w:multiLevelType w:val="hybridMultilevel"/>
    <w:tmpl w:val="ED0804B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2FC96128"/>
    <w:multiLevelType w:val="hybridMultilevel"/>
    <w:tmpl w:val="C2584852"/>
    <w:lvl w:ilvl="0" w:tplc="851E32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8">
    <w:nsid w:val="2FE475F4"/>
    <w:multiLevelType w:val="hybridMultilevel"/>
    <w:tmpl w:val="D03E823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301A15A3"/>
    <w:multiLevelType w:val="hybridMultilevel"/>
    <w:tmpl w:val="ABC88E52"/>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nsid w:val="30EA405D"/>
    <w:multiLevelType w:val="hybridMultilevel"/>
    <w:tmpl w:val="DE04F8BA"/>
    <w:lvl w:ilvl="0" w:tplc="9AB45E2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32646B12"/>
    <w:multiLevelType w:val="hybridMultilevel"/>
    <w:tmpl w:val="BBA659C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33881457"/>
    <w:multiLevelType w:val="hybridMultilevel"/>
    <w:tmpl w:val="000AEA4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34F25486"/>
    <w:multiLevelType w:val="hybridMultilevel"/>
    <w:tmpl w:val="D270B0EA"/>
    <w:lvl w:ilvl="0" w:tplc="0F08EE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35EE3C0F"/>
    <w:multiLevelType w:val="hybridMultilevel"/>
    <w:tmpl w:val="90188160"/>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365A5FFC"/>
    <w:multiLevelType w:val="hybridMultilevel"/>
    <w:tmpl w:val="1DE654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nsid w:val="38681E86"/>
    <w:multiLevelType w:val="multilevel"/>
    <w:tmpl w:val="0419001D"/>
    <w:styleLink w:val="4"/>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7">
    <w:nsid w:val="39703186"/>
    <w:multiLevelType w:val="hybridMultilevel"/>
    <w:tmpl w:val="426EF24C"/>
    <w:lvl w:ilvl="0" w:tplc="D5081D4A">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8">
    <w:nsid w:val="3AC97395"/>
    <w:multiLevelType w:val="hybridMultilevel"/>
    <w:tmpl w:val="E95E7634"/>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3B612EA5"/>
    <w:multiLevelType w:val="multilevel"/>
    <w:tmpl w:val="57D4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nsid w:val="3BCA71C1"/>
    <w:multiLevelType w:val="hybridMultilevel"/>
    <w:tmpl w:val="9726F4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3C1521DC"/>
    <w:multiLevelType w:val="multilevel"/>
    <w:tmpl w:val="4EEE89BE"/>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02">
    <w:nsid w:val="3C6662C3"/>
    <w:multiLevelType w:val="hybridMultilevel"/>
    <w:tmpl w:val="23221C82"/>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3">
    <w:nsid w:val="3D257FC1"/>
    <w:multiLevelType w:val="hybridMultilevel"/>
    <w:tmpl w:val="C4C448C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3D291E4D"/>
    <w:multiLevelType w:val="hybridMultilevel"/>
    <w:tmpl w:val="6E48605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3DC61F21"/>
    <w:multiLevelType w:val="multilevel"/>
    <w:tmpl w:val="540A74AC"/>
    <w:lvl w:ilvl="0">
      <w:start w:val="1"/>
      <w:numFmt w:val="decimal"/>
      <w:lvlText w:val="%1."/>
      <w:lvlJc w:val="left"/>
      <w:pPr>
        <w:ind w:left="720" w:hanging="360"/>
      </w:pPr>
      <w:rPr>
        <w:rFonts w:hint="default"/>
        <w:b/>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6">
    <w:nsid w:val="3DC73418"/>
    <w:multiLevelType w:val="hybridMultilevel"/>
    <w:tmpl w:val="8DAA20A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3DC861B8"/>
    <w:multiLevelType w:val="hybridMultilevel"/>
    <w:tmpl w:val="3CC820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nsid w:val="3E241C9A"/>
    <w:multiLevelType w:val="hybridMultilevel"/>
    <w:tmpl w:val="CAB4176C"/>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nsid w:val="3E8C4F73"/>
    <w:multiLevelType w:val="multilevel"/>
    <w:tmpl w:val="51D492D8"/>
    <w:lvl w:ilvl="0">
      <w:start w:val="1"/>
      <w:numFmt w:val="decimal"/>
      <w:lvlText w:val="8.%1."/>
      <w:lvlJc w:val="left"/>
      <w:pPr>
        <w:ind w:left="720" w:hanging="360"/>
      </w:pPr>
      <w:rPr>
        <w:rFonts w:hint="default"/>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0">
    <w:nsid w:val="401766CE"/>
    <w:multiLevelType w:val="hybridMultilevel"/>
    <w:tmpl w:val="7780E16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nsid w:val="4049684C"/>
    <w:multiLevelType w:val="hybridMultilevel"/>
    <w:tmpl w:val="13F04D0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nsid w:val="40FA04B2"/>
    <w:multiLevelType w:val="hybridMultilevel"/>
    <w:tmpl w:val="8AE27956"/>
    <w:lvl w:ilvl="0" w:tplc="0F08EE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413C6411"/>
    <w:multiLevelType w:val="hybridMultilevel"/>
    <w:tmpl w:val="4018399A"/>
    <w:lvl w:ilvl="0" w:tplc="36722822">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nsid w:val="41B202C0"/>
    <w:multiLevelType w:val="hybridMultilevel"/>
    <w:tmpl w:val="99AE0F2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nsid w:val="41FC24B4"/>
    <w:multiLevelType w:val="hybridMultilevel"/>
    <w:tmpl w:val="DAE07A00"/>
    <w:lvl w:ilvl="0" w:tplc="DD7C9E42">
      <w:start w:val="1"/>
      <w:numFmt w:val="decimal"/>
      <w:lvlText w:val="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6">
    <w:nsid w:val="437C3D56"/>
    <w:multiLevelType w:val="hybridMultilevel"/>
    <w:tmpl w:val="B34019A8"/>
    <w:lvl w:ilvl="0" w:tplc="6C3CB7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nsid w:val="445F3793"/>
    <w:multiLevelType w:val="hybridMultilevel"/>
    <w:tmpl w:val="9CAABBB6"/>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45342986"/>
    <w:multiLevelType w:val="hybridMultilevel"/>
    <w:tmpl w:val="4A8E7900"/>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nsid w:val="45673C06"/>
    <w:multiLevelType w:val="hybridMultilevel"/>
    <w:tmpl w:val="3AFC417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45B743DC"/>
    <w:multiLevelType w:val="hybridMultilevel"/>
    <w:tmpl w:val="2F10DADE"/>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46515B91"/>
    <w:multiLevelType w:val="hybridMultilevel"/>
    <w:tmpl w:val="CA3261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46AC016C"/>
    <w:multiLevelType w:val="hybridMultilevel"/>
    <w:tmpl w:val="88ACBA7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nsid w:val="46EE6C0D"/>
    <w:multiLevelType w:val="hybridMultilevel"/>
    <w:tmpl w:val="ED36DCD2"/>
    <w:lvl w:ilvl="0" w:tplc="17128A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4">
    <w:nsid w:val="476A021C"/>
    <w:multiLevelType w:val="hybridMultilevel"/>
    <w:tmpl w:val="3E94453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nsid w:val="486A5E51"/>
    <w:multiLevelType w:val="hybridMultilevel"/>
    <w:tmpl w:val="2A9602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49963B10"/>
    <w:multiLevelType w:val="hybridMultilevel"/>
    <w:tmpl w:val="34C27C4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4B025F84"/>
    <w:multiLevelType w:val="hybridMultilevel"/>
    <w:tmpl w:val="2E28036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4B1A5BB9"/>
    <w:multiLevelType w:val="hybridMultilevel"/>
    <w:tmpl w:val="0D7215C8"/>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4B5C57F4"/>
    <w:multiLevelType w:val="hybridMultilevel"/>
    <w:tmpl w:val="0E6A6EE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BBE06CE"/>
    <w:multiLevelType w:val="hybridMultilevel"/>
    <w:tmpl w:val="828CB6E0"/>
    <w:lvl w:ilvl="0" w:tplc="D220BD1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4BBF2485"/>
    <w:multiLevelType w:val="hybridMultilevel"/>
    <w:tmpl w:val="91D8AD0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4BCB75C5"/>
    <w:multiLevelType w:val="hybridMultilevel"/>
    <w:tmpl w:val="CD26D8B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4BD56A28"/>
    <w:multiLevelType w:val="hybridMultilevel"/>
    <w:tmpl w:val="0018E7B0"/>
    <w:lvl w:ilvl="0" w:tplc="5964BE18">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4">
    <w:nsid w:val="4BE016B1"/>
    <w:multiLevelType w:val="hybridMultilevel"/>
    <w:tmpl w:val="C8DAE84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4BED7F58"/>
    <w:multiLevelType w:val="hybridMultilevel"/>
    <w:tmpl w:val="5198A0CC"/>
    <w:lvl w:ilvl="0" w:tplc="17128AB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6">
    <w:nsid w:val="4C470023"/>
    <w:multiLevelType w:val="hybridMultilevel"/>
    <w:tmpl w:val="FFB8E482"/>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nsid w:val="4C6C0522"/>
    <w:multiLevelType w:val="hybridMultilevel"/>
    <w:tmpl w:val="253A6E4C"/>
    <w:lvl w:ilvl="0" w:tplc="67EAED48">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8">
    <w:nsid w:val="4C7D151D"/>
    <w:multiLevelType w:val="hybridMultilevel"/>
    <w:tmpl w:val="7654E02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4DDE7B80"/>
    <w:multiLevelType w:val="multilevel"/>
    <w:tmpl w:val="6C742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4DFE5FC6"/>
    <w:multiLevelType w:val="hybridMultilevel"/>
    <w:tmpl w:val="EDFA4F4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nsid w:val="4E1E155C"/>
    <w:multiLevelType w:val="hybridMultilevel"/>
    <w:tmpl w:val="C1740E5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nsid w:val="4EB11E82"/>
    <w:multiLevelType w:val="hybridMultilevel"/>
    <w:tmpl w:val="1E342B2E"/>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4EF53FF3"/>
    <w:multiLevelType w:val="hybridMultilevel"/>
    <w:tmpl w:val="FC108F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4">
    <w:nsid w:val="4EFF479B"/>
    <w:multiLevelType w:val="multilevel"/>
    <w:tmpl w:val="0419001D"/>
    <w:styleLink w:val="7"/>
    <w:lvl w:ilvl="0">
      <w:start w:val="20"/>
      <w:numFmt w:val="upperRoman"/>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5">
    <w:nsid w:val="4FD15D6E"/>
    <w:multiLevelType w:val="hybridMultilevel"/>
    <w:tmpl w:val="32148A9E"/>
    <w:lvl w:ilvl="0" w:tplc="5964BE1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6">
    <w:nsid w:val="50830A05"/>
    <w:multiLevelType w:val="hybridMultilevel"/>
    <w:tmpl w:val="8994744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50853783"/>
    <w:multiLevelType w:val="hybridMultilevel"/>
    <w:tmpl w:val="6810985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nsid w:val="50854D5C"/>
    <w:multiLevelType w:val="hybridMultilevel"/>
    <w:tmpl w:val="EE002FC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9">
    <w:nsid w:val="509A61F2"/>
    <w:multiLevelType w:val="hybridMultilevel"/>
    <w:tmpl w:val="974254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nsid w:val="510B4922"/>
    <w:multiLevelType w:val="hybridMultilevel"/>
    <w:tmpl w:val="B3380680"/>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1">
    <w:nsid w:val="512C4473"/>
    <w:multiLevelType w:val="hybridMultilevel"/>
    <w:tmpl w:val="801AD44E"/>
    <w:lvl w:ilvl="0" w:tplc="4ECE9C46">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2">
    <w:nsid w:val="51A55CDF"/>
    <w:multiLevelType w:val="hybridMultilevel"/>
    <w:tmpl w:val="3ED03DE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524A359A"/>
    <w:multiLevelType w:val="hybridMultilevel"/>
    <w:tmpl w:val="2382A98C"/>
    <w:lvl w:ilvl="0" w:tplc="E702EE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4">
    <w:nsid w:val="52B81162"/>
    <w:multiLevelType w:val="hybridMultilevel"/>
    <w:tmpl w:val="63A8A576"/>
    <w:lvl w:ilvl="0" w:tplc="252A11C8">
      <w:start w:val="1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5">
    <w:nsid w:val="537D340E"/>
    <w:multiLevelType w:val="hybridMultilevel"/>
    <w:tmpl w:val="1C96F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5437033D"/>
    <w:multiLevelType w:val="hybridMultilevel"/>
    <w:tmpl w:val="D660C6E4"/>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54D70274"/>
    <w:multiLevelType w:val="hybridMultilevel"/>
    <w:tmpl w:val="AF9A1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55E15532"/>
    <w:multiLevelType w:val="hybridMultilevel"/>
    <w:tmpl w:val="427E69B2"/>
    <w:lvl w:ilvl="0" w:tplc="F4FCE87E">
      <w:start w:val="6"/>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574A6F31"/>
    <w:multiLevelType w:val="hybridMultilevel"/>
    <w:tmpl w:val="B8D07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574C538F"/>
    <w:multiLevelType w:val="hybridMultilevel"/>
    <w:tmpl w:val="DE4A5A98"/>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57703692"/>
    <w:multiLevelType w:val="hybridMultilevel"/>
    <w:tmpl w:val="5EA44FB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57DE1CA4"/>
    <w:multiLevelType w:val="hybridMultilevel"/>
    <w:tmpl w:val="A9C2F046"/>
    <w:lvl w:ilvl="0" w:tplc="BDD05DCA">
      <w:start w:val="3"/>
      <w:numFmt w:val="decimal"/>
      <w:lvlText w:val="%1."/>
      <w:lvlJc w:val="left"/>
      <w:pPr>
        <w:ind w:left="720" w:hanging="360"/>
      </w:pPr>
      <w:rPr>
        <w:rFonts w:eastAsia="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580451B2"/>
    <w:multiLevelType w:val="hybridMultilevel"/>
    <w:tmpl w:val="B0A084B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4">
    <w:nsid w:val="59654684"/>
    <w:multiLevelType w:val="multilevel"/>
    <w:tmpl w:val="DA0A6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nsid w:val="59903752"/>
    <w:multiLevelType w:val="multilevel"/>
    <w:tmpl w:val="8AB00722"/>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6">
    <w:nsid w:val="59A1311A"/>
    <w:multiLevelType w:val="hybridMultilevel"/>
    <w:tmpl w:val="04627DC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nsid w:val="59EE3EC5"/>
    <w:multiLevelType w:val="hybridMultilevel"/>
    <w:tmpl w:val="80861912"/>
    <w:lvl w:ilvl="0" w:tplc="9AB45E2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nsid w:val="5A24510E"/>
    <w:multiLevelType w:val="hybridMultilevel"/>
    <w:tmpl w:val="AA809E86"/>
    <w:lvl w:ilvl="0" w:tplc="0F08EE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9">
    <w:nsid w:val="5B365E27"/>
    <w:multiLevelType w:val="hybridMultilevel"/>
    <w:tmpl w:val="7C16E44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nsid w:val="5B4123EC"/>
    <w:multiLevelType w:val="hybridMultilevel"/>
    <w:tmpl w:val="DD244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5C7F3180"/>
    <w:multiLevelType w:val="hybridMultilevel"/>
    <w:tmpl w:val="717AF9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nsid w:val="5CB72CFD"/>
    <w:multiLevelType w:val="hybridMultilevel"/>
    <w:tmpl w:val="4CD849EE"/>
    <w:lvl w:ilvl="0" w:tplc="6FD2415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3">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4">
    <w:nsid w:val="5E2E42B4"/>
    <w:multiLevelType w:val="hybridMultilevel"/>
    <w:tmpl w:val="4A421E0C"/>
    <w:lvl w:ilvl="0" w:tplc="17128AB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75">
    <w:nsid w:val="5ED716F8"/>
    <w:multiLevelType w:val="hybridMultilevel"/>
    <w:tmpl w:val="BAEA3998"/>
    <w:lvl w:ilvl="0" w:tplc="0F08EE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nsid w:val="60183807"/>
    <w:multiLevelType w:val="hybridMultilevel"/>
    <w:tmpl w:val="D2E41AA2"/>
    <w:lvl w:ilvl="0" w:tplc="27789ADE">
      <w:start w:val="1"/>
      <w:numFmt w:val="decimal"/>
      <w:lvlText w:val="%1)"/>
      <w:lvlJc w:val="left"/>
      <w:pPr>
        <w:ind w:left="1070"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7">
    <w:nsid w:val="60AE2BD2"/>
    <w:multiLevelType w:val="hybridMultilevel"/>
    <w:tmpl w:val="B436FBE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8">
    <w:nsid w:val="60FE3F30"/>
    <w:multiLevelType w:val="hybridMultilevel"/>
    <w:tmpl w:val="C24A37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9">
    <w:nsid w:val="61571CA5"/>
    <w:multiLevelType w:val="hybridMultilevel"/>
    <w:tmpl w:val="564C349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0">
    <w:nsid w:val="6161235F"/>
    <w:multiLevelType w:val="hybridMultilevel"/>
    <w:tmpl w:val="5C78CC92"/>
    <w:lvl w:ilvl="0" w:tplc="25BCE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1">
    <w:nsid w:val="61720FB8"/>
    <w:multiLevelType w:val="multilevel"/>
    <w:tmpl w:val="4CEE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nsid w:val="622D2DE8"/>
    <w:multiLevelType w:val="hybridMultilevel"/>
    <w:tmpl w:val="96664E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3">
    <w:nsid w:val="63045EC6"/>
    <w:multiLevelType w:val="hybridMultilevel"/>
    <w:tmpl w:val="240E93C8"/>
    <w:lvl w:ilvl="0" w:tplc="19368CDA">
      <w:start w:val="16"/>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84">
    <w:nsid w:val="630B666C"/>
    <w:multiLevelType w:val="hybridMultilevel"/>
    <w:tmpl w:val="04A200B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nsid w:val="637377E9"/>
    <w:multiLevelType w:val="hybridMultilevel"/>
    <w:tmpl w:val="D4C40014"/>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4BD618A"/>
    <w:multiLevelType w:val="hybridMultilevel"/>
    <w:tmpl w:val="5096FD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7">
    <w:nsid w:val="65745B67"/>
    <w:multiLevelType w:val="hybridMultilevel"/>
    <w:tmpl w:val="9D3A24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8">
    <w:nsid w:val="65E146B0"/>
    <w:multiLevelType w:val="hybridMultilevel"/>
    <w:tmpl w:val="1A0A557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nsid w:val="65F120B2"/>
    <w:multiLevelType w:val="hybridMultilevel"/>
    <w:tmpl w:val="06BA47F6"/>
    <w:lvl w:ilvl="0" w:tplc="17128AB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0">
    <w:nsid w:val="67EB73F5"/>
    <w:multiLevelType w:val="hybridMultilevel"/>
    <w:tmpl w:val="B0287D5E"/>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1">
    <w:nsid w:val="67EE690C"/>
    <w:multiLevelType w:val="hybridMultilevel"/>
    <w:tmpl w:val="75F0FFD2"/>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2">
    <w:nsid w:val="685257BA"/>
    <w:multiLevelType w:val="multilevel"/>
    <w:tmpl w:val="722A3374"/>
    <w:lvl w:ilvl="0">
      <w:start w:val="1"/>
      <w:numFmt w:val="bullet"/>
      <w:lvlText w:val=""/>
      <w:lvlJc w:val="left"/>
      <w:pPr>
        <w:ind w:left="390" w:hanging="390"/>
      </w:pPr>
      <w:rPr>
        <w:rFonts w:ascii="Symbol" w:hAnsi="Symbol"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193">
    <w:nsid w:val="6884536D"/>
    <w:multiLevelType w:val="hybridMultilevel"/>
    <w:tmpl w:val="75BE80F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68A55B50"/>
    <w:multiLevelType w:val="hybridMultilevel"/>
    <w:tmpl w:val="C4A0D49A"/>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5">
    <w:nsid w:val="68DD2DCB"/>
    <w:multiLevelType w:val="hybridMultilevel"/>
    <w:tmpl w:val="01707506"/>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6CD62FA0"/>
    <w:multiLevelType w:val="hybridMultilevel"/>
    <w:tmpl w:val="9F062BA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7">
    <w:nsid w:val="6DC87112"/>
    <w:multiLevelType w:val="hybridMultilevel"/>
    <w:tmpl w:val="C4CC414A"/>
    <w:lvl w:ilvl="0" w:tplc="0EF2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8">
    <w:nsid w:val="6DED6176"/>
    <w:multiLevelType w:val="hybridMultilevel"/>
    <w:tmpl w:val="187CA8A4"/>
    <w:lvl w:ilvl="0" w:tplc="26B0A12E">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99">
    <w:nsid w:val="6DF23346"/>
    <w:multiLevelType w:val="hybridMultilevel"/>
    <w:tmpl w:val="74EE59E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0">
    <w:nsid w:val="6E370FFA"/>
    <w:multiLevelType w:val="hybridMultilevel"/>
    <w:tmpl w:val="05D66346"/>
    <w:lvl w:ilvl="0" w:tplc="C9FC5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1">
    <w:nsid w:val="6EEB7E5A"/>
    <w:multiLevelType w:val="hybridMultilevel"/>
    <w:tmpl w:val="0E40F93E"/>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6EFC0199"/>
    <w:multiLevelType w:val="hybridMultilevel"/>
    <w:tmpl w:val="060099D6"/>
    <w:lvl w:ilvl="0" w:tplc="0F08EE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3">
    <w:nsid w:val="6F014D4C"/>
    <w:multiLevelType w:val="hybridMultilevel"/>
    <w:tmpl w:val="3564A0EC"/>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6F4E57C6"/>
    <w:multiLevelType w:val="hybridMultilevel"/>
    <w:tmpl w:val="0AB88B7C"/>
    <w:lvl w:ilvl="0" w:tplc="0BB434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6FC107A0"/>
    <w:multiLevelType w:val="hybridMultilevel"/>
    <w:tmpl w:val="631810E6"/>
    <w:lvl w:ilvl="0" w:tplc="CEB45042">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6">
    <w:nsid w:val="6FE747D7"/>
    <w:multiLevelType w:val="hybridMultilevel"/>
    <w:tmpl w:val="0EECBB3A"/>
    <w:lvl w:ilvl="0" w:tplc="9C0AD31A">
      <w:start w:val="5"/>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207">
    <w:nsid w:val="6FFE2871"/>
    <w:multiLevelType w:val="hybridMultilevel"/>
    <w:tmpl w:val="63A880D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8">
    <w:nsid w:val="704252C8"/>
    <w:multiLevelType w:val="hybridMultilevel"/>
    <w:tmpl w:val="F76C9B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9">
    <w:nsid w:val="7076352C"/>
    <w:multiLevelType w:val="hybridMultilevel"/>
    <w:tmpl w:val="1180B2C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nsid w:val="7080285A"/>
    <w:multiLevelType w:val="hybridMultilevel"/>
    <w:tmpl w:val="707CBD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1">
    <w:nsid w:val="70C7417A"/>
    <w:multiLevelType w:val="hybridMultilevel"/>
    <w:tmpl w:val="73B43C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2">
    <w:nsid w:val="70ED7B72"/>
    <w:multiLevelType w:val="hybridMultilevel"/>
    <w:tmpl w:val="2B06106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nsid w:val="723C2E82"/>
    <w:multiLevelType w:val="hybridMultilevel"/>
    <w:tmpl w:val="C3B23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nsid w:val="73525810"/>
    <w:multiLevelType w:val="hybridMultilevel"/>
    <w:tmpl w:val="4E00BF7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nsid w:val="74453DEF"/>
    <w:multiLevelType w:val="hybridMultilevel"/>
    <w:tmpl w:val="31FAA4F8"/>
    <w:lvl w:ilvl="0" w:tplc="AF9C891A">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6">
    <w:nsid w:val="7499662A"/>
    <w:multiLevelType w:val="multilevel"/>
    <w:tmpl w:val="4B207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7">
    <w:nsid w:val="74B21553"/>
    <w:multiLevelType w:val="hybridMultilevel"/>
    <w:tmpl w:val="76CC0FE0"/>
    <w:lvl w:ilvl="0" w:tplc="B98A74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8">
    <w:nsid w:val="75D12FBA"/>
    <w:multiLevelType w:val="hybridMultilevel"/>
    <w:tmpl w:val="7FCAE360"/>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9">
    <w:nsid w:val="75FE564A"/>
    <w:multiLevelType w:val="hybridMultilevel"/>
    <w:tmpl w:val="22E063B4"/>
    <w:lvl w:ilvl="0" w:tplc="0F08EE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0">
    <w:nsid w:val="769F122E"/>
    <w:multiLevelType w:val="hybridMultilevel"/>
    <w:tmpl w:val="60EC9BD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1">
    <w:nsid w:val="76D651E6"/>
    <w:multiLevelType w:val="hybridMultilevel"/>
    <w:tmpl w:val="4D0E73D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2">
    <w:nsid w:val="792C6CB6"/>
    <w:multiLevelType w:val="hybridMultilevel"/>
    <w:tmpl w:val="96B6720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3">
    <w:nsid w:val="796A2A1B"/>
    <w:multiLevelType w:val="hybridMultilevel"/>
    <w:tmpl w:val="0082E3BC"/>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799215F7"/>
    <w:multiLevelType w:val="hybridMultilevel"/>
    <w:tmpl w:val="07BC0E98"/>
    <w:lvl w:ilvl="0" w:tplc="444C83C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5">
    <w:nsid w:val="799A4D1C"/>
    <w:multiLevelType w:val="hybridMultilevel"/>
    <w:tmpl w:val="E938A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79F75679"/>
    <w:multiLevelType w:val="hybridMultilevel"/>
    <w:tmpl w:val="47E446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7">
    <w:nsid w:val="7A282563"/>
    <w:multiLevelType w:val="hybridMultilevel"/>
    <w:tmpl w:val="18305E2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8">
    <w:nsid w:val="7B4962F7"/>
    <w:multiLevelType w:val="hybridMultilevel"/>
    <w:tmpl w:val="BB369CB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9">
    <w:nsid w:val="7B536DB7"/>
    <w:multiLevelType w:val="hybridMultilevel"/>
    <w:tmpl w:val="9772674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30">
    <w:nsid w:val="7B720CEB"/>
    <w:multiLevelType w:val="hybridMultilevel"/>
    <w:tmpl w:val="D0DC03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1">
    <w:nsid w:val="7C2C72AF"/>
    <w:multiLevelType w:val="hybridMultilevel"/>
    <w:tmpl w:val="D22685C4"/>
    <w:lvl w:ilvl="0" w:tplc="90D0E05A">
      <w:start w:val="1"/>
      <w:numFmt w:val="bullet"/>
      <w:lvlText w:val=""/>
      <w:lvlJc w:val="left"/>
      <w:pPr>
        <w:ind w:left="1710" w:hanging="360"/>
      </w:pPr>
      <w:rPr>
        <w:rFonts w:ascii="Symbol" w:hAnsi="Symbol" w:hint="default"/>
      </w:rPr>
    </w:lvl>
    <w:lvl w:ilvl="1" w:tplc="04190003" w:tentative="1">
      <w:start w:val="1"/>
      <w:numFmt w:val="bullet"/>
      <w:lvlText w:val="o"/>
      <w:lvlJc w:val="left"/>
      <w:pPr>
        <w:ind w:left="2430" w:hanging="360"/>
      </w:pPr>
      <w:rPr>
        <w:rFonts w:ascii="Courier New" w:hAnsi="Courier New" w:cs="Courier New" w:hint="default"/>
      </w:rPr>
    </w:lvl>
    <w:lvl w:ilvl="2" w:tplc="04190005" w:tentative="1">
      <w:start w:val="1"/>
      <w:numFmt w:val="bullet"/>
      <w:lvlText w:val=""/>
      <w:lvlJc w:val="left"/>
      <w:pPr>
        <w:ind w:left="3150" w:hanging="360"/>
      </w:pPr>
      <w:rPr>
        <w:rFonts w:ascii="Wingdings" w:hAnsi="Wingdings" w:hint="default"/>
      </w:rPr>
    </w:lvl>
    <w:lvl w:ilvl="3" w:tplc="04190001" w:tentative="1">
      <w:start w:val="1"/>
      <w:numFmt w:val="bullet"/>
      <w:lvlText w:val=""/>
      <w:lvlJc w:val="left"/>
      <w:pPr>
        <w:ind w:left="3870" w:hanging="360"/>
      </w:pPr>
      <w:rPr>
        <w:rFonts w:ascii="Symbol" w:hAnsi="Symbol" w:hint="default"/>
      </w:rPr>
    </w:lvl>
    <w:lvl w:ilvl="4" w:tplc="04190003" w:tentative="1">
      <w:start w:val="1"/>
      <w:numFmt w:val="bullet"/>
      <w:lvlText w:val="o"/>
      <w:lvlJc w:val="left"/>
      <w:pPr>
        <w:ind w:left="4590" w:hanging="360"/>
      </w:pPr>
      <w:rPr>
        <w:rFonts w:ascii="Courier New" w:hAnsi="Courier New" w:cs="Courier New" w:hint="default"/>
      </w:rPr>
    </w:lvl>
    <w:lvl w:ilvl="5" w:tplc="04190005" w:tentative="1">
      <w:start w:val="1"/>
      <w:numFmt w:val="bullet"/>
      <w:lvlText w:val=""/>
      <w:lvlJc w:val="left"/>
      <w:pPr>
        <w:ind w:left="5310" w:hanging="360"/>
      </w:pPr>
      <w:rPr>
        <w:rFonts w:ascii="Wingdings" w:hAnsi="Wingdings" w:hint="default"/>
      </w:rPr>
    </w:lvl>
    <w:lvl w:ilvl="6" w:tplc="04190001" w:tentative="1">
      <w:start w:val="1"/>
      <w:numFmt w:val="bullet"/>
      <w:lvlText w:val=""/>
      <w:lvlJc w:val="left"/>
      <w:pPr>
        <w:ind w:left="6030" w:hanging="360"/>
      </w:pPr>
      <w:rPr>
        <w:rFonts w:ascii="Symbol" w:hAnsi="Symbol" w:hint="default"/>
      </w:rPr>
    </w:lvl>
    <w:lvl w:ilvl="7" w:tplc="04190003" w:tentative="1">
      <w:start w:val="1"/>
      <w:numFmt w:val="bullet"/>
      <w:lvlText w:val="o"/>
      <w:lvlJc w:val="left"/>
      <w:pPr>
        <w:ind w:left="6750" w:hanging="360"/>
      </w:pPr>
      <w:rPr>
        <w:rFonts w:ascii="Courier New" w:hAnsi="Courier New" w:cs="Courier New" w:hint="default"/>
      </w:rPr>
    </w:lvl>
    <w:lvl w:ilvl="8" w:tplc="04190005" w:tentative="1">
      <w:start w:val="1"/>
      <w:numFmt w:val="bullet"/>
      <w:lvlText w:val=""/>
      <w:lvlJc w:val="left"/>
      <w:pPr>
        <w:ind w:left="7470" w:hanging="360"/>
      </w:pPr>
      <w:rPr>
        <w:rFonts w:ascii="Wingdings" w:hAnsi="Wingdings" w:hint="default"/>
      </w:rPr>
    </w:lvl>
  </w:abstractNum>
  <w:abstractNum w:abstractNumId="232">
    <w:nsid w:val="7CAF1C45"/>
    <w:multiLevelType w:val="hybridMultilevel"/>
    <w:tmpl w:val="5C34C6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3">
    <w:nsid w:val="7D211C26"/>
    <w:multiLevelType w:val="hybridMultilevel"/>
    <w:tmpl w:val="12B63136"/>
    <w:lvl w:ilvl="0" w:tplc="90D0E0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4">
    <w:nsid w:val="7DEA58D4"/>
    <w:multiLevelType w:val="hybridMultilevel"/>
    <w:tmpl w:val="8B0E0CF0"/>
    <w:lvl w:ilvl="0" w:tplc="DA348640">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5">
    <w:nsid w:val="7E0D0766"/>
    <w:multiLevelType w:val="hybridMultilevel"/>
    <w:tmpl w:val="E696B522"/>
    <w:lvl w:ilvl="0" w:tplc="E702EE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6">
    <w:nsid w:val="7E1677D5"/>
    <w:multiLevelType w:val="hybridMultilevel"/>
    <w:tmpl w:val="EF7CF5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7">
    <w:nsid w:val="7E210B87"/>
    <w:multiLevelType w:val="hybridMultilevel"/>
    <w:tmpl w:val="F15E3A8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8">
    <w:nsid w:val="7E8A4FAA"/>
    <w:multiLevelType w:val="hybridMultilevel"/>
    <w:tmpl w:val="958459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9">
    <w:nsid w:val="7EA4324B"/>
    <w:multiLevelType w:val="hybridMultilevel"/>
    <w:tmpl w:val="7EB42F98"/>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0">
    <w:nsid w:val="7EAB49C1"/>
    <w:multiLevelType w:val="hybridMultilevel"/>
    <w:tmpl w:val="536CB7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1">
    <w:nsid w:val="7F4122FD"/>
    <w:multiLevelType w:val="hybridMultilevel"/>
    <w:tmpl w:val="D91C8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5"/>
  </w:num>
  <w:num w:numId="2">
    <w:abstractNumId w:val="115"/>
  </w:num>
  <w:num w:numId="3">
    <w:abstractNumId w:val="82"/>
  </w:num>
  <w:num w:numId="4">
    <w:abstractNumId w:val="44"/>
  </w:num>
  <w:num w:numId="5">
    <w:abstractNumId w:val="26"/>
  </w:num>
  <w:num w:numId="6">
    <w:abstractNumId w:val="0"/>
  </w:num>
  <w:num w:numId="7">
    <w:abstractNumId w:val="125"/>
  </w:num>
  <w:num w:numId="8">
    <w:abstractNumId w:val="94"/>
  </w:num>
  <w:num w:numId="9">
    <w:abstractNumId w:val="5"/>
  </w:num>
  <w:num w:numId="10">
    <w:abstractNumId w:val="190"/>
  </w:num>
  <w:num w:numId="11">
    <w:abstractNumId w:val="77"/>
  </w:num>
  <w:num w:numId="12">
    <w:abstractNumId w:val="123"/>
  </w:num>
  <w:num w:numId="13">
    <w:abstractNumId w:val="35"/>
  </w:num>
  <w:num w:numId="14">
    <w:abstractNumId w:val="78"/>
  </w:num>
  <w:num w:numId="15">
    <w:abstractNumId w:val="134"/>
  </w:num>
  <w:num w:numId="16">
    <w:abstractNumId w:val="37"/>
  </w:num>
  <w:num w:numId="17">
    <w:abstractNumId w:val="86"/>
  </w:num>
  <w:num w:numId="18">
    <w:abstractNumId w:val="9"/>
  </w:num>
  <w:num w:numId="19">
    <w:abstractNumId w:val="217"/>
  </w:num>
  <w:num w:numId="20">
    <w:abstractNumId w:val="110"/>
  </w:num>
  <w:num w:numId="21">
    <w:abstractNumId w:val="90"/>
  </w:num>
  <w:num w:numId="22">
    <w:abstractNumId w:val="59"/>
  </w:num>
  <w:num w:numId="23">
    <w:abstractNumId w:val="79"/>
  </w:num>
  <w:num w:numId="24">
    <w:abstractNumId w:val="166"/>
  </w:num>
  <w:num w:numId="25">
    <w:abstractNumId w:val="67"/>
  </w:num>
  <w:num w:numId="26">
    <w:abstractNumId w:val="63"/>
  </w:num>
  <w:num w:numId="27">
    <w:abstractNumId w:val="160"/>
  </w:num>
  <w:num w:numId="28">
    <w:abstractNumId w:val="10"/>
  </w:num>
  <w:num w:numId="29">
    <w:abstractNumId w:val="204"/>
  </w:num>
  <w:num w:numId="30">
    <w:abstractNumId w:val="235"/>
  </w:num>
  <w:num w:numId="31">
    <w:abstractNumId w:val="58"/>
  </w:num>
  <w:num w:numId="32">
    <w:abstractNumId w:val="53"/>
  </w:num>
  <w:num w:numId="33">
    <w:abstractNumId w:val="4"/>
  </w:num>
  <w:num w:numId="34">
    <w:abstractNumId w:val="88"/>
  </w:num>
  <w:num w:numId="35">
    <w:abstractNumId w:val="70"/>
  </w:num>
  <w:num w:numId="36">
    <w:abstractNumId w:val="223"/>
  </w:num>
  <w:num w:numId="37">
    <w:abstractNumId w:val="97"/>
  </w:num>
  <w:num w:numId="38">
    <w:abstractNumId w:val="119"/>
  </w:num>
  <w:num w:numId="39">
    <w:abstractNumId w:val="196"/>
  </w:num>
  <w:num w:numId="40">
    <w:abstractNumId w:val="96"/>
  </w:num>
  <w:num w:numId="41">
    <w:abstractNumId w:val="197"/>
  </w:num>
  <w:num w:numId="42">
    <w:abstractNumId w:val="21"/>
  </w:num>
  <w:num w:numId="43">
    <w:abstractNumId w:val="29"/>
  </w:num>
  <w:num w:numId="44">
    <w:abstractNumId w:val="205"/>
  </w:num>
  <w:num w:numId="45">
    <w:abstractNumId w:val="186"/>
  </w:num>
  <w:num w:numId="46">
    <w:abstractNumId w:val="203"/>
  </w:num>
  <w:num w:numId="47">
    <w:abstractNumId w:val="8"/>
  </w:num>
  <w:num w:numId="48">
    <w:abstractNumId w:val="13"/>
  </w:num>
  <w:num w:numId="49">
    <w:abstractNumId w:val="173"/>
  </w:num>
  <w:num w:numId="50">
    <w:abstractNumId w:val="193"/>
  </w:num>
  <w:num w:numId="51">
    <w:abstractNumId w:val="81"/>
  </w:num>
  <w:num w:numId="52">
    <w:abstractNumId w:val="101"/>
  </w:num>
  <w:num w:numId="53">
    <w:abstractNumId w:val="109"/>
  </w:num>
  <w:num w:numId="54">
    <w:abstractNumId w:val="192"/>
  </w:num>
  <w:num w:numId="55">
    <w:abstractNumId w:val="183"/>
  </w:num>
  <w:num w:numId="56">
    <w:abstractNumId w:val="185"/>
  </w:num>
  <w:num w:numId="57">
    <w:abstractNumId w:val="36"/>
  </w:num>
  <w:num w:numId="58">
    <w:abstractNumId w:val="27"/>
  </w:num>
  <w:num w:numId="59">
    <w:abstractNumId w:val="130"/>
  </w:num>
  <w:num w:numId="60">
    <w:abstractNumId w:val="45"/>
  </w:num>
  <w:num w:numId="61">
    <w:abstractNumId w:val="18"/>
  </w:num>
  <w:num w:numId="62">
    <w:abstractNumId w:val="120"/>
  </w:num>
  <w:num w:numId="63">
    <w:abstractNumId w:val="218"/>
  </w:num>
  <w:num w:numId="64">
    <w:abstractNumId w:val="145"/>
  </w:num>
  <w:num w:numId="65">
    <w:abstractNumId w:val="66"/>
  </w:num>
  <w:num w:numId="66">
    <w:abstractNumId w:val="200"/>
  </w:num>
  <w:num w:numId="67">
    <w:abstractNumId w:val="198"/>
  </w:num>
  <w:num w:numId="68">
    <w:abstractNumId w:val="106"/>
  </w:num>
  <w:num w:numId="69">
    <w:abstractNumId w:val="131"/>
  </w:num>
  <w:num w:numId="70">
    <w:abstractNumId w:val="189"/>
  </w:num>
  <w:num w:numId="71">
    <w:abstractNumId w:val="222"/>
  </w:num>
  <w:num w:numId="72">
    <w:abstractNumId w:val="164"/>
  </w:num>
  <w:num w:numId="73">
    <w:abstractNumId w:val="64"/>
  </w:num>
  <w:num w:numId="74">
    <w:abstractNumId w:val="25"/>
  </w:num>
  <w:num w:numId="75">
    <w:abstractNumId w:val="56"/>
  </w:num>
  <w:num w:numId="76">
    <w:abstractNumId w:val="17"/>
  </w:num>
  <w:num w:numId="77">
    <w:abstractNumId w:val="236"/>
  </w:num>
  <w:num w:numId="78">
    <w:abstractNumId w:val="141"/>
  </w:num>
  <w:num w:numId="79">
    <w:abstractNumId w:val="213"/>
  </w:num>
  <w:num w:numId="80">
    <w:abstractNumId w:val="221"/>
  </w:num>
  <w:num w:numId="81">
    <w:abstractNumId w:val="229"/>
  </w:num>
  <w:num w:numId="82">
    <w:abstractNumId w:val="212"/>
  </w:num>
  <w:num w:numId="83">
    <w:abstractNumId w:val="153"/>
  </w:num>
  <w:num w:numId="84">
    <w:abstractNumId w:val="12"/>
  </w:num>
  <w:num w:numId="85">
    <w:abstractNumId w:val="15"/>
  </w:num>
  <w:num w:numId="86">
    <w:abstractNumId w:val="19"/>
  </w:num>
  <w:num w:numId="87">
    <w:abstractNumId w:val="150"/>
  </w:num>
  <w:num w:numId="88">
    <w:abstractNumId w:val="228"/>
  </w:num>
  <w:num w:numId="89">
    <w:abstractNumId w:val="129"/>
  </w:num>
  <w:num w:numId="90">
    <w:abstractNumId w:val="152"/>
  </w:num>
  <w:num w:numId="91">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1"/>
  </w:num>
  <w:num w:numId="93">
    <w:abstractNumId w:val="46"/>
  </w:num>
  <w:num w:numId="94">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36"/>
  </w:num>
  <w:num w:numId="96">
    <w:abstractNumId w:val="188"/>
  </w:num>
  <w:num w:numId="97">
    <w:abstractNumId w:val="76"/>
  </w:num>
  <w:num w:numId="98">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4"/>
  </w:num>
  <w:num w:numId="100">
    <w:abstractNumId w:val="1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3"/>
  </w:num>
  <w:num w:numId="102">
    <w:abstractNumId w:val="226"/>
  </w:num>
  <w:num w:numId="103">
    <w:abstractNumId w:val="142"/>
  </w:num>
  <w:num w:numId="104">
    <w:abstractNumId w:val="51"/>
  </w:num>
  <w:num w:numId="105">
    <w:abstractNumId w:val="135"/>
  </w:num>
  <w:num w:numId="106">
    <w:abstractNumId w:val="102"/>
  </w:num>
  <w:num w:numId="107">
    <w:abstractNumId w:val="69"/>
  </w:num>
  <w:num w:numId="108">
    <w:abstractNumId w:val="6"/>
  </w:num>
  <w:num w:numId="109">
    <w:abstractNumId w:val="170"/>
  </w:num>
  <w:num w:numId="110">
    <w:abstractNumId w:val="227"/>
  </w:num>
  <w:num w:numId="111">
    <w:abstractNumId w:val="239"/>
  </w:num>
  <w:num w:numId="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02"/>
  </w:num>
  <w:num w:numId="122">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17"/>
  </w:num>
  <w:num w:numId="126">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
  </w:num>
  <w:num w:numId="128">
    <w:abstractNumId w:val="133"/>
  </w:num>
  <w:num w:numId="129">
    <w:abstractNumId w:val="50"/>
  </w:num>
  <w:num w:numId="130">
    <w:abstractNumId w:val="122"/>
  </w:num>
  <w:num w:numId="131">
    <w:abstractNumId w:val="100"/>
  </w:num>
  <w:num w:numId="132">
    <w:abstractNumId w:val="241"/>
  </w:num>
  <w:num w:numId="133">
    <w:abstractNumId w:val="144"/>
  </w:num>
  <w:num w:numId="134">
    <w:abstractNumId w:val="75"/>
  </w:num>
  <w:num w:numId="135">
    <w:abstractNumId w:val="206"/>
  </w:num>
  <w:num w:numId="136">
    <w:abstractNumId w:val="71"/>
  </w:num>
  <w:num w:numId="137">
    <w:abstractNumId w:val="175"/>
  </w:num>
  <w:num w:numId="138">
    <w:abstractNumId w:val="194"/>
  </w:num>
  <w:num w:numId="139">
    <w:abstractNumId w:val="121"/>
  </w:num>
  <w:num w:numId="140">
    <w:abstractNumId w:val="42"/>
  </w:num>
  <w:num w:numId="141">
    <w:abstractNumId w:val="163"/>
  </w:num>
  <w:num w:numId="142">
    <w:abstractNumId w:val="41"/>
  </w:num>
  <w:num w:numId="143">
    <w:abstractNumId w:val="43"/>
  </w:num>
  <w:num w:numId="144">
    <w:abstractNumId w:val="214"/>
  </w:num>
  <w:num w:numId="145">
    <w:abstractNumId w:val="91"/>
  </w:num>
  <w:num w:numId="146">
    <w:abstractNumId w:val="138"/>
  </w:num>
  <w:num w:numId="147">
    <w:abstractNumId w:val="168"/>
  </w:num>
  <w:num w:numId="148">
    <w:abstractNumId w:val="95"/>
  </w:num>
  <w:num w:numId="149">
    <w:abstractNumId w:val="219"/>
  </w:num>
  <w:num w:numId="150">
    <w:abstractNumId w:val="118"/>
  </w:num>
  <w:num w:numId="151">
    <w:abstractNumId w:val="128"/>
  </w:num>
  <w:num w:numId="152">
    <w:abstractNumId w:val="234"/>
  </w:num>
  <w:num w:numId="153">
    <w:abstractNumId w:val="2"/>
  </w:num>
  <w:num w:numId="154">
    <w:abstractNumId w:val="127"/>
  </w:num>
  <w:num w:numId="155">
    <w:abstractNumId w:val="7"/>
  </w:num>
  <w:num w:numId="156">
    <w:abstractNumId w:val="182"/>
  </w:num>
  <w:num w:numId="157">
    <w:abstractNumId w:val="149"/>
  </w:num>
  <w:num w:numId="158">
    <w:abstractNumId w:val="124"/>
  </w:num>
  <w:num w:numId="159">
    <w:abstractNumId w:val="158"/>
  </w:num>
  <w:num w:numId="160">
    <w:abstractNumId w:val="187"/>
  </w:num>
  <w:num w:numId="161">
    <w:abstractNumId w:val="208"/>
  </w:num>
  <w:num w:numId="162">
    <w:abstractNumId w:val="209"/>
  </w:num>
  <w:num w:numId="163">
    <w:abstractNumId w:val="111"/>
  </w:num>
  <w:num w:numId="164">
    <w:abstractNumId w:val="224"/>
  </w:num>
  <w:num w:numId="165">
    <w:abstractNumId w:val="48"/>
  </w:num>
  <w:num w:numId="166">
    <w:abstractNumId w:val="38"/>
  </w:num>
  <w:num w:numId="167">
    <w:abstractNumId w:val="231"/>
  </w:num>
  <w:num w:numId="168">
    <w:abstractNumId w:val="148"/>
  </w:num>
  <w:num w:numId="169">
    <w:abstractNumId w:val="39"/>
  </w:num>
  <w:num w:numId="170">
    <w:abstractNumId w:val="80"/>
  </w:num>
  <w:num w:numId="171">
    <w:abstractNumId w:val="3"/>
  </w:num>
  <w:num w:numId="172">
    <w:abstractNumId w:val="22"/>
  </w:num>
  <w:num w:numId="173">
    <w:abstractNumId w:val="154"/>
  </w:num>
  <w:num w:numId="174">
    <w:abstractNumId w:val="139"/>
  </w:num>
  <w:num w:numId="175">
    <w:abstractNumId w:val="31"/>
  </w:num>
  <w:num w:numId="176">
    <w:abstractNumId w:val="216"/>
  </w:num>
  <w:num w:numId="177">
    <w:abstractNumId w:val="83"/>
  </w:num>
  <w:num w:numId="178">
    <w:abstractNumId w:val="181"/>
  </w:num>
  <w:num w:numId="179">
    <w:abstractNumId w:val="99"/>
  </w:num>
  <w:num w:numId="180">
    <w:abstractNumId w:val="162"/>
  </w:num>
  <w:num w:numId="181">
    <w:abstractNumId w:val="57"/>
  </w:num>
  <w:num w:numId="182">
    <w:abstractNumId w:val="220"/>
  </w:num>
  <w:num w:numId="183">
    <w:abstractNumId w:val="232"/>
  </w:num>
  <w:num w:numId="184">
    <w:abstractNumId w:val="237"/>
  </w:num>
  <w:num w:numId="185">
    <w:abstractNumId w:val="116"/>
  </w:num>
  <w:num w:numId="186">
    <w:abstractNumId w:val="89"/>
  </w:num>
  <w:num w:numId="187">
    <w:abstractNumId w:val="98"/>
  </w:num>
  <w:num w:numId="188">
    <w:abstractNumId w:val="47"/>
  </w:num>
  <w:num w:numId="189">
    <w:abstractNumId w:val="210"/>
  </w:num>
  <w:num w:numId="190">
    <w:abstractNumId w:val="107"/>
  </w:num>
  <w:num w:numId="191">
    <w:abstractNumId w:val="60"/>
  </w:num>
  <w:num w:numId="192">
    <w:abstractNumId w:val="62"/>
  </w:num>
  <w:num w:numId="193">
    <w:abstractNumId w:val="30"/>
  </w:num>
  <w:num w:numId="194">
    <w:abstractNumId w:val="55"/>
  </w:num>
  <w:num w:numId="195">
    <w:abstractNumId w:val="233"/>
  </w:num>
  <w:num w:numId="196">
    <w:abstractNumId w:val="132"/>
  </w:num>
  <w:num w:numId="197">
    <w:abstractNumId w:val="32"/>
  </w:num>
  <w:num w:numId="198">
    <w:abstractNumId w:val="34"/>
  </w:num>
  <w:num w:numId="199">
    <w:abstractNumId w:val="156"/>
  </w:num>
  <w:num w:numId="200">
    <w:abstractNumId w:val="230"/>
  </w:num>
  <w:num w:numId="201">
    <w:abstractNumId w:val="167"/>
  </w:num>
  <w:num w:numId="202">
    <w:abstractNumId w:val="191"/>
  </w:num>
  <w:num w:numId="203">
    <w:abstractNumId w:val="184"/>
  </w:num>
  <w:num w:numId="204">
    <w:abstractNumId w:val="33"/>
  </w:num>
  <w:num w:numId="205">
    <w:abstractNumId w:val="126"/>
  </w:num>
  <w:num w:numId="206">
    <w:abstractNumId w:val="108"/>
  </w:num>
  <w:num w:numId="207">
    <w:abstractNumId w:val="201"/>
  </w:num>
  <w:num w:numId="208">
    <w:abstractNumId w:val="65"/>
  </w:num>
  <w:num w:numId="209">
    <w:abstractNumId w:val="177"/>
  </w:num>
  <w:num w:numId="210">
    <w:abstractNumId w:val="52"/>
  </w:num>
  <w:num w:numId="211">
    <w:abstractNumId w:val="114"/>
  </w:num>
  <w:num w:numId="212">
    <w:abstractNumId w:val="11"/>
  </w:num>
  <w:num w:numId="213">
    <w:abstractNumId w:val="178"/>
  </w:num>
  <w:num w:numId="214">
    <w:abstractNumId w:val="199"/>
  </w:num>
  <w:num w:numId="215">
    <w:abstractNumId w:val="23"/>
  </w:num>
  <w:num w:numId="216">
    <w:abstractNumId w:val="147"/>
  </w:num>
  <w:num w:numId="217">
    <w:abstractNumId w:val="104"/>
  </w:num>
  <w:num w:numId="218">
    <w:abstractNumId w:val="207"/>
  </w:num>
  <w:num w:numId="219">
    <w:abstractNumId w:val="72"/>
  </w:num>
  <w:num w:numId="220">
    <w:abstractNumId w:val="161"/>
  </w:num>
  <w:num w:numId="221">
    <w:abstractNumId w:val="179"/>
  </w:num>
  <w:num w:numId="222">
    <w:abstractNumId w:val="92"/>
  </w:num>
  <w:num w:numId="223">
    <w:abstractNumId w:val="140"/>
  </w:num>
  <w:num w:numId="224">
    <w:abstractNumId w:val="169"/>
  </w:num>
  <w:num w:numId="225">
    <w:abstractNumId w:val="49"/>
  </w:num>
  <w:num w:numId="226">
    <w:abstractNumId w:val="159"/>
  </w:num>
  <w:num w:numId="227">
    <w:abstractNumId w:val="146"/>
  </w:num>
  <w:num w:numId="228">
    <w:abstractNumId w:val="103"/>
  </w:num>
  <w:num w:numId="229">
    <w:abstractNumId w:val="40"/>
  </w:num>
  <w:num w:numId="230">
    <w:abstractNumId w:val="238"/>
  </w:num>
  <w:num w:numId="231">
    <w:abstractNumId w:val="113"/>
  </w:num>
  <w:num w:numId="232">
    <w:abstractNumId w:val="28"/>
  </w:num>
  <w:num w:numId="233">
    <w:abstractNumId w:val="61"/>
  </w:num>
  <w:num w:numId="234">
    <w:abstractNumId w:val="84"/>
  </w:num>
  <w:num w:numId="235">
    <w:abstractNumId w:val="85"/>
  </w:num>
  <w:num w:numId="236">
    <w:abstractNumId w:val="225"/>
  </w:num>
  <w:num w:numId="237">
    <w:abstractNumId w:val="16"/>
  </w:num>
  <w:num w:numId="238">
    <w:abstractNumId w:val="24"/>
  </w:num>
  <w:num w:numId="239">
    <w:abstractNumId w:val="112"/>
  </w:num>
  <w:num w:numId="240">
    <w:abstractNumId w:val="157"/>
  </w:num>
  <w:num w:numId="241">
    <w:abstractNumId w:val="93"/>
  </w:num>
  <w:num w:numId="242">
    <w:abstractNumId w:val="165"/>
  </w:num>
  <w:numIdMacAtCleanup w:val="2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9FA"/>
    <w:rsid w:val="00000074"/>
    <w:rsid w:val="000003FE"/>
    <w:rsid w:val="00000AA2"/>
    <w:rsid w:val="00000CD9"/>
    <w:rsid w:val="00000CE1"/>
    <w:rsid w:val="0000108F"/>
    <w:rsid w:val="00001744"/>
    <w:rsid w:val="00002014"/>
    <w:rsid w:val="00002A1E"/>
    <w:rsid w:val="00002C90"/>
    <w:rsid w:val="00002D44"/>
    <w:rsid w:val="00002DD9"/>
    <w:rsid w:val="000034A1"/>
    <w:rsid w:val="00003F58"/>
    <w:rsid w:val="000040F6"/>
    <w:rsid w:val="00004662"/>
    <w:rsid w:val="00004DE5"/>
    <w:rsid w:val="00004FAD"/>
    <w:rsid w:val="0000508D"/>
    <w:rsid w:val="00005236"/>
    <w:rsid w:val="0000576C"/>
    <w:rsid w:val="00005DE9"/>
    <w:rsid w:val="00005E86"/>
    <w:rsid w:val="00005FFB"/>
    <w:rsid w:val="00006416"/>
    <w:rsid w:val="00006EB6"/>
    <w:rsid w:val="00007100"/>
    <w:rsid w:val="0000714B"/>
    <w:rsid w:val="00010182"/>
    <w:rsid w:val="00010749"/>
    <w:rsid w:val="00010C1C"/>
    <w:rsid w:val="0001103B"/>
    <w:rsid w:val="0001145B"/>
    <w:rsid w:val="00011A2C"/>
    <w:rsid w:val="0001234D"/>
    <w:rsid w:val="0001246F"/>
    <w:rsid w:val="00012548"/>
    <w:rsid w:val="00012D44"/>
    <w:rsid w:val="00012D75"/>
    <w:rsid w:val="0001309B"/>
    <w:rsid w:val="00013729"/>
    <w:rsid w:val="00013800"/>
    <w:rsid w:val="00013861"/>
    <w:rsid w:val="00013AA1"/>
    <w:rsid w:val="0001451F"/>
    <w:rsid w:val="00014B19"/>
    <w:rsid w:val="00014CCC"/>
    <w:rsid w:val="00014F56"/>
    <w:rsid w:val="0001580B"/>
    <w:rsid w:val="0001583E"/>
    <w:rsid w:val="0001589D"/>
    <w:rsid w:val="00015A36"/>
    <w:rsid w:val="0001601C"/>
    <w:rsid w:val="000160EC"/>
    <w:rsid w:val="0001617E"/>
    <w:rsid w:val="00016221"/>
    <w:rsid w:val="00016581"/>
    <w:rsid w:val="000166CC"/>
    <w:rsid w:val="00017148"/>
    <w:rsid w:val="00017346"/>
    <w:rsid w:val="00017526"/>
    <w:rsid w:val="00017F14"/>
    <w:rsid w:val="00020013"/>
    <w:rsid w:val="00020216"/>
    <w:rsid w:val="00020946"/>
    <w:rsid w:val="00020BAA"/>
    <w:rsid w:val="00021125"/>
    <w:rsid w:val="0002131E"/>
    <w:rsid w:val="000217A0"/>
    <w:rsid w:val="00021856"/>
    <w:rsid w:val="000218D5"/>
    <w:rsid w:val="00021A1F"/>
    <w:rsid w:val="00021DAB"/>
    <w:rsid w:val="00022186"/>
    <w:rsid w:val="00022825"/>
    <w:rsid w:val="00022A6F"/>
    <w:rsid w:val="00022C7E"/>
    <w:rsid w:val="00022D63"/>
    <w:rsid w:val="0002303B"/>
    <w:rsid w:val="00023386"/>
    <w:rsid w:val="00023F51"/>
    <w:rsid w:val="000247F3"/>
    <w:rsid w:val="00024904"/>
    <w:rsid w:val="00024952"/>
    <w:rsid w:val="00025490"/>
    <w:rsid w:val="000254AD"/>
    <w:rsid w:val="00025CDF"/>
    <w:rsid w:val="00026357"/>
    <w:rsid w:val="000263C2"/>
    <w:rsid w:val="000263D9"/>
    <w:rsid w:val="000268E7"/>
    <w:rsid w:val="00026922"/>
    <w:rsid w:val="00026986"/>
    <w:rsid w:val="00026D80"/>
    <w:rsid w:val="00026EE2"/>
    <w:rsid w:val="00027DDB"/>
    <w:rsid w:val="000309D2"/>
    <w:rsid w:val="00030FDD"/>
    <w:rsid w:val="000317A9"/>
    <w:rsid w:val="00031991"/>
    <w:rsid w:val="00031F04"/>
    <w:rsid w:val="000320B5"/>
    <w:rsid w:val="00033184"/>
    <w:rsid w:val="000336E6"/>
    <w:rsid w:val="0003411D"/>
    <w:rsid w:val="000342D9"/>
    <w:rsid w:val="00034945"/>
    <w:rsid w:val="0003503D"/>
    <w:rsid w:val="000354E9"/>
    <w:rsid w:val="00035CCD"/>
    <w:rsid w:val="00036115"/>
    <w:rsid w:val="000363DD"/>
    <w:rsid w:val="00036423"/>
    <w:rsid w:val="000364CB"/>
    <w:rsid w:val="0003692B"/>
    <w:rsid w:val="00036E8E"/>
    <w:rsid w:val="000371DC"/>
    <w:rsid w:val="00037518"/>
    <w:rsid w:val="00037FB2"/>
    <w:rsid w:val="0004032A"/>
    <w:rsid w:val="0004098F"/>
    <w:rsid w:val="00040BB9"/>
    <w:rsid w:val="00041415"/>
    <w:rsid w:val="00041551"/>
    <w:rsid w:val="00041644"/>
    <w:rsid w:val="00041903"/>
    <w:rsid w:val="00042092"/>
    <w:rsid w:val="0004219F"/>
    <w:rsid w:val="000428D8"/>
    <w:rsid w:val="0004301F"/>
    <w:rsid w:val="00043892"/>
    <w:rsid w:val="00043C28"/>
    <w:rsid w:val="00043C3D"/>
    <w:rsid w:val="000441BE"/>
    <w:rsid w:val="0004459A"/>
    <w:rsid w:val="00044826"/>
    <w:rsid w:val="0004535B"/>
    <w:rsid w:val="000454AB"/>
    <w:rsid w:val="000456E0"/>
    <w:rsid w:val="00045848"/>
    <w:rsid w:val="00045A25"/>
    <w:rsid w:val="00046672"/>
    <w:rsid w:val="00046B9A"/>
    <w:rsid w:val="00046C1C"/>
    <w:rsid w:val="00046F87"/>
    <w:rsid w:val="0004720C"/>
    <w:rsid w:val="0004744B"/>
    <w:rsid w:val="000474B8"/>
    <w:rsid w:val="00047EAD"/>
    <w:rsid w:val="00047F4F"/>
    <w:rsid w:val="00050C3C"/>
    <w:rsid w:val="00050E95"/>
    <w:rsid w:val="000512B4"/>
    <w:rsid w:val="00051360"/>
    <w:rsid w:val="00051750"/>
    <w:rsid w:val="00051864"/>
    <w:rsid w:val="00051BAD"/>
    <w:rsid w:val="00052805"/>
    <w:rsid w:val="0005379E"/>
    <w:rsid w:val="000539EA"/>
    <w:rsid w:val="00053D8D"/>
    <w:rsid w:val="00054281"/>
    <w:rsid w:val="00054420"/>
    <w:rsid w:val="00054628"/>
    <w:rsid w:val="00054BFE"/>
    <w:rsid w:val="00054DDA"/>
    <w:rsid w:val="0005507F"/>
    <w:rsid w:val="000554A3"/>
    <w:rsid w:val="000557DF"/>
    <w:rsid w:val="00055E25"/>
    <w:rsid w:val="00055E85"/>
    <w:rsid w:val="00056183"/>
    <w:rsid w:val="00056D08"/>
    <w:rsid w:val="00056E66"/>
    <w:rsid w:val="000575EB"/>
    <w:rsid w:val="00057C4D"/>
    <w:rsid w:val="00057DE0"/>
    <w:rsid w:val="0006006F"/>
    <w:rsid w:val="00060305"/>
    <w:rsid w:val="0006076C"/>
    <w:rsid w:val="00060CEF"/>
    <w:rsid w:val="000610E1"/>
    <w:rsid w:val="00061359"/>
    <w:rsid w:val="000617C3"/>
    <w:rsid w:val="000618FB"/>
    <w:rsid w:val="00061908"/>
    <w:rsid w:val="00061909"/>
    <w:rsid w:val="00061CB4"/>
    <w:rsid w:val="00061CD8"/>
    <w:rsid w:val="00061CFB"/>
    <w:rsid w:val="0006205A"/>
    <w:rsid w:val="000622B0"/>
    <w:rsid w:val="00062695"/>
    <w:rsid w:val="00062849"/>
    <w:rsid w:val="000636B3"/>
    <w:rsid w:val="00063A33"/>
    <w:rsid w:val="00063AF5"/>
    <w:rsid w:val="00063DA2"/>
    <w:rsid w:val="00063DB8"/>
    <w:rsid w:val="00063FBA"/>
    <w:rsid w:val="0006428A"/>
    <w:rsid w:val="00064461"/>
    <w:rsid w:val="00064963"/>
    <w:rsid w:val="00064EC3"/>
    <w:rsid w:val="0006535D"/>
    <w:rsid w:val="00065640"/>
    <w:rsid w:val="00065732"/>
    <w:rsid w:val="00065EA0"/>
    <w:rsid w:val="000660D8"/>
    <w:rsid w:val="00066540"/>
    <w:rsid w:val="0006669F"/>
    <w:rsid w:val="000666FA"/>
    <w:rsid w:val="00066A1A"/>
    <w:rsid w:val="000674F1"/>
    <w:rsid w:val="0006753C"/>
    <w:rsid w:val="00067BBA"/>
    <w:rsid w:val="00067E7D"/>
    <w:rsid w:val="00070218"/>
    <w:rsid w:val="00070D3C"/>
    <w:rsid w:val="00070F8B"/>
    <w:rsid w:val="000711D7"/>
    <w:rsid w:val="000717C0"/>
    <w:rsid w:val="00071A59"/>
    <w:rsid w:val="00071BDD"/>
    <w:rsid w:val="00071CF0"/>
    <w:rsid w:val="00071FEE"/>
    <w:rsid w:val="000721A3"/>
    <w:rsid w:val="00072473"/>
    <w:rsid w:val="00073599"/>
    <w:rsid w:val="00073671"/>
    <w:rsid w:val="000738AA"/>
    <w:rsid w:val="00073C9E"/>
    <w:rsid w:val="00073DE1"/>
    <w:rsid w:val="00074297"/>
    <w:rsid w:val="00074BAD"/>
    <w:rsid w:val="00074C09"/>
    <w:rsid w:val="00074D0E"/>
    <w:rsid w:val="00074E18"/>
    <w:rsid w:val="00074E84"/>
    <w:rsid w:val="00075BA3"/>
    <w:rsid w:val="000763D3"/>
    <w:rsid w:val="000766EC"/>
    <w:rsid w:val="000771DD"/>
    <w:rsid w:val="0007742D"/>
    <w:rsid w:val="0007763E"/>
    <w:rsid w:val="00077717"/>
    <w:rsid w:val="00077724"/>
    <w:rsid w:val="00077E1A"/>
    <w:rsid w:val="000804F6"/>
    <w:rsid w:val="00080625"/>
    <w:rsid w:val="00080628"/>
    <w:rsid w:val="00080710"/>
    <w:rsid w:val="00080B8D"/>
    <w:rsid w:val="00080F9A"/>
    <w:rsid w:val="0008103D"/>
    <w:rsid w:val="0008106F"/>
    <w:rsid w:val="0008112D"/>
    <w:rsid w:val="000814DC"/>
    <w:rsid w:val="00081550"/>
    <w:rsid w:val="0008171E"/>
    <w:rsid w:val="00081CF7"/>
    <w:rsid w:val="00081E44"/>
    <w:rsid w:val="000825D3"/>
    <w:rsid w:val="00082851"/>
    <w:rsid w:val="000829DD"/>
    <w:rsid w:val="0008305F"/>
    <w:rsid w:val="00083070"/>
    <w:rsid w:val="000834CA"/>
    <w:rsid w:val="000835A3"/>
    <w:rsid w:val="0008397B"/>
    <w:rsid w:val="00083ECD"/>
    <w:rsid w:val="00083F06"/>
    <w:rsid w:val="000842B9"/>
    <w:rsid w:val="000859A0"/>
    <w:rsid w:val="00085E8B"/>
    <w:rsid w:val="000862CB"/>
    <w:rsid w:val="000863C5"/>
    <w:rsid w:val="0008677A"/>
    <w:rsid w:val="00086A80"/>
    <w:rsid w:val="00086D53"/>
    <w:rsid w:val="00086FBA"/>
    <w:rsid w:val="000870D4"/>
    <w:rsid w:val="000872D0"/>
    <w:rsid w:val="0008753E"/>
    <w:rsid w:val="0008772E"/>
    <w:rsid w:val="00087B10"/>
    <w:rsid w:val="00090656"/>
    <w:rsid w:val="00090B79"/>
    <w:rsid w:val="000917E9"/>
    <w:rsid w:val="00091BEE"/>
    <w:rsid w:val="00091DB3"/>
    <w:rsid w:val="0009246E"/>
    <w:rsid w:val="00093294"/>
    <w:rsid w:val="0009333B"/>
    <w:rsid w:val="00093905"/>
    <w:rsid w:val="00093A52"/>
    <w:rsid w:val="00093A8B"/>
    <w:rsid w:val="00093E5D"/>
    <w:rsid w:val="00093FD7"/>
    <w:rsid w:val="00094532"/>
    <w:rsid w:val="0009496C"/>
    <w:rsid w:val="00094DB5"/>
    <w:rsid w:val="0009504B"/>
    <w:rsid w:val="00095866"/>
    <w:rsid w:val="000959EB"/>
    <w:rsid w:val="00095BD7"/>
    <w:rsid w:val="00095EAA"/>
    <w:rsid w:val="00096B4F"/>
    <w:rsid w:val="00096EC4"/>
    <w:rsid w:val="00097226"/>
    <w:rsid w:val="0009742E"/>
    <w:rsid w:val="000974C7"/>
    <w:rsid w:val="00097CA8"/>
    <w:rsid w:val="000A03A3"/>
    <w:rsid w:val="000A090E"/>
    <w:rsid w:val="000A0B67"/>
    <w:rsid w:val="000A0E10"/>
    <w:rsid w:val="000A1031"/>
    <w:rsid w:val="000A13DB"/>
    <w:rsid w:val="000A13DC"/>
    <w:rsid w:val="000A146C"/>
    <w:rsid w:val="000A18C1"/>
    <w:rsid w:val="000A18EB"/>
    <w:rsid w:val="000A1AEF"/>
    <w:rsid w:val="000A1EA3"/>
    <w:rsid w:val="000A452A"/>
    <w:rsid w:val="000A480C"/>
    <w:rsid w:val="000A4831"/>
    <w:rsid w:val="000A50E2"/>
    <w:rsid w:val="000A51E6"/>
    <w:rsid w:val="000A57C0"/>
    <w:rsid w:val="000A594B"/>
    <w:rsid w:val="000A5A4B"/>
    <w:rsid w:val="000A5B62"/>
    <w:rsid w:val="000A5F53"/>
    <w:rsid w:val="000A69EC"/>
    <w:rsid w:val="000A6ECF"/>
    <w:rsid w:val="000A75AC"/>
    <w:rsid w:val="000A7624"/>
    <w:rsid w:val="000A7ABF"/>
    <w:rsid w:val="000A7D0A"/>
    <w:rsid w:val="000B0802"/>
    <w:rsid w:val="000B08D5"/>
    <w:rsid w:val="000B0983"/>
    <w:rsid w:val="000B0D93"/>
    <w:rsid w:val="000B11B2"/>
    <w:rsid w:val="000B175A"/>
    <w:rsid w:val="000B175D"/>
    <w:rsid w:val="000B1CF8"/>
    <w:rsid w:val="000B20EA"/>
    <w:rsid w:val="000B24F6"/>
    <w:rsid w:val="000B2611"/>
    <w:rsid w:val="000B2657"/>
    <w:rsid w:val="000B277A"/>
    <w:rsid w:val="000B2D73"/>
    <w:rsid w:val="000B3883"/>
    <w:rsid w:val="000B38BD"/>
    <w:rsid w:val="000B3986"/>
    <w:rsid w:val="000B3D3D"/>
    <w:rsid w:val="000B4A1E"/>
    <w:rsid w:val="000B510F"/>
    <w:rsid w:val="000B5229"/>
    <w:rsid w:val="000B5436"/>
    <w:rsid w:val="000B5901"/>
    <w:rsid w:val="000B5A4E"/>
    <w:rsid w:val="000B5AAA"/>
    <w:rsid w:val="000B5AAC"/>
    <w:rsid w:val="000B5D85"/>
    <w:rsid w:val="000B6598"/>
    <w:rsid w:val="000B6B0A"/>
    <w:rsid w:val="000B6E87"/>
    <w:rsid w:val="000B7333"/>
    <w:rsid w:val="000B75B1"/>
    <w:rsid w:val="000B77E8"/>
    <w:rsid w:val="000B7F86"/>
    <w:rsid w:val="000C053F"/>
    <w:rsid w:val="000C0F7B"/>
    <w:rsid w:val="000C1551"/>
    <w:rsid w:val="000C1FED"/>
    <w:rsid w:val="000C2300"/>
    <w:rsid w:val="000C265F"/>
    <w:rsid w:val="000C276C"/>
    <w:rsid w:val="000C2970"/>
    <w:rsid w:val="000C2EC5"/>
    <w:rsid w:val="000C358A"/>
    <w:rsid w:val="000C397E"/>
    <w:rsid w:val="000C39A9"/>
    <w:rsid w:val="000C3BF5"/>
    <w:rsid w:val="000C41B3"/>
    <w:rsid w:val="000C4538"/>
    <w:rsid w:val="000C464A"/>
    <w:rsid w:val="000C48B0"/>
    <w:rsid w:val="000C4DFF"/>
    <w:rsid w:val="000C4E45"/>
    <w:rsid w:val="000C4F7B"/>
    <w:rsid w:val="000C50F9"/>
    <w:rsid w:val="000C553A"/>
    <w:rsid w:val="000C60A0"/>
    <w:rsid w:val="000C6559"/>
    <w:rsid w:val="000C68EF"/>
    <w:rsid w:val="000C6AEA"/>
    <w:rsid w:val="000C6CC4"/>
    <w:rsid w:val="000C7024"/>
    <w:rsid w:val="000C714E"/>
    <w:rsid w:val="000C72AE"/>
    <w:rsid w:val="000C7B11"/>
    <w:rsid w:val="000C7C2E"/>
    <w:rsid w:val="000D003A"/>
    <w:rsid w:val="000D004A"/>
    <w:rsid w:val="000D0C92"/>
    <w:rsid w:val="000D0ED7"/>
    <w:rsid w:val="000D11BA"/>
    <w:rsid w:val="000D26A0"/>
    <w:rsid w:val="000D2B7B"/>
    <w:rsid w:val="000D31AA"/>
    <w:rsid w:val="000D31F6"/>
    <w:rsid w:val="000D3388"/>
    <w:rsid w:val="000D368E"/>
    <w:rsid w:val="000D3DC3"/>
    <w:rsid w:val="000D42D5"/>
    <w:rsid w:val="000D43E2"/>
    <w:rsid w:val="000D47CA"/>
    <w:rsid w:val="000D49F9"/>
    <w:rsid w:val="000D4EB0"/>
    <w:rsid w:val="000D5117"/>
    <w:rsid w:val="000D539B"/>
    <w:rsid w:val="000D5940"/>
    <w:rsid w:val="000D5A58"/>
    <w:rsid w:val="000D5E3B"/>
    <w:rsid w:val="000D5F72"/>
    <w:rsid w:val="000D67C3"/>
    <w:rsid w:val="000D6D78"/>
    <w:rsid w:val="000D7296"/>
    <w:rsid w:val="000D786A"/>
    <w:rsid w:val="000D7DEA"/>
    <w:rsid w:val="000E0BA8"/>
    <w:rsid w:val="000E0BC1"/>
    <w:rsid w:val="000E0DA7"/>
    <w:rsid w:val="000E2176"/>
    <w:rsid w:val="000E2281"/>
    <w:rsid w:val="000E23FB"/>
    <w:rsid w:val="000E2413"/>
    <w:rsid w:val="000E2AB6"/>
    <w:rsid w:val="000E31A5"/>
    <w:rsid w:val="000E3736"/>
    <w:rsid w:val="000E3D44"/>
    <w:rsid w:val="000E3E3B"/>
    <w:rsid w:val="000E3F90"/>
    <w:rsid w:val="000E47C2"/>
    <w:rsid w:val="000E4CE5"/>
    <w:rsid w:val="000E4FCE"/>
    <w:rsid w:val="000E5066"/>
    <w:rsid w:val="000E6361"/>
    <w:rsid w:val="000E63C0"/>
    <w:rsid w:val="000E6725"/>
    <w:rsid w:val="000E6926"/>
    <w:rsid w:val="000E6C97"/>
    <w:rsid w:val="000E6D67"/>
    <w:rsid w:val="000E7539"/>
    <w:rsid w:val="000E75D9"/>
    <w:rsid w:val="000E7D41"/>
    <w:rsid w:val="000E7E4A"/>
    <w:rsid w:val="000F08C8"/>
    <w:rsid w:val="000F1108"/>
    <w:rsid w:val="000F1694"/>
    <w:rsid w:val="000F2787"/>
    <w:rsid w:val="000F288D"/>
    <w:rsid w:val="000F2B90"/>
    <w:rsid w:val="000F2C39"/>
    <w:rsid w:val="000F2C79"/>
    <w:rsid w:val="000F2E55"/>
    <w:rsid w:val="000F2FE2"/>
    <w:rsid w:val="000F3414"/>
    <w:rsid w:val="000F3828"/>
    <w:rsid w:val="000F397E"/>
    <w:rsid w:val="000F499B"/>
    <w:rsid w:val="000F4E02"/>
    <w:rsid w:val="000F4EEA"/>
    <w:rsid w:val="000F54BF"/>
    <w:rsid w:val="000F555E"/>
    <w:rsid w:val="000F55B7"/>
    <w:rsid w:val="000F59A7"/>
    <w:rsid w:val="000F5CB2"/>
    <w:rsid w:val="000F6169"/>
    <w:rsid w:val="000F6531"/>
    <w:rsid w:val="000F6770"/>
    <w:rsid w:val="000F723C"/>
    <w:rsid w:val="000F766D"/>
    <w:rsid w:val="000F78B3"/>
    <w:rsid w:val="000F7AF7"/>
    <w:rsid w:val="000F7C3A"/>
    <w:rsid w:val="000F7E8C"/>
    <w:rsid w:val="000F7F53"/>
    <w:rsid w:val="0010003E"/>
    <w:rsid w:val="0010054D"/>
    <w:rsid w:val="001007C5"/>
    <w:rsid w:val="00101653"/>
    <w:rsid w:val="00101C74"/>
    <w:rsid w:val="001024D9"/>
    <w:rsid w:val="00102FF8"/>
    <w:rsid w:val="00103021"/>
    <w:rsid w:val="0010322F"/>
    <w:rsid w:val="00104470"/>
    <w:rsid w:val="00104F4D"/>
    <w:rsid w:val="00105055"/>
    <w:rsid w:val="00105160"/>
    <w:rsid w:val="00105320"/>
    <w:rsid w:val="001057A1"/>
    <w:rsid w:val="00105816"/>
    <w:rsid w:val="00105910"/>
    <w:rsid w:val="001059EE"/>
    <w:rsid w:val="00105D49"/>
    <w:rsid w:val="0010613C"/>
    <w:rsid w:val="0010618D"/>
    <w:rsid w:val="001067DC"/>
    <w:rsid w:val="00106889"/>
    <w:rsid w:val="001069B4"/>
    <w:rsid w:val="00106F9D"/>
    <w:rsid w:val="00107277"/>
    <w:rsid w:val="001074B1"/>
    <w:rsid w:val="00107700"/>
    <w:rsid w:val="001077FA"/>
    <w:rsid w:val="00107A81"/>
    <w:rsid w:val="0011000F"/>
    <w:rsid w:val="001100D2"/>
    <w:rsid w:val="001118EC"/>
    <w:rsid w:val="00111ABF"/>
    <w:rsid w:val="00111D9D"/>
    <w:rsid w:val="0011294B"/>
    <w:rsid w:val="00112FFE"/>
    <w:rsid w:val="00113410"/>
    <w:rsid w:val="00113947"/>
    <w:rsid w:val="00113BB0"/>
    <w:rsid w:val="00113DA8"/>
    <w:rsid w:val="00113E36"/>
    <w:rsid w:val="00114292"/>
    <w:rsid w:val="00115701"/>
    <w:rsid w:val="001157E5"/>
    <w:rsid w:val="00116403"/>
    <w:rsid w:val="0011642A"/>
    <w:rsid w:val="001164B6"/>
    <w:rsid w:val="001168D1"/>
    <w:rsid w:val="00116C68"/>
    <w:rsid w:val="00116F76"/>
    <w:rsid w:val="0011725D"/>
    <w:rsid w:val="00117290"/>
    <w:rsid w:val="001172EC"/>
    <w:rsid w:val="0011738B"/>
    <w:rsid w:val="001174A1"/>
    <w:rsid w:val="001174E8"/>
    <w:rsid w:val="00117715"/>
    <w:rsid w:val="00120169"/>
    <w:rsid w:val="00120454"/>
    <w:rsid w:val="001205CB"/>
    <w:rsid w:val="001208E5"/>
    <w:rsid w:val="00121285"/>
    <w:rsid w:val="001212CC"/>
    <w:rsid w:val="001216C4"/>
    <w:rsid w:val="001217D6"/>
    <w:rsid w:val="00121BE4"/>
    <w:rsid w:val="0012200A"/>
    <w:rsid w:val="001221C4"/>
    <w:rsid w:val="001221DC"/>
    <w:rsid w:val="0012232E"/>
    <w:rsid w:val="0012266B"/>
    <w:rsid w:val="001226A8"/>
    <w:rsid w:val="00123803"/>
    <w:rsid w:val="001238C7"/>
    <w:rsid w:val="00123A15"/>
    <w:rsid w:val="00123A55"/>
    <w:rsid w:val="00123D09"/>
    <w:rsid w:val="00123D96"/>
    <w:rsid w:val="001245ED"/>
    <w:rsid w:val="00124E35"/>
    <w:rsid w:val="001253BC"/>
    <w:rsid w:val="00125885"/>
    <w:rsid w:val="001258E4"/>
    <w:rsid w:val="00125C6B"/>
    <w:rsid w:val="00125E52"/>
    <w:rsid w:val="00126A94"/>
    <w:rsid w:val="00126AF3"/>
    <w:rsid w:val="00126DB7"/>
    <w:rsid w:val="00127D6A"/>
    <w:rsid w:val="00130066"/>
    <w:rsid w:val="00130A4E"/>
    <w:rsid w:val="00130E94"/>
    <w:rsid w:val="00131270"/>
    <w:rsid w:val="001316CB"/>
    <w:rsid w:val="001318FA"/>
    <w:rsid w:val="00131ACA"/>
    <w:rsid w:val="00131C01"/>
    <w:rsid w:val="0013235B"/>
    <w:rsid w:val="001323D5"/>
    <w:rsid w:val="0013248A"/>
    <w:rsid w:val="001326AB"/>
    <w:rsid w:val="00132AE0"/>
    <w:rsid w:val="0013313E"/>
    <w:rsid w:val="00133234"/>
    <w:rsid w:val="001334A1"/>
    <w:rsid w:val="00133822"/>
    <w:rsid w:val="00133A85"/>
    <w:rsid w:val="00133CC8"/>
    <w:rsid w:val="0013406E"/>
    <w:rsid w:val="0013442F"/>
    <w:rsid w:val="001347CE"/>
    <w:rsid w:val="00134C98"/>
    <w:rsid w:val="00134F32"/>
    <w:rsid w:val="00135329"/>
    <w:rsid w:val="0013542B"/>
    <w:rsid w:val="00135925"/>
    <w:rsid w:val="00135C29"/>
    <w:rsid w:val="001362DD"/>
    <w:rsid w:val="0013638A"/>
    <w:rsid w:val="001363F7"/>
    <w:rsid w:val="0013679D"/>
    <w:rsid w:val="001367EC"/>
    <w:rsid w:val="00136DE0"/>
    <w:rsid w:val="00137403"/>
    <w:rsid w:val="0013799B"/>
    <w:rsid w:val="00137BEF"/>
    <w:rsid w:val="00137C4F"/>
    <w:rsid w:val="00140AE9"/>
    <w:rsid w:val="00140E0A"/>
    <w:rsid w:val="00140FC7"/>
    <w:rsid w:val="001421C5"/>
    <w:rsid w:val="001423FC"/>
    <w:rsid w:val="001424A8"/>
    <w:rsid w:val="00142E44"/>
    <w:rsid w:val="0014300D"/>
    <w:rsid w:val="0014304F"/>
    <w:rsid w:val="00143232"/>
    <w:rsid w:val="00143692"/>
    <w:rsid w:val="00143BCF"/>
    <w:rsid w:val="00144729"/>
    <w:rsid w:val="00145555"/>
    <w:rsid w:val="00145FF1"/>
    <w:rsid w:val="00146394"/>
    <w:rsid w:val="0014658F"/>
    <w:rsid w:val="00146DE3"/>
    <w:rsid w:val="00146F44"/>
    <w:rsid w:val="001475C6"/>
    <w:rsid w:val="0014767E"/>
    <w:rsid w:val="00147FF1"/>
    <w:rsid w:val="001506B3"/>
    <w:rsid w:val="00150A4C"/>
    <w:rsid w:val="00150A93"/>
    <w:rsid w:val="00150F38"/>
    <w:rsid w:val="00151392"/>
    <w:rsid w:val="00151400"/>
    <w:rsid w:val="00151883"/>
    <w:rsid w:val="001518D6"/>
    <w:rsid w:val="001518E9"/>
    <w:rsid w:val="00151AAB"/>
    <w:rsid w:val="00152622"/>
    <w:rsid w:val="00152B42"/>
    <w:rsid w:val="00153A31"/>
    <w:rsid w:val="00153A3B"/>
    <w:rsid w:val="001540CB"/>
    <w:rsid w:val="00154490"/>
    <w:rsid w:val="0015449E"/>
    <w:rsid w:val="001549AC"/>
    <w:rsid w:val="00154E66"/>
    <w:rsid w:val="00154EEE"/>
    <w:rsid w:val="001550C9"/>
    <w:rsid w:val="001551F6"/>
    <w:rsid w:val="001552B4"/>
    <w:rsid w:val="001564D9"/>
    <w:rsid w:val="001565E2"/>
    <w:rsid w:val="001567D1"/>
    <w:rsid w:val="001568F7"/>
    <w:rsid w:val="00156BAE"/>
    <w:rsid w:val="00156D58"/>
    <w:rsid w:val="00156D59"/>
    <w:rsid w:val="001572C0"/>
    <w:rsid w:val="00157306"/>
    <w:rsid w:val="0015762E"/>
    <w:rsid w:val="0015763F"/>
    <w:rsid w:val="00157778"/>
    <w:rsid w:val="00157E89"/>
    <w:rsid w:val="00160472"/>
    <w:rsid w:val="001607D2"/>
    <w:rsid w:val="001608D0"/>
    <w:rsid w:val="00160A57"/>
    <w:rsid w:val="0016193D"/>
    <w:rsid w:val="00161C8C"/>
    <w:rsid w:val="00161E83"/>
    <w:rsid w:val="00162409"/>
    <w:rsid w:val="001624CB"/>
    <w:rsid w:val="00162925"/>
    <w:rsid w:val="00162DB8"/>
    <w:rsid w:val="00162E09"/>
    <w:rsid w:val="00162FDD"/>
    <w:rsid w:val="001634CC"/>
    <w:rsid w:val="0016370C"/>
    <w:rsid w:val="00163C69"/>
    <w:rsid w:val="00163FE1"/>
    <w:rsid w:val="0016414C"/>
    <w:rsid w:val="0016441E"/>
    <w:rsid w:val="00164B32"/>
    <w:rsid w:val="001652F6"/>
    <w:rsid w:val="00165682"/>
    <w:rsid w:val="00165C63"/>
    <w:rsid w:val="00166A89"/>
    <w:rsid w:val="00166B2A"/>
    <w:rsid w:val="00166EDF"/>
    <w:rsid w:val="00166FAF"/>
    <w:rsid w:val="001671F3"/>
    <w:rsid w:val="0016743E"/>
    <w:rsid w:val="0016750A"/>
    <w:rsid w:val="00167699"/>
    <w:rsid w:val="00167A9A"/>
    <w:rsid w:val="00167F67"/>
    <w:rsid w:val="0017003C"/>
    <w:rsid w:val="001715CA"/>
    <w:rsid w:val="00171D34"/>
    <w:rsid w:val="001725D2"/>
    <w:rsid w:val="0017276D"/>
    <w:rsid w:val="001729E0"/>
    <w:rsid w:val="0017307F"/>
    <w:rsid w:val="0017345A"/>
    <w:rsid w:val="001738C5"/>
    <w:rsid w:val="00173C6F"/>
    <w:rsid w:val="00174429"/>
    <w:rsid w:val="001747A3"/>
    <w:rsid w:val="0017531E"/>
    <w:rsid w:val="00175645"/>
    <w:rsid w:val="00175898"/>
    <w:rsid w:val="001760B6"/>
    <w:rsid w:val="00176941"/>
    <w:rsid w:val="00176B16"/>
    <w:rsid w:val="00176B56"/>
    <w:rsid w:val="00176C30"/>
    <w:rsid w:val="001773B7"/>
    <w:rsid w:val="00177BCD"/>
    <w:rsid w:val="00177D63"/>
    <w:rsid w:val="00177E5C"/>
    <w:rsid w:val="00180006"/>
    <w:rsid w:val="00180252"/>
    <w:rsid w:val="001804AC"/>
    <w:rsid w:val="0018050C"/>
    <w:rsid w:val="001807C0"/>
    <w:rsid w:val="00180B9D"/>
    <w:rsid w:val="00180D73"/>
    <w:rsid w:val="00180E80"/>
    <w:rsid w:val="00181DE1"/>
    <w:rsid w:val="00181F1B"/>
    <w:rsid w:val="001822EF"/>
    <w:rsid w:val="00182461"/>
    <w:rsid w:val="001824D1"/>
    <w:rsid w:val="00182580"/>
    <w:rsid w:val="001825BA"/>
    <w:rsid w:val="001826A8"/>
    <w:rsid w:val="001828D1"/>
    <w:rsid w:val="00182C2E"/>
    <w:rsid w:val="00182CEC"/>
    <w:rsid w:val="001835C5"/>
    <w:rsid w:val="00183661"/>
    <w:rsid w:val="001837E1"/>
    <w:rsid w:val="001840E4"/>
    <w:rsid w:val="001840FA"/>
    <w:rsid w:val="0018441C"/>
    <w:rsid w:val="00184C1E"/>
    <w:rsid w:val="00185249"/>
    <w:rsid w:val="00185722"/>
    <w:rsid w:val="00185AAE"/>
    <w:rsid w:val="0018654C"/>
    <w:rsid w:val="001865DD"/>
    <w:rsid w:val="00186767"/>
    <w:rsid w:val="001870EE"/>
    <w:rsid w:val="00187565"/>
    <w:rsid w:val="001875E0"/>
    <w:rsid w:val="001875F7"/>
    <w:rsid w:val="00187816"/>
    <w:rsid w:val="00187BBE"/>
    <w:rsid w:val="00187F91"/>
    <w:rsid w:val="00190090"/>
    <w:rsid w:val="0019045E"/>
    <w:rsid w:val="001904A4"/>
    <w:rsid w:val="00190A70"/>
    <w:rsid w:val="001910D3"/>
    <w:rsid w:val="00191EE6"/>
    <w:rsid w:val="0019217B"/>
    <w:rsid w:val="00192206"/>
    <w:rsid w:val="001922C8"/>
    <w:rsid w:val="001924B3"/>
    <w:rsid w:val="001924BF"/>
    <w:rsid w:val="001926D4"/>
    <w:rsid w:val="0019272F"/>
    <w:rsid w:val="00192766"/>
    <w:rsid w:val="0019283D"/>
    <w:rsid w:val="00192886"/>
    <w:rsid w:val="00192B46"/>
    <w:rsid w:val="00192C3B"/>
    <w:rsid w:val="00192D45"/>
    <w:rsid w:val="00192DD5"/>
    <w:rsid w:val="00192DE2"/>
    <w:rsid w:val="00193304"/>
    <w:rsid w:val="001934B9"/>
    <w:rsid w:val="00193576"/>
    <w:rsid w:val="00194085"/>
    <w:rsid w:val="0019409B"/>
    <w:rsid w:val="001944D6"/>
    <w:rsid w:val="001953AF"/>
    <w:rsid w:val="001955F6"/>
    <w:rsid w:val="00195979"/>
    <w:rsid w:val="00195ACE"/>
    <w:rsid w:val="00195C3D"/>
    <w:rsid w:val="00196269"/>
    <w:rsid w:val="00196315"/>
    <w:rsid w:val="0019631A"/>
    <w:rsid w:val="00196614"/>
    <w:rsid w:val="00196CAC"/>
    <w:rsid w:val="00196FC6"/>
    <w:rsid w:val="001970BD"/>
    <w:rsid w:val="00197362"/>
    <w:rsid w:val="00197FC2"/>
    <w:rsid w:val="001A01F3"/>
    <w:rsid w:val="001A05E0"/>
    <w:rsid w:val="001A10A0"/>
    <w:rsid w:val="001A175B"/>
    <w:rsid w:val="001A1929"/>
    <w:rsid w:val="001A1983"/>
    <w:rsid w:val="001A21F8"/>
    <w:rsid w:val="001A22A4"/>
    <w:rsid w:val="001A23D4"/>
    <w:rsid w:val="001A399C"/>
    <w:rsid w:val="001A3AA6"/>
    <w:rsid w:val="001A4F51"/>
    <w:rsid w:val="001A5B20"/>
    <w:rsid w:val="001A6215"/>
    <w:rsid w:val="001A65E9"/>
    <w:rsid w:val="001A66BE"/>
    <w:rsid w:val="001A6748"/>
    <w:rsid w:val="001A6F7A"/>
    <w:rsid w:val="001A7450"/>
    <w:rsid w:val="001A7579"/>
    <w:rsid w:val="001A79FC"/>
    <w:rsid w:val="001A7E6F"/>
    <w:rsid w:val="001B0D77"/>
    <w:rsid w:val="001B0E27"/>
    <w:rsid w:val="001B1269"/>
    <w:rsid w:val="001B14DC"/>
    <w:rsid w:val="001B16E7"/>
    <w:rsid w:val="001B1A8C"/>
    <w:rsid w:val="001B1AE6"/>
    <w:rsid w:val="001B1EBB"/>
    <w:rsid w:val="001B226B"/>
    <w:rsid w:val="001B2D38"/>
    <w:rsid w:val="001B2F99"/>
    <w:rsid w:val="001B2FED"/>
    <w:rsid w:val="001B3837"/>
    <w:rsid w:val="001B45C9"/>
    <w:rsid w:val="001B48B2"/>
    <w:rsid w:val="001B4CE1"/>
    <w:rsid w:val="001B5687"/>
    <w:rsid w:val="001B5911"/>
    <w:rsid w:val="001B5DE3"/>
    <w:rsid w:val="001B5F3D"/>
    <w:rsid w:val="001B601F"/>
    <w:rsid w:val="001B6F64"/>
    <w:rsid w:val="001B6F93"/>
    <w:rsid w:val="001B6FAA"/>
    <w:rsid w:val="001C00CB"/>
    <w:rsid w:val="001C05EB"/>
    <w:rsid w:val="001C0684"/>
    <w:rsid w:val="001C0842"/>
    <w:rsid w:val="001C09BD"/>
    <w:rsid w:val="001C0AFE"/>
    <w:rsid w:val="001C0B72"/>
    <w:rsid w:val="001C0EED"/>
    <w:rsid w:val="001C129E"/>
    <w:rsid w:val="001C1F0A"/>
    <w:rsid w:val="001C2156"/>
    <w:rsid w:val="001C2588"/>
    <w:rsid w:val="001C25E2"/>
    <w:rsid w:val="001C278A"/>
    <w:rsid w:val="001C29F2"/>
    <w:rsid w:val="001C2BB9"/>
    <w:rsid w:val="001C2FAF"/>
    <w:rsid w:val="001C3666"/>
    <w:rsid w:val="001C3C35"/>
    <w:rsid w:val="001C3DAB"/>
    <w:rsid w:val="001C4E1A"/>
    <w:rsid w:val="001C4EFB"/>
    <w:rsid w:val="001C50A0"/>
    <w:rsid w:val="001C5187"/>
    <w:rsid w:val="001C5AC5"/>
    <w:rsid w:val="001C5B00"/>
    <w:rsid w:val="001C5B8D"/>
    <w:rsid w:val="001C62D3"/>
    <w:rsid w:val="001C65A0"/>
    <w:rsid w:val="001C6ED3"/>
    <w:rsid w:val="001C700D"/>
    <w:rsid w:val="001C707B"/>
    <w:rsid w:val="001C76BD"/>
    <w:rsid w:val="001C7B31"/>
    <w:rsid w:val="001C7CC1"/>
    <w:rsid w:val="001C7D00"/>
    <w:rsid w:val="001C7D7A"/>
    <w:rsid w:val="001D0AC5"/>
    <w:rsid w:val="001D0B02"/>
    <w:rsid w:val="001D12FE"/>
    <w:rsid w:val="001D162C"/>
    <w:rsid w:val="001D184D"/>
    <w:rsid w:val="001D1BD7"/>
    <w:rsid w:val="001D2169"/>
    <w:rsid w:val="001D2C62"/>
    <w:rsid w:val="001D2EFE"/>
    <w:rsid w:val="001D33C7"/>
    <w:rsid w:val="001D3438"/>
    <w:rsid w:val="001D3B20"/>
    <w:rsid w:val="001D3BE7"/>
    <w:rsid w:val="001D45AA"/>
    <w:rsid w:val="001D4C5A"/>
    <w:rsid w:val="001D4F74"/>
    <w:rsid w:val="001D55BE"/>
    <w:rsid w:val="001D560B"/>
    <w:rsid w:val="001D580A"/>
    <w:rsid w:val="001D605A"/>
    <w:rsid w:val="001D61F0"/>
    <w:rsid w:val="001D6471"/>
    <w:rsid w:val="001D6536"/>
    <w:rsid w:val="001D6593"/>
    <w:rsid w:val="001D69CB"/>
    <w:rsid w:val="001D6BC6"/>
    <w:rsid w:val="001D6D86"/>
    <w:rsid w:val="001D74B7"/>
    <w:rsid w:val="001D75E5"/>
    <w:rsid w:val="001D77BA"/>
    <w:rsid w:val="001D7AA0"/>
    <w:rsid w:val="001D7B60"/>
    <w:rsid w:val="001D7E90"/>
    <w:rsid w:val="001E0507"/>
    <w:rsid w:val="001E072E"/>
    <w:rsid w:val="001E093E"/>
    <w:rsid w:val="001E0A21"/>
    <w:rsid w:val="001E0FBA"/>
    <w:rsid w:val="001E180A"/>
    <w:rsid w:val="001E1951"/>
    <w:rsid w:val="001E1B72"/>
    <w:rsid w:val="001E1E42"/>
    <w:rsid w:val="001E1F09"/>
    <w:rsid w:val="001E20DA"/>
    <w:rsid w:val="001E243C"/>
    <w:rsid w:val="001E26E6"/>
    <w:rsid w:val="001E27EF"/>
    <w:rsid w:val="001E2FE5"/>
    <w:rsid w:val="001E32E6"/>
    <w:rsid w:val="001E3659"/>
    <w:rsid w:val="001E39BC"/>
    <w:rsid w:val="001E3A04"/>
    <w:rsid w:val="001E4164"/>
    <w:rsid w:val="001E4581"/>
    <w:rsid w:val="001E4C28"/>
    <w:rsid w:val="001E4EBA"/>
    <w:rsid w:val="001E4F35"/>
    <w:rsid w:val="001E5165"/>
    <w:rsid w:val="001E51EF"/>
    <w:rsid w:val="001E5406"/>
    <w:rsid w:val="001E54F6"/>
    <w:rsid w:val="001E5D8C"/>
    <w:rsid w:val="001E67FF"/>
    <w:rsid w:val="001E6C62"/>
    <w:rsid w:val="001E6F4F"/>
    <w:rsid w:val="001E707D"/>
    <w:rsid w:val="001E7563"/>
    <w:rsid w:val="001E778B"/>
    <w:rsid w:val="001E7AE9"/>
    <w:rsid w:val="001F04A9"/>
    <w:rsid w:val="001F0527"/>
    <w:rsid w:val="001F0B82"/>
    <w:rsid w:val="001F0CDF"/>
    <w:rsid w:val="001F129E"/>
    <w:rsid w:val="001F152D"/>
    <w:rsid w:val="001F17FE"/>
    <w:rsid w:val="001F193D"/>
    <w:rsid w:val="001F1C21"/>
    <w:rsid w:val="001F21E9"/>
    <w:rsid w:val="001F28C9"/>
    <w:rsid w:val="001F2B8D"/>
    <w:rsid w:val="001F35C9"/>
    <w:rsid w:val="001F3837"/>
    <w:rsid w:val="001F3A7C"/>
    <w:rsid w:val="001F3B9E"/>
    <w:rsid w:val="001F3D2B"/>
    <w:rsid w:val="001F4265"/>
    <w:rsid w:val="001F42B7"/>
    <w:rsid w:val="001F44E1"/>
    <w:rsid w:val="001F4A03"/>
    <w:rsid w:val="001F4C85"/>
    <w:rsid w:val="001F4FB5"/>
    <w:rsid w:val="001F589C"/>
    <w:rsid w:val="001F5A6C"/>
    <w:rsid w:val="001F5C5B"/>
    <w:rsid w:val="001F5F74"/>
    <w:rsid w:val="001F6BA3"/>
    <w:rsid w:val="001F703B"/>
    <w:rsid w:val="001F7587"/>
    <w:rsid w:val="001F76F0"/>
    <w:rsid w:val="001F7A52"/>
    <w:rsid w:val="001F7CAE"/>
    <w:rsid w:val="00200A39"/>
    <w:rsid w:val="00200EE0"/>
    <w:rsid w:val="002013BA"/>
    <w:rsid w:val="00201CA7"/>
    <w:rsid w:val="00201D57"/>
    <w:rsid w:val="00202109"/>
    <w:rsid w:val="00202773"/>
    <w:rsid w:val="00202EDF"/>
    <w:rsid w:val="00203215"/>
    <w:rsid w:val="00203392"/>
    <w:rsid w:val="00203D4E"/>
    <w:rsid w:val="00203EC6"/>
    <w:rsid w:val="00204345"/>
    <w:rsid w:val="00204380"/>
    <w:rsid w:val="002045AD"/>
    <w:rsid w:val="00204819"/>
    <w:rsid w:val="00204925"/>
    <w:rsid w:val="00204A1E"/>
    <w:rsid w:val="00204DEC"/>
    <w:rsid w:val="00205F74"/>
    <w:rsid w:val="0020607A"/>
    <w:rsid w:val="00206142"/>
    <w:rsid w:val="00207554"/>
    <w:rsid w:val="002077A6"/>
    <w:rsid w:val="002078F2"/>
    <w:rsid w:val="00207C5F"/>
    <w:rsid w:val="002101A1"/>
    <w:rsid w:val="0021052F"/>
    <w:rsid w:val="00210A91"/>
    <w:rsid w:val="00210AB0"/>
    <w:rsid w:val="00211294"/>
    <w:rsid w:val="002112BC"/>
    <w:rsid w:val="002115B6"/>
    <w:rsid w:val="002122A4"/>
    <w:rsid w:val="00212851"/>
    <w:rsid w:val="002128A3"/>
    <w:rsid w:val="00212B43"/>
    <w:rsid w:val="00212BFD"/>
    <w:rsid w:val="00212CE3"/>
    <w:rsid w:val="00212D1C"/>
    <w:rsid w:val="00212E15"/>
    <w:rsid w:val="0021324D"/>
    <w:rsid w:val="002134FC"/>
    <w:rsid w:val="0021387F"/>
    <w:rsid w:val="0021447A"/>
    <w:rsid w:val="00214898"/>
    <w:rsid w:val="002149E6"/>
    <w:rsid w:val="00214C55"/>
    <w:rsid w:val="00214D24"/>
    <w:rsid w:val="00215D21"/>
    <w:rsid w:val="0021621A"/>
    <w:rsid w:val="0021666E"/>
    <w:rsid w:val="002169F2"/>
    <w:rsid w:val="00216C51"/>
    <w:rsid w:val="00217115"/>
    <w:rsid w:val="00217314"/>
    <w:rsid w:val="002173AB"/>
    <w:rsid w:val="00217737"/>
    <w:rsid w:val="00217A75"/>
    <w:rsid w:val="00217AD8"/>
    <w:rsid w:val="00220117"/>
    <w:rsid w:val="0022040A"/>
    <w:rsid w:val="00220524"/>
    <w:rsid w:val="002207CA"/>
    <w:rsid w:val="00220873"/>
    <w:rsid w:val="00220C83"/>
    <w:rsid w:val="00220EB0"/>
    <w:rsid w:val="00221255"/>
    <w:rsid w:val="00221451"/>
    <w:rsid w:val="002223DF"/>
    <w:rsid w:val="00222605"/>
    <w:rsid w:val="002227C3"/>
    <w:rsid w:val="002229C8"/>
    <w:rsid w:val="00222A2F"/>
    <w:rsid w:val="00222B87"/>
    <w:rsid w:val="0022309E"/>
    <w:rsid w:val="002231A4"/>
    <w:rsid w:val="002239AE"/>
    <w:rsid w:val="002240F3"/>
    <w:rsid w:val="00224395"/>
    <w:rsid w:val="0022476E"/>
    <w:rsid w:val="00224A89"/>
    <w:rsid w:val="0022530E"/>
    <w:rsid w:val="00225AE2"/>
    <w:rsid w:val="002260C1"/>
    <w:rsid w:val="0022662F"/>
    <w:rsid w:val="00226999"/>
    <w:rsid w:val="00226C02"/>
    <w:rsid w:val="0022732D"/>
    <w:rsid w:val="00227F4B"/>
    <w:rsid w:val="0023018D"/>
    <w:rsid w:val="00230649"/>
    <w:rsid w:val="00230650"/>
    <w:rsid w:val="00230A36"/>
    <w:rsid w:val="00230BB1"/>
    <w:rsid w:val="00230EAC"/>
    <w:rsid w:val="00230F85"/>
    <w:rsid w:val="002312A2"/>
    <w:rsid w:val="00231993"/>
    <w:rsid w:val="00231C26"/>
    <w:rsid w:val="0023207C"/>
    <w:rsid w:val="002320F0"/>
    <w:rsid w:val="00232395"/>
    <w:rsid w:val="00232576"/>
    <w:rsid w:val="0023276D"/>
    <w:rsid w:val="00232EC3"/>
    <w:rsid w:val="00233362"/>
    <w:rsid w:val="002333BD"/>
    <w:rsid w:val="002334B5"/>
    <w:rsid w:val="00233CBE"/>
    <w:rsid w:val="0023414D"/>
    <w:rsid w:val="00234378"/>
    <w:rsid w:val="0023451F"/>
    <w:rsid w:val="00234841"/>
    <w:rsid w:val="00234902"/>
    <w:rsid w:val="00234A29"/>
    <w:rsid w:val="00235713"/>
    <w:rsid w:val="00235A33"/>
    <w:rsid w:val="00235B34"/>
    <w:rsid w:val="00235C2C"/>
    <w:rsid w:val="00235F5A"/>
    <w:rsid w:val="00236473"/>
    <w:rsid w:val="002368BC"/>
    <w:rsid w:val="00236C6A"/>
    <w:rsid w:val="00236F2A"/>
    <w:rsid w:val="00237806"/>
    <w:rsid w:val="00240003"/>
    <w:rsid w:val="002411EE"/>
    <w:rsid w:val="0024130D"/>
    <w:rsid w:val="00241435"/>
    <w:rsid w:val="00241979"/>
    <w:rsid w:val="00242A13"/>
    <w:rsid w:val="00242C59"/>
    <w:rsid w:val="00242D1A"/>
    <w:rsid w:val="002433BF"/>
    <w:rsid w:val="00243C06"/>
    <w:rsid w:val="00243D44"/>
    <w:rsid w:val="00244225"/>
    <w:rsid w:val="00244B97"/>
    <w:rsid w:val="002450DF"/>
    <w:rsid w:val="002458CD"/>
    <w:rsid w:val="00245F30"/>
    <w:rsid w:val="0024606F"/>
    <w:rsid w:val="0024632C"/>
    <w:rsid w:val="00246C4A"/>
    <w:rsid w:val="00246C79"/>
    <w:rsid w:val="002471C5"/>
    <w:rsid w:val="002472E2"/>
    <w:rsid w:val="00247733"/>
    <w:rsid w:val="00247A56"/>
    <w:rsid w:val="00247AD6"/>
    <w:rsid w:val="002507E6"/>
    <w:rsid w:val="00251068"/>
    <w:rsid w:val="00251076"/>
    <w:rsid w:val="002513FF"/>
    <w:rsid w:val="00251B98"/>
    <w:rsid w:val="00252A86"/>
    <w:rsid w:val="00252C03"/>
    <w:rsid w:val="002533FB"/>
    <w:rsid w:val="0025376A"/>
    <w:rsid w:val="00253D40"/>
    <w:rsid w:val="00254237"/>
    <w:rsid w:val="0025425C"/>
    <w:rsid w:val="00254F0B"/>
    <w:rsid w:val="002551D9"/>
    <w:rsid w:val="002557A5"/>
    <w:rsid w:val="00255B75"/>
    <w:rsid w:val="00256100"/>
    <w:rsid w:val="002563B4"/>
    <w:rsid w:val="0025673B"/>
    <w:rsid w:val="00256C31"/>
    <w:rsid w:val="00256D9E"/>
    <w:rsid w:val="002571A0"/>
    <w:rsid w:val="0025739D"/>
    <w:rsid w:val="00257413"/>
    <w:rsid w:val="002607B4"/>
    <w:rsid w:val="00260C83"/>
    <w:rsid w:val="00260FA9"/>
    <w:rsid w:val="0026179A"/>
    <w:rsid w:val="00261DD5"/>
    <w:rsid w:val="0026206C"/>
    <w:rsid w:val="00262B96"/>
    <w:rsid w:val="002636CD"/>
    <w:rsid w:val="00263F18"/>
    <w:rsid w:val="00265744"/>
    <w:rsid w:val="00265761"/>
    <w:rsid w:val="002662D2"/>
    <w:rsid w:val="002666C1"/>
    <w:rsid w:val="00266B15"/>
    <w:rsid w:val="00266C0D"/>
    <w:rsid w:val="00266FD6"/>
    <w:rsid w:val="0026766A"/>
    <w:rsid w:val="00267F50"/>
    <w:rsid w:val="0027067A"/>
    <w:rsid w:val="0027105E"/>
    <w:rsid w:val="002711AC"/>
    <w:rsid w:val="00272BBE"/>
    <w:rsid w:val="00273198"/>
    <w:rsid w:val="0027323E"/>
    <w:rsid w:val="002740A1"/>
    <w:rsid w:val="00274A76"/>
    <w:rsid w:val="00274E7D"/>
    <w:rsid w:val="00275149"/>
    <w:rsid w:val="002753E1"/>
    <w:rsid w:val="002755D7"/>
    <w:rsid w:val="002757B2"/>
    <w:rsid w:val="00275B98"/>
    <w:rsid w:val="00275DF6"/>
    <w:rsid w:val="00275E07"/>
    <w:rsid w:val="00276615"/>
    <w:rsid w:val="00276616"/>
    <w:rsid w:val="00276BBA"/>
    <w:rsid w:val="00276D17"/>
    <w:rsid w:val="00277567"/>
    <w:rsid w:val="00280054"/>
    <w:rsid w:val="00280440"/>
    <w:rsid w:val="002809FF"/>
    <w:rsid w:val="002813DE"/>
    <w:rsid w:val="0028145D"/>
    <w:rsid w:val="00281558"/>
    <w:rsid w:val="00281AA2"/>
    <w:rsid w:val="00282417"/>
    <w:rsid w:val="00282665"/>
    <w:rsid w:val="00282DF5"/>
    <w:rsid w:val="002837B3"/>
    <w:rsid w:val="002839DE"/>
    <w:rsid w:val="00283A2A"/>
    <w:rsid w:val="00284705"/>
    <w:rsid w:val="00284A04"/>
    <w:rsid w:val="00284AA4"/>
    <w:rsid w:val="00284BC2"/>
    <w:rsid w:val="0028539A"/>
    <w:rsid w:val="00285C9A"/>
    <w:rsid w:val="00285CAF"/>
    <w:rsid w:val="00285F63"/>
    <w:rsid w:val="00286255"/>
    <w:rsid w:val="0028651A"/>
    <w:rsid w:val="002869CF"/>
    <w:rsid w:val="00290285"/>
    <w:rsid w:val="002902F0"/>
    <w:rsid w:val="00291076"/>
    <w:rsid w:val="00291089"/>
    <w:rsid w:val="00291234"/>
    <w:rsid w:val="0029143E"/>
    <w:rsid w:val="00291594"/>
    <w:rsid w:val="00291D90"/>
    <w:rsid w:val="00291EC6"/>
    <w:rsid w:val="002925BE"/>
    <w:rsid w:val="00292763"/>
    <w:rsid w:val="0029281D"/>
    <w:rsid w:val="00292952"/>
    <w:rsid w:val="00292D6B"/>
    <w:rsid w:val="0029302B"/>
    <w:rsid w:val="00293859"/>
    <w:rsid w:val="00293B33"/>
    <w:rsid w:val="002940A2"/>
    <w:rsid w:val="002949AD"/>
    <w:rsid w:val="00294A7D"/>
    <w:rsid w:val="00294F77"/>
    <w:rsid w:val="002950F3"/>
    <w:rsid w:val="00295EA2"/>
    <w:rsid w:val="00295EC2"/>
    <w:rsid w:val="00296D17"/>
    <w:rsid w:val="002A01E7"/>
    <w:rsid w:val="002A06B3"/>
    <w:rsid w:val="002A099F"/>
    <w:rsid w:val="002A0B7C"/>
    <w:rsid w:val="002A0C71"/>
    <w:rsid w:val="002A0D82"/>
    <w:rsid w:val="002A0E2E"/>
    <w:rsid w:val="002A101B"/>
    <w:rsid w:val="002A111F"/>
    <w:rsid w:val="002A11A0"/>
    <w:rsid w:val="002A1397"/>
    <w:rsid w:val="002A1785"/>
    <w:rsid w:val="002A1E94"/>
    <w:rsid w:val="002A2581"/>
    <w:rsid w:val="002A27D3"/>
    <w:rsid w:val="002A2B02"/>
    <w:rsid w:val="002A2C1E"/>
    <w:rsid w:val="002A2F46"/>
    <w:rsid w:val="002A31C7"/>
    <w:rsid w:val="002A32A2"/>
    <w:rsid w:val="002A3709"/>
    <w:rsid w:val="002A37A2"/>
    <w:rsid w:val="002A39D6"/>
    <w:rsid w:val="002A3A5B"/>
    <w:rsid w:val="002A4274"/>
    <w:rsid w:val="002A4748"/>
    <w:rsid w:val="002A4A87"/>
    <w:rsid w:val="002A4E05"/>
    <w:rsid w:val="002A4E55"/>
    <w:rsid w:val="002A5063"/>
    <w:rsid w:val="002A5418"/>
    <w:rsid w:val="002A5B3E"/>
    <w:rsid w:val="002A5B48"/>
    <w:rsid w:val="002A5F42"/>
    <w:rsid w:val="002A63A3"/>
    <w:rsid w:val="002A6650"/>
    <w:rsid w:val="002A69A2"/>
    <w:rsid w:val="002A714F"/>
    <w:rsid w:val="002A7420"/>
    <w:rsid w:val="002A7B32"/>
    <w:rsid w:val="002B11B8"/>
    <w:rsid w:val="002B1AB4"/>
    <w:rsid w:val="002B23EC"/>
    <w:rsid w:val="002B280A"/>
    <w:rsid w:val="002B2FDA"/>
    <w:rsid w:val="002B317F"/>
    <w:rsid w:val="002B328C"/>
    <w:rsid w:val="002B3298"/>
    <w:rsid w:val="002B32AE"/>
    <w:rsid w:val="002B3C0C"/>
    <w:rsid w:val="002B3E79"/>
    <w:rsid w:val="002B4DE6"/>
    <w:rsid w:val="002B4E47"/>
    <w:rsid w:val="002B4EBC"/>
    <w:rsid w:val="002B4EF8"/>
    <w:rsid w:val="002B4FFF"/>
    <w:rsid w:val="002B5141"/>
    <w:rsid w:val="002B5594"/>
    <w:rsid w:val="002B5D3A"/>
    <w:rsid w:val="002B5D52"/>
    <w:rsid w:val="002B5D9A"/>
    <w:rsid w:val="002B5FF5"/>
    <w:rsid w:val="002B60BA"/>
    <w:rsid w:val="002B640B"/>
    <w:rsid w:val="002B69DA"/>
    <w:rsid w:val="002B6F64"/>
    <w:rsid w:val="002B718B"/>
    <w:rsid w:val="002B71EA"/>
    <w:rsid w:val="002B7660"/>
    <w:rsid w:val="002B7B62"/>
    <w:rsid w:val="002C017C"/>
    <w:rsid w:val="002C02FC"/>
    <w:rsid w:val="002C0A95"/>
    <w:rsid w:val="002C0AB3"/>
    <w:rsid w:val="002C0BE7"/>
    <w:rsid w:val="002C11BB"/>
    <w:rsid w:val="002C1B7A"/>
    <w:rsid w:val="002C1BC5"/>
    <w:rsid w:val="002C1CEB"/>
    <w:rsid w:val="002C1E1C"/>
    <w:rsid w:val="002C1F13"/>
    <w:rsid w:val="002C2924"/>
    <w:rsid w:val="002C3173"/>
    <w:rsid w:val="002C33FA"/>
    <w:rsid w:val="002C3999"/>
    <w:rsid w:val="002C3E4F"/>
    <w:rsid w:val="002C3EB1"/>
    <w:rsid w:val="002C4202"/>
    <w:rsid w:val="002C475C"/>
    <w:rsid w:val="002C47E5"/>
    <w:rsid w:val="002C4A03"/>
    <w:rsid w:val="002C5EC3"/>
    <w:rsid w:val="002C5FA7"/>
    <w:rsid w:val="002C676D"/>
    <w:rsid w:val="002C6A97"/>
    <w:rsid w:val="002C7106"/>
    <w:rsid w:val="002C7755"/>
    <w:rsid w:val="002C7B6C"/>
    <w:rsid w:val="002D0CFC"/>
    <w:rsid w:val="002D0FAF"/>
    <w:rsid w:val="002D18DC"/>
    <w:rsid w:val="002D1D37"/>
    <w:rsid w:val="002D2853"/>
    <w:rsid w:val="002D2AC9"/>
    <w:rsid w:val="002D2CBA"/>
    <w:rsid w:val="002D33D3"/>
    <w:rsid w:val="002D35ED"/>
    <w:rsid w:val="002D382B"/>
    <w:rsid w:val="002D39FA"/>
    <w:rsid w:val="002D3C2C"/>
    <w:rsid w:val="002D3D1B"/>
    <w:rsid w:val="002D4B8A"/>
    <w:rsid w:val="002D5287"/>
    <w:rsid w:val="002D55B2"/>
    <w:rsid w:val="002D5617"/>
    <w:rsid w:val="002D5B97"/>
    <w:rsid w:val="002D60C2"/>
    <w:rsid w:val="002D639D"/>
    <w:rsid w:val="002D6772"/>
    <w:rsid w:val="002D6CE4"/>
    <w:rsid w:val="002D6FB9"/>
    <w:rsid w:val="002D74E7"/>
    <w:rsid w:val="002D78A8"/>
    <w:rsid w:val="002D7A2B"/>
    <w:rsid w:val="002D7BE6"/>
    <w:rsid w:val="002D7D2F"/>
    <w:rsid w:val="002D7DB2"/>
    <w:rsid w:val="002E073E"/>
    <w:rsid w:val="002E092B"/>
    <w:rsid w:val="002E0A23"/>
    <w:rsid w:val="002E1539"/>
    <w:rsid w:val="002E1806"/>
    <w:rsid w:val="002E18E0"/>
    <w:rsid w:val="002E201C"/>
    <w:rsid w:val="002E2111"/>
    <w:rsid w:val="002E28C3"/>
    <w:rsid w:val="002E2938"/>
    <w:rsid w:val="002E2CAE"/>
    <w:rsid w:val="002E322D"/>
    <w:rsid w:val="002E3278"/>
    <w:rsid w:val="002E3B38"/>
    <w:rsid w:val="002E3ECC"/>
    <w:rsid w:val="002E403D"/>
    <w:rsid w:val="002E45B6"/>
    <w:rsid w:val="002E490A"/>
    <w:rsid w:val="002E493C"/>
    <w:rsid w:val="002E4BC4"/>
    <w:rsid w:val="002E4C76"/>
    <w:rsid w:val="002E521F"/>
    <w:rsid w:val="002E596A"/>
    <w:rsid w:val="002E5BCD"/>
    <w:rsid w:val="002E5FFA"/>
    <w:rsid w:val="002E6089"/>
    <w:rsid w:val="002E60E2"/>
    <w:rsid w:val="002E645E"/>
    <w:rsid w:val="002E64A9"/>
    <w:rsid w:val="002E664F"/>
    <w:rsid w:val="002E77AA"/>
    <w:rsid w:val="002F0245"/>
    <w:rsid w:val="002F090B"/>
    <w:rsid w:val="002F0BAF"/>
    <w:rsid w:val="002F10AD"/>
    <w:rsid w:val="002F15E9"/>
    <w:rsid w:val="002F18E6"/>
    <w:rsid w:val="002F1989"/>
    <w:rsid w:val="002F31D2"/>
    <w:rsid w:val="002F33B0"/>
    <w:rsid w:val="002F3DE3"/>
    <w:rsid w:val="002F3F8F"/>
    <w:rsid w:val="002F48E0"/>
    <w:rsid w:val="002F4A9E"/>
    <w:rsid w:val="002F4B3E"/>
    <w:rsid w:val="002F4DD3"/>
    <w:rsid w:val="002F5273"/>
    <w:rsid w:val="002F56A1"/>
    <w:rsid w:val="002F5AFB"/>
    <w:rsid w:val="002F5C33"/>
    <w:rsid w:val="002F6703"/>
    <w:rsid w:val="002F7074"/>
    <w:rsid w:val="002F71EB"/>
    <w:rsid w:val="002F7365"/>
    <w:rsid w:val="002F7A20"/>
    <w:rsid w:val="002F7B35"/>
    <w:rsid w:val="002F7E04"/>
    <w:rsid w:val="003000B5"/>
    <w:rsid w:val="003003F4"/>
    <w:rsid w:val="0030042D"/>
    <w:rsid w:val="00300C29"/>
    <w:rsid w:val="00301B0A"/>
    <w:rsid w:val="00301C64"/>
    <w:rsid w:val="00301E26"/>
    <w:rsid w:val="00302E07"/>
    <w:rsid w:val="00302F27"/>
    <w:rsid w:val="003032EE"/>
    <w:rsid w:val="00303903"/>
    <w:rsid w:val="00303ADA"/>
    <w:rsid w:val="003043D8"/>
    <w:rsid w:val="00304C5A"/>
    <w:rsid w:val="00305993"/>
    <w:rsid w:val="00305DB6"/>
    <w:rsid w:val="003061FD"/>
    <w:rsid w:val="00306264"/>
    <w:rsid w:val="00306401"/>
    <w:rsid w:val="0030643E"/>
    <w:rsid w:val="003065D4"/>
    <w:rsid w:val="003066B9"/>
    <w:rsid w:val="00306983"/>
    <w:rsid w:val="00306C16"/>
    <w:rsid w:val="00306C45"/>
    <w:rsid w:val="003070A5"/>
    <w:rsid w:val="003070C5"/>
    <w:rsid w:val="003072EA"/>
    <w:rsid w:val="00307885"/>
    <w:rsid w:val="0030793B"/>
    <w:rsid w:val="00307EBA"/>
    <w:rsid w:val="00307ED3"/>
    <w:rsid w:val="00307EDF"/>
    <w:rsid w:val="003101D4"/>
    <w:rsid w:val="00310556"/>
    <w:rsid w:val="00310607"/>
    <w:rsid w:val="00310FDE"/>
    <w:rsid w:val="0031133F"/>
    <w:rsid w:val="003114CA"/>
    <w:rsid w:val="0031163F"/>
    <w:rsid w:val="003119DC"/>
    <w:rsid w:val="00311E14"/>
    <w:rsid w:val="00311F27"/>
    <w:rsid w:val="00311F33"/>
    <w:rsid w:val="0031210C"/>
    <w:rsid w:val="00312140"/>
    <w:rsid w:val="00312A49"/>
    <w:rsid w:val="00313419"/>
    <w:rsid w:val="00313675"/>
    <w:rsid w:val="0031374F"/>
    <w:rsid w:val="00314073"/>
    <w:rsid w:val="003140C6"/>
    <w:rsid w:val="003140C9"/>
    <w:rsid w:val="00314243"/>
    <w:rsid w:val="003146B6"/>
    <w:rsid w:val="00315114"/>
    <w:rsid w:val="003151B9"/>
    <w:rsid w:val="00315DF6"/>
    <w:rsid w:val="003164FD"/>
    <w:rsid w:val="003166D3"/>
    <w:rsid w:val="00316B46"/>
    <w:rsid w:val="00317033"/>
    <w:rsid w:val="0031709E"/>
    <w:rsid w:val="003171B0"/>
    <w:rsid w:val="0031777E"/>
    <w:rsid w:val="00317B9D"/>
    <w:rsid w:val="00317BDD"/>
    <w:rsid w:val="0032038E"/>
    <w:rsid w:val="003203DF"/>
    <w:rsid w:val="003208C6"/>
    <w:rsid w:val="00320A07"/>
    <w:rsid w:val="00320C61"/>
    <w:rsid w:val="00320E7A"/>
    <w:rsid w:val="00321209"/>
    <w:rsid w:val="003218C2"/>
    <w:rsid w:val="00321DD1"/>
    <w:rsid w:val="00322169"/>
    <w:rsid w:val="00322225"/>
    <w:rsid w:val="003228DB"/>
    <w:rsid w:val="00322A80"/>
    <w:rsid w:val="00322C28"/>
    <w:rsid w:val="00322D34"/>
    <w:rsid w:val="0032302F"/>
    <w:rsid w:val="003235E1"/>
    <w:rsid w:val="00324A1D"/>
    <w:rsid w:val="00324D44"/>
    <w:rsid w:val="00324FC9"/>
    <w:rsid w:val="00325892"/>
    <w:rsid w:val="00325CE2"/>
    <w:rsid w:val="00325DC3"/>
    <w:rsid w:val="0032687D"/>
    <w:rsid w:val="003268D2"/>
    <w:rsid w:val="00326D68"/>
    <w:rsid w:val="00326F12"/>
    <w:rsid w:val="00326F4F"/>
    <w:rsid w:val="00327390"/>
    <w:rsid w:val="003279D6"/>
    <w:rsid w:val="00327E68"/>
    <w:rsid w:val="00327FB7"/>
    <w:rsid w:val="0033062E"/>
    <w:rsid w:val="003310DE"/>
    <w:rsid w:val="00331260"/>
    <w:rsid w:val="00331696"/>
    <w:rsid w:val="00331846"/>
    <w:rsid w:val="00332266"/>
    <w:rsid w:val="00332564"/>
    <w:rsid w:val="00332AC0"/>
    <w:rsid w:val="00332B4D"/>
    <w:rsid w:val="00332E25"/>
    <w:rsid w:val="003330BB"/>
    <w:rsid w:val="00333703"/>
    <w:rsid w:val="00333ED1"/>
    <w:rsid w:val="003340AD"/>
    <w:rsid w:val="0033420B"/>
    <w:rsid w:val="0033449A"/>
    <w:rsid w:val="003345D9"/>
    <w:rsid w:val="003347C3"/>
    <w:rsid w:val="00334BDE"/>
    <w:rsid w:val="00334DED"/>
    <w:rsid w:val="003359CF"/>
    <w:rsid w:val="00335A69"/>
    <w:rsid w:val="00335CAD"/>
    <w:rsid w:val="00336412"/>
    <w:rsid w:val="0033641A"/>
    <w:rsid w:val="003367CF"/>
    <w:rsid w:val="00336CA5"/>
    <w:rsid w:val="00336F10"/>
    <w:rsid w:val="00337810"/>
    <w:rsid w:val="00340294"/>
    <w:rsid w:val="00340685"/>
    <w:rsid w:val="003409E0"/>
    <w:rsid w:val="00340C93"/>
    <w:rsid w:val="00341BA1"/>
    <w:rsid w:val="00341C62"/>
    <w:rsid w:val="00341FE9"/>
    <w:rsid w:val="0034200E"/>
    <w:rsid w:val="00342083"/>
    <w:rsid w:val="003422FF"/>
    <w:rsid w:val="00342E7A"/>
    <w:rsid w:val="00343474"/>
    <w:rsid w:val="003439FA"/>
    <w:rsid w:val="00343D0A"/>
    <w:rsid w:val="00343D24"/>
    <w:rsid w:val="00343DEA"/>
    <w:rsid w:val="003444B3"/>
    <w:rsid w:val="00344B86"/>
    <w:rsid w:val="00344DA2"/>
    <w:rsid w:val="0034567A"/>
    <w:rsid w:val="00345A95"/>
    <w:rsid w:val="00345E6F"/>
    <w:rsid w:val="00346697"/>
    <w:rsid w:val="00347007"/>
    <w:rsid w:val="0034775E"/>
    <w:rsid w:val="00347C5D"/>
    <w:rsid w:val="00347E39"/>
    <w:rsid w:val="0035017E"/>
    <w:rsid w:val="003501CB"/>
    <w:rsid w:val="00350597"/>
    <w:rsid w:val="00350CBB"/>
    <w:rsid w:val="003510B8"/>
    <w:rsid w:val="0035165B"/>
    <w:rsid w:val="00352836"/>
    <w:rsid w:val="00352C21"/>
    <w:rsid w:val="0035312A"/>
    <w:rsid w:val="00353864"/>
    <w:rsid w:val="00353B49"/>
    <w:rsid w:val="00353B62"/>
    <w:rsid w:val="00353DB6"/>
    <w:rsid w:val="00353E6D"/>
    <w:rsid w:val="00353FA2"/>
    <w:rsid w:val="003543A9"/>
    <w:rsid w:val="003548F9"/>
    <w:rsid w:val="00354E52"/>
    <w:rsid w:val="00356794"/>
    <w:rsid w:val="00356B7D"/>
    <w:rsid w:val="00356EA5"/>
    <w:rsid w:val="003570FF"/>
    <w:rsid w:val="0035768A"/>
    <w:rsid w:val="00357985"/>
    <w:rsid w:val="003579C1"/>
    <w:rsid w:val="00357A4C"/>
    <w:rsid w:val="0036009D"/>
    <w:rsid w:val="003602CB"/>
    <w:rsid w:val="00360735"/>
    <w:rsid w:val="00360CB8"/>
    <w:rsid w:val="00360D53"/>
    <w:rsid w:val="00360F76"/>
    <w:rsid w:val="00361135"/>
    <w:rsid w:val="00361746"/>
    <w:rsid w:val="00361799"/>
    <w:rsid w:val="003618D4"/>
    <w:rsid w:val="003626D4"/>
    <w:rsid w:val="003627F8"/>
    <w:rsid w:val="00362C9B"/>
    <w:rsid w:val="00362CF5"/>
    <w:rsid w:val="003636C3"/>
    <w:rsid w:val="00363B48"/>
    <w:rsid w:val="00363D2D"/>
    <w:rsid w:val="00364109"/>
    <w:rsid w:val="00364817"/>
    <w:rsid w:val="00365306"/>
    <w:rsid w:val="00365DBB"/>
    <w:rsid w:val="00366531"/>
    <w:rsid w:val="003672D2"/>
    <w:rsid w:val="00367692"/>
    <w:rsid w:val="003678D4"/>
    <w:rsid w:val="00367C5B"/>
    <w:rsid w:val="00367C5E"/>
    <w:rsid w:val="00367FC1"/>
    <w:rsid w:val="00370163"/>
    <w:rsid w:val="003704A9"/>
    <w:rsid w:val="0037128C"/>
    <w:rsid w:val="00371A8B"/>
    <w:rsid w:val="00371C5C"/>
    <w:rsid w:val="003726C3"/>
    <w:rsid w:val="003729B6"/>
    <w:rsid w:val="00372F02"/>
    <w:rsid w:val="003733C0"/>
    <w:rsid w:val="003734F1"/>
    <w:rsid w:val="0037363E"/>
    <w:rsid w:val="00373AE1"/>
    <w:rsid w:val="00373E55"/>
    <w:rsid w:val="00374024"/>
    <w:rsid w:val="003740FA"/>
    <w:rsid w:val="00374147"/>
    <w:rsid w:val="00374B2F"/>
    <w:rsid w:val="0037501E"/>
    <w:rsid w:val="00375103"/>
    <w:rsid w:val="0037521F"/>
    <w:rsid w:val="00375746"/>
    <w:rsid w:val="0037588E"/>
    <w:rsid w:val="00375D0F"/>
    <w:rsid w:val="00375F2D"/>
    <w:rsid w:val="0037611B"/>
    <w:rsid w:val="00376353"/>
    <w:rsid w:val="0037672E"/>
    <w:rsid w:val="00376A7E"/>
    <w:rsid w:val="00376EB4"/>
    <w:rsid w:val="00376EF8"/>
    <w:rsid w:val="00377188"/>
    <w:rsid w:val="00377453"/>
    <w:rsid w:val="00377816"/>
    <w:rsid w:val="003779C5"/>
    <w:rsid w:val="00377A44"/>
    <w:rsid w:val="00377DFA"/>
    <w:rsid w:val="00377EA7"/>
    <w:rsid w:val="00377F9A"/>
    <w:rsid w:val="0038013A"/>
    <w:rsid w:val="003803E6"/>
    <w:rsid w:val="00380CD5"/>
    <w:rsid w:val="00380E33"/>
    <w:rsid w:val="00380F2A"/>
    <w:rsid w:val="003819E5"/>
    <w:rsid w:val="00381C09"/>
    <w:rsid w:val="003827F2"/>
    <w:rsid w:val="00382FEB"/>
    <w:rsid w:val="003833DA"/>
    <w:rsid w:val="0038358F"/>
    <w:rsid w:val="00383602"/>
    <w:rsid w:val="00383D47"/>
    <w:rsid w:val="0038428B"/>
    <w:rsid w:val="003851C3"/>
    <w:rsid w:val="003860B8"/>
    <w:rsid w:val="0038654E"/>
    <w:rsid w:val="00386C7C"/>
    <w:rsid w:val="0038720B"/>
    <w:rsid w:val="00387AF0"/>
    <w:rsid w:val="00387BD1"/>
    <w:rsid w:val="00387CCA"/>
    <w:rsid w:val="00387F0D"/>
    <w:rsid w:val="00390211"/>
    <w:rsid w:val="00390BFC"/>
    <w:rsid w:val="00390C13"/>
    <w:rsid w:val="003910D7"/>
    <w:rsid w:val="003914B7"/>
    <w:rsid w:val="00391656"/>
    <w:rsid w:val="00391666"/>
    <w:rsid w:val="00391778"/>
    <w:rsid w:val="003926D8"/>
    <w:rsid w:val="00392ABA"/>
    <w:rsid w:val="00392F46"/>
    <w:rsid w:val="00393D25"/>
    <w:rsid w:val="00393EC6"/>
    <w:rsid w:val="00393EE6"/>
    <w:rsid w:val="00394000"/>
    <w:rsid w:val="00394275"/>
    <w:rsid w:val="00394300"/>
    <w:rsid w:val="00394319"/>
    <w:rsid w:val="003943C2"/>
    <w:rsid w:val="0039455C"/>
    <w:rsid w:val="003949B8"/>
    <w:rsid w:val="0039503B"/>
    <w:rsid w:val="003953E5"/>
    <w:rsid w:val="003953FD"/>
    <w:rsid w:val="0039542C"/>
    <w:rsid w:val="00395535"/>
    <w:rsid w:val="00395C50"/>
    <w:rsid w:val="003960B3"/>
    <w:rsid w:val="0039645A"/>
    <w:rsid w:val="003964BA"/>
    <w:rsid w:val="00396C43"/>
    <w:rsid w:val="00397B62"/>
    <w:rsid w:val="00397BB8"/>
    <w:rsid w:val="003A00CA"/>
    <w:rsid w:val="003A012F"/>
    <w:rsid w:val="003A087D"/>
    <w:rsid w:val="003A0B6A"/>
    <w:rsid w:val="003A0CDB"/>
    <w:rsid w:val="003A0D74"/>
    <w:rsid w:val="003A13DA"/>
    <w:rsid w:val="003A190C"/>
    <w:rsid w:val="003A19F3"/>
    <w:rsid w:val="003A1A6E"/>
    <w:rsid w:val="003A1D52"/>
    <w:rsid w:val="003A1ECD"/>
    <w:rsid w:val="003A1F48"/>
    <w:rsid w:val="003A209E"/>
    <w:rsid w:val="003A217E"/>
    <w:rsid w:val="003A220D"/>
    <w:rsid w:val="003A2825"/>
    <w:rsid w:val="003A2997"/>
    <w:rsid w:val="003A2D72"/>
    <w:rsid w:val="003A34B1"/>
    <w:rsid w:val="003A386C"/>
    <w:rsid w:val="003A3D94"/>
    <w:rsid w:val="003A3EFE"/>
    <w:rsid w:val="003A3F82"/>
    <w:rsid w:val="003A3F94"/>
    <w:rsid w:val="003A40FA"/>
    <w:rsid w:val="003A47C4"/>
    <w:rsid w:val="003A4EE5"/>
    <w:rsid w:val="003A5661"/>
    <w:rsid w:val="003A57E9"/>
    <w:rsid w:val="003A5C58"/>
    <w:rsid w:val="003A661F"/>
    <w:rsid w:val="003A6AD5"/>
    <w:rsid w:val="003A6F15"/>
    <w:rsid w:val="003A78E0"/>
    <w:rsid w:val="003B04D3"/>
    <w:rsid w:val="003B0AB4"/>
    <w:rsid w:val="003B0E3C"/>
    <w:rsid w:val="003B14C9"/>
    <w:rsid w:val="003B2044"/>
    <w:rsid w:val="003B2726"/>
    <w:rsid w:val="003B2D9A"/>
    <w:rsid w:val="003B2DD0"/>
    <w:rsid w:val="003B34D9"/>
    <w:rsid w:val="003B3523"/>
    <w:rsid w:val="003B430F"/>
    <w:rsid w:val="003B4471"/>
    <w:rsid w:val="003B466C"/>
    <w:rsid w:val="003B4D4B"/>
    <w:rsid w:val="003B5245"/>
    <w:rsid w:val="003B6341"/>
    <w:rsid w:val="003B6926"/>
    <w:rsid w:val="003B7A6E"/>
    <w:rsid w:val="003B7A74"/>
    <w:rsid w:val="003B7CBB"/>
    <w:rsid w:val="003B7D92"/>
    <w:rsid w:val="003B7DAE"/>
    <w:rsid w:val="003C0E1F"/>
    <w:rsid w:val="003C0E8D"/>
    <w:rsid w:val="003C0FE2"/>
    <w:rsid w:val="003C14E4"/>
    <w:rsid w:val="003C171D"/>
    <w:rsid w:val="003C1898"/>
    <w:rsid w:val="003C18A9"/>
    <w:rsid w:val="003C1B81"/>
    <w:rsid w:val="003C209F"/>
    <w:rsid w:val="003C2146"/>
    <w:rsid w:val="003C265A"/>
    <w:rsid w:val="003C2B79"/>
    <w:rsid w:val="003C2CE9"/>
    <w:rsid w:val="003C32A1"/>
    <w:rsid w:val="003C3379"/>
    <w:rsid w:val="003C3C32"/>
    <w:rsid w:val="003C3F90"/>
    <w:rsid w:val="003C3FCF"/>
    <w:rsid w:val="003C45D1"/>
    <w:rsid w:val="003C526A"/>
    <w:rsid w:val="003C5424"/>
    <w:rsid w:val="003C543D"/>
    <w:rsid w:val="003C5749"/>
    <w:rsid w:val="003C5910"/>
    <w:rsid w:val="003C5A1D"/>
    <w:rsid w:val="003C639E"/>
    <w:rsid w:val="003C6887"/>
    <w:rsid w:val="003C6D62"/>
    <w:rsid w:val="003C7021"/>
    <w:rsid w:val="003C7D93"/>
    <w:rsid w:val="003D0F66"/>
    <w:rsid w:val="003D1568"/>
    <w:rsid w:val="003D1648"/>
    <w:rsid w:val="003D1E3B"/>
    <w:rsid w:val="003D1E5B"/>
    <w:rsid w:val="003D1E86"/>
    <w:rsid w:val="003D21EF"/>
    <w:rsid w:val="003D22A2"/>
    <w:rsid w:val="003D2326"/>
    <w:rsid w:val="003D2526"/>
    <w:rsid w:val="003D298F"/>
    <w:rsid w:val="003D2B92"/>
    <w:rsid w:val="003D2C90"/>
    <w:rsid w:val="003D2CE7"/>
    <w:rsid w:val="003D2DB6"/>
    <w:rsid w:val="003D2E8D"/>
    <w:rsid w:val="003D444C"/>
    <w:rsid w:val="003D4771"/>
    <w:rsid w:val="003D4C52"/>
    <w:rsid w:val="003D5049"/>
    <w:rsid w:val="003D51D0"/>
    <w:rsid w:val="003D5C62"/>
    <w:rsid w:val="003D6559"/>
    <w:rsid w:val="003D66DD"/>
    <w:rsid w:val="003D71A0"/>
    <w:rsid w:val="003D71F5"/>
    <w:rsid w:val="003D76FC"/>
    <w:rsid w:val="003D7D67"/>
    <w:rsid w:val="003E0583"/>
    <w:rsid w:val="003E0798"/>
    <w:rsid w:val="003E0CBF"/>
    <w:rsid w:val="003E11EB"/>
    <w:rsid w:val="003E1460"/>
    <w:rsid w:val="003E1CCF"/>
    <w:rsid w:val="003E20BC"/>
    <w:rsid w:val="003E2AF4"/>
    <w:rsid w:val="003E32AD"/>
    <w:rsid w:val="003E35DB"/>
    <w:rsid w:val="003E3C07"/>
    <w:rsid w:val="003E3EE8"/>
    <w:rsid w:val="003E476E"/>
    <w:rsid w:val="003E4810"/>
    <w:rsid w:val="003E49AE"/>
    <w:rsid w:val="003E49E1"/>
    <w:rsid w:val="003E51E3"/>
    <w:rsid w:val="003E522F"/>
    <w:rsid w:val="003E5643"/>
    <w:rsid w:val="003E5814"/>
    <w:rsid w:val="003E5AF2"/>
    <w:rsid w:val="003E5BC0"/>
    <w:rsid w:val="003E5BE1"/>
    <w:rsid w:val="003E5E8E"/>
    <w:rsid w:val="003E6088"/>
    <w:rsid w:val="003E6B0E"/>
    <w:rsid w:val="003E6D9C"/>
    <w:rsid w:val="003E6DC9"/>
    <w:rsid w:val="003E6FA1"/>
    <w:rsid w:val="003E739A"/>
    <w:rsid w:val="003E761E"/>
    <w:rsid w:val="003E780E"/>
    <w:rsid w:val="003E79EB"/>
    <w:rsid w:val="003E7D8C"/>
    <w:rsid w:val="003F051D"/>
    <w:rsid w:val="003F05EB"/>
    <w:rsid w:val="003F0CC9"/>
    <w:rsid w:val="003F0D96"/>
    <w:rsid w:val="003F1083"/>
    <w:rsid w:val="003F1B60"/>
    <w:rsid w:val="003F1C78"/>
    <w:rsid w:val="003F2207"/>
    <w:rsid w:val="003F2746"/>
    <w:rsid w:val="003F2FA1"/>
    <w:rsid w:val="003F30BD"/>
    <w:rsid w:val="003F36F0"/>
    <w:rsid w:val="003F39F3"/>
    <w:rsid w:val="003F3B22"/>
    <w:rsid w:val="003F3C3C"/>
    <w:rsid w:val="003F3CBE"/>
    <w:rsid w:val="003F541C"/>
    <w:rsid w:val="003F5C6D"/>
    <w:rsid w:val="003F5E55"/>
    <w:rsid w:val="003F6081"/>
    <w:rsid w:val="003F673E"/>
    <w:rsid w:val="003F6ACD"/>
    <w:rsid w:val="003F6BFF"/>
    <w:rsid w:val="003F6E4B"/>
    <w:rsid w:val="003F73DB"/>
    <w:rsid w:val="003F7469"/>
    <w:rsid w:val="003F7AEC"/>
    <w:rsid w:val="003F7D28"/>
    <w:rsid w:val="00400053"/>
    <w:rsid w:val="00400957"/>
    <w:rsid w:val="00401191"/>
    <w:rsid w:val="00401334"/>
    <w:rsid w:val="0040191F"/>
    <w:rsid w:val="00401A5C"/>
    <w:rsid w:val="00401B44"/>
    <w:rsid w:val="00401BA4"/>
    <w:rsid w:val="00402220"/>
    <w:rsid w:val="004023A2"/>
    <w:rsid w:val="004024E5"/>
    <w:rsid w:val="00402CC9"/>
    <w:rsid w:val="00403394"/>
    <w:rsid w:val="004036A0"/>
    <w:rsid w:val="004037C4"/>
    <w:rsid w:val="00404AB9"/>
    <w:rsid w:val="00404B48"/>
    <w:rsid w:val="00404FEE"/>
    <w:rsid w:val="00405201"/>
    <w:rsid w:val="004055CD"/>
    <w:rsid w:val="0040587F"/>
    <w:rsid w:val="00406F01"/>
    <w:rsid w:val="00407371"/>
    <w:rsid w:val="00410021"/>
    <w:rsid w:val="004104DE"/>
    <w:rsid w:val="00410DAB"/>
    <w:rsid w:val="00411C97"/>
    <w:rsid w:val="00411E25"/>
    <w:rsid w:val="00411E70"/>
    <w:rsid w:val="004121AD"/>
    <w:rsid w:val="004124BC"/>
    <w:rsid w:val="00412EBE"/>
    <w:rsid w:val="00413314"/>
    <w:rsid w:val="00413F6D"/>
    <w:rsid w:val="00414478"/>
    <w:rsid w:val="00415D65"/>
    <w:rsid w:val="004164BA"/>
    <w:rsid w:val="00416C13"/>
    <w:rsid w:val="0041713B"/>
    <w:rsid w:val="0041741D"/>
    <w:rsid w:val="004179E2"/>
    <w:rsid w:val="00417DE6"/>
    <w:rsid w:val="00417E5F"/>
    <w:rsid w:val="004200B1"/>
    <w:rsid w:val="004201A4"/>
    <w:rsid w:val="004203C1"/>
    <w:rsid w:val="00420492"/>
    <w:rsid w:val="00420BD6"/>
    <w:rsid w:val="00420BEC"/>
    <w:rsid w:val="00420CFA"/>
    <w:rsid w:val="0042113B"/>
    <w:rsid w:val="00421690"/>
    <w:rsid w:val="004219C1"/>
    <w:rsid w:val="00421ADD"/>
    <w:rsid w:val="00421DD8"/>
    <w:rsid w:val="00421F49"/>
    <w:rsid w:val="0042216F"/>
    <w:rsid w:val="004223A0"/>
    <w:rsid w:val="00422B1B"/>
    <w:rsid w:val="004239B0"/>
    <w:rsid w:val="00423C34"/>
    <w:rsid w:val="00424348"/>
    <w:rsid w:val="004243BC"/>
    <w:rsid w:val="00424416"/>
    <w:rsid w:val="004246DB"/>
    <w:rsid w:val="00424868"/>
    <w:rsid w:val="00424A9E"/>
    <w:rsid w:val="00424F48"/>
    <w:rsid w:val="00425113"/>
    <w:rsid w:val="00425151"/>
    <w:rsid w:val="004253D9"/>
    <w:rsid w:val="00425A65"/>
    <w:rsid w:val="00425CBD"/>
    <w:rsid w:val="00425E08"/>
    <w:rsid w:val="00426812"/>
    <w:rsid w:val="004268B4"/>
    <w:rsid w:val="004268EF"/>
    <w:rsid w:val="00427C04"/>
    <w:rsid w:val="00427F20"/>
    <w:rsid w:val="00430629"/>
    <w:rsid w:val="0043076F"/>
    <w:rsid w:val="004307D0"/>
    <w:rsid w:val="00430FC8"/>
    <w:rsid w:val="00431064"/>
    <w:rsid w:val="0043178C"/>
    <w:rsid w:val="00431D9A"/>
    <w:rsid w:val="00431DE8"/>
    <w:rsid w:val="00432569"/>
    <w:rsid w:val="00432BCF"/>
    <w:rsid w:val="00432DAE"/>
    <w:rsid w:val="00433167"/>
    <w:rsid w:val="00433816"/>
    <w:rsid w:val="00433CF6"/>
    <w:rsid w:val="00433DDB"/>
    <w:rsid w:val="00434560"/>
    <w:rsid w:val="00434F63"/>
    <w:rsid w:val="00434FF5"/>
    <w:rsid w:val="004358FF"/>
    <w:rsid w:val="00435CB3"/>
    <w:rsid w:val="00435CF5"/>
    <w:rsid w:val="00436009"/>
    <w:rsid w:val="00436081"/>
    <w:rsid w:val="0043629C"/>
    <w:rsid w:val="0043669A"/>
    <w:rsid w:val="00436755"/>
    <w:rsid w:val="004369FB"/>
    <w:rsid w:val="004372B1"/>
    <w:rsid w:val="0044012E"/>
    <w:rsid w:val="00440D6F"/>
    <w:rsid w:val="00440F50"/>
    <w:rsid w:val="004414C5"/>
    <w:rsid w:val="0044155A"/>
    <w:rsid w:val="00441706"/>
    <w:rsid w:val="00441749"/>
    <w:rsid w:val="00441B5E"/>
    <w:rsid w:val="00441BAA"/>
    <w:rsid w:val="0044250A"/>
    <w:rsid w:val="00442BEC"/>
    <w:rsid w:val="00443144"/>
    <w:rsid w:val="00443366"/>
    <w:rsid w:val="00443601"/>
    <w:rsid w:val="0044370E"/>
    <w:rsid w:val="00443E12"/>
    <w:rsid w:val="0044421B"/>
    <w:rsid w:val="004446A2"/>
    <w:rsid w:val="00444A0D"/>
    <w:rsid w:val="00444B62"/>
    <w:rsid w:val="00444E8E"/>
    <w:rsid w:val="00444F36"/>
    <w:rsid w:val="004453C6"/>
    <w:rsid w:val="004453FF"/>
    <w:rsid w:val="004457C5"/>
    <w:rsid w:val="00445DF2"/>
    <w:rsid w:val="00445FDB"/>
    <w:rsid w:val="00445FF6"/>
    <w:rsid w:val="00446155"/>
    <w:rsid w:val="0044634C"/>
    <w:rsid w:val="00446378"/>
    <w:rsid w:val="00446733"/>
    <w:rsid w:val="0044696A"/>
    <w:rsid w:val="00446D30"/>
    <w:rsid w:val="00446E68"/>
    <w:rsid w:val="0044709A"/>
    <w:rsid w:val="00447332"/>
    <w:rsid w:val="00447851"/>
    <w:rsid w:val="00450327"/>
    <w:rsid w:val="0045061E"/>
    <w:rsid w:val="004509B1"/>
    <w:rsid w:val="00450C72"/>
    <w:rsid w:val="00451092"/>
    <w:rsid w:val="00451771"/>
    <w:rsid w:val="004519D2"/>
    <w:rsid w:val="00451BE8"/>
    <w:rsid w:val="00451E2B"/>
    <w:rsid w:val="00452BFA"/>
    <w:rsid w:val="00452DE6"/>
    <w:rsid w:val="0045307D"/>
    <w:rsid w:val="00453638"/>
    <w:rsid w:val="0045385C"/>
    <w:rsid w:val="00453B98"/>
    <w:rsid w:val="00453BF0"/>
    <w:rsid w:val="004543AF"/>
    <w:rsid w:val="00454F3A"/>
    <w:rsid w:val="004555CB"/>
    <w:rsid w:val="00455C12"/>
    <w:rsid w:val="004562BB"/>
    <w:rsid w:val="004562BF"/>
    <w:rsid w:val="004563B0"/>
    <w:rsid w:val="0045689D"/>
    <w:rsid w:val="00456C4B"/>
    <w:rsid w:val="00456D95"/>
    <w:rsid w:val="00456F7E"/>
    <w:rsid w:val="004575A3"/>
    <w:rsid w:val="00457881"/>
    <w:rsid w:val="00457BCA"/>
    <w:rsid w:val="00457D47"/>
    <w:rsid w:val="00457E98"/>
    <w:rsid w:val="004602D0"/>
    <w:rsid w:val="00460374"/>
    <w:rsid w:val="004603CD"/>
    <w:rsid w:val="00460464"/>
    <w:rsid w:val="004611EF"/>
    <w:rsid w:val="00461295"/>
    <w:rsid w:val="0046134A"/>
    <w:rsid w:val="00461503"/>
    <w:rsid w:val="0046152B"/>
    <w:rsid w:val="004619B5"/>
    <w:rsid w:val="00461E9C"/>
    <w:rsid w:val="004623AF"/>
    <w:rsid w:val="00462678"/>
    <w:rsid w:val="00462AA9"/>
    <w:rsid w:val="0046331A"/>
    <w:rsid w:val="0046336E"/>
    <w:rsid w:val="004633AD"/>
    <w:rsid w:val="0046346B"/>
    <w:rsid w:val="00463882"/>
    <w:rsid w:val="0046416B"/>
    <w:rsid w:val="004641BE"/>
    <w:rsid w:val="00464B01"/>
    <w:rsid w:val="00464D53"/>
    <w:rsid w:val="004655C8"/>
    <w:rsid w:val="00465FD4"/>
    <w:rsid w:val="004663A6"/>
    <w:rsid w:val="0046661D"/>
    <w:rsid w:val="004667C4"/>
    <w:rsid w:val="00466846"/>
    <w:rsid w:val="004668B2"/>
    <w:rsid w:val="004669D0"/>
    <w:rsid w:val="00467AA1"/>
    <w:rsid w:val="00467B71"/>
    <w:rsid w:val="004709B1"/>
    <w:rsid w:val="00470E53"/>
    <w:rsid w:val="00471866"/>
    <w:rsid w:val="00471A2A"/>
    <w:rsid w:val="00471C0F"/>
    <w:rsid w:val="00471C30"/>
    <w:rsid w:val="00471E4B"/>
    <w:rsid w:val="00471F32"/>
    <w:rsid w:val="0047240A"/>
    <w:rsid w:val="004725E1"/>
    <w:rsid w:val="00472B36"/>
    <w:rsid w:val="00473F9A"/>
    <w:rsid w:val="00474042"/>
    <w:rsid w:val="0047478E"/>
    <w:rsid w:val="00474B43"/>
    <w:rsid w:val="00474F30"/>
    <w:rsid w:val="00474F81"/>
    <w:rsid w:val="00475037"/>
    <w:rsid w:val="00475269"/>
    <w:rsid w:val="00475C14"/>
    <w:rsid w:val="00475EA7"/>
    <w:rsid w:val="00476379"/>
    <w:rsid w:val="00476552"/>
    <w:rsid w:val="0047668F"/>
    <w:rsid w:val="004766B2"/>
    <w:rsid w:val="004767FD"/>
    <w:rsid w:val="00476E5E"/>
    <w:rsid w:val="00477111"/>
    <w:rsid w:val="00477986"/>
    <w:rsid w:val="00477A18"/>
    <w:rsid w:val="00480679"/>
    <w:rsid w:val="004806D6"/>
    <w:rsid w:val="00480C71"/>
    <w:rsid w:val="004811A8"/>
    <w:rsid w:val="0048155B"/>
    <w:rsid w:val="00481BFB"/>
    <w:rsid w:val="00481C2C"/>
    <w:rsid w:val="0048286E"/>
    <w:rsid w:val="004828C2"/>
    <w:rsid w:val="00483A22"/>
    <w:rsid w:val="00483BB6"/>
    <w:rsid w:val="00483BF8"/>
    <w:rsid w:val="00483DE0"/>
    <w:rsid w:val="00484314"/>
    <w:rsid w:val="004845FD"/>
    <w:rsid w:val="004849F8"/>
    <w:rsid w:val="00484C9A"/>
    <w:rsid w:val="00484CFF"/>
    <w:rsid w:val="0048557F"/>
    <w:rsid w:val="004858F5"/>
    <w:rsid w:val="00485955"/>
    <w:rsid w:val="00485C5E"/>
    <w:rsid w:val="0048645D"/>
    <w:rsid w:val="004865E9"/>
    <w:rsid w:val="004873D8"/>
    <w:rsid w:val="00487430"/>
    <w:rsid w:val="004877D4"/>
    <w:rsid w:val="00487956"/>
    <w:rsid w:val="00490217"/>
    <w:rsid w:val="004902B6"/>
    <w:rsid w:val="004904F5"/>
    <w:rsid w:val="0049069C"/>
    <w:rsid w:val="00490D56"/>
    <w:rsid w:val="0049174D"/>
    <w:rsid w:val="0049187C"/>
    <w:rsid w:val="004918FD"/>
    <w:rsid w:val="0049191B"/>
    <w:rsid w:val="00491FD4"/>
    <w:rsid w:val="004920B4"/>
    <w:rsid w:val="004920D5"/>
    <w:rsid w:val="004922C4"/>
    <w:rsid w:val="004927C9"/>
    <w:rsid w:val="00492ED8"/>
    <w:rsid w:val="00492EE8"/>
    <w:rsid w:val="004930D7"/>
    <w:rsid w:val="0049361E"/>
    <w:rsid w:val="00493CA8"/>
    <w:rsid w:val="00493D91"/>
    <w:rsid w:val="00493F95"/>
    <w:rsid w:val="00494AA3"/>
    <w:rsid w:val="00494F16"/>
    <w:rsid w:val="00495095"/>
    <w:rsid w:val="00495111"/>
    <w:rsid w:val="0049539D"/>
    <w:rsid w:val="004953D5"/>
    <w:rsid w:val="0049559A"/>
    <w:rsid w:val="004959C8"/>
    <w:rsid w:val="00495F1D"/>
    <w:rsid w:val="00496087"/>
    <w:rsid w:val="00496446"/>
    <w:rsid w:val="004964AB"/>
    <w:rsid w:val="00496605"/>
    <w:rsid w:val="004968E0"/>
    <w:rsid w:val="00496A69"/>
    <w:rsid w:val="00496F59"/>
    <w:rsid w:val="00497407"/>
    <w:rsid w:val="00497871"/>
    <w:rsid w:val="00497C74"/>
    <w:rsid w:val="00497C8A"/>
    <w:rsid w:val="00497F00"/>
    <w:rsid w:val="004A034D"/>
    <w:rsid w:val="004A1065"/>
    <w:rsid w:val="004A2B36"/>
    <w:rsid w:val="004A2EC5"/>
    <w:rsid w:val="004A40F1"/>
    <w:rsid w:val="004A4465"/>
    <w:rsid w:val="004A4635"/>
    <w:rsid w:val="004A4ACD"/>
    <w:rsid w:val="004A5442"/>
    <w:rsid w:val="004A58B0"/>
    <w:rsid w:val="004A5F21"/>
    <w:rsid w:val="004A5F81"/>
    <w:rsid w:val="004A628C"/>
    <w:rsid w:val="004A62F7"/>
    <w:rsid w:val="004A6306"/>
    <w:rsid w:val="004A67C2"/>
    <w:rsid w:val="004A6C8D"/>
    <w:rsid w:val="004A6CAC"/>
    <w:rsid w:val="004A6D93"/>
    <w:rsid w:val="004A7517"/>
    <w:rsid w:val="004A76C8"/>
    <w:rsid w:val="004A77B7"/>
    <w:rsid w:val="004B00E4"/>
    <w:rsid w:val="004B02D7"/>
    <w:rsid w:val="004B0DC3"/>
    <w:rsid w:val="004B0E29"/>
    <w:rsid w:val="004B1B04"/>
    <w:rsid w:val="004B23BE"/>
    <w:rsid w:val="004B23E8"/>
    <w:rsid w:val="004B2534"/>
    <w:rsid w:val="004B289E"/>
    <w:rsid w:val="004B2D77"/>
    <w:rsid w:val="004B309F"/>
    <w:rsid w:val="004B326A"/>
    <w:rsid w:val="004B3280"/>
    <w:rsid w:val="004B343E"/>
    <w:rsid w:val="004B344A"/>
    <w:rsid w:val="004B354F"/>
    <w:rsid w:val="004B3A4A"/>
    <w:rsid w:val="004B4088"/>
    <w:rsid w:val="004B4E13"/>
    <w:rsid w:val="004B4E38"/>
    <w:rsid w:val="004B5A2D"/>
    <w:rsid w:val="004B67FE"/>
    <w:rsid w:val="004B719F"/>
    <w:rsid w:val="004B7BFA"/>
    <w:rsid w:val="004B7D39"/>
    <w:rsid w:val="004C0381"/>
    <w:rsid w:val="004C0ADB"/>
    <w:rsid w:val="004C0C01"/>
    <w:rsid w:val="004C0D13"/>
    <w:rsid w:val="004C0F3E"/>
    <w:rsid w:val="004C137B"/>
    <w:rsid w:val="004C1382"/>
    <w:rsid w:val="004C1B7C"/>
    <w:rsid w:val="004C235E"/>
    <w:rsid w:val="004C2B9E"/>
    <w:rsid w:val="004C3D2D"/>
    <w:rsid w:val="004C43CC"/>
    <w:rsid w:val="004C44DE"/>
    <w:rsid w:val="004C5007"/>
    <w:rsid w:val="004C51B9"/>
    <w:rsid w:val="004C5822"/>
    <w:rsid w:val="004C6529"/>
    <w:rsid w:val="004C67C4"/>
    <w:rsid w:val="004C693A"/>
    <w:rsid w:val="004C693F"/>
    <w:rsid w:val="004C69AF"/>
    <w:rsid w:val="004C6E17"/>
    <w:rsid w:val="004C73CD"/>
    <w:rsid w:val="004D0428"/>
    <w:rsid w:val="004D07B4"/>
    <w:rsid w:val="004D0F3F"/>
    <w:rsid w:val="004D12D8"/>
    <w:rsid w:val="004D13D7"/>
    <w:rsid w:val="004D1A82"/>
    <w:rsid w:val="004D2373"/>
    <w:rsid w:val="004D2520"/>
    <w:rsid w:val="004D2550"/>
    <w:rsid w:val="004D26C6"/>
    <w:rsid w:val="004D2C72"/>
    <w:rsid w:val="004D30F4"/>
    <w:rsid w:val="004D34A9"/>
    <w:rsid w:val="004D429C"/>
    <w:rsid w:val="004D43F9"/>
    <w:rsid w:val="004D491F"/>
    <w:rsid w:val="004D4C92"/>
    <w:rsid w:val="004D57D0"/>
    <w:rsid w:val="004D5907"/>
    <w:rsid w:val="004D5CDB"/>
    <w:rsid w:val="004D5DE0"/>
    <w:rsid w:val="004D5E08"/>
    <w:rsid w:val="004D5FD2"/>
    <w:rsid w:val="004D6106"/>
    <w:rsid w:val="004D6654"/>
    <w:rsid w:val="004D696D"/>
    <w:rsid w:val="004D6D6E"/>
    <w:rsid w:val="004D6EFB"/>
    <w:rsid w:val="004D782D"/>
    <w:rsid w:val="004D79FE"/>
    <w:rsid w:val="004D7C06"/>
    <w:rsid w:val="004D7D3C"/>
    <w:rsid w:val="004D7E48"/>
    <w:rsid w:val="004D7F00"/>
    <w:rsid w:val="004D7FE6"/>
    <w:rsid w:val="004E00C2"/>
    <w:rsid w:val="004E027E"/>
    <w:rsid w:val="004E05EE"/>
    <w:rsid w:val="004E0EE0"/>
    <w:rsid w:val="004E18FD"/>
    <w:rsid w:val="004E1AFD"/>
    <w:rsid w:val="004E1C70"/>
    <w:rsid w:val="004E1EFD"/>
    <w:rsid w:val="004E1F0E"/>
    <w:rsid w:val="004E205A"/>
    <w:rsid w:val="004E2C41"/>
    <w:rsid w:val="004E2EA9"/>
    <w:rsid w:val="004E30F6"/>
    <w:rsid w:val="004E33DC"/>
    <w:rsid w:val="004E362C"/>
    <w:rsid w:val="004E3AF1"/>
    <w:rsid w:val="004E3D1E"/>
    <w:rsid w:val="004E3DD8"/>
    <w:rsid w:val="004E3E32"/>
    <w:rsid w:val="004E445E"/>
    <w:rsid w:val="004E4A12"/>
    <w:rsid w:val="004E4F6E"/>
    <w:rsid w:val="004E508D"/>
    <w:rsid w:val="004E5131"/>
    <w:rsid w:val="004E51D3"/>
    <w:rsid w:val="004E583F"/>
    <w:rsid w:val="004E5886"/>
    <w:rsid w:val="004E58FE"/>
    <w:rsid w:val="004E59FF"/>
    <w:rsid w:val="004E5A46"/>
    <w:rsid w:val="004E5B85"/>
    <w:rsid w:val="004E5BC3"/>
    <w:rsid w:val="004E5F99"/>
    <w:rsid w:val="004E7BEF"/>
    <w:rsid w:val="004E7BFB"/>
    <w:rsid w:val="004F0482"/>
    <w:rsid w:val="004F04DC"/>
    <w:rsid w:val="004F0557"/>
    <w:rsid w:val="004F064F"/>
    <w:rsid w:val="004F185F"/>
    <w:rsid w:val="004F217D"/>
    <w:rsid w:val="004F26AE"/>
    <w:rsid w:val="004F273E"/>
    <w:rsid w:val="004F2766"/>
    <w:rsid w:val="004F30A0"/>
    <w:rsid w:val="004F3879"/>
    <w:rsid w:val="004F3AEC"/>
    <w:rsid w:val="004F3B2B"/>
    <w:rsid w:val="004F3CB1"/>
    <w:rsid w:val="004F3CEC"/>
    <w:rsid w:val="004F41B4"/>
    <w:rsid w:val="004F4A8D"/>
    <w:rsid w:val="004F4E4C"/>
    <w:rsid w:val="004F5320"/>
    <w:rsid w:val="004F5DB2"/>
    <w:rsid w:val="004F5EAD"/>
    <w:rsid w:val="004F5EEC"/>
    <w:rsid w:val="004F6532"/>
    <w:rsid w:val="004F6758"/>
    <w:rsid w:val="004F6B5D"/>
    <w:rsid w:val="004F6BFE"/>
    <w:rsid w:val="004F7BED"/>
    <w:rsid w:val="004F7D97"/>
    <w:rsid w:val="004F7E15"/>
    <w:rsid w:val="004F7F49"/>
    <w:rsid w:val="005011C5"/>
    <w:rsid w:val="00501342"/>
    <w:rsid w:val="00501AC7"/>
    <w:rsid w:val="00502283"/>
    <w:rsid w:val="0050292D"/>
    <w:rsid w:val="00502B49"/>
    <w:rsid w:val="00503027"/>
    <w:rsid w:val="00503CD3"/>
    <w:rsid w:val="005040E4"/>
    <w:rsid w:val="00504425"/>
    <w:rsid w:val="005048F8"/>
    <w:rsid w:val="005049B9"/>
    <w:rsid w:val="005049F4"/>
    <w:rsid w:val="00504EFC"/>
    <w:rsid w:val="00504F47"/>
    <w:rsid w:val="00505126"/>
    <w:rsid w:val="00505EF6"/>
    <w:rsid w:val="00506101"/>
    <w:rsid w:val="00506223"/>
    <w:rsid w:val="00506641"/>
    <w:rsid w:val="00506B5D"/>
    <w:rsid w:val="00506B64"/>
    <w:rsid w:val="00506C44"/>
    <w:rsid w:val="00506CC4"/>
    <w:rsid w:val="00507280"/>
    <w:rsid w:val="00507373"/>
    <w:rsid w:val="00507732"/>
    <w:rsid w:val="00507D81"/>
    <w:rsid w:val="0051015B"/>
    <w:rsid w:val="0051041A"/>
    <w:rsid w:val="00510545"/>
    <w:rsid w:val="005106FC"/>
    <w:rsid w:val="00510C54"/>
    <w:rsid w:val="00510C89"/>
    <w:rsid w:val="005111E2"/>
    <w:rsid w:val="00511485"/>
    <w:rsid w:val="00511554"/>
    <w:rsid w:val="00511845"/>
    <w:rsid w:val="00511C0B"/>
    <w:rsid w:val="005121A2"/>
    <w:rsid w:val="00512584"/>
    <w:rsid w:val="00512A89"/>
    <w:rsid w:val="00512B7F"/>
    <w:rsid w:val="00512E01"/>
    <w:rsid w:val="00512E56"/>
    <w:rsid w:val="005133FC"/>
    <w:rsid w:val="0051375B"/>
    <w:rsid w:val="00513A06"/>
    <w:rsid w:val="00513FE8"/>
    <w:rsid w:val="00514097"/>
    <w:rsid w:val="005140CA"/>
    <w:rsid w:val="005141F8"/>
    <w:rsid w:val="00514DA6"/>
    <w:rsid w:val="0051506D"/>
    <w:rsid w:val="005151B4"/>
    <w:rsid w:val="0051535C"/>
    <w:rsid w:val="005161CE"/>
    <w:rsid w:val="0051632C"/>
    <w:rsid w:val="005165AB"/>
    <w:rsid w:val="005165EA"/>
    <w:rsid w:val="00516605"/>
    <w:rsid w:val="00516637"/>
    <w:rsid w:val="0051685B"/>
    <w:rsid w:val="00516960"/>
    <w:rsid w:val="00516D18"/>
    <w:rsid w:val="00516FA9"/>
    <w:rsid w:val="00517C3D"/>
    <w:rsid w:val="00520040"/>
    <w:rsid w:val="00520324"/>
    <w:rsid w:val="005205A6"/>
    <w:rsid w:val="00520E58"/>
    <w:rsid w:val="00520F57"/>
    <w:rsid w:val="005211A9"/>
    <w:rsid w:val="00521646"/>
    <w:rsid w:val="0052169D"/>
    <w:rsid w:val="005216BE"/>
    <w:rsid w:val="0052178A"/>
    <w:rsid w:val="00522171"/>
    <w:rsid w:val="0052260A"/>
    <w:rsid w:val="005229DB"/>
    <w:rsid w:val="0052371D"/>
    <w:rsid w:val="00523964"/>
    <w:rsid w:val="00523CAC"/>
    <w:rsid w:val="00523E6A"/>
    <w:rsid w:val="00524707"/>
    <w:rsid w:val="00524800"/>
    <w:rsid w:val="00524843"/>
    <w:rsid w:val="00524907"/>
    <w:rsid w:val="00524A94"/>
    <w:rsid w:val="0052519C"/>
    <w:rsid w:val="005254FA"/>
    <w:rsid w:val="005255C1"/>
    <w:rsid w:val="0052575C"/>
    <w:rsid w:val="0052635E"/>
    <w:rsid w:val="005264F8"/>
    <w:rsid w:val="00526517"/>
    <w:rsid w:val="0052655B"/>
    <w:rsid w:val="00526884"/>
    <w:rsid w:val="00526BBD"/>
    <w:rsid w:val="00526F8C"/>
    <w:rsid w:val="00527754"/>
    <w:rsid w:val="00527AE3"/>
    <w:rsid w:val="00527E25"/>
    <w:rsid w:val="00530049"/>
    <w:rsid w:val="00530234"/>
    <w:rsid w:val="00530535"/>
    <w:rsid w:val="00530A50"/>
    <w:rsid w:val="00530A5E"/>
    <w:rsid w:val="00530CA9"/>
    <w:rsid w:val="00530E89"/>
    <w:rsid w:val="00530FE6"/>
    <w:rsid w:val="00531209"/>
    <w:rsid w:val="00531970"/>
    <w:rsid w:val="00531A32"/>
    <w:rsid w:val="005320C4"/>
    <w:rsid w:val="005321F9"/>
    <w:rsid w:val="0053241E"/>
    <w:rsid w:val="005324BC"/>
    <w:rsid w:val="00532689"/>
    <w:rsid w:val="00532E4F"/>
    <w:rsid w:val="00533B31"/>
    <w:rsid w:val="00533B7D"/>
    <w:rsid w:val="00533DE2"/>
    <w:rsid w:val="00534104"/>
    <w:rsid w:val="00534997"/>
    <w:rsid w:val="00534ABF"/>
    <w:rsid w:val="00534BBF"/>
    <w:rsid w:val="00534F0C"/>
    <w:rsid w:val="00535040"/>
    <w:rsid w:val="00535850"/>
    <w:rsid w:val="00535AAC"/>
    <w:rsid w:val="00536038"/>
    <w:rsid w:val="0053604C"/>
    <w:rsid w:val="00536798"/>
    <w:rsid w:val="00536ABE"/>
    <w:rsid w:val="0053713B"/>
    <w:rsid w:val="0053739F"/>
    <w:rsid w:val="00537707"/>
    <w:rsid w:val="00537FBF"/>
    <w:rsid w:val="0054062E"/>
    <w:rsid w:val="00540906"/>
    <w:rsid w:val="00540D20"/>
    <w:rsid w:val="00541158"/>
    <w:rsid w:val="00541751"/>
    <w:rsid w:val="0054193D"/>
    <w:rsid w:val="00541C85"/>
    <w:rsid w:val="00541E27"/>
    <w:rsid w:val="00541E6A"/>
    <w:rsid w:val="00541EE8"/>
    <w:rsid w:val="005420A2"/>
    <w:rsid w:val="005420A7"/>
    <w:rsid w:val="005426AB"/>
    <w:rsid w:val="005428A5"/>
    <w:rsid w:val="00542E5C"/>
    <w:rsid w:val="00542F22"/>
    <w:rsid w:val="00543095"/>
    <w:rsid w:val="00543B3E"/>
    <w:rsid w:val="005440F7"/>
    <w:rsid w:val="00545194"/>
    <w:rsid w:val="005455C3"/>
    <w:rsid w:val="005456B1"/>
    <w:rsid w:val="00545B3D"/>
    <w:rsid w:val="00545CFC"/>
    <w:rsid w:val="00545E0D"/>
    <w:rsid w:val="00545F28"/>
    <w:rsid w:val="00546651"/>
    <w:rsid w:val="00546BAF"/>
    <w:rsid w:val="00547809"/>
    <w:rsid w:val="005504D4"/>
    <w:rsid w:val="00550B7A"/>
    <w:rsid w:val="00550BEE"/>
    <w:rsid w:val="00550EC0"/>
    <w:rsid w:val="00550FE0"/>
    <w:rsid w:val="005510FE"/>
    <w:rsid w:val="00551189"/>
    <w:rsid w:val="00551372"/>
    <w:rsid w:val="0055189E"/>
    <w:rsid w:val="00551EB8"/>
    <w:rsid w:val="005526B1"/>
    <w:rsid w:val="005528B8"/>
    <w:rsid w:val="00553442"/>
    <w:rsid w:val="0055377B"/>
    <w:rsid w:val="005538D7"/>
    <w:rsid w:val="00554251"/>
    <w:rsid w:val="00554342"/>
    <w:rsid w:val="00554931"/>
    <w:rsid w:val="00555205"/>
    <w:rsid w:val="0055536E"/>
    <w:rsid w:val="00555668"/>
    <w:rsid w:val="0055576D"/>
    <w:rsid w:val="00555A14"/>
    <w:rsid w:val="00556535"/>
    <w:rsid w:val="0055749B"/>
    <w:rsid w:val="00557839"/>
    <w:rsid w:val="0055785D"/>
    <w:rsid w:val="00557B9E"/>
    <w:rsid w:val="00557C43"/>
    <w:rsid w:val="00560106"/>
    <w:rsid w:val="0056012F"/>
    <w:rsid w:val="005608CD"/>
    <w:rsid w:val="00560B75"/>
    <w:rsid w:val="00560CFD"/>
    <w:rsid w:val="005616A7"/>
    <w:rsid w:val="00561717"/>
    <w:rsid w:val="00561ACF"/>
    <w:rsid w:val="00561B1A"/>
    <w:rsid w:val="00561F3A"/>
    <w:rsid w:val="005623A8"/>
    <w:rsid w:val="005624A0"/>
    <w:rsid w:val="00562865"/>
    <w:rsid w:val="00562C6D"/>
    <w:rsid w:val="00562D9E"/>
    <w:rsid w:val="00562DAB"/>
    <w:rsid w:val="00562E40"/>
    <w:rsid w:val="00562ED2"/>
    <w:rsid w:val="00563E61"/>
    <w:rsid w:val="00564190"/>
    <w:rsid w:val="00564661"/>
    <w:rsid w:val="0056498D"/>
    <w:rsid w:val="00564AB4"/>
    <w:rsid w:val="00564C52"/>
    <w:rsid w:val="00564C61"/>
    <w:rsid w:val="0056506A"/>
    <w:rsid w:val="00565126"/>
    <w:rsid w:val="0056538D"/>
    <w:rsid w:val="0056544D"/>
    <w:rsid w:val="0056545E"/>
    <w:rsid w:val="005664AC"/>
    <w:rsid w:val="005666CD"/>
    <w:rsid w:val="00566FAF"/>
    <w:rsid w:val="0056706F"/>
    <w:rsid w:val="00567144"/>
    <w:rsid w:val="005673BF"/>
    <w:rsid w:val="00567478"/>
    <w:rsid w:val="0056776B"/>
    <w:rsid w:val="00567D91"/>
    <w:rsid w:val="005701C1"/>
    <w:rsid w:val="00570667"/>
    <w:rsid w:val="00570826"/>
    <w:rsid w:val="00570A50"/>
    <w:rsid w:val="00570C37"/>
    <w:rsid w:val="00570EBF"/>
    <w:rsid w:val="00570F30"/>
    <w:rsid w:val="00571546"/>
    <w:rsid w:val="0057168D"/>
    <w:rsid w:val="00571A20"/>
    <w:rsid w:val="00571A23"/>
    <w:rsid w:val="00571A8F"/>
    <w:rsid w:val="00571AE1"/>
    <w:rsid w:val="00571DF5"/>
    <w:rsid w:val="005721B4"/>
    <w:rsid w:val="005724B6"/>
    <w:rsid w:val="0057255A"/>
    <w:rsid w:val="00572683"/>
    <w:rsid w:val="00572688"/>
    <w:rsid w:val="005729CC"/>
    <w:rsid w:val="00572E35"/>
    <w:rsid w:val="005738B8"/>
    <w:rsid w:val="00573CB2"/>
    <w:rsid w:val="00573E8B"/>
    <w:rsid w:val="0057445A"/>
    <w:rsid w:val="005746D4"/>
    <w:rsid w:val="00574B60"/>
    <w:rsid w:val="00574C9B"/>
    <w:rsid w:val="00575207"/>
    <w:rsid w:val="0057531E"/>
    <w:rsid w:val="0057586D"/>
    <w:rsid w:val="005758FA"/>
    <w:rsid w:val="00575A8F"/>
    <w:rsid w:val="00575AB7"/>
    <w:rsid w:val="00575B5C"/>
    <w:rsid w:val="00575BCC"/>
    <w:rsid w:val="0057628B"/>
    <w:rsid w:val="00576609"/>
    <w:rsid w:val="00576D5E"/>
    <w:rsid w:val="005771DB"/>
    <w:rsid w:val="00577386"/>
    <w:rsid w:val="00577BD6"/>
    <w:rsid w:val="00577BDE"/>
    <w:rsid w:val="0058013B"/>
    <w:rsid w:val="00580818"/>
    <w:rsid w:val="005808C4"/>
    <w:rsid w:val="00580DCB"/>
    <w:rsid w:val="005819D0"/>
    <w:rsid w:val="00581D5D"/>
    <w:rsid w:val="00581F7D"/>
    <w:rsid w:val="0058237A"/>
    <w:rsid w:val="00582473"/>
    <w:rsid w:val="00582615"/>
    <w:rsid w:val="00582DC3"/>
    <w:rsid w:val="00582FA7"/>
    <w:rsid w:val="00583073"/>
    <w:rsid w:val="005830E2"/>
    <w:rsid w:val="0058333D"/>
    <w:rsid w:val="005835F8"/>
    <w:rsid w:val="00583630"/>
    <w:rsid w:val="00584636"/>
    <w:rsid w:val="0058464B"/>
    <w:rsid w:val="00584696"/>
    <w:rsid w:val="0058481A"/>
    <w:rsid w:val="0058486B"/>
    <w:rsid w:val="00584C2E"/>
    <w:rsid w:val="005854A5"/>
    <w:rsid w:val="005858F6"/>
    <w:rsid w:val="00585BDF"/>
    <w:rsid w:val="00586427"/>
    <w:rsid w:val="00586521"/>
    <w:rsid w:val="0058660B"/>
    <w:rsid w:val="005868FF"/>
    <w:rsid w:val="00586AE0"/>
    <w:rsid w:val="00586D2A"/>
    <w:rsid w:val="00586E96"/>
    <w:rsid w:val="00587357"/>
    <w:rsid w:val="005875A2"/>
    <w:rsid w:val="005875EC"/>
    <w:rsid w:val="00587FEC"/>
    <w:rsid w:val="005903CD"/>
    <w:rsid w:val="00590D2C"/>
    <w:rsid w:val="00590EDB"/>
    <w:rsid w:val="0059101F"/>
    <w:rsid w:val="0059143D"/>
    <w:rsid w:val="00591550"/>
    <w:rsid w:val="00592FD3"/>
    <w:rsid w:val="00593668"/>
    <w:rsid w:val="005937F5"/>
    <w:rsid w:val="005944F7"/>
    <w:rsid w:val="00594750"/>
    <w:rsid w:val="0059554C"/>
    <w:rsid w:val="00595618"/>
    <w:rsid w:val="005956B5"/>
    <w:rsid w:val="00595CC1"/>
    <w:rsid w:val="005960EC"/>
    <w:rsid w:val="005967EA"/>
    <w:rsid w:val="00596818"/>
    <w:rsid w:val="00596F09"/>
    <w:rsid w:val="005973F6"/>
    <w:rsid w:val="0059787D"/>
    <w:rsid w:val="005A026D"/>
    <w:rsid w:val="005A0C85"/>
    <w:rsid w:val="005A1029"/>
    <w:rsid w:val="005A141C"/>
    <w:rsid w:val="005A1B51"/>
    <w:rsid w:val="005A1F96"/>
    <w:rsid w:val="005A22B5"/>
    <w:rsid w:val="005A23F7"/>
    <w:rsid w:val="005A250B"/>
    <w:rsid w:val="005A391E"/>
    <w:rsid w:val="005A3CBD"/>
    <w:rsid w:val="005A3EC6"/>
    <w:rsid w:val="005A4106"/>
    <w:rsid w:val="005A44B2"/>
    <w:rsid w:val="005A5519"/>
    <w:rsid w:val="005A5854"/>
    <w:rsid w:val="005A588B"/>
    <w:rsid w:val="005A598E"/>
    <w:rsid w:val="005A5BC9"/>
    <w:rsid w:val="005A5BF0"/>
    <w:rsid w:val="005A5CA7"/>
    <w:rsid w:val="005A5FB8"/>
    <w:rsid w:val="005A69F9"/>
    <w:rsid w:val="005A6B64"/>
    <w:rsid w:val="005A6E83"/>
    <w:rsid w:val="005A6F4C"/>
    <w:rsid w:val="005A6FF0"/>
    <w:rsid w:val="005A7651"/>
    <w:rsid w:val="005A790B"/>
    <w:rsid w:val="005A7D5F"/>
    <w:rsid w:val="005A7ED1"/>
    <w:rsid w:val="005B039A"/>
    <w:rsid w:val="005B0924"/>
    <w:rsid w:val="005B09F8"/>
    <w:rsid w:val="005B15B4"/>
    <w:rsid w:val="005B1DDE"/>
    <w:rsid w:val="005B2212"/>
    <w:rsid w:val="005B2369"/>
    <w:rsid w:val="005B26C8"/>
    <w:rsid w:val="005B3566"/>
    <w:rsid w:val="005B3928"/>
    <w:rsid w:val="005B468F"/>
    <w:rsid w:val="005B4984"/>
    <w:rsid w:val="005B49ED"/>
    <w:rsid w:val="005B4CBD"/>
    <w:rsid w:val="005B4E6F"/>
    <w:rsid w:val="005B4E9B"/>
    <w:rsid w:val="005B635A"/>
    <w:rsid w:val="005B6AB2"/>
    <w:rsid w:val="005B6B0A"/>
    <w:rsid w:val="005B711A"/>
    <w:rsid w:val="005B7456"/>
    <w:rsid w:val="005B751D"/>
    <w:rsid w:val="005B7C72"/>
    <w:rsid w:val="005C021B"/>
    <w:rsid w:val="005C0EB0"/>
    <w:rsid w:val="005C0FBF"/>
    <w:rsid w:val="005C1539"/>
    <w:rsid w:val="005C181B"/>
    <w:rsid w:val="005C26B3"/>
    <w:rsid w:val="005C2BDA"/>
    <w:rsid w:val="005C2F26"/>
    <w:rsid w:val="005C2FD7"/>
    <w:rsid w:val="005C3FB1"/>
    <w:rsid w:val="005C5117"/>
    <w:rsid w:val="005C602E"/>
    <w:rsid w:val="005C6311"/>
    <w:rsid w:val="005C6354"/>
    <w:rsid w:val="005C7005"/>
    <w:rsid w:val="005C73AB"/>
    <w:rsid w:val="005C768B"/>
    <w:rsid w:val="005C775F"/>
    <w:rsid w:val="005D0299"/>
    <w:rsid w:val="005D02D3"/>
    <w:rsid w:val="005D05C5"/>
    <w:rsid w:val="005D078D"/>
    <w:rsid w:val="005D0DBC"/>
    <w:rsid w:val="005D16DA"/>
    <w:rsid w:val="005D1907"/>
    <w:rsid w:val="005D1AE4"/>
    <w:rsid w:val="005D2089"/>
    <w:rsid w:val="005D21F8"/>
    <w:rsid w:val="005D2546"/>
    <w:rsid w:val="005D2DA8"/>
    <w:rsid w:val="005D2DF0"/>
    <w:rsid w:val="005D354F"/>
    <w:rsid w:val="005D3FC4"/>
    <w:rsid w:val="005D4BC2"/>
    <w:rsid w:val="005D5077"/>
    <w:rsid w:val="005D5090"/>
    <w:rsid w:val="005D592A"/>
    <w:rsid w:val="005D64A4"/>
    <w:rsid w:val="005D64C7"/>
    <w:rsid w:val="005D65CD"/>
    <w:rsid w:val="005D6730"/>
    <w:rsid w:val="005D68E3"/>
    <w:rsid w:val="005D6B4E"/>
    <w:rsid w:val="005D6B93"/>
    <w:rsid w:val="005D6CC2"/>
    <w:rsid w:val="005D71BC"/>
    <w:rsid w:val="005E012A"/>
    <w:rsid w:val="005E065E"/>
    <w:rsid w:val="005E076A"/>
    <w:rsid w:val="005E0A15"/>
    <w:rsid w:val="005E0C39"/>
    <w:rsid w:val="005E137A"/>
    <w:rsid w:val="005E13EA"/>
    <w:rsid w:val="005E16D5"/>
    <w:rsid w:val="005E1F8A"/>
    <w:rsid w:val="005E2009"/>
    <w:rsid w:val="005E270B"/>
    <w:rsid w:val="005E305D"/>
    <w:rsid w:val="005E3110"/>
    <w:rsid w:val="005E3634"/>
    <w:rsid w:val="005E3B57"/>
    <w:rsid w:val="005E3BA2"/>
    <w:rsid w:val="005E3D12"/>
    <w:rsid w:val="005E3DA4"/>
    <w:rsid w:val="005E464C"/>
    <w:rsid w:val="005E4766"/>
    <w:rsid w:val="005E4947"/>
    <w:rsid w:val="005E4EF0"/>
    <w:rsid w:val="005E4F41"/>
    <w:rsid w:val="005E4F60"/>
    <w:rsid w:val="005E541A"/>
    <w:rsid w:val="005E6374"/>
    <w:rsid w:val="005E7095"/>
    <w:rsid w:val="005E74FC"/>
    <w:rsid w:val="005E7676"/>
    <w:rsid w:val="005E76B3"/>
    <w:rsid w:val="005E7737"/>
    <w:rsid w:val="005E7E60"/>
    <w:rsid w:val="005F07F0"/>
    <w:rsid w:val="005F1318"/>
    <w:rsid w:val="005F2A30"/>
    <w:rsid w:val="005F2AFA"/>
    <w:rsid w:val="005F35E3"/>
    <w:rsid w:val="005F385A"/>
    <w:rsid w:val="005F437E"/>
    <w:rsid w:val="005F4446"/>
    <w:rsid w:val="005F4D3A"/>
    <w:rsid w:val="005F4DA8"/>
    <w:rsid w:val="005F4DD7"/>
    <w:rsid w:val="005F509D"/>
    <w:rsid w:val="005F519C"/>
    <w:rsid w:val="005F5815"/>
    <w:rsid w:val="005F5866"/>
    <w:rsid w:val="005F5F15"/>
    <w:rsid w:val="005F62E1"/>
    <w:rsid w:val="005F6879"/>
    <w:rsid w:val="005F6AE0"/>
    <w:rsid w:val="005F7086"/>
    <w:rsid w:val="005F744D"/>
    <w:rsid w:val="005F759F"/>
    <w:rsid w:val="005F765C"/>
    <w:rsid w:val="005F798B"/>
    <w:rsid w:val="005F7D58"/>
    <w:rsid w:val="005F7F05"/>
    <w:rsid w:val="005F7FD9"/>
    <w:rsid w:val="006007B9"/>
    <w:rsid w:val="00600909"/>
    <w:rsid w:val="00600EF0"/>
    <w:rsid w:val="0060118E"/>
    <w:rsid w:val="00601C0A"/>
    <w:rsid w:val="0060208C"/>
    <w:rsid w:val="00602B87"/>
    <w:rsid w:val="00602C17"/>
    <w:rsid w:val="00602F10"/>
    <w:rsid w:val="00602F95"/>
    <w:rsid w:val="00603017"/>
    <w:rsid w:val="006033C4"/>
    <w:rsid w:val="00603F60"/>
    <w:rsid w:val="006040A1"/>
    <w:rsid w:val="00604296"/>
    <w:rsid w:val="0060506D"/>
    <w:rsid w:val="00605B9B"/>
    <w:rsid w:val="00605E98"/>
    <w:rsid w:val="0060605D"/>
    <w:rsid w:val="006064C1"/>
    <w:rsid w:val="00606848"/>
    <w:rsid w:val="00606B21"/>
    <w:rsid w:val="00606F77"/>
    <w:rsid w:val="00607AAA"/>
    <w:rsid w:val="00610326"/>
    <w:rsid w:val="0061153B"/>
    <w:rsid w:val="00611B16"/>
    <w:rsid w:val="00611F5F"/>
    <w:rsid w:val="0061235C"/>
    <w:rsid w:val="00612728"/>
    <w:rsid w:val="00612C80"/>
    <w:rsid w:val="00613316"/>
    <w:rsid w:val="0061335E"/>
    <w:rsid w:val="006133BD"/>
    <w:rsid w:val="006133DF"/>
    <w:rsid w:val="00613406"/>
    <w:rsid w:val="006134A6"/>
    <w:rsid w:val="00613505"/>
    <w:rsid w:val="006135A3"/>
    <w:rsid w:val="00613697"/>
    <w:rsid w:val="00613FCA"/>
    <w:rsid w:val="00614CCA"/>
    <w:rsid w:val="00614D07"/>
    <w:rsid w:val="00615036"/>
    <w:rsid w:val="00615356"/>
    <w:rsid w:val="00616512"/>
    <w:rsid w:val="00616547"/>
    <w:rsid w:val="00616928"/>
    <w:rsid w:val="00616C1E"/>
    <w:rsid w:val="00616DE7"/>
    <w:rsid w:val="0061705F"/>
    <w:rsid w:val="0061764C"/>
    <w:rsid w:val="00617726"/>
    <w:rsid w:val="00617D44"/>
    <w:rsid w:val="00617F3E"/>
    <w:rsid w:val="00617FB7"/>
    <w:rsid w:val="00620093"/>
    <w:rsid w:val="006206C4"/>
    <w:rsid w:val="00620854"/>
    <w:rsid w:val="00620932"/>
    <w:rsid w:val="00620A19"/>
    <w:rsid w:val="00620B77"/>
    <w:rsid w:val="00620C6C"/>
    <w:rsid w:val="00620EE3"/>
    <w:rsid w:val="006214E1"/>
    <w:rsid w:val="00621867"/>
    <w:rsid w:val="00621E94"/>
    <w:rsid w:val="00622228"/>
    <w:rsid w:val="006222C0"/>
    <w:rsid w:val="006227A0"/>
    <w:rsid w:val="00622BC8"/>
    <w:rsid w:val="006230CD"/>
    <w:rsid w:val="006231AC"/>
    <w:rsid w:val="00623500"/>
    <w:rsid w:val="006238F9"/>
    <w:rsid w:val="00623938"/>
    <w:rsid w:val="00623C08"/>
    <w:rsid w:val="0062402B"/>
    <w:rsid w:val="00624326"/>
    <w:rsid w:val="00624386"/>
    <w:rsid w:val="006247E6"/>
    <w:rsid w:val="00624953"/>
    <w:rsid w:val="00624F50"/>
    <w:rsid w:val="006252AB"/>
    <w:rsid w:val="00625446"/>
    <w:rsid w:val="00625FC9"/>
    <w:rsid w:val="0062669C"/>
    <w:rsid w:val="0062680F"/>
    <w:rsid w:val="00626F88"/>
    <w:rsid w:val="00626FD4"/>
    <w:rsid w:val="0062728E"/>
    <w:rsid w:val="006272AC"/>
    <w:rsid w:val="006278BB"/>
    <w:rsid w:val="0063072A"/>
    <w:rsid w:val="00630EC0"/>
    <w:rsid w:val="00631114"/>
    <w:rsid w:val="006317ED"/>
    <w:rsid w:val="00631DB9"/>
    <w:rsid w:val="00632445"/>
    <w:rsid w:val="00632464"/>
    <w:rsid w:val="006326A4"/>
    <w:rsid w:val="0063308A"/>
    <w:rsid w:val="00633870"/>
    <w:rsid w:val="006339E1"/>
    <w:rsid w:val="00633CC6"/>
    <w:rsid w:val="0063404F"/>
    <w:rsid w:val="006343EF"/>
    <w:rsid w:val="00634E81"/>
    <w:rsid w:val="0063514F"/>
    <w:rsid w:val="00635179"/>
    <w:rsid w:val="006353B9"/>
    <w:rsid w:val="0063562A"/>
    <w:rsid w:val="00635994"/>
    <w:rsid w:val="00635A0C"/>
    <w:rsid w:val="00635C5E"/>
    <w:rsid w:val="00635EDD"/>
    <w:rsid w:val="00636013"/>
    <w:rsid w:val="006360F4"/>
    <w:rsid w:val="0063636E"/>
    <w:rsid w:val="0063685F"/>
    <w:rsid w:val="00636BEA"/>
    <w:rsid w:val="00637038"/>
    <w:rsid w:val="006375F4"/>
    <w:rsid w:val="006404B6"/>
    <w:rsid w:val="00640794"/>
    <w:rsid w:val="0064081C"/>
    <w:rsid w:val="00640FE4"/>
    <w:rsid w:val="006411C1"/>
    <w:rsid w:val="00641776"/>
    <w:rsid w:val="00641856"/>
    <w:rsid w:val="00641A6E"/>
    <w:rsid w:val="006423E5"/>
    <w:rsid w:val="006424F4"/>
    <w:rsid w:val="00642803"/>
    <w:rsid w:val="00642CAE"/>
    <w:rsid w:val="00642FD9"/>
    <w:rsid w:val="00643071"/>
    <w:rsid w:val="0064372C"/>
    <w:rsid w:val="006446C3"/>
    <w:rsid w:val="006448B2"/>
    <w:rsid w:val="00644D37"/>
    <w:rsid w:val="0064579E"/>
    <w:rsid w:val="00645C8B"/>
    <w:rsid w:val="00645E19"/>
    <w:rsid w:val="00645F31"/>
    <w:rsid w:val="0064609F"/>
    <w:rsid w:val="00646269"/>
    <w:rsid w:val="0064662D"/>
    <w:rsid w:val="00646661"/>
    <w:rsid w:val="006468D9"/>
    <w:rsid w:val="00646E89"/>
    <w:rsid w:val="00646F9E"/>
    <w:rsid w:val="006477AA"/>
    <w:rsid w:val="00647900"/>
    <w:rsid w:val="0065045A"/>
    <w:rsid w:val="00650977"/>
    <w:rsid w:val="00650B3B"/>
    <w:rsid w:val="006511B9"/>
    <w:rsid w:val="006514A9"/>
    <w:rsid w:val="00651A66"/>
    <w:rsid w:val="00651F7A"/>
    <w:rsid w:val="0065225A"/>
    <w:rsid w:val="00652280"/>
    <w:rsid w:val="00652491"/>
    <w:rsid w:val="00652A93"/>
    <w:rsid w:val="00652DE5"/>
    <w:rsid w:val="00652F05"/>
    <w:rsid w:val="00652F69"/>
    <w:rsid w:val="00652F86"/>
    <w:rsid w:val="0065385D"/>
    <w:rsid w:val="006538EA"/>
    <w:rsid w:val="00653974"/>
    <w:rsid w:val="006539AB"/>
    <w:rsid w:val="0065463A"/>
    <w:rsid w:val="00654BF4"/>
    <w:rsid w:val="00654D6B"/>
    <w:rsid w:val="00655446"/>
    <w:rsid w:val="006557E7"/>
    <w:rsid w:val="00655920"/>
    <w:rsid w:val="00655C0D"/>
    <w:rsid w:val="00655C17"/>
    <w:rsid w:val="00655D0E"/>
    <w:rsid w:val="00655D36"/>
    <w:rsid w:val="006567A2"/>
    <w:rsid w:val="00656D3B"/>
    <w:rsid w:val="00657A74"/>
    <w:rsid w:val="006603E0"/>
    <w:rsid w:val="006608CA"/>
    <w:rsid w:val="00660A3D"/>
    <w:rsid w:val="00660EFC"/>
    <w:rsid w:val="00661188"/>
    <w:rsid w:val="00661435"/>
    <w:rsid w:val="00662956"/>
    <w:rsid w:val="00662FDF"/>
    <w:rsid w:val="0066360F"/>
    <w:rsid w:val="00663B49"/>
    <w:rsid w:val="00663E27"/>
    <w:rsid w:val="00664194"/>
    <w:rsid w:val="0066432D"/>
    <w:rsid w:val="006644F9"/>
    <w:rsid w:val="00664601"/>
    <w:rsid w:val="0066490F"/>
    <w:rsid w:val="00664F33"/>
    <w:rsid w:val="00665095"/>
    <w:rsid w:val="006653A3"/>
    <w:rsid w:val="006654DF"/>
    <w:rsid w:val="00666607"/>
    <w:rsid w:val="006666D9"/>
    <w:rsid w:val="00666BB6"/>
    <w:rsid w:val="00666D1C"/>
    <w:rsid w:val="00667913"/>
    <w:rsid w:val="00667B8D"/>
    <w:rsid w:val="0067024D"/>
    <w:rsid w:val="00670AC6"/>
    <w:rsid w:val="00670D18"/>
    <w:rsid w:val="0067124A"/>
    <w:rsid w:val="0067132B"/>
    <w:rsid w:val="006717EA"/>
    <w:rsid w:val="00671DEB"/>
    <w:rsid w:val="006726F0"/>
    <w:rsid w:val="00673494"/>
    <w:rsid w:val="006751A6"/>
    <w:rsid w:val="00675369"/>
    <w:rsid w:val="00675433"/>
    <w:rsid w:val="0067552B"/>
    <w:rsid w:val="00675611"/>
    <w:rsid w:val="00675682"/>
    <w:rsid w:val="0067583E"/>
    <w:rsid w:val="00675EF6"/>
    <w:rsid w:val="00676181"/>
    <w:rsid w:val="00676637"/>
    <w:rsid w:val="00676660"/>
    <w:rsid w:val="00676886"/>
    <w:rsid w:val="00676BDF"/>
    <w:rsid w:val="00676CDA"/>
    <w:rsid w:val="006771F6"/>
    <w:rsid w:val="006776EA"/>
    <w:rsid w:val="0067773C"/>
    <w:rsid w:val="00677978"/>
    <w:rsid w:val="00677E67"/>
    <w:rsid w:val="00677F1E"/>
    <w:rsid w:val="0068007A"/>
    <w:rsid w:val="00680357"/>
    <w:rsid w:val="00680887"/>
    <w:rsid w:val="00680C3B"/>
    <w:rsid w:val="00680F2C"/>
    <w:rsid w:val="00681650"/>
    <w:rsid w:val="00681687"/>
    <w:rsid w:val="00681A76"/>
    <w:rsid w:val="00681ADC"/>
    <w:rsid w:val="00681C04"/>
    <w:rsid w:val="00681C61"/>
    <w:rsid w:val="00681CF6"/>
    <w:rsid w:val="00682003"/>
    <w:rsid w:val="0068208B"/>
    <w:rsid w:val="00682B37"/>
    <w:rsid w:val="00682DBC"/>
    <w:rsid w:val="00683EF7"/>
    <w:rsid w:val="00684960"/>
    <w:rsid w:val="00684CEC"/>
    <w:rsid w:val="00684FAF"/>
    <w:rsid w:val="00685096"/>
    <w:rsid w:val="00685437"/>
    <w:rsid w:val="006855B7"/>
    <w:rsid w:val="00685D9C"/>
    <w:rsid w:val="00685EBE"/>
    <w:rsid w:val="00685F3C"/>
    <w:rsid w:val="0068608E"/>
    <w:rsid w:val="006860C6"/>
    <w:rsid w:val="00686B34"/>
    <w:rsid w:val="00686B92"/>
    <w:rsid w:val="00686D5A"/>
    <w:rsid w:val="00686E04"/>
    <w:rsid w:val="00686E46"/>
    <w:rsid w:val="00686E6B"/>
    <w:rsid w:val="00687B0F"/>
    <w:rsid w:val="00687C8D"/>
    <w:rsid w:val="00687CA8"/>
    <w:rsid w:val="00687D9D"/>
    <w:rsid w:val="00687EEC"/>
    <w:rsid w:val="0069036E"/>
    <w:rsid w:val="0069061B"/>
    <w:rsid w:val="00690A5F"/>
    <w:rsid w:val="00690B8F"/>
    <w:rsid w:val="00690CE9"/>
    <w:rsid w:val="006911D2"/>
    <w:rsid w:val="006912F2"/>
    <w:rsid w:val="006916F4"/>
    <w:rsid w:val="006918F7"/>
    <w:rsid w:val="00691C2D"/>
    <w:rsid w:val="00691F64"/>
    <w:rsid w:val="00692387"/>
    <w:rsid w:val="006923C1"/>
    <w:rsid w:val="00692729"/>
    <w:rsid w:val="006927D0"/>
    <w:rsid w:val="0069283C"/>
    <w:rsid w:val="00692865"/>
    <w:rsid w:val="00692888"/>
    <w:rsid w:val="006928D5"/>
    <w:rsid w:val="00693786"/>
    <w:rsid w:val="00693BBE"/>
    <w:rsid w:val="0069416D"/>
    <w:rsid w:val="00694228"/>
    <w:rsid w:val="0069460E"/>
    <w:rsid w:val="00694BD4"/>
    <w:rsid w:val="00694DAD"/>
    <w:rsid w:val="0069532A"/>
    <w:rsid w:val="00695DC2"/>
    <w:rsid w:val="00695E7A"/>
    <w:rsid w:val="006968B6"/>
    <w:rsid w:val="00696923"/>
    <w:rsid w:val="00696FCA"/>
    <w:rsid w:val="0069721A"/>
    <w:rsid w:val="006977F9"/>
    <w:rsid w:val="00697EB2"/>
    <w:rsid w:val="006A06FA"/>
    <w:rsid w:val="006A0E31"/>
    <w:rsid w:val="006A120F"/>
    <w:rsid w:val="006A1466"/>
    <w:rsid w:val="006A15E0"/>
    <w:rsid w:val="006A1CA5"/>
    <w:rsid w:val="006A1EAA"/>
    <w:rsid w:val="006A20B3"/>
    <w:rsid w:val="006A20FC"/>
    <w:rsid w:val="006A21DB"/>
    <w:rsid w:val="006A2616"/>
    <w:rsid w:val="006A28B7"/>
    <w:rsid w:val="006A2EE1"/>
    <w:rsid w:val="006A2F92"/>
    <w:rsid w:val="006A30F8"/>
    <w:rsid w:val="006A324E"/>
    <w:rsid w:val="006A3B0C"/>
    <w:rsid w:val="006A40F7"/>
    <w:rsid w:val="006A4131"/>
    <w:rsid w:val="006A432A"/>
    <w:rsid w:val="006A4335"/>
    <w:rsid w:val="006A45FD"/>
    <w:rsid w:val="006A463D"/>
    <w:rsid w:val="006A4645"/>
    <w:rsid w:val="006A4841"/>
    <w:rsid w:val="006A4857"/>
    <w:rsid w:val="006A4870"/>
    <w:rsid w:val="006A498A"/>
    <w:rsid w:val="006A4BE5"/>
    <w:rsid w:val="006A4E70"/>
    <w:rsid w:val="006A50E3"/>
    <w:rsid w:val="006A5D5E"/>
    <w:rsid w:val="006A5EA0"/>
    <w:rsid w:val="006A5F6C"/>
    <w:rsid w:val="006A63B3"/>
    <w:rsid w:val="006A6D44"/>
    <w:rsid w:val="006A74F0"/>
    <w:rsid w:val="006A7955"/>
    <w:rsid w:val="006A7B8C"/>
    <w:rsid w:val="006A7E5C"/>
    <w:rsid w:val="006B009A"/>
    <w:rsid w:val="006B0337"/>
    <w:rsid w:val="006B0EF9"/>
    <w:rsid w:val="006B0FA1"/>
    <w:rsid w:val="006B2088"/>
    <w:rsid w:val="006B20FF"/>
    <w:rsid w:val="006B2510"/>
    <w:rsid w:val="006B264E"/>
    <w:rsid w:val="006B2A5E"/>
    <w:rsid w:val="006B2ADC"/>
    <w:rsid w:val="006B2C34"/>
    <w:rsid w:val="006B2F18"/>
    <w:rsid w:val="006B3B47"/>
    <w:rsid w:val="006B3E00"/>
    <w:rsid w:val="006B42C0"/>
    <w:rsid w:val="006B47C4"/>
    <w:rsid w:val="006B4A74"/>
    <w:rsid w:val="006B5397"/>
    <w:rsid w:val="006B5D61"/>
    <w:rsid w:val="006B61B4"/>
    <w:rsid w:val="006B6280"/>
    <w:rsid w:val="006B6712"/>
    <w:rsid w:val="006B678C"/>
    <w:rsid w:val="006B6A2C"/>
    <w:rsid w:val="006B6DE4"/>
    <w:rsid w:val="006B6E9E"/>
    <w:rsid w:val="006B7258"/>
    <w:rsid w:val="006B73BB"/>
    <w:rsid w:val="006B799A"/>
    <w:rsid w:val="006B7E44"/>
    <w:rsid w:val="006B7F8D"/>
    <w:rsid w:val="006C015C"/>
    <w:rsid w:val="006C0325"/>
    <w:rsid w:val="006C03EF"/>
    <w:rsid w:val="006C0BD1"/>
    <w:rsid w:val="006C13B6"/>
    <w:rsid w:val="006C162D"/>
    <w:rsid w:val="006C1ACB"/>
    <w:rsid w:val="006C1D9B"/>
    <w:rsid w:val="006C2016"/>
    <w:rsid w:val="006C2084"/>
    <w:rsid w:val="006C22DD"/>
    <w:rsid w:val="006C334F"/>
    <w:rsid w:val="006C3858"/>
    <w:rsid w:val="006C3A11"/>
    <w:rsid w:val="006C3CE8"/>
    <w:rsid w:val="006C3F80"/>
    <w:rsid w:val="006C49B1"/>
    <w:rsid w:val="006C4D55"/>
    <w:rsid w:val="006C4E07"/>
    <w:rsid w:val="006C592C"/>
    <w:rsid w:val="006C5D40"/>
    <w:rsid w:val="006C5F87"/>
    <w:rsid w:val="006C7823"/>
    <w:rsid w:val="006C7BF6"/>
    <w:rsid w:val="006D025A"/>
    <w:rsid w:val="006D06A8"/>
    <w:rsid w:val="006D0AD9"/>
    <w:rsid w:val="006D0B08"/>
    <w:rsid w:val="006D103E"/>
    <w:rsid w:val="006D118F"/>
    <w:rsid w:val="006D12B0"/>
    <w:rsid w:val="006D13F1"/>
    <w:rsid w:val="006D19F4"/>
    <w:rsid w:val="006D1AFD"/>
    <w:rsid w:val="006D1C62"/>
    <w:rsid w:val="006D2135"/>
    <w:rsid w:val="006D24F3"/>
    <w:rsid w:val="006D2732"/>
    <w:rsid w:val="006D2751"/>
    <w:rsid w:val="006D2DD4"/>
    <w:rsid w:val="006D310F"/>
    <w:rsid w:val="006D31E4"/>
    <w:rsid w:val="006D3551"/>
    <w:rsid w:val="006D368F"/>
    <w:rsid w:val="006D3D51"/>
    <w:rsid w:val="006D41FC"/>
    <w:rsid w:val="006D494A"/>
    <w:rsid w:val="006D4AFD"/>
    <w:rsid w:val="006D4DBA"/>
    <w:rsid w:val="006D5007"/>
    <w:rsid w:val="006D50AC"/>
    <w:rsid w:val="006D51E0"/>
    <w:rsid w:val="006D5766"/>
    <w:rsid w:val="006D5925"/>
    <w:rsid w:val="006D5B65"/>
    <w:rsid w:val="006D61D7"/>
    <w:rsid w:val="006D623A"/>
    <w:rsid w:val="006D6301"/>
    <w:rsid w:val="006D635E"/>
    <w:rsid w:val="006D6F25"/>
    <w:rsid w:val="006D6F31"/>
    <w:rsid w:val="006D73BD"/>
    <w:rsid w:val="006D741A"/>
    <w:rsid w:val="006D7723"/>
    <w:rsid w:val="006D7746"/>
    <w:rsid w:val="006D7A29"/>
    <w:rsid w:val="006E01BB"/>
    <w:rsid w:val="006E0586"/>
    <w:rsid w:val="006E0785"/>
    <w:rsid w:val="006E1014"/>
    <w:rsid w:val="006E13F3"/>
    <w:rsid w:val="006E1B97"/>
    <w:rsid w:val="006E1CF0"/>
    <w:rsid w:val="006E2118"/>
    <w:rsid w:val="006E217C"/>
    <w:rsid w:val="006E3339"/>
    <w:rsid w:val="006E37A5"/>
    <w:rsid w:val="006E39A3"/>
    <w:rsid w:val="006E4170"/>
    <w:rsid w:val="006E4288"/>
    <w:rsid w:val="006E4499"/>
    <w:rsid w:val="006E4DBD"/>
    <w:rsid w:val="006E54C3"/>
    <w:rsid w:val="006E5EC4"/>
    <w:rsid w:val="006E61D6"/>
    <w:rsid w:val="006E692B"/>
    <w:rsid w:val="006E694F"/>
    <w:rsid w:val="006E6F61"/>
    <w:rsid w:val="006E73F5"/>
    <w:rsid w:val="006E758D"/>
    <w:rsid w:val="006F03B1"/>
    <w:rsid w:val="006F04EB"/>
    <w:rsid w:val="006F09E7"/>
    <w:rsid w:val="006F0A02"/>
    <w:rsid w:val="006F0A7E"/>
    <w:rsid w:val="006F0D02"/>
    <w:rsid w:val="006F0F74"/>
    <w:rsid w:val="006F104C"/>
    <w:rsid w:val="006F1161"/>
    <w:rsid w:val="006F1175"/>
    <w:rsid w:val="006F1198"/>
    <w:rsid w:val="006F14AE"/>
    <w:rsid w:val="006F14D9"/>
    <w:rsid w:val="006F157C"/>
    <w:rsid w:val="006F1B37"/>
    <w:rsid w:val="006F1DC8"/>
    <w:rsid w:val="006F2317"/>
    <w:rsid w:val="006F2846"/>
    <w:rsid w:val="006F2A03"/>
    <w:rsid w:val="006F2B3F"/>
    <w:rsid w:val="006F2F35"/>
    <w:rsid w:val="006F3516"/>
    <w:rsid w:val="006F3570"/>
    <w:rsid w:val="006F4384"/>
    <w:rsid w:val="006F4492"/>
    <w:rsid w:val="006F459D"/>
    <w:rsid w:val="006F4891"/>
    <w:rsid w:val="006F4B05"/>
    <w:rsid w:val="006F5099"/>
    <w:rsid w:val="006F52AF"/>
    <w:rsid w:val="006F55BC"/>
    <w:rsid w:val="006F565D"/>
    <w:rsid w:val="006F58C3"/>
    <w:rsid w:val="006F5EFF"/>
    <w:rsid w:val="006F5FFD"/>
    <w:rsid w:val="006F6622"/>
    <w:rsid w:val="006F69FB"/>
    <w:rsid w:val="006F6C67"/>
    <w:rsid w:val="006F6CCA"/>
    <w:rsid w:val="006F6D96"/>
    <w:rsid w:val="006F747B"/>
    <w:rsid w:val="006F7615"/>
    <w:rsid w:val="006F76E8"/>
    <w:rsid w:val="0070000F"/>
    <w:rsid w:val="00700642"/>
    <w:rsid w:val="007006E2"/>
    <w:rsid w:val="0070072C"/>
    <w:rsid w:val="00700F0C"/>
    <w:rsid w:val="00701077"/>
    <w:rsid w:val="00701238"/>
    <w:rsid w:val="00701353"/>
    <w:rsid w:val="007013E4"/>
    <w:rsid w:val="00701773"/>
    <w:rsid w:val="0070177F"/>
    <w:rsid w:val="00701B0F"/>
    <w:rsid w:val="007024CB"/>
    <w:rsid w:val="007029B3"/>
    <w:rsid w:val="00702B3B"/>
    <w:rsid w:val="00703213"/>
    <w:rsid w:val="00704606"/>
    <w:rsid w:val="0070480B"/>
    <w:rsid w:val="00704978"/>
    <w:rsid w:val="00704C06"/>
    <w:rsid w:val="00705441"/>
    <w:rsid w:val="0070562D"/>
    <w:rsid w:val="00705888"/>
    <w:rsid w:val="00705C36"/>
    <w:rsid w:val="00705C63"/>
    <w:rsid w:val="00706111"/>
    <w:rsid w:val="0070656C"/>
    <w:rsid w:val="007067C3"/>
    <w:rsid w:val="007068FA"/>
    <w:rsid w:val="00706AE3"/>
    <w:rsid w:val="00706CFE"/>
    <w:rsid w:val="0070700D"/>
    <w:rsid w:val="0070759F"/>
    <w:rsid w:val="00707A5E"/>
    <w:rsid w:val="00707A77"/>
    <w:rsid w:val="0071030C"/>
    <w:rsid w:val="00710DEB"/>
    <w:rsid w:val="00711669"/>
    <w:rsid w:val="007119AF"/>
    <w:rsid w:val="00711E9E"/>
    <w:rsid w:val="007125BB"/>
    <w:rsid w:val="00712BE2"/>
    <w:rsid w:val="00712CD8"/>
    <w:rsid w:val="00712E98"/>
    <w:rsid w:val="007133E8"/>
    <w:rsid w:val="00713EA9"/>
    <w:rsid w:val="00714152"/>
    <w:rsid w:val="007144E8"/>
    <w:rsid w:val="00714597"/>
    <w:rsid w:val="007145B3"/>
    <w:rsid w:val="00714C89"/>
    <w:rsid w:val="00714D0C"/>
    <w:rsid w:val="00714FAF"/>
    <w:rsid w:val="0071554E"/>
    <w:rsid w:val="00715D04"/>
    <w:rsid w:val="00715FBD"/>
    <w:rsid w:val="0071618F"/>
    <w:rsid w:val="007165BF"/>
    <w:rsid w:val="00716E47"/>
    <w:rsid w:val="00717856"/>
    <w:rsid w:val="00717B84"/>
    <w:rsid w:val="00717BCC"/>
    <w:rsid w:val="00717E90"/>
    <w:rsid w:val="00720AD5"/>
    <w:rsid w:val="00720CA6"/>
    <w:rsid w:val="00721232"/>
    <w:rsid w:val="00721442"/>
    <w:rsid w:val="007215FE"/>
    <w:rsid w:val="00721834"/>
    <w:rsid w:val="00721F6F"/>
    <w:rsid w:val="00722484"/>
    <w:rsid w:val="00722E5D"/>
    <w:rsid w:val="00723306"/>
    <w:rsid w:val="00723DA0"/>
    <w:rsid w:val="007243F2"/>
    <w:rsid w:val="0072531E"/>
    <w:rsid w:val="00725573"/>
    <w:rsid w:val="0072593E"/>
    <w:rsid w:val="00725F03"/>
    <w:rsid w:val="007268C4"/>
    <w:rsid w:val="00727498"/>
    <w:rsid w:val="0072799A"/>
    <w:rsid w:val="00727ADF"/>
    <w:rsid w:val="00727CBA"/>
    <w:rsid w:val="00727CD0"/>
    <w:rsid w:val="00727F51"/>
    <w:rsid w:val="00731097"/>
    <w:rsid w:val="00731A83"/>
    <w:rsid w:val="00731EDC"/>
    <w:rsid w:val="00732752"/>
    <w:rsid w:val="0073277F"/>
    <w:rsid w:val="007330DF"/>
    <w:rsid w:val="00733438"/>
    <w:rsid w:val="00733E87"/>
    <w:rsid w:val="00734066"/>
    <w:rsid w:val="0073453F"/>
    <w:rsid w:val="0073454C"/>
    <w:rsid w:val="00734598"/>
    <w:rsid w:val="007350E7"/>
    <w:rsid w:val="0073533F"/>
    <w:rsid w:val="00735AB6"/>
    <w:rsid w:val="00735D09"/>
    <w:rsid w:val="00735D50"/>
    <w:rsid w:val="007368B9"/>
    <w:rsid w:val="00736D02"/>
    <w:rsid w:val="00736D6C"/>
    <w:rsid w:val="00737625"/>
    <w:rsid w:val="007376A6"/>
    <w:rsid w:val="00737C31"/>
    <w:rsid w:val="00741189"/>
    <w:rsid w:val="00741DDA"/>
    <w:rsid w:val="00741E20"/>
    <w:rsid w:val="00742754"/>
    <w:rsid w:val="007428FA"/>
    <w:rsid w:val="00742906"/>
    <w:rsid w:val="007433F7"/>
    <w:rsid w:val="00743551"/>
    <w:rsid w:val="0074465F"/>
    <w:rsid w:val="0074482B"/>
    <w:rsid w:val="00744C49"/>
    <w:rsid w:val="00744C9D"/>
    <w:rsid w:val="00744EFA"/>
    <w:rsid w:val="00745089"/>
    <w:rsid w:val="00745492"/>
    <w:rsid w:val="00745EC3"/>
    <w:rsid w:val="007468A5"/>
    <w:rsid w:val="007469C3"/>
    <w:rsid w:val="00746DC4"/>
    <w:rsid w:val="007470BC"/>
    <w:rsid w:val="00750BA7"/>
    <w:rsid w:val="00750F91"/>
    <w:rsid w:val="00750FBF"/>
    <w:rsid w:val="0075117A"/>
    <w:rsid w:val="0075133E"/>
    <w:rsid w:val="007526A5"/>
    <w:rsid w:val="007526FC"/>
    <w:rsid w:val="007527CE"/>
    <w:rsid w:val="00752A81"/>
    <w:rsid w:val="00753380"/>
    <w:rsid w:val="0075344C"/>
    <w:rsid w:val="00753498"/>
    <w:rsid w:val="0075362D"/>
    <w:rsid w:val="0075379C"/>
    <w:rsid w:val="00753D71"/>
    <w:rsid w:val="0075417D"/>
    <w:rsid w:val="007545A7"/>
    <w:rsid w:val="007549A0"/>
    <w:rsid w:val="00754C33"/>
    <w:rsid w:val="00754E11"/>
    <w:rsid w:val="007551C2"/>
    <w:rsid w:val="007557E7"/>
    <w:rsid w:val="00755C45"/>
    <w:rsid w:val="007562EF"/>
    <w:rsid w:val="00756761"/>
    <w:rsid w:val="00756C84"/>
    <w:rsid w:val="00756F74"/>
    <w:rsid w:val="0075763B"/>
    <w:rsid w:val="007579F9"/>
    <w:rsid w:val="00757E25"/>
    <w:rsid w:val="00760303"/>
    <w:rsid w:val="00760B43"/>
    <w:rsid w:val="0076128A"/>
    <w:rsid w:val="007618CD"/>
    <w:rsid w:val="007618FB"/>
    <w:rsid w:val="00761EB9"/>
    <w:rsid w:val="0076207C"/>
    <w:rsid w:val="007623F0"/>
    <w:rsid w:val="0076242F"/>
    <w:rsid w:val="00762C8B"/>
    <w:rsid w:val="00763DA0"/>
    <w:rsid w:val="00764807"/>
    <w:rsid w:val="007658F6"/>
    <w:rsid w:val="00765B6D"/>
    <w:rsid w:val="007666B8"/>
    <w:rsid w:val="007676CE"/>
    <w:rsid w:val="0076788D"/>
    <w:rsid w:val="00767C42"/>
    <w:rsid w:val="00770227"/>
    <w:rsid w:val="00771295"/>
    <w:rsid w:val="007715A1"/>
    <w:rsid w:val="00771600"/>
    <w:rsid w:val="00771D3C"/>
    <w:rsid w:val="00771E2A"/>
    <w:rsid w:val="00772542"/>
    <w:rsid w:val="007726AC"/>
    <w:rsid w:val="00772C07"/>
    <w:rsid w:val="00772D81"/>
    <w:rsid w:val="00772E1E"/>
    <w:rsid w:val="00773E4E"/>
    <w:rsid w:val="00773EE1"/>
    <w:rsid w:val="00774CF4"/>
    <w:rsid w:val="007750CB"/>
    <w:rsid w:val="007755D3"/>
    <w:rsid w:val="00775680"/>
    <w:rsid w:val="00775C62"/>
    <w:rsid w:val="00775DF7"/>
    <w:rsid w:val="007760C5"/>
    <w:rsid w:val="0077642A"/>
    <w:rsid w:val="0077648D"/>
    <w:rsid w:val="0077650F"/>
    <w:rsid w:val="007766EC"/>
    <w:rsid w:val="007768A8"/>
    <w:rsid w:val="007768E4"/>
    <w:rsid w:val="00776D28"/>
    <w:rsid w:val="00776E25"/>
    <w:rsid w:val="0077731E"/>
    <w:rsid w:val="0077734D"/>
    <w:rsid w:val="00777437"/>
    <w:rsid w:val="00777D65"/>
    <w:rsid w:val="00777EED"/>
    <w:rsid w:val="00780314"/>
    <w:rsid w:val="0078046C"/>
    <w:rsid w:val="00780A43"/>
    <w:rsid w:val="00780ADD"/>
    <w:rsid w:val="00780D62"/>
    <w:rsid w:val="00781A1B"/>
    <w:rsid w:val="00781AFE"/>
    <w:rsid w:val="00781BE6"/>
    <w:rsid w:val="00781C29"/>
    <w:rsid w:val="0078263D"/>
    <w:rsid w:val="0078264C"/>
    <w:rsid w:val="007827D9"/>
    <w:rsid w:val="00782A0A"/>
    <w:rsid w:val="00783FE1"/>
    <w:rsid w:val="00784236"/>
    <w:rsid w:val="007843E8"/>
    <w:rsid w:val="007848E7"/>
    <w:rsid w:val="00784A21"/>
    <w:rsid w:val="00784F55"/>
    <w:rsid w:val="007856E1"/>
    <w:rsid w:val="0078586B"/>
    <w:rsid w:val="00785901"/>
    <w:rsid w:val="007859BA"/>
    <w:rsid w:val="00785A2C"/>
    <w:rsid w:val="00785CB1"/>
    <w:rsid w:val="00785D3E"/>
    <w:rsid w:val="00785EC5"/>
    <w:rsid w:val="007866AD"/>
    <w:rsid w:val="00786F51"/>
    <w:rsid w:val="00787095"/>
    <w:rsid w:val="007911DF"/>
    <w:rsid w:val="0079198F"/>
    <w:rsid w:val="00792567"/>
    <w:rsid w:val="007929DD"/>
    <w:rsid w:val="00792A1F"/>
    <w:rsid w:val="00792A40"/>
    <w:rsid w:val="00792BA9"/>
    <w:rsid w:val="0079374F"/>
    <w:rsid w:val="00793A65"/>
    <w:rsid w:val="0079412E"/>
    <w:rsid w:val="00794901"/>
    <w:rsid w:val="00794A07"/>
    <w:rsid w:val="00794D29"/>
    <w:rsid w:val="00794F46"/>
    <w:rsid w:val="00794F59"/>
    <w:rsid w:val="007958B3"/>
    <w:rsid w:val="00796ED3"/>
    <w:rsid w:val="0079776F"/>
    <w:rsid w:val="00797939"/>
    <w:rsid w:val="007A030F"/>
    <w:rsid w:val="007A0B53"/>
    <w:rsid w:val="007A0D54"/>
    <w:rsid w:val="007A0E77"/>
    <w:rsid w:val="007A104F"/>
    <w:rsid w:val="007A1477"/>
    <w:rsid w:val="007A162B"/>
    <w:rsid w:val="007A1DC7"/>
    <w:rsid w:val="007A2764"/>
    <w:rsid w:val="007A2769"/>
    <w:rsid w:val="007A2DE1"/>
    <w:rsid w:val="007A332D"/>
    <w:rsid w:val="007A34BC"/>
    <w:rsid w:val="007A3DE1"/>
    <w:rsid w:val="007A434C"/>
    <w:rsid w:val="007A4EFC"/>
    <w:rsid w:val="007A4FAC"/>
    <w:rsid w:val="007A51CA"/>
    <w:rsid w:val="007A52A5"/>
    <w:rsid w:val="007A5323"/>
    <w:rsid w:val="007A57EF"/>
    <w:rsid w:val="007A57F3"/>
    <w:rsid w:val="007A605B"/>
    <w:rsid w:val="007A6DFF"/>
    <w:rsid w:val="007A6FE1"/>
    <w:rsid w:val="007A7576"/>
    <w:rsid w:val="007A7891"/>
    <w:rsid w:val="007A7A0D"/>
    <w:rsid w:val="007A7A29"/>
    <w:rsid w:val="007A7B74"/>
    <w:rsid w:val="007A7F0E"/>
    <w:rsid w:val="007A7FD3"/>
    <w:rsid w:val="007B0653"/>
    <w:rsid w:val="007B0784"/>
    <w:rsid w:val="007B092D"/>
    <w:rsid w:val="007B0A59"/>
    <w:rsid w:val="007B14FD"/>
    <w:rsid w:val="007B1DE1"/>
    <w:rsid w:val="007B2507"/>
    <w:rsid w:val="007B266D"/>
    <w:rsid w:val="007B26F0"/>
    <w:rsid w:val="007B29F9"/>
    <w:rsid w:val="007B2BEC"/>
    <w:rsid w:val="007B2C1C"/>
    <w:rsid w:val="007B2DD8"/>
    <w:rsid w:val="007B326E"/>
    <w:rsid w:val="007B35EF"/>
    <w:rsid w:val="007B3601"/>
    <w:rsid w:val="007B376E"/>
    <w:rsid w:val="007B3CE2"/>
    <w:rsid w:val="007B3EC3"/>
    <w:rsid w:val="007B3F15"/>
    <w:rsid w:val="007B4064"/>
    <w:rsid w:val="007B527C"/>
    <w:rsid w:val="007B53A1"/>
    <w:rsid w:val="007B5676"/>
    <w:rsid w:val="007B59CF"/>
    <w:rsid w:val="007B5A02"/>
    <w:rsid w:val="007B690F"/>
    <w:rsid w:val="007B69EA"/>
    <w:rsid w:val="007B6D40"/>
    <w:rsid w:val="007B72AF"/>
    <w:rsid w:val="007B78E2"/>
    <w:rsid w:val="007B7E72"/>
    <w:rsid w:val="007C0431"/>
    <w:rsid w:val="007C0C47"/>
    <w:rsid w:val="007C0CF6"/>
    <w:rsid w:val="007C0DF6"/>
    <w:rsid w:val="007C1014"/>
    <w:rsid w:val="007C1885"/>
    <w:rsid w:val="007C1949"/>
    <w:rsid w:val="007C1FC3"/>
    <w:rsid w:val="007C2609"/>
    <w:rsid w:val="007C29F0"/>
    <w:rsid w:val="007C3149"/>
    <w:rsid w:val="007C3150"/>
    <w:rsid w:val="007C3326"/>
    <w:rsid w:val="007C36CF"/>
    <w:rsid w:val="007C37F3"/>
    <w:rsid w:val="007C4015"/>
    <w:rsid w:val="007C4397"/>
    <w:rsid w:val="007C461A"/>
    <w:rsid w:val="007C4EE9"/>
    <w:rsid w:val="007C4F0B"/>
    <w:rsid w:val="007C55C1"/>
    <w:rsid w:val="007C55F9"/>
    <w:rsid w:val="007C60BE"/>
    <w:rsid w:val="007C60EC"/>
    <w:rsid w:val="007C647F"/>
    <w:rsid w:val="007C679F"/>
    <w:rsid w:val="007C6D87"/>
    <w:rsid w:val="007C7044"/>
    <w:rsid w:val="007C753C"/>
    <w:rsid w:val="007C76FD"/>
    <w:rsid w:val="007C7A7B"/>
    <w:rsid w:val="007C7AAC"/>
    <w:rsid w:val="007C7C18"/>
    <w:rsid w:val="007C7FB9"/>
    <w:rsid w:val="007D038F"/>
    <w:rsid w:val="007D04EB"/>
    <w:rsid w:val="007D0742"/>
    <w:rsid w:val="007D0896"/>
    <w:rsid w:val="007D0C3D"/>
    <w:rsid w:val="007D1DE3"/>
    <w:rsid w:val="007D1EFC"/>
    <w:rsid w:val="007D21A9"/>
    <w:rsid w:val="007D2281"/>
    <w:rsid w:val="007D2690"/>
    <w:rsid w:val="007D28BF"/>
    <w:rsid w:val="007D2981"/>
    <w:rsid w:val="007D2A49"/>
    <w:rsid w:val="007D2E5F"/>
    <w:rsid w:val="007D31EF"/>
    <w:rsid w:val="007D3350"/>
    <w:rsid w:val="007D3682"/>
    <w:rsid w:val="007D3AE7"/>
    <w:rsid w:val="007D3F1B"/>
    <w:rsid w:val="007D3F8B"/>
    <w:rsid w:val="007D44F9"/>
    <w:rsid w:val="007D45E9"/>
    <w:rsid w:val="007D4636"/>
    <w:rsid w:val="007D464D"/>
    <w:rsid w:val="007D49C3"/>
    <w:rsid w:val="007D4F37"/>
    <w:rsid w:val="007D5688"/>
    <w:rsid w:val="007D5927"/>
    <w:rsid w:val="007D5DEC"/>
    <w:rsid w:val="007D5F83"/>
    <w:rsid w:val="007D658E"/>
    <w:rsid w:val="007D6A2E"/>
    <w:rsid w:val="007D6AF7"/>
    <w:rsid w:val="007D6D05"/>
    <w:rsid w:val="007D71AE"/>
    <w:rsid w:val="007D725D"/>
    <w:rsid w:val="007D733D"/>
    <w:rsid w:val="007D7C06"/>
    <w:rsid w:val="007D7F10"/>
    <w:rsid w:val="007E008A"/>
    <w:rsid w:val="007E04EA"/>
    <w:rsid w:val="007E0BFD"/>
    <w:rsid w:val="007E0FB7"/>
    <w:rsid w:val="007E1429"/>
    <w:rsid w:val="007E17AD"/>
    <w:rsid w:val="007E1AB7"/>
    <w:rsid w:val="007E1EAC"/>
    <w:rsid w:val="007E2068"/>
    <w:rsid w:val="007E2246"/>
    <w:rsid w:val="007E2429"/>
    <w:rsid w:val="007E27D6"/>
    <w:rsid w:val="007E29E5"/>
    <w:rsid w:val="007E2B5A"/>
    <w:rsid w:val="007E333C"/>
    <w:rsid w:val="007E3AC7"/>
    <w:rsid w:val="007E3BA7"/>
    <w:rsid w:val="007E44AB"/>
    <w:rsid w:val="007E4555"/>
    <w:rsid w:val="007E47F1"/>
    <w:rsid w:val="007E4DD6"/>
    <w:rsid w:val="007E5287"/>
    <w:rsid w:val="007E5A82"/>
    <w:rsid w:val="007E6B55"/>
    <w:rsid w:val="007E6BA8"/>
    <w:rsid w:val="007E6EB2"/>
    <w:rsid w:val="007E7184"/>
    <w:rsid w:val="007E71E7"/>
    <w:rsid w:val="007E7A05"/>
    <w:rsid w:val="007E7BE7"/>
    <w:rsid w:val="007E7EC6"/>
    <w:rsid w:val="007E7F22"/>
    <w:rsid w:val="007E7F4B"/>
    <w:rsid w:val="007F018F"/>
    <w:rsid w:val="007F0837"/>
    <w:rsid w:val="007F12E6"/>
    <w:rsid w:val="007F13B6"/>
    <w:rsid w:val="007F141E"/>
    <w:rsid w:val="007F1574"/>
    <w:rsid w:val="007F1725"/>
    <w:rsid w:val="007F1821"/>
    <w:rsid w:val="007F1848"/>
    <w:rsid w:val="007F1D72"/>
    <w:rsid w:val="007F2684"/>
    <w:rsid w:val="007F279B"/>
    <w:rsid w:val="007F300B"/>
    <w:rsid w:val="007F3083"/>
    <w:rsid w:val="007F320C"/>
    <w:rsid w:val="007F3352"/>
    <w:rsid w:val="007F3F7E"/>
    <w:rsid w:val="007F420D"/>
    <w:rsid w:val="007F45C6"/>
    <w:rsid w:val="007F47B6"/>
    <w:rsid w:val="007F4B80"/>
    <w:rsid w:val="007F50C6"/>
    <w:rsid w:val="007F5360"/>
    <w:rsid w:val="007F57AB"/>
    <w:rsid w:val="007F5CAE"/>
    <w:rsid w:val="007F5EF7"/>
    <w:rsid w:val="007F61BD"/>
    <w:rsid w:val="007F63F3"/>
    <w:rsid w:val="007F690C"/>
    <w:rsid w:val="007F7071"/>
    <w:rsid w:val="007F72E9"/>
    <w:rsid w:val="007F78ED"/>
    <w:rsid w:val="008003E3"/>
    <w:rsid w:val="008004D9"/>
    <w:rsid w:val="0080079B"/>
    <w:rsid w:val="0080082A"/>
    <w:rsid w:val="0080092E"/>
    <w:rsid w:val="00800C23"/>
    <w:rsid w:val="00800F52"/>
    <w:rsid w:val="008014DB"/>
    <w:rsid w:val="0080171B"/>
    <w:rsid w:val="00801AD8"/>
    <w:rsid w:val="00801B4D"/>
    <w:rsid w:val="0080268A"/>
    <w:rsid w:val="008029EC"/>
    <w:rsid w:val="00802CC3"/>
    <w:rsid w:val="00802D34"/>
    <w:rsid w:val="00803606"/>
    <w:rsid w:val="00803631"/>
    <w:rsid w:val="00803713"/>
    <w:rsid w:val="00803C12"/>
    <w:rsid w:val="00803E23"/>
    <w:rsid w:val="00803F7F"/>
    <w:rsid w:val="0080420F"/>
    <w:rsid w:val="0080481B"/>
    <w:rsid w:val="00804B5A"/>
    <w:rsid w:val="00804C86"/>
    <w:rsid w:val="00805472"/>
    <w:rsid w:val="00805769"/>
    <w:rsid w:val="00805CD8"/>
    <w:rsid w:val="00805DEF"/>
    <w:rsid w:val="00805E17"/>
    <w:rsid w:val="00806CF1"/>
    <w:rsid w:val="008078AA"/>
    <w:rsid w:val="00807DFB"/>
    <w:rsid w:val="0081034B"/>
    <w:rsid w:val="0081068C"/>
    <w:rsid w:val="00810BCD"/>
    <w:rsid w:val="00811079"/>
    <w:rsid w:val="008110D1"/>
    <w:rsid w:val="008110E4"/>
    <w:rsid w:val="00811136"/>
    <w:rsid w:val="008113B1"/>
    <w:rsid w:val="0081187E"/>
    <w:rsid w:val="00811B1D"/>
    <w:rsid w:val="00811E8D"/>
    <w:rsid w:val="00812046"/>
    <w:rsid w:val="008126DC"/>
    <w:rsid w:val="00812CDF"/>
    <w:rsid w:val="00813849"/>
    <w:rsid w:val="00813C6C"/>
    <w:rsid w:val="00813F9E"/>
    <w:rsid w:val="008145F9"/>
    <w:rsid w:val="00814D55"/>
    <w:rsid w:val="0081520F"/>
    <w:rsid w:val="00815B52"/>
    <w:rsid w:val="00815BF9"/>
    <w:rsid w:val="00815E26"/>
    <w:rsid w:val="008162B5"/>
    <w:rsid w:val="008172C7"/>
    <w:rsid w:val="00817412"/>
    <w:rsid w:val="008175D0"/>
    <w:rsid w:val="008176B1"/>
    <w:rsid w:val="00817BD9"/>
    <w:rsid w:val="00820892"/>
    <w:rsid w:val="00820CA7"/>
    <w:rsid w:val="00820E78"/>
    <w:rsid w:val="008211C2"/>
    <w:rsid w:val="00821C8B"/>
    <w:rsid w:val="00822178"/>
    <w:rsid w:val="0082236F"/>
    <w:rsid w:val="0082347B"/>
    <w:rsid w:val="008236F5"/>
    <w:rsid w:val="00823C60"/>
    <w:rsid w:val="008241F7"/>
    <w:rsid w:val="008246F1"/>
    <w:rsid w:val="008247A8"/>
    <w:rsid w:val="008255E3"/>
    <w:rsid w:val="008257B4"/>
    <w:rsid w:val="008259DE"/>
    <w:rsid w:val="00825EF3"/>
    <w:rsid w:val="00826DB3"/>
    <w:rsid w:val="0082718C"/>
    <w:rsid w:val="00827358"/>
    <w:rsid w:val="00827653"/>
    <w:rsid w:val="008277BF"/>
    <w:rsid w:val="00827847"/>
    <w:rsid w:val="00827C03"/>
    <w:rsid w:val="00827FDA"/>
    <w:rsid w:val="0083018F"/>
    <w:rsid w:val="0083020F"/>
    <w:rsid w:val="00830396"/>
    <w:rsid w:val="00830781"/>
    <w:rsid w:val="00830FC9"/>
    <w:rsid w:val="0083129A"/>
    <w:rsid w:val="008314C0"/>
    <w:rsid w:val="0083169E"/>
    <w:rsid w:val="0083251E"/>
    <w:rsid w:val="00832996"/>
    <w:rsid w:val="00832ED1"/>
    <w:rsid w:val="0083399E"/>
    <w:rsid w:val="00834A7E"/>
    <w:rsid w:val="00835799"/>
    <w:rsid w:val="00835892"/>
    <w:rsid w:val="00836265"/>
    <w:rsid w:val="008366C5"/>
    <w:rsid w:val="00836841"/>
    <w:rsid w:val="008368E2"/>
    <w:rsid w:val="00836CE3"/>
    <w:rsid w:val="00836DE8"/>
    <w:rsid w:val="00836EFD"/>
    <w:rsid w:val="008372E7"/>
    <w:rsid w:val="008401DF"/>
    <w:rsid w:val="00840959"/>
    <w:rsid w:val="00840B2B"/>
    <w:rsid w:val="00841940"/>
    <w:rsid w:val="00841D92"/>
    <w:rsid w:val="008423FC"/>
    <w:rsid w:val="00842961"/>
    <w:rsid w:val="00842C8D"/>
    <w:rsid w:val="0084309D"/>
    <w:rsid w:val="0084315E"/>
    <w:rsid w:val="00843226"/>
    <w:rsid w:val="00843749"/>
    <w:rsid w:val="00843B47"/>
    <w:rsid w:val="008442EA"/>
    <w:rsid w:val="008442F4"/>
    <w:rsid w:val="00844C29"/>
    <w:rsid w:val="00845187"/>
    <w:rsid w:val="0084534A"/>
    <w:rsid w:val="00845537"/>
    <w:rsid w:val="00845B2B"/>
    <w:rsid w:val="00845D85"/>
    <w:rsid w:val="0084622A"/>
    <w:rsid w:val="00846E78"/>
    <w:rsid w:val="0084797E"/>
    <w:rsid w:val="00847C1B"/>
    <w:rsid w:val="00847CBA"/>
    <w:rsid w:val="0085054A"/>
    <w:rsid w:val="00850A7F"/>
    <w:rsid w:val="0085126F"/>
    <w:rsid w:val="008513E7"/>
    <w:rsid w:val="00851709"/>
    <w:rsid w:val="00852258"/>
    <w:rsid w:val="00852610"/>
    <w:rsid w:val="00852792"/>
    <w:rsid w:val="008528E4"/>
    <w:rsid w:val="008531CE"/>
    <w:rsid w:val="00853434"/>
    <w:rsid w:val="00854046"/>
    <w:rsid w:val="00854133"/>
    <w:rsid w:val="00854540"/>
    <w:rsid w:val="00854E39"/>
    <w:rsid w:val="00854F5E"/>
    <w:rsid w:val="00855000"/>
    <w:rsid w:val="008550BB"/>
    <w:rsid w:val="00855188"/>
    <w:rsid w:val="00855577"/>
    <w:rsid w:val="008556D2"/>
    <w:rsid w:val="008557B4"/>
    <w:rsid w:val="00855F84"/>
    <w:rsid w:val="0085611B"/>
    <w:rsid w:val="00856351"/>
    <w:rsid w:val="008565FD"/>
    <w:rsid w:val="008566B8"/>
    <w:rsid w:val="0085672D"/>
    <w:rsid w:val="00856A8C"/>
    <w:rsid w:val="00856CDE"/>
    <w:rsid w:val="00856DEF"/>
    <w:rsid w:val="00856E14"/>
    <w:rsid w:val="00856E97"/>
    <w:rsid w:val="008571EB"/>
    <w:rsid w:val="00857370"/>
    <w:rsid w:val="008576ED"/>
    <w:rsid w:val="008577ED"/>
    <w:rsid w:val="00857805"/>
    <w:rsid w:val="0085781D"/>
    <w:rsid w:val="00857820"/>
    <w:rsid w:val="008579DB"/>
    <w:rsid w:val="00860377"/>
    <w:rsid w:val="00860593"/>
    <w:rsid w:val="00860D28"/>
    <w:rsid w:val="0086101D"/>
    <w:rsid w:val="00861102"/>
    <w:rsid w:val="00861495"/>
    <w:rsid w:val="00861536"/>
    <w:rsid w:val="0086177C"/>
    <w:rsid w:val="0086218E"/>
    <w:rsid w:val="0086278C"/>
    <w:rsid w:val="00863105"/>
    <w:rsid w:val="00863161"/>
    <w:rsid w:val="0086357B"/>
    <w:rsid w:val="00863B63"/>
    <w:rsid w:val="00863C16"/>
    <w:rsid w:val="00863F1C"/>
    <w:rsid w:val="00863F98"/>
    <w:rsid w:val="00864BF7"/>
    <w:rsid w:val="00865270"/>
    <w:rsid w:val="008653AB"/>
    <w:rsid w:val="00865904"/>
    <w:rsid w:val="008659B6"/>
    <w:rsid w:val="00865E0E"/>
    <w:rsid w:val="00865F01"/>
    <w:rsid w:val="00866B48"/>
    <w:rsid w:val="00866FA7"/>
    <w:rsid w:val="00866FDE"/>
    <w:rsid w:val="00867039"/>
    <w:rsid w:val="00867488"/>
    <w:rsid w:val="008677A0"/>
    <w:rsid w:val="00867D6E"/>
    <w:rsid w:val="008706A6"/>
    <w:rsid w:val="00870E6F"/>
    <w:rsid w:val="00870F83"/>
    <w:rsid w:val="008716A6"/>
    <w:rsid w:val="00871717"/>
    <w:rsid w:val="0087196C"/>
    <w:rsid w:val="00871FB9"/>
    <w:rsid w:val="008725CA"/>
    <w:rsid w:val="008726AE"/>
    <w:rsid w:val="00872739"/>
    <w:rsid w:val="00872765"/>
    <w:rsid w:val="00872859"/>
    <w:rsid w:val="00872C1B"/>
    <w:rsid w:val="0087314D"/>
    <w:rsid w:val="00873393"/>
    <w:rsid w:val="00873F22"/>
    <w:rsid w:val="00874631"/>
    <w:rsid w:val="008746EF"/>
    <w:rsid w:val="00874712"/>
    <w:rsid w:val="00874E50"/>
    <w:rsid w:val="00874F45"/>
    <w:rsid w:val="0087509C"/>
    <w:rsid w:val="008750B0"/>
    <w:rsid w:val="008750C7"/>
    <w:rsid w:val="008756EF"/>
    <w:rsid w:val="00875C87"/>
    <w:rsid w:val="00876156"/>
    <w:rsid w:val="00876710"/>
    <w:rsid w:val="00876724"/>
    <w:rsid w:val="00876CDA"/>
    <w:rsid w:val="008779BB"/>
    <w:rsid w:val="00877AD3"/>
    <w:rsid w:val="00877CCD"/>
    <w:rsid w:val="00877D08"/>
    <w:rsid w:val="00877D7A"/>
    <w:rsid w:val="00877E1E"/>
    <w:rsid w:val="00880657"/>
    <w:rsid w:val="00880CBF"/>
    <w:rsid w:val="00881017"/>
    <w:rsid w:val="008811D0"/>
    <w:rsid w:val="008818BE"/>
    <w:rsid w:val="00881C4B"/>
    <w:rsid w:val="00881D3E"/>
    <w:rsid w:val="00881E1D"/>
    <w:rsid w:val="00882133"/>
    <w:rsid w:val="00882A79"/>
    <w:rsid w:val="00882A87"/>
    <w:rsid w:val="00882B54"/>
    <w:rsid w:val="00882FDD"/>
    <w:rsid w:val="00883334"/>
    <w:rsid w:val="0088347D"/>
    <w:rsid w:val="0088383D"/>
    <w:rsid w:val="00883F63"/>
    <w:rsid w:val="008841A3"/>
    <w:rsid w:val="008842BA"/>
    <w:rsid w:val="0088434F"/>
    <w:rsid w:val="00884CE8"/>
    <w:rsid w:val="0088526C"/>
    <w:rsid w:val="0088530B"/>
    <w:rsid w:val="008856DB"/>
    <w:rsid w:val="00885C05"/>
    <w:rsid w:val="0088618D"/>
    <w:rsid w:val="00886246"/>
    <w:rsid w:val="00886785"/>
    <w:rsid w:val="00886DF8"/>
    <w:rsid w:val="008874AE"/>
    <w:rsid w:val="008877AF"/>
    <w:rsid w:val="008878FE"/>
    <w:rsid w:val="00887CF2"/>
    <w:rsid w:val="00890374"/>
    <w:rsid w:val="00890465"/>
    <w:rsid w:val="008915C0"/>
    <w:rsid w:val="008920B2"/>
    <w:rsid w:val="00892424"/>
    <w:rsid w:val="008929CE"/>
    <w:rsid w:val="00892DDF"/>
    <w:rsid w:val="00893888"/>
    <w:rsid w:val="00893F3D"/>
    <w:rsid w:val="00893F52"/>
    <w:rsid w:val="00893F58"/>
    <w:rsid w:val="00893F7B"/>
    <w:rsid w:val="0089414D"/>
    <w:rsid w:val="00894476"/>
    <w:rsid w:val="008949BC"/>
    <w:rsid w:val="00894A3F"/>
    <w:rsid w:val="00894FB8"/>
    <w:rsid w:val="0089522C"/>
    <w:rsid w:val="008957E4"/>
    <w:rsid w:val="00895C76"/>
    <w:rsid w:val="00896498"/>
    <w:rsid w:val="008966E8"/>
    <w:rsid w:val="0089753F"/>
    <w:rsid w:val="008A0353"/>
    <w:rsid w:val="008A0987"/>
    <w:rsid w:val="008A0CF8"/>
    <w:rsid w:val="008A10E1"/>
    <w:rsid w:val="008A1264"/>
    <w:rsid w:val="008A14BD"/>
    <w:rsid w:val="008A1942"/>
    <w:rsid w:val="008A2692"/>
    <w:rsid w:val="008A2E9E"/>
    <w:rsid w:val="008A300A"/>
    <w:rsid w:val="008A34F9"/>
    <w:rsid w:val="008A3504"/>
    <w:rsid w:val="008A3BF3"/>
    <w:rsid w:val="008A4BF2"/>
    <w:rsid w:val="008A4CFD"/>
    <w:rsid w:val="008A5415"/>
    <w:rsid w:val="008A59BB"/>
    <w:rsid w:val="008A5D5B"/>
    <w:rsid w:val="008A5E01"/>
    <w:rsid w:val="008A6043"/>
    <w:rsid w:val="008A63C0"/>
    <w:rsid w:val="008A65BB"/>
    <w:rsid w:val="008A6B6A"/>
    <w:rsid w:val="008A7471"/>
    <w:rsid w:val="008A748C"/>
    <w:rsid w:val="008A758F"/>
    <w:rsid w:val="008A7B52"/>
    <w:rsid w:val="008A7C8E"/>
    <w:rsid w:val="008A7CAF"/>
    <w:rsid w:val="008A7E19"/>
    <w:rsid w:val="008A7EB3"/>
    <w:rsid w:val="008A7FB3"/>
    <w:rsid w:val="008B00C6"/>
    <w:rsid w:val="008B036A"/>
    <w:rsid w:val="008B0EF6"/>
    <w:rsid w:val="008B119B"/>
    <w:rsid w:val="008B1589"/>
    <w:rsid w:val="008B1792"/>
    <w:rsid w:val="008B2B91"/>
    <w:rsid w:val="008B2D1A"/>
    <w:rsid w:val="008B2DFB"/>
    <w:rsid w:val="008B2FFC"/>
    <w:rsid w:val="008B4232"/>
    <w:rsid w:val="008B4433"/>
    <w:rsid w:val="008B4614"/>
    <w:rsid w:val="008B4F31"/>
    <w:rsid w:val="008B525D"/>
    <w:rsid w:val="008B5E28"/>
    <w:rsid w:val="008B61C8"/>
    <w:rsid w:val="008B62F0"/>
    <w:rsid w:val="008B64A3"/>
    <w:rsid w:val="008B6659"/>
    <w:rsid w:val="008B683E"/>
    <w:rsid w:val="008B6DDD"/>
    <w:rsid w:val="008B6F3B"/>
    <w:rsid w:val="008B728A"/>
    <w:rsid w:val="008B784A"/>
    <w:rsid w:val="008C02EF"/>
    <w:rsid w:val="008C0A3B"/>
    <w:rsid w:val="008C0E0B"/>
    <w:rsid w:val="008C117F"/>
    <w:rsid w:val="008C1935"/>
    <w:rsid w:val="008C2056"/>
    <w:rsid w:val="008C20D4"/>
    <w:rsid w:val="008C29D9"/>
    <w:rsid w:val="008C2DD6"/>
    <w:rsid w:val="008C30E0"/>
    <w:rsid w:val="008C3282"/>
    <w:rsid w:val="008C32AF"/>
    <w:rsid w:val="008C3E41"/>
    <w:rsid w:val="008C4013"/>
    <w:rsid w:val="008C43AD"/>
    <w:rsid w:val="008C43D3"/>
    <w:rsid w:val="008C4A51"/>
    <w:rsid w:val="008C4F51"/>
    <w:rsid w:val="008C5433"/>
    <w:rsid w:val="008C55A1"/>
    <w:rsid w:val="008C6378"/>
    <w:rsid w:val="008C747D"/>
    <w:rsid w:val="008C7DA2"/>
    <w:rsid w:val="008D0087"/>
    <w:rsid w:val="008D01F8"/>
    <w:rsid w:val="008D0548"/>
    <w:rsid w:val="008D0564"/>
    <w:rsid w:val="008D1A5D"/>
    <w:rsid w:val="008D24BF"/>
    <w:rsid w:val="008D25A8"/>
    <w:rsid w:val="008D2DCC"/>
    <w:rsid w:val="008D2EE5"/>
    <w:rsid w:val="008D2F05"/>
    <w:rsid w:val="008D32B8"/>
    <w:rsid w:val="008D35B0"/>
    <w:rsid w:val="008D3BF7"/>
    <w:rsid w:val="008D418A"/>
    <w:rsid w:val="008D44DD"/>
    <w:rsid w:val="008D4B60"/>
    <w:rsid w:val="008D4B6D"/>
    <w:rsid w:val="008D4FD6"/>
    <w:rsid w:val="008D5044"/>
    <w:rsid w:val="008D51CF"/>
    <w:rsid w:val="008D5216"/>
    <w:rsid w:val="008D5466"/>
    <w:rsid w:val="008D554B"/>
    <w:rsid w:val="008D5591"/>
    <w:rsid w:val="008D5600"/>
    <w:rsid w:val="008D56FC"/>
    <w:rsid w:val="008D59ED"/>
    <w:rsid w:val="008D6663"/>
    <w:rsid w:val="008D7595"/>
    <w:rsid w:val="008D7A08"/>
    <w:rsid w:val="008D7AD0"/>
    <w:rsid w:val="008E08F5"/>
    <w:rsid w:val="008E0F7D"/>
    <w:rsid w:val="008E0FCF"/>
    <w:rsid w:val="008E1025"/>
    <w:rsid w:val="008E1043"/>
    <w:rsid w:val="008E13E7"/>
    <w:rsid w:val="008E1C77"/>
    <w:rsid w:val="008E2757"/>
    <w:rsid w:val="008E2E5C"/>
    <w:rsid w:val="008E3271"/>
    <w:rsid w:val="008E3422"/>
    <w:rsid w:val="008E3654"/>
    <w:rsid w:val="008E367F"/>
    <w:rsid w:val="008E381F"/>
    <w:rsid w:val="008E3A3A"/>
    <w:rsid w:val="008E3AB8"/>
    <w:rsid w:val="008E3C9E"/>
    <w:rsid w:val="008E3E15"/>
    <w:rsid w:val="008E408F"/>
    <w:rsid w:val="008E4091"/>
    <w:rsid w:val="008E43D7"/>
    <w:rsid w:val="008E440F"/>
    <w:rsid w:val="008E458E"/>
    <w:rsid w:val="008E4C7B"/>
    <w:rsid w:val="008E5AC1"/>
    <w:rsid w:val="008E66AC"/>
    <w:rsid w:val="008E66DF"/>
    <w:rsid w:val="008E67BB"/>
    <w:rsid w:val="008E6C9C"/>
    <w:rsid w:val="008E7192"/>
    <w:rsid w:val="008E71B9"/>
    <w:rsid w:val="008E77B1"/>
    <w:rsid w:val="008E7CDB"/>
    <w:rsid w:val="008F010C"/>
    <w:rsid w:val="008F03C4"/>
    <w:rsid w:val="008F0967"/>
    <w:rsid w:val="008F0A3F"/>
    <w:rsid w:val="008F0DBC"/>
    <w:rsid w:val="008F0E04"/>
    <w:rsid w:val="008F14AF"/>
    <w:rsid w:val="008F14B2"/>
    <w:rsid w:val="008F18A8"/>
    <w:rsid w:val="008F20C7"/>
    <w:rsid w:val="008F2400"/>
    <w:rsid w:val="008F2F4D"/>
    <w:rsid w:val="008F3355"/>
    <w:rsid w:val="008F339B"/>
    <w:rsid w:val="008F3885"/>
    <w:rsid w:val="008F3961"/>
    <w:rsid w:val="008F3C4A"/>
    <w:rsid w:val="008F4110"/>
    <w:rsid w:val="008F4754"/>
    <w:rsid w:val="008F4996"/>
    <w:rsid w:val="008F4EE3"/>
    <w:rsid w:val="008F5B1D"/>
    <w:rsid w:val="008F63FE"/>
    <w:rsid w:val="008F6425"/>
    <w:rsid w:val="008F6457"/>
    <w:rsid w:val="008F6651"/>
    <w:rsid w:val="008F6CE9"/>
    <w:rsid w:val="008F710B"/>
    <w:rsid w:val="008F76C8"/>
    <w:rsid w:val="008F7894"/>
    <w:rsid w:val="008F7F19"/>
    <w:rsid w:val="009002F0"/>
    <w:rsid w:val="009010C0"/>
    <w:rsid w:val="009015F6"/>
    <w:rsid w:val="009019F2"/>
    <w:rsid w:val="00901CF1"/>
    <w:rsid w:val="009023E3"/>
    <w:rsid w:val="00902408"/>
    <w:rsid w:val="00902457"/>
    <w:rsid w:val="0090254A"/>
    <w:rsid w:val="00903613"/>
    <w:rsid w:val="00903902"/>
    <w:rsid w:val="0090393A"/>
    <w:rsid w:val="00903C61"/>
    <w:rsid w:val="009045B9"/>
    <w:rsid w:val="0090472A"/>
    <w:rsid w:val="00904BCD"/>
    <w:rsid w:val="00904DAC"/>
    <w:rsid w:val="009054B9"/>
    <w:rsid w:val="0090551C"/>
    <w:rsid w:val="00905E19"/>
    <w:rsid w:val="009068ED"/>
    <w:rsid w:val="00906C8E"/>
    <w:rsid w:val="00907124"/>
    <w:rsid w:val="00907B5A"/>
    <w:rsid w:val="00907C76"/>
    <w:rsid w:val="00907D10"/>
    <w:rsid w:val="0091036A"/>
    <w:rsid w:val="00910A24"/>
    <w:rsid w:val="0091164D"/>
    <w:rsid w:val="00911745"/>
    <w:rsid w:val="0091174F"/>
    <w:rsid w:val="00911882"/>
    <w:rsid w:val="00912970"/>
    <w:rsid w:val="00912C05"/>
    <w:rsid w:val="00912DA5"/>
    <w:rsid w:val="009133DD"/>
    <w:rsid w:val="00913DD2"/>
    <w:rsid w:val="00913EF5"/>
    <w:rsid w:val="00914587"/>
    <w:rsid w:val="00914A47"/>
    <w:rsid w:val="00914D4C"/>
    <w:rsid w:val="00914E68"/>
    <w:rsid w:val="00915035"/>
    <w:rsid w:val="009151CD"/>
    <w:rsid w:val="00915B84"/>
    <w:rsid w:val="00915C5F"/>
    <w:rsid w:val="00915FD0"/>
    <w:rsid w:val="0091623B"/>
    <w:rsid w:val="0091699F"/>
    <w:rsid w:val="0091733C"/>
    <w:rsid w:val="0091738A"/>
    <w:rsid w:val="009176AC"/>
    <w:rsid w:val="00917933"/>
    <w:rsid w:val="009179A6"/>
    <w:rsid w:val="00917FE7"/>
    <w:rsid w:val="00920616"/>
    <w:rsid w:val="0092067C"/>
    <w:rsid w:val="009206E0"/>
    <w:rsid w:val="00920D89"/>
    <w:rsid w:val="009222EF"/>
    <w:rsid w:val="00922DB4"/>
    <w:rsid w:val="009233D7"/>
    <w:rsid w:val="0092346B"/>
    <w:rsid w:val="009234CC"/>
    <w:rsid w:val="00923D90"/>
    <w:rsid w:val="0092477D"/>
    <w:rsid w:val="0092521E"/>
    <w:rsid w:val="00925898"/>
    <w:rsid w:val="00925A7C"/>
    <w:rsid w:val="00925D97"/>
    <w:rsid w:val="00925DC7"/>
    <w:rsid w:val="00926E99"/>
    <w:rsid w:val="0093022F"/>
    <w:rsid w:val="00930482"/>
    <w:rsid w:val="00930A66"/>
    <w:rsid w:val="00930E9A"/>
    <w:rsid w:val="0093116C"/>
    <w:rsid w:val="0093134E"/>
    <w:rsid w:val="0093205A"/>
    <w:rsid w:val="009321D5"/>
    <w:rsid w:val="009323A8"/>
    <w:rsid w:val="009323D4"/>
    <w:rsid w:val="00932499"/>
    <w:rsid w:val="00932662"/>
    <w:rsid w:val="00932EEA"/>
    <w:rsid w:val="00932FAF"/>
    <w:rsid w:val="00933B43"/>
    <w:rsid w:val="00934B24"/>
    <w:rsid w:val="00934CBE"/>
    <w:rsid w:val="009351AD"/>
    <w:rsid w:val="00935676"/>
    <w:rsid w:val="00935A01"/>
    <w:rsid w:val="00935EA0"/>
    <w:rsid w:val="0093635F"/>
    <w:rsid w:val="00936411"/>
    <w:rsid w:val="0093694B"/>
    <w:rsid w:val="009369F4"/>
    <w:rsid w:val="00936AAE"/>
    <w:rsid w:val="00936E18"/>
    <w:rsid w:val="00937068"/>
    <w:rsid w:val="009370C3"/>
    <w:rsid w:val="009371C0"/>
    <w:rsid w:val="00937512"/>
    <w:rsid w:val="00937EE5"/>
    <w:rsid w:val="00940249"/>
    <w:rsid w:val="009402A3"/>
    <w:rsid w:val="00940425"/>
    <w:rsid w:val="009406C5"/>
    <w:rsid w:val="009409CB"/>
    <w:rsid w:val="00940AD3"/>
    <w:rsid w:val="00940E1C"/>
    <w:rsid w:val="00941AA8"/>
    <w:rsid w:val="00941DF5"/>
    <w:rsid w:val="0094206A"/>
    <w:rsid w:val="0094206B"/>
    <w:rsid w:val="00942170"/>
    <w:rsid w:val="00942D94"/>
    <w:rsid w:val="00942E4F"/>
    <w:rsid w:val="009436E3"/>
    <w:rsid w:val="00943DD9"/>
    <w:rsid w:val="00944457"/>
    <w:rsid w:val="009448CA"/>
    <w:rsid w:val="009448E9"/>
    <w:rsid w:val="00944EC0"/>
    <w:rsid w:val="00944FA6"/>
    <w:rsid w:val="009454BB"/>
    <w:rsid w:val="009454C7"/>
    <w:rsid w:val="009456DC"/>
    <w:rsid w:val="00945780"/>
    <w:rsid w:val="009459FF"/>
    <w:rsid w:val="00945AD1"/>
    <w:rsid w:val="00945AED"/>
    <w:rsid w:val="00946492"/>
    <w:rsid w:val="009467A1"/>
    <w:rsid w:val="00946951"/>
    <w:rsid w:val="00946A66"/>
    <w:rsid w:val="00946B33"/>
    <w:rsid w:val="00946D05"/>
    <w:rsid w:val="009472C8"/>
    <w:rsid w:val="00947557"/>
    <w:rsid w:val="00947F63"/>
    <w:rsid w:val="0095005F"/>
    <w:rsid w:val="0095061E"/>
    <w:rsid w:val="00950620"/>
    <w:rsid w:val="00950678"/>
    <w:rsid w:val="009509A9"/>
    <w:rsid w:val="00951711"/>
    <w:rsid w:val="00951A23"/>
    <w:rsid w:val="00951C1D"/>
    <w:rsid w:val="00951DE6"/>
    <w:rsid w:val="00952056"/>
    <w:rsid w:val="0095261F"/>
    <w:rsid w:val="00952686"/>
    <w:rsid w:val="009526E0"/>
    <w:rsid w:val="00952D6C"/>
    <w:rsid w:val="00953933"/>
    <w:rsid w:val="00954D4A"/>
    <w:rsid w:val="0095615B"/>
    <w:rsid w:val="009569D6"/>
    <w:rsid w:val="00956C12"/>
    <w:rsid w:val="0095721A"/>
    <w:rsid w:val="009574AC"/>
    <w:rsid w:val="009576A0"/>
    <w:rsid w:val="00957B5E"/>
    <w:rsid w:val="00960467"/>
    <w:rsid w:val="00960D6C"/>
    <w:rsid w:val="00960D92"/>
    <w:rsid w:val="00960DD3"/>
    <w:rsid w:val="00960F6C"/>
    <w:rsid w:val="00960FCA"/>
    <w:rsid w:val="009611CC"/>
    <w:rsid w:val="009617D6"/>
    <w:rsid w:val="00961B88"/>
    <w:rsid w:val="00961EE4"/>
    <w:rsid w:val="00961F2F"/>
    <w:rsid w:val="009622B3"/>
    <w:rsid w:val="009623ED"/>
    <w:rsid w:val="00962976"/>
    <w:rsid w:val="00962B35"/>
    <w:rsid w:val="00962C1F"/>
    <w:rsid w:val="009630FF"/>
    <w:rsid w:val="00963912"/>
    <w:rsid w:val="00963A5A"/>
    <w:rsid w:val="00963C53"/>
    <w:rsid w:val="00963FDC"/>
    <w:rsid w:val="00964147"/>
    <w:rsid w:val="00964B30"/>
    <w:rsid w:val="00964B6D"/>
    <w:rsid w:val="0096539C"/>
    <w:rsid w:val="00965AE2"/>
    <w:rsid w:val="00965E5F"/>
    <w:rsid w:val="00966306"/>
    <w:rsid w:val="0096668B"/>
    <w:rsid w:val="00966848"/>
    <w:rsid w:val="00966CD9"/>
    <w:rsid w:val="00967424"/>
    <w:rsid w:val="009677C5"/>
    <w:rsid w:val="009678BC"/>
    <w:rsid w:val="00967B87"/>
    <w:rsid w:val="00970395"/>
    <w:rsid w:val="00970CF6"/>
    <w:rsid w:val="009718F0"/>
    <w:rsid w:val="00971986"/>
    <w:rsid w:val="00971A27"/>
    <w:rsid w:val="00971EF7"/>
    <w:rsid w:val="00972084"/>
    <w:rsid w:val="009723EF"/>
    <w:rsid w:val="009725E3"/>
    <w:rsid w:val="00972994"/>
    <w:rsid w:val="00972997"/>
    <w:rsid w:val="00972ABF"/>
    <w:rsid w:val="0097341A"/>
    <w:rsid w:val="009734E2"/>
    <w:rsid w:val="0097368E"/>
    <w:rsid w:val="00973EFF"/>
    <w:rsid w:val="00974778"/>
    <w:rsid w:val="00974DD1"/>
    <w:rsid w:val="0097585A"/>
    <w:rsid w:val="00975AF8"/>
    <w:rsid w:val="00975C40"/>
    <w:rsid w:val="00976B07"/>
    <w:rsid w:val="00977163"/>
    <w:rsid w:val="0097733F"/>
    <w:rsid w:val="009778D5"/>
    <w:rsid w:val="00977DB6"/>
    <w:rsid w:val="00980154"/>
    <w:rsid w:val="009803F6"/>
    <w:rsid w:val="00980591"/>
    <w:rsid w:val="0098070C"/>
    <w:rsid w:val="00980791"/>
    <w:rsid w:val="00980924"/>
    <w:rsid w:val="0098142B"/>
    <w:rsid w:val="009819BD"/>
    <w:rsid w:val="00981A6D"/>
    <w:rsid w:val="00981E9A"/>
    <w:rsid w:val="0098231D"/>
    <w:rsid w:val="00982452"/>
    <w:rsid w:val="00982487"/>
    <w:rsid w:val="0098319D"/>
    <w:rsid w:val="0098397E"/>
    <w:rsid w:val="00983CBE"/>
    <w:rsid w:val="009847CC"/>
    <w:rsid w:val="00985151"/>
    <w:rsid w:val="00985189"/>
    <w:rsid w:val="00985674"/>
    <w:rsid w:val="00985814"/>
    <w:rsid w:val="0098584B"/>
    <w:rsid w:val="009858A9"/>
    <w:rsid w:val="009858AD"/>
    <w:rsid w:val="00985A35"/>
    <w:rsid w:val="00985BAA"/>
    <w:rsid w:val="00986CD7"/>
    <w:rsid w:val="009871DB"/>
    <w:rsid w:val="009873C7"/>
    <w:rsid w:val="00987673"/>
    <w:rsid w:val="0098785A"/>
    <w:rsid w:val="0098788E"/>
    <w:rsid w:val="00987AEA"/>
    <w:rsid w:val="00987FA1"/>
    <w:rsid w:val="0099021E"/>
    <w:rsid w:val="0099069F"/>
    <w:rsid w:val="00990DCB"/>
    <w:rsid w:val="0099190F"/>
    <w:rsid w:val="00992357"/>
    <w:rsid w:val="009923C7"/>
    <w:rsid w:val="009923F0"/>
    <w:rsid w:val="00992691"/>
    <w:rsid w:val="0099272E"/>
    <w:rsid w:val="00992B04"/>
    <w:rsid w:val="00992D83"/>
    <w:rsid w:val="00992E45"/>
    <w:rsid w:val="0099358B"/>
    <w:rsid w:val="00993C2D"/>
    <w:rsid w:val="00993E25"/>
    <w:rsid w:val="00993E90"/>
    <w:rsid w:val="00994107"/>
    <w:rsid w:val="009944E1"/>
    <w:rsid w:val="0099600B"/>
    <w:rsid w:val="00996014"/>
    <w:rsid w:val="00996B75"/>
    <w:rsid w:val="00996C4E"/>
    <w:rsid w:val="00996CCC"/>
    <w:rsid w:val="00996EDC"/>
    <w:rsid w:val="009971DF"/>
    <w:rsid w:val="00997236"/>
    <w:rsid w:val="00997EF3"/>
    <w:rsid w:val="00997F73"/>
    <w:rsid w:val="009A0922"/>
    <w:rsid w:val="009A0B3F"/>
    <w:rsid w:val="009A0D18"/>
    <w:rsid w:val="009A1538"/>
    <w:rsid w:val="009A1DC8"/>
    <w:rsid w:val="009A1EEC"/>
    <w:rsid w:val="009A2478"/>
    <w:rsid w:val="009A3368"/>
    <w:rsid w:val="009A3A38"/>
    <w:rsid w:val="009A3D87"/>
    <w:rsid w:val="009A40BA"/>
    <w:rsid w:val="009A40BF"/>
    <w:rsid w:val="009A436B"/>
    <w:rsid w:val="009A469F"/>
    <w:rsid w:val="009A4E55"/>
    <w:rsid w:val="009A517B"/>
    <w:rsid w:val="009A543C"/>
    <w:rsid w:val="009A56F4"/>
    <w:rsid w:val="009A5839"/>
    <w:rsid w:val="009A5DD7"/>
    <w:rsid w:val="009A602F"/>
    <w:rsid w:val="009A613D"/>
    <w:rsid w:val="009A61E9"/>
    <w:rsid w:val="009A6375"/>
    <w:rsid w:val="009A6502"/>
    <w:rsid w:val="009A66F3"/>
    <w:rsid w:val="009A695F"/>
    <w:rsid w:val="009A6E90"/>
    <w:rsid w:val="009A705B"/>
    <w:rsid w:val="009A77D8"/>
    <w:rsid w:val="009A7853"/>
    <w:rsid w:val="009A78A3"/>
    <w:rsid w:val="009A7C42"/>
    <w:rsid w:val="009B00E3"/>
    <w:rsid w:val="009B04C5"/>
    <w:rsid w:val="009B0978"/>
    <w:rsid w:val="009B0B70"/>
    <w:rsid w:val="009B0E13"/>
    <w:rsid w:val="009B10FD"/>
    <w:rsid w:val="009B116E"/>
    <w:rsid w:val="009B188F"/>
    <w:rsid w:val="009B23F0"/>
    <w:rsid w:val="009B243B"/>
    <w:rsid w:val="009B24FD"/>
    <w:rsid w:val="009B2557"/>
    <w:rsid w:val="009B2BC1"/>
    <w:rsid w:val="009B30A3"/>
    <w:rsid w:val="009B3252"/>
    <w:rsid w:val="009B3A18"/>
    <w:rsid w:val="009B3CE9"/>
    <w:rsid w:val="009B42AF"/>
    <w:rsid w:val="009B4572"/>
    <w:rsid w:val="009B480A"/>
    <w:rsid w:val="009B4944"/>
    <w:rsid w:val="009B4B1F"/>
    <w:rsid w:val="009B5011"/>
    <w:rsid w:val="009B519F"/>
    <w:rsid w:val="009B586D"/>
    <w:rsid w:val="009B5EA9"/>
    <w:rsid w:val="009B6710"/>
    <w:rsid w:val="009B6B99"/>
    <w:rsid w:val="009B70F1"/>
    <w:rsid w:val="009B78F7"/>
    <w:rsid w:val="009B798F"/>
    <w:rsid w:val="009B7E79"/>
    <w:rsid w:val="009C091F"/>
    <w:rsid w:val="009C0A22"/>
    <w:rsid w:val="009C0CED"/>
    <w:rsid w:val="009C0F81"/>
    <w:rsid w:val="009C11B6"/>
    <w:rsid w:val="009C128E"/>
    <w:rsid w:val="009C138B"/>
    <w:rsid w:val="009C1729"/>
    <w:rsid w:val="009C1B61"/>
    <w:rsid w:val="009C1CAA"/>
    <w:rsid w:val="009C1D54"/>
    <w:rsid w:val="009C201F"/>
    <w:rsid w:val="009C2779"/>
    <w:rsid w:val="009C2D2F"/>
    <w:rsid w:val="009C37AF"/>
    <w:rsid w:val="009C3851"/>
    <w:rsid w:val="009C3B21"/>
    <w:rsid w:val="009C402B"/>
    <w:rsid w:val="009C4832"/>
    <w:rsid w:val="009C4C46"/>
    <w:rsid w:val="009C56B0"/>
    <w:rsid w:val="009C5848"/>
    <w:rsid w:val="009C5864"/>
    <w:rsid w:val="009C58B8"/>
    <w:rsid w:val="009C5FC5"/>
    <w:rsid w:val="009C61D0"/>
    <w:rsid w:val="009C6514"/>
    <w:rsid w:val="009C6800"/>
    <w:rsid w:val="009C6A4B"/>
    <w:rsid w:val="009C6D9B"/>
    <w:rsid w:val="009C6FE3"/>
    <w:rsid w:val="009C728B"/>
    <w:rsid w:val="009C729B"/>
    <w:rsid w:val="009C73B2"/>
    <w:rsid w:val="009C74A8"/>
    <w:rsid w:val="009C74FA"/>
    <w:rsid w:val="009C7571"/>
    <w:rsid w:val="009C7971"/>
    <w:rsid w:val="009C7DCA"/>
    <w:rsid w:val="009D0061"/>
    <w:rsid w:val="009D021D"/>
    <w:rsid w:val="009D05B0"/>
    <w:rsid w:val="009D071F"/>
    <w:rsid w:val="009D0803"/>
    <w:rsid w:val="009D10FB"/>
    <w:rsid w:val="009D1102"/>
    <w:rsid w:val="009D1178"/>
    <w:rsid w:val="009D1752"/>
    <w:rsid w:val="009D1783"/>
    <w:rsid w:val="009D17D3"/>
    <w:rsid w:val="009D18A0"/>
    <w:rsid w:val="009D1950"/>
    <w:rsid w:val="009D1E68"/>
    <w:rsid w:val="009D3827"/>
    <w:rsid w:val="009D44FD"/>
    <w:rsid w:val="009D4AEE"/>
    <w:rsid w:val="009D514D"/>
    <w:rsid w:val="009D5897"/>
    <w:rsid w:val="009D5A0D"/>
    <w:rsid w:val="009D6D6A"/>
    <w:rsid w:val="009D6DFF"/>
    <w:rsid w:val="009D6E11"/>
    <w:rsid w:val="009D74B0"/>
    <w:rsid w:val="009D7A85"/>
    <w:rsid w:val="009D7EAE"/>
    <w:rsid w:val="009E0308"/>
    <w:rsid w:val="009E0D2C"/>
    <w:rsid w:val="009E18E7"/>
    <w:rsid w:val="009E1D12"/>
    <w:rsid w:val="009E2961"/>
    <w:rsid w:val="009E2A4D"/>
    <w:rsid w:val="009E34DD"/>
    <w:rsid w:val="009E3E6C"/>
    <w:rsid w:val="009E42B2"/>
    <w:rsid w:val="009E45C8"/>
    <w:rsid w:val="009E47E0"/>
    <w:rsid w:val="009E553F"/>
    <w:rsid w:val="009E5C7F"/>
    <w:rsid w:val="009E5F83"/>
    <w:rsid w:val="009E5F98"/>
    <w:rsid w:val="009E6237"/>
    <w:rsid w:val="009E6F4A"/>
    <w:rsid w:val="009E79F5"/>
    <w:rsid w:val="009E7F69"/>
    <w:rsid w:val="009F03A9"/>
    <w:rsid w:val="009F0A28"/>
    <w:rsid w:val="009F0EDD"/>
    <w:rsid w:val="009F0F38"/>
    <w:rsid w:val="009F1035"/>
    <w:rsid w:val="009F11D5"/>
    <w:rsid w:val="009F1A00"/>
    <w:rsid w:val="009F1F5B"/>
    <w:rsid w:val="009F2015"/>
    <w:rsid w:val="009F21B9"/>
    <w:rsid w:val="009F21C0"/>
    <w:rsid w:val="009F2427"/>
    <w:rsid w:val="009F2474"/>
    <w:rsid w:val="009F28A4"/>
    <w:rsid w:val="009F2927"/>
    <w:rsid w:val="009F2D68"/>
    <w:rsid w:val="009F33C7"/>
    <w:rsid w:val="009F3BDD"/>
    <w:rsid w:val="009F3C77"/>
    <w:rsid w:val="009F3EF7"/>
    <w:rsid w:val="009F425C"/>
    <w:rsid w:val="009F50BD"/>
    <w:rsid w:val="009F526C"/>
    <w:rsid w:val="009F5556"/>
    <w:rsid w:val="009F55F7"/>
    <w:rsid w:val="009F57AF"/>
    <w:rsid w:val="009F5A71"/>
    <w:rsid w:val="009F5D49"/>
    <w:rsid w:val="009F6EEF"/>
    <w:rsid w:val="009F705B"/>
    <w:rsid w:val="009F7179"/>
    <w:rsid w:val="009F744D"/>
    <w:rsid w:val="009F7456"/>
    <w:rsid w:val="009F766D"/>
    <w:rsid w:val="00A00509"/>
    <w:rsid w:val="00A008A6"/>
    <w:rsid w:val="00A00E10"/>
    <w:rsid w:val="00A00E94"/>
    <w:rsid w:val="00A00F4C"/>
    <w:rsid w:val="00A010AA"/>
    <w:rsid w:val="00A01186"/>
    <w:rsid w:val="00A011CC"/>
    <w:rsid w:val="00A016BB"/>
    <w:rsid w:val="00A02B5E"/>
    <w:rsid w:val="00A02D7A"/>
    <w:rsid w:val="00A03229"/>
    <w:rsid w:val="00A03240"/>
    <w:rsid w:val="00A036F9"/>
    <w:rsid w:val="00A03892"/>
    <w:rsid w:val="00A03BC1"/>
    <w:rsid w:val="00A03D2D"/>
    <w:rsid w:val="00A03F34"/>
    <w:rsid w:val="00A04147"/>
    <w:rsid w:val="00A04358"/>
    <w:rsid w:val="00A04422"/>
    <w:rsid w:val="00A0457E"/>
    <w:rsid w:val="00A04E85"/>
    <w:rsid w:val="00A051C1"/>
    <w:rsid w:val="00A051F7"/>
    <w:rsid w:val="00A054EB"/>
    <w:rsid w:val="00A05E5A"/>
    <w:rsid w:val="00A060D3"/>
    <w:rsid w:val="00A0618D"/>
    <w:rsid w:val="00A066AD"/>
    <w:rsid w:val="00A066C4"/>
    <w:rsid w:val="00A06A8F"/>
    <w:rsid w:val="00A07269"/>
    <w:rsid w:val="00A07369"/>
    <w:rsid w:val="00A10753"/>
    <w:rsid w:val="00A110C1"/>
    <w:rsid w:val="00A11408"/>
    <w:rsid w:val="00A11573"/>
    <w:rsid w:val="00A126CD"/>
    <w:rsid w:val="00A12741"/>
    <w:rsid w:val="00A12A94"/>
    <w:rsid w:val="00A12EF1"/>
    <w:rsid w:val="00A13608"/>
    <w:rsid w:val="00A137B8"/>
    <w:rsid w:val="00A14183"/>
    <w:rsid w:val="00A141AE"/>
    <w:rsid w:val="00A1433D"/>
    <w:rsid w:val="00A156C5"/>
    <w:rsid w:val="00A159DF"/>
    <w:rsid w:val="00A15B6F"/>
    <w:rsid w:val="00A160E7"/>
    <w:rsid w:val="00A170D0"/>
    <w:rsid w:val="00A17218"/>
    <w:rsid w:val="00A1753A"/>
    <w:rsid w:val="00A17606"/>
    <w:rsid w:val="00A17C0D"/>
    <w:rsid w:val="00A17CC8"/>
    <w:rsid w:val="00A17D11"/>
    <w:rsid w:val="00A200AD"/>
    <w:rsid w:val="00A20570"/>
    <w:rsid w:val="00A2061F"/>
    <w:rsid w:val="00A20AEE"/>
    <w:rsid w:val="00A2118B"/>
    <w:rsid w:val="00A212CD"/>
    <w:rsid w:val="00A21627"/>
    <w:rsid w:val="00A21BCD"/>
    <w:rsid w:val="00A21DFF"/>
    <w:rsid w:val="00A22153"/>
    <w:rsid w:val="00A2229C"/>
    <w:rsid w:val="00A2258D"/>
    <w:rsid w:val="00A22A24"/>
    <w:rsid w:val="00A22B0B"/>
    <w:rsid w:val="00A22E59"/>
    <w:rsid w:val="00A232EE"/>
    <w:rsid w:val="00A23E63"/>
    <w:rsid w:val="00A23E78"/>
    <w:rsid w:val="00A23F26"/>
    <w:rsid w:val="00A23F39"/>
    <w:rsid w:val="00A24099"/>
    <w:rsid w:val="00A240CF"/>
    <w:rsid w:val="00A2457E"/>
    <w:rsid w:val="00A246F2"/>
    <w:rsid w:val="00A2480C"/>
    <w:rsid w:val="00A2484C"/>
    <w:rsid w:val="00A251CD"/>
    <w:rsid w:val="00A25802"/>
    <w:rsid w:val="00A26B71"/>
    <w:rsid w:val="00A27E05"/>
    <w:rsid w:val="00A300F7"/>
    <w:rsid w:val="00A30637"/>
    <w:rsid w:val="00A309BE"/>
    <w:rsid w:val="00A30BA2"/>
    <w:rsid w:val="00A30C80"/>
    <w:rsid w:val="00A30F99"/>
    <w:rsid w:val="00A3110C"/>
    <w:rsid w:val="00A3137D"/>
    <w:rsid w:val="00A3149C"/>
    <w:rsid w:val="00A31D5B"/>
    <w:rsid w:val="00A3229E"/>
    <w:rsid w:val="00A324BE"/>
    <w:rsid w:val="00A32744"/>
    <w:rsid w:val="00A329A2"/>
    <w:rsid w:val="00A32C48"/>
    <w:rsid w:val="00A3387B"/>
    <w:rsid w:val="00A33970"/>
    <w:rsid w:val="00A33F8B"/>
    <w:rsid w:val="00A34626"/>
    <w:rsid w:val="00A348ED"/>
    <w:rsid w:val="00A34A09"/>
    <w:rsid w:val="00A350C8"/>
    <w:rsid w:val="00A35214"/>
    <w:rsid w:val="00A35598"/>
    <w:rsid w:val="00A358DA"/>
    <w:rsid w:val="00A35DF9"/>
    <w:rsid w:val="00A35E60"/>
    <w:rsid w:val="00A35F7A"/>
    <w:rsid w:val="00A36CDF"/>
    <w:rsid w:val="00A36F97"/>
    <w:rsid w:val="00A37C5B"/>
    <w:rsid w:val="00A37EF0"/>
    <w:rsid w:val="00A37F4C"/>
    <w:rsid w:val="00A401A0"/>
    <w:rsid w:val="00A406A1"/>
    <w:rsid w:val="00A4084E"/>
    <w:rsid w:val="00A40BF3"/>
    <w:rsid w:val="00A40F53"/>
    <w:rsid w:val="00A40FA7"/>
    <w:rsid w:val="00A4119A"/>
    <w:rsid w:val="00A411D9"/>
    <w:rsid w:val="00A41295"/>
    <w:rsid w:val="00A41514"/>
    <w:rsid w:val="00A41BC3"/>
    <w:rsid w:val="00A41BFA"/>
    <w:rsid w:val="00A41E0F"/>
    <w:rsid w:val="00A422C0"/>
    <w:rsid w:val="00A42918"/>
    <w:rsid w:val="00A42A69"/>
    <w:rsid w:val="00A42DFD"/>
    <w:rsid w:val="00A4348D"/>
    <w:rsid w:val="00A437D0"/>
    <w:rsid w:val="00A43840"/>
    <w:rsid w:val="00A43CF0"/>
    <w:rsid w:val="00A43E74"/>
    <w:rsid w:val="00A44542"/>
    <w:rsid w:val="00A44717"/>
    <w:rsid w:val="00A44B52"/>
    <w:rsid w:val="00A44B83"/>
    <w:rsid w:val="00A4509A"/>
    <w:rsid w:val="00A452C2"/>
    <w:rsid w:val="00A454CF"/>
    <w:rsid w:val="00A45603"/>
    <w:rsid w:val="00A457A0"/>
    <w:rsid w:val="00A458DD"/>
    <w:rsid w:val="00A459FC"/>
    <w:rsid w:val="00A462A6"/>
    <w:rsid w:val="00A462B6"/>
    <w:rsid w:val="00A46513"/>
    <w:rsid w:val="00A4688D"/>
    <w:rsid w:val="00A46FA0"/>
    <w:rsid w:val="00A47024"/>
    <w:rsid w:val="00A47878"/>
    <w:rsid w:val="00A47900"/>
    <w:rsid w:val="00A47CC4"/>
    <w:rsid w:val="00A47F95"/>
    <w:rsid w:val="00A50106"/>
    <w:rsid w:val="00A507E7"/>
    <w:rsid w:val="00A5088B"/>
    <w:rsid w:val="00A50D2F"/>
    <w:rsid w:val="00A510CF"/>
    <w:rsid w:val="00A514BE"/>
    <w:rsid w:val="00A5165E"/>
    <w:rsid w:val="00A518D2"/>
    <w:rsid w:val="00A518D6"/>
    <w:rsid w:val="00A51ED7"/>
    <w:rsid w:val="00A52229"/>
    <w:rsid w:val="00A5244C"/>
    <w:rsid w:val="00A5293C"/>
    <w:rsid w:val="00A52ABC"/>
    <w:rsid w:val="00A52EA1"/>
    <w:rsid w:val="00A53128"/>
    <w:rsid w:val="00A53444"/>
    <w:rsid w:val="00A53673"/>
    <w:rsid w:val="00A540F3"/>
    <w:rsid w:val="00A54480"/>
    <w:rsid w:val="00A548B4"/>
    <w:rsid w:val="00A54D04"/>
    <w:rsid w:val="00A54D05"/>
    <w:rsid w:val="00A54D7E"/>
    <w:rsid w:val="00A55016"/>
    <w:rsid w:val="00A55070"/>
    <w:rsid w:val="00A55613"/>
    <w:rsid w:val="00A55755"/>
    <w:rsid w:val="00A5596C"/>
    <w:rsid w:val="00A55B18"/>
    <w:rsid w:val="00A55D89"/>
    <w:rsid w:val="00A55DE7"/>
    <w:rsid w:val="00A56C72"/>
    <w:rsid w:val="00A57151"/>
    <w:rsid w:val="00A57388"/>
    <w:rsid w:val="00A57B26"/>
    <w:rsid w:val="00A60454"/>
    <w:rsid w:val="00A60975"/>
    <w:rsid w:val="00A60D77"/>
    <w:rsid w:val="00A611D8"/>
    <w:rsid w:val="00A61BE0"/>
    <w:rsid w:val="00A61F1C"/>
    <w:rsid w:val="00A6257D"/>
    <w:rsid w:val="00A62CFF"/>
    <w:rsid w:val="00A62E09"/>
    <w:rsid w:val="00A62F1B"/>
    <w:rsid w:val="00A62FF2"/>
    <w:rsid w:val="00A6334D"/>
    <w:rsid w:val="00A6378B"/>
    <w:rsid w:val="00A63BAC"/>
    <w:rsid w:val="00A63DBD"/>
    <w:rsid w:val="00A640D9"/>
    <w:rsid w:val="00A64832"/>
    <w:rsid w:val="00A64E5F"/>
    <w:rsid w:val="00A64F04"/>
    <w:rsid w:val="00A64F7C"/>
    <w:rsid w:val="00A653DA"/>
    <w:rsid w:val="00A655EC"/>
    <w:rsid w:val="00A65999"/>
    <w:rsid w:val="00A65AED"/>
    <w:rsid w:val="00A65E76"/>
    <w:rsid w:val="00A6621B"/>
    <w:rsid w:val="00A663F0"/>
    <w:rsid w:val="00A6667D"/>
    <w:rsid w:val="00A66B64"/>
    <w:rsid w:val="00A66EE0"/>
    <w:rsid w:val="00A67608"/>
    <w:rsid w:val="00A677C9"/>
    <w:rsid w:val="00A67A24"/>
    <w:rsid w:val="00A67A79"/>
    <w:rsid w:val="00A67D68"/>
    <w:rsid w:val="00A67E3C"/>
    <w:rsid w:val="00A67FE2"/>
    <w:rsid w:val="00A700CB"/>
    <w:rsid w:val="00A70D5F"/>
    <w:rsid w:val="00A7108C"/>
    <w:rsid w:val="00A7146B"/>
    <w:rsid w:val="00A71B94"/>
    <w:rsid w:val="00A7207C"/>
    <w:rsid w:val="00A72096"/>
    <w:rsid w:val="00A7223C"/>
    <w:rsid w:val="00A726C6"/>
    <w:rsid w:val="00A72A78"/>
    <w:rsid w:val="00A72BB7"/>
    <w:rsid w:val="00A72F9D"/>
    <w:rsid w:val="00A73086"/>
    <w:rsid w:val="00A73092"/>
    <w:rsid w:val="00A7313E"/>
    <w:rsid w:val="00A731E5"/>
    <w:rsid w:val="00A73BAC"/>
    <w:rsid w:val="00A73BC4"/>
    <w:rsid w:val="00A73C03"/>
    <w:rsid w:val="00A748E8"/>
    <w:rsid w:val="00A75063"/>
    <w:rsid w:val="00A755B6"/>
    <w:rsid w:val="00A755D9"/>
    <w:rsid w:val="00A75683"/>
    <w:rsid w:val="00A75C60"/>
    <w:rsid w:val="00A75F60"/>
    <w:rsid w:val="00A7649C"/>
    <w:rsid w:val="00A76EFE"/>
    <w:rsid w:val="00A770A2"/>
    <w:rsid w:val="00A77125"/>
    <w:rsid w:val="00A771A9"/>
    <w:rsid w:val="00A771E5"/>
    <w:rsid w:val="00A772F9"/>
    <w:rsid w:val="00A773C9"/>
    <w:rsid w:val="00A773D2"/>
    <w:rsid w:val="00A77443"/>
    <w:rsid w:val="00A77951"/>
    <w:rsid w:val="00A77A79"/>
    <w:rsid w:val="00A80687"/>
    <w:rsid w:val="00A806D8"/>
    <w:rsid w:val="00A80A43"/>
    <w:rsid w:val="00A8137D"/>
    <w:rsid w:val="00A81970"/>
    <w:rsid w:val="00A819CA"/>
    <w:rsid w:val="00A81EC1"/>
    <w:rsid w:val="00A82C74"/>
    <w:rsid w:val="00A8382E"/>
    <w:rsid w:val="00A8397A"/>
    <w:rsid w:val="00A83A6A"/>
    <w:rsid w:val="00A84907"/>
    <w:rsid w:val="00A84D1B"/>
    <w:rsid w:val="00A85324"/>
    <w:rsid w:val="00A855FF"/>
    <w:rsid w:val="00A8568F"/>
    <w:rsid w:val="00A85A50"/>
    <w:rsid w:val="00A85B29"/>
    <w:rsid w:val="00A85D6D"/>
    <w:rsid w:val="00A8689F"/>
    <w:rsid w:val="00A86C09"/>
    <w:rsid w:val="00A86F3A"/>
    <w:rsid w:val="00A86FCB"/>
    <w:rsid w:val="00A86FD0"/>
    <w:rsid w:val="00A87071"/>
    <w:rsid w:val="00A87BF2"/>
    <w:rsid w:val="00A87C0D"/>
    <w:rsid w:val="00A87D04"/>
    <w:rsid w:val="00A905A0"/>
    <w:rsid w:val="00A907EE"/>
    <w:rsid w:val="00A91258"/>
    <w:rsid w:val="00A91AB9"/>
    <w:rsid w:val="00A921CB"/>
    <w:rsid w:val="00A923A9"/>
    <w:rsid w:val="00A92519"/>
    <w:rsid w:val="00A9252F"/>
    <w:rsid w:val="00A93050"/>
    <w:rsid w:val="00A930EB"/>
    <w:rsid w:val="00A933A7"/>
    <w:rsid w:val="00A93E1C"/>
    <w:rsid w:val="00A941D3"/>
    <w:rsid w:val="00A944FE"/>
    <w:rsid w:val="00A94571"/>
    <w:rsid w:val="00A94C65"/>
    <w:rsid w:val="00A95246"/>
    <w:rsid w:val="00A9536E"/>
    <w:rsid w:val="00A956AC"/>
    <w:rsid w:val="00A95C1B"/>
    <w:rsid w:val="00A964DD"/>
    <w:rsid w:val="00A96D81"/>
    <w:rsid w:val="00A970E9"/>
    <w:rsid w:val="00A97131"/>
    <w:rsid w:val="00A97853"/>
    <w:rsid w:val="00AA0381"/>
    <w:rsid w:val="00AA03D9"/>
    <w:rsid w:val="00AA0482"/>
    <w:rsid w:val="00AA0B45"/>
    <w:rsid w:val="00AA0DC2"/>
    <w:rsid w:val="00AA0DE2"/>
    <w:rsid w:val="00AA0F87"/>
    <w:rsid w:val="00AA1505"/>
    <w:rsid w:val="00AA18C6"/>
    <w:rsid w:val="00AA1A1E"/>
    <w:rsid w:val="00AA2090"/>
    <w:rsid w:val="00AA2203"/>
    <w:rsid w:val="00AA28C8"/>
    <w:rsid w:val="00AA2D3B"/>
    <w:rsid w:val="00AA2F9E"/>
    <w:rsid w:val="00AA329D"/>
    <w:rsid w:val="00AA39EE"/>
    <w:rsid w:val="00AA4960"/>
    <w:rsid w:val="00AA4A39"/>
    <w:rsid w:val="00AA5EC7"/>
    <w:rsid w:val="00AA6AA6"/>
    <w:rsid w:val="00AA6BFD"/>
    <w:rsid w:val="00AA6FF7"/>
    <w:rsid w:val="00AA735F"/>
    <w:rsid w:val="00AA745B"/>
    <w:rsid w:val="00AA78DD"/>
    <w:rsid w:val="00AA7E45"/>
    <w:rsid w:val="00AB040A"/>
    <w:rsid w:val="00AB1484"/>
    <w:rsid w:val="00AB14A1"/>
    <w:rsid w:val="00AB1644"/>
    <w:rsid w:val="00AB16AC"/>
    <w:rsid w:val="00AB16B4"/>
    <w:rsid w:val="00AB1E39"/>
    <w:rsid w:val="00AB40C9"/>
    <w:rsid w:val="00AB5489"/>
    <w:rsid w:val="00AB59D2"/>
    <w:rsid w:val="00AB60B0"/>
    <w:rsid w:val="00AB673A"/>
    <w:rsid w:val="00AB68C7"/>
    <w:rsid w:val="00AB6A90"/>
    <w:rsid w:val="00AB6CF4"/>
    <w:rsid w:val="00AB6D19"/>
    <w:rsid w:val="00AB6E13"/>
    <w:rsid w:val="00AB6E3A"/>
    <w:rsid w:val="00AB7A8F"/>
    <w:rsid w:val="00AB7C85"/>
    <w:rsid w:val="00AC0207"/>
    <w:rsid w:val="00AC05F9"/>
    <w:rsid w:val="00AC0AF0"/>
    <w:rsid w:val="00AC15E1"/>
    <w:rsid w:val="00AC1891"/>
    <w:rsid w:val="00AC21F9"/>
    <w:rsid w:val="00AC26A4"/>
    <w:rsid w:val="00AC2D83"/>
    <w:rsid w:val="00AC2EF4"/>
    <w:rsid w:val="00AC30CB"/>
    <w:rsid w:val="00AC375D"/>
    <w:rsid w:val="00AC3C5E"/>
    <w:rsid w:val="00AC3CD5"/>
    <w:rsid w:val="00AC421E"/>
    <w:rsid w:val="00AC4DE0"/>
    <w:rsid w:val="00AC4F20"/>
    <w:rsid w:val="00AC4F5E"/>
    <w:rsid w:val="00AC4F7B"/>
    <w:rsid w:val="00AC50E0"/>
    <w:rsid w:val="00AC59C8"/>
    <w:rsid w:val="00AC5BBE"/>
    <w:rsid w:val="00AC601A"/>
    <w:rsid w:val="00AC607E"/>
    <w:rsid w:val="00AC60A9"/>
    <w:rsid w:val="00AC610C"/>
    <w:rsid w:val="00AC61A4"/>
    <w:rsid w:val="00AC6A5C"/>
    <w:rsid w:val="00AC6A62"/>
    <w:rsid w:val="00AC7237"/>
    <w:rsid w:val="00AC7337"/>
    <w:rsid w:val="00AC7375"/>
    <w:rsid w:val="00AC73B3"/>
    <w:rsid w:val="00AC7462"/>
    <w:rsid w:val="00AC7746"/>
    <w:rsid w:val="00AC7877"/>
    <w:rsid w:val="00AC7935"/>
    <w:rsid w:val="00AC7D66"/>
    <w:rsid w:val="00AC7E60"/>
    <w:rsid w:val="00AC7E85"/>
    <w:rsid w:val="00AD0240"/>
    <w:rsid w:val="00AD0802"/>
    <w:rsid w:val="00AD0B0D"/>
    <w:rsid w:val="00AD14F7"/>
    <w:rsid w:val="00AD1D80"/>
    <w:rsid w:val="00AD1E83"/>
    <w:rsid w:val="00AD1E8F"/>
    <w:rsid w:val="00AD1F32"/>
    <w:rsid w:val="00AD2609"/>
    <w:rsid w:val="00AD2633"/>
    <w:rsid w:val="00AD2762"/>
    <w:rsid w:val="00AD2CA3"/>
    <w:rsid w:val="00AD2EAE"/>
    <w:rsid w:val="00AD315A"/>
    <w:rsid w:val="00AD354D"/>
    <w:rsid w:val="00AD3579"/>
    <w:rsid w:val="00AD3DBA"/>
    <w:rsid w:val="00AD4475"/>
    <w:rsid w:val="00AD4C3A"/>
    <w:rsid w:val="00AD4C5F"/>
    <w:rsid w:val="00AD51B7"/>
    <w:rsid w:val="00AD51CD"/>
    <w:rsid w:val="00AD5783"/>
    <w:rsid w:val="00AD57EE"/>
    <w:rsid w:val="00AD5A87"/>
    <w:rsid w:val="00AD5E3D"/>
    <w:rsid w:val="00AD6F76"/>
    <w:rsid w:val="00AD76BB"/>
    <w:rsid w:val="00AD771A"/>
    <w:rsid w:val="00AD7C17"/>
    <w:rsid w:val="00AE00FA"/>
    <w:rsid w:val="00AE0239"/>
    <w:rsid w:val="00AE0320"/>
    <w:rsid w:val="00AE128A"/>
    <w:rsid w:val="00AE162E"/>
    <w:rsid w:val="00AE22A7"/>
    <w:rsid w:val="00AE28A8"/>
    <w:rsid w:val="00AE29DC"/>
    <w:rsid w:val="00AE382F"/>
    <w:rsid w:val="00AE3E46"/>
    <w:rsid w:val="00AE448B"/>
    <w:rsid w:val="00AE4BC6"/>
    <w:rsid w:val="00AE4F27"/>
    <w:rsid w:val="00AE56C2"/>
    <w:rsid w:val="00AE5AC0"/>
    <w:rsid w:val="00AE5FFA"/>
    <w:rsid w:val="00AE66D5"/>
    <w:rsid w:val="00AE6DBF"/>
    <w:rsid w:val="00AE7A2C"/>
    <w:rsid w:val="00AE7B73"/>
    <w:rsid w:val="00AE7EC2"/>
    <w:rsid w:val="00AF0592"/>
    <w:rsid w:val="00AF0F08"/>
    <w:rsid w:val="00AF1529"/>
    <w:rsid w:val="00AF1E90"/>
    <w:rsid w:val="00AF1E96"/>
    <w:rsid w:val="00AF2223"/>
    <w:rsid w:val="00AF2802"/>
    <w:rsid w:val="00AF34C1"/>
    <w:rsid w:val="00AF3688"/>
    <w:rsid w:val="00AF3DD0"/>
    <w:rsid w:val="00AF420C"/>
    <w:rsid w:val="00AF4332"/>
    <w:rsid w:val="00AF44FF"/>
    <w:rsid w:val="00AF45B2"/>
    <w:rsid w:val="00AF468B"/>
    <w:rsid w:val="00AF4F4F"/>
    <w:rsid w:val="00AF52DE"/>
    <w:rsid w:val="00AF59A6"/>
    <w:rsid w:val="00AF5D6D"/>
    <w:rsid w:val="00AF62A6"/>
    <w:rsid w:val="00AF656C"/>
    <w:rsid w:val="00AF6911"/>
    <w:rsid w:val="00AF6B39"/>
    <w:rsid w:val="00AF6F3A"/>
    <w:rsid w:val="00AF73C8"/>
    <w:rsid w:val="00B00139"/>
    <w:rsid w:val="00B0023E"/>
    <w:rsid w:val="00B0032C"/>
    <w:rsid w:val="00B00518"/>
    <w:rsid w:val="00B006A5"/>
    <w:rsid w:val="00B008D2"/>
    <w:rsid w:val="00B0095E"/>
    <w:rsid w:val="00B00C79"/>
    <w:rsid w:val="00B01172"/>
    <w:rsid w:val="00B02F22"/>
    <w:rsid w:val="00B03317"/>
    <w:rsid w:val="00B0334D"/>
    <w:rsid w:val="00B03803"/>
    <w:rsid w:val="00B03863"/>
    <w:rsid w:val="00B03936"/>
    <w:rsid w:val="00B0395E"/>
    <w:rsid w:val="00B03DDD"/>
    <w:rsid w:val="00B03E9B"/>
    <w:rsid w:val="00B04447"/>
    <w:rsid w:val="00B04744"/>
    <w:rsid w:val="00B05032"/>
    <w:rsid w:val="00B0567B"/>
    <w:rsid w:val="00B056DA"/>
    <w:rsid w:val="00B0576C"/>
    <w:rsid w:val="00B05C07"/>
    <w:rsid w:val="00B05C6A"/>
    <w:rsid w:val="00B05F1A"/>
    <w:rsid w:val="00B063A9"/>
    <w:rsid w:val="00B064AC"/>
    <w:rsid w:val="00B066D3"/>
    <w:rsid w:val="00B06848"/>
    <w:rsid w:val="00B06C28"/>
    <w:rsid w:val="00B072A3"/>
    <w:rsid w:val="00B078D5"/>
    <w:rsid w:val="00B07F4B"/>
    <w:rsid w:val="00B101B2"/>
    <w:rsid w:val="00B105B8"/>
    <w:rsid w:val="00B106C2"/>
    <w:rsid w:val="00B10911"/>
    <w:rsid w:val="00B1143D"/>
    <w:rsid w:val="00B11843"/>
    <w:rsid w:val="00B118E6"/>
    <w:rsid w:val="00B119F9"/>
    <w:rsid w:val="00B11C00"/>
    <w:rsid w:val="00B11E54"/>
    <w:rsid w:val="00B11F5F"/>
    <w:rsid w:val="00B12650"/>
    <w:rsid w:val="00B12AF5"/>
    <w:rsid w:val="00B12C1A"/>
    <w:rsid w:val="00B12D9F"/>
    <w:rsid w:val="00B12DE0"/>
    <w:rsid w:val="00B13F83"/>
    <w:rsid w:val="00B140DB"/>
    <w:rsid w:val="00B1413E"/>
    <w:rsid w:val="00B14AB9"/>
    <w:rsid w:val="00B15104"/>
    <w:rsid w:val="00B1516D"/>
    <w:rsid w:val="00B151A9"/>
    <w:rsid w:val="00B1577F"/>
    <w:rsid w:val="00B157B5"/>
    <w:rsid w:val="00B15D26"/>
    <w:rsid w:val="00B16566"/>
    <w:rsid w:val="00B16800"/>
    <w:rsid w:val="00B16882"/>
    <w:rsid w:val="00B16F50"/>
    <w:rsid w:val="00B176DD"/>
    <w:rsid w:val="00B17707"/>
    <w:rsid w:val="00B17BC3"/>
    <w:rsid w:val="00B17C20"/>
    <w:rsid w:val="00B20E83"/>
    <w:rsid w:val="00B20F6F"/>
    <w:rsid w:val="00B215D6"/>
    <w:rsid w:val="00B220B6"/>
    <w:rsid w:val="00B224CF"/>
    <w:rsid w:val="00B2294B"/>
    <w:rsid w:val="00B229F3"/>
    <w:rsid w:val="00B22AD9"/>
    <w:rsid w:val="00B22B11"/>
    <w:rsid w:val="00B23314"/>
    <w:rsid w:val="00B233E7"/>
    <w:rsid w:val="00B23403"/>
    <w:rsid w:val="00B23C50"/>
    <w:rsid w:val="00B2422C"/>
    <w:rsid w:val="00B24235"/>
    <w:rsid w:val="00B2522B"/>
    <w:rsid w:val="00B25688"/>
    <w:rsid w:val="00B25769"/>
    <w:rsid w:val="00B25789"/>
    <w:rsid w:val="00B258D3"/>
    <w:rsid w:val="00B261E5"/>
    <w:rsid w:val="00B27214"/>
    <w:rsid w:val="00B2734B"/>
    <w:rsid w:val="00B27467"/>
    <w:rsid w:val="00B27899"/>
    <w:rsid w:val="00B27C94"/>
    <w:rsid w:val="00B300D5"/>
    <w:rsid w:val="00B312F5"/>
    <w:rsid w:val="00B3181B"/>
    <w:rsid w:val="00B31B74"/>
    <w:rsid w:val="00B31BA7"/>
    <w:rsid w:val="00B31EE3"/>
    <w:rsid w:val="00B32000"/>
    <w:rsid w:val="00B322DD"/>
    <w:rsid w:val="00B32408"/>
    <w:rsid w:val="00B32905"/>
    <w:rsid w:val="00B33174"/>
    <w:rsid w:val="00B33359"/>
    <w:rsid w:val="00B33A2C"/>
    <w:rsid w:val="00B33CF0"/>
    <w:rsid w:val="00B342E0"/>
    <w:rsid w:val="00B34300"/>
    <w:rsid w:val="00B34597"/>
    <w:rsid w:val="00B34A3E"/>
    <w:rsid w:val="00B34F16"/>
    <w:rsid w:val="00B34F3C"/>
    <w:rsid w:val="00B3511F"/>
    <w:rsid w:val="00B35EC5"/>
    <w:rsid w:val="00B36253"/>
    <w:rsid w:val="00B36342"/>
    <w:rsid w:val="00B3662F"/>
    <w:rsid w:val="00B367C9"/>
    <w:rsid w:val="00B36D18"/>
    <w:rsid w:val="00B37049"/>
    <w:rsid w:val="00B37237"/>
    <w:rsid w:val="00B372D4"/>
    <w:rsid w:val="00B37B12"/>
    <w:rsid w:val="00B37B65"/>
    <w:rsid w:val="00B4020D"/>
    <w:rsid w:val="00B406C5"/>
    <w:rsid w:val="00B40B3A"/>
    <w:rsid w:val="00B40EC9"/>
    <w:rsid w:val="00B4130B"/>
    <w:rsid w:val="00B4161B"/>
    <w:rsid w:val="00B41C1A"/>
    <w:rsid w:val="00B4210B"/>
    <w:rsid w:val="00B42208"/>
    <w:rsid w:val="00B42A8D"/>
    <w:rsid w:val="00B42F93"/>
    <w:rsid w:val="00B4300B"/>
    <w:rsid w:val="00B430BB"/>
    <w:rsid w:val="00B43156"/>
    <w:rsid w:val="00B43C17"/>
    <w:rsid w:val="00B445A3"/>
    <w:rsid w:val="00B44870"/>
    <w:rsid w:val="00B44C05"/>
    <w:rsid w:val="00B44EDA"/>
    <w:rsid w:val="00B45034"/>
    <w:rsid w:val="00B4554D"/>
    <w:rsid w:val="00B4589C"/>
    <w:rsid w:val="00B45D33"/>
    <w:rsid w:val="00B45DD9"/>
    <w:rsid w:val="00B4611A"/>
    <w:rsid w:val="00B465B8"/>
    <w:rsid w:val="00B47727"/>
    <w:rsid w:val="00B478C0"/>
    <w:rsid w:val="00B47BC9"/>
    <w:rsid w:val="00B500AC"/>
    <w:rsid w:val="00B501A9"/>
    <w:rsid w:val="00B505E6"/>
    <w:rsid w:val="00B50800"/>
    <w:rsid w:val="00B51377"/>
    <w:rsid w:val="00B51423"/>
    <w:rsid w:val="00B51D16"/>
    <w:rsid w:val="00B51D82"/>
    <w:rsid w:val="00B51F08"/>
    <w:rsid w:val="00B5268E"/>
    <w:rsid w:val="00B52A7F"/>
    <w:rsid w:val="00B52A94"/>
    <w:rsid w:val="00B52E20"/>
    <w:rsid w:val="00B538AB"/>
    <w:rsid w:val="00B53BB4"/>
    <w:rsid w:val="00B54542"/>
    <w:rsid w:val="00B5481F"/>
    <w:rsid w:val="00B54A1E"/>
    <w:rsid w:val="00B5527F"/>
    <w:rsid w:val="00B55498"/>
    <w:rsid w:val="00B55A4B"/>
    <w:rsid w:val="00B569AD"/>
    <w:rsid w:val="00B56EDE"/>
    <w:rsid w:val="00B5737B"/>
    <w:rsid w:val="00B573E4"/>
    <w:rsid w:val="00B573F5"/>
    <w:rsid w:val="00B5797F"/>
    <w:rsid w:val="00B57D71"/>
    <w:rsid w:val="00B57E1D"/>
    <w:rsid w:val="00B60443"/>
    <w:rsid w:val="00B60C69"/>
    <w:rsid w:val="00B60CCA"/>
    <w:rsid w:val="00B60EB5"/>
    <w:rsid w:val="00B61046"/>
    <w:rsid w:val="00B61913"/>
    <w:rsid w:val="00B61A5A"/>
    <w:rsid w:val="00B61F66"/>
    <w:rsid w:val="00B6234D"/>
    <w:rsid w:val="00B623DD"/>
    <w:rsid w:val="00B62431"/>
    <w:rsid w:val="00B62F45"/>
    <w:rsid w:val="00B62FA7"/>
    <w:rsid w:val="00B63091"/>
    <w:rsid w:val="00B632FE"/>
    <w:rsid w:val="00B6348E"/>
    <w:rsid w:val="00B63635"/>
    <w:rsid w:val="00B63FCA"/>
    <w:rsid w:val="00B64323"/>
    <w:rsid w:val="00B6438E"/>
    <w:rsid w:val="00B64C2B"/>
    <w:rsid w:val="00B64E86"/>
    <w:rsid w:val="00B65022"/>
    <w:rsid w:val="00B652D6"/>
    <w:rsid w:val="00B657FA"/>
    <w:rsid w:val="00B65E2C"/>
    <w:rsid w:val="00B66491"/>
    <w:rsid w:val="00B666E0"/>
    <w:rsid w:val="00B666F6"/>
    <w:rsid w:val="00B66C3C"/>
    <w:rsid w:val="00B67052"/>
    <w:rsid w:val="00B674C0"/>
    <w:rsid w:val="00B678D6"/>
    <w:rsid w:val="00B67ABF"/>
    <w:rsid w:val="00B67AD5"/>
    <w:rsid w:val="00B67F6D"/>
    <w:rsid w:val="00B705E6"/>
    <w:rsid w:val="00B70733"/>
    <w:rsid w:val="00B70912"/>
    <w:rsid w:val="00B70E3E"/>
    <w:rsid w:val="00B7115B"/>
    <w:rsid w:val="00B71683"/>
    <w:rsid w:val="00B717A9"/>
    <w:rsid w:val="00B71934"/>
    <w:rsid w:val="00B71E48"/>
    <w:rsid w:val="00B72118"/>
    <w:rsid w:val="00B72282"/>
    <w:rsid w:val="00B72459"/>
    <w:rsid w:val="00B724E1"/>
    <w:rsid w:val="00B72A58"/>
    <w:rsid w:val="00B72C97"/>
    <w:rsid w:val="00B72EBE"/>
    <w:rsid w:val="00B731F7"/>
    <w:rsid w:val="00B73262"/>
    <w:rsid w:val="00B73465"/>
    <w:rsid w:val="00B73E88"/>
    <w:rsid w:val="00B74194"/>
    <w:rsid w:val="00B748B7"/>
    <w:rsid w:val="00B748FD"/>
    <w:rsid w:val="00B74BC5"/>
    <w:rsid w:val="00B74C8F"/>
    <w:rsid w:val="00B75925"/>
    <w:rsid w:val="00B75A64"/>
    <w:rsid w:val="00B75A8D"/>
    <w:rsid w:val="00B76375"/>
    <w:rsid w:val="00B7671B"/>
    <w:rsid w:val="00B7680D"/>
    <w:rsid w:val="00B769C3"/>
    <w:rsid w:val="00B77509"/>
    <w:rsid w:val="00B775FB"/>
    <w:rsid w:val="00B77648"/>
    <w:rsid w:val="00B77663"/>
    <w:rsid w:val="00B7771F"/>
    <w:rsid w:val="00B77FA0"/>
    <w:rsid w:val="00B8046A"/>
    <w:rsid w:val="00B804A6"/>
    <w:rsid w:val="00B806D3"/>
    <w:rsid w:val="00B809AF"/>
    <w:rsid w:val="00B80AC0"/>
    <w:rsid w:val="00B80BEE"/>
    <w:rsid w:val="00B80DA6"/>
    <w:rsid w:val="00B80FED"/>
    <w:rsid w:val="00B810E9"/>
    <w:rsid w:val="00B8174A"/>
    <w:rsid w:val="00B81A36"/>
    <w:rsid w:val="00B82A4D"/>
    <w:rsid w:val="00B83159"/>
    <w:rsid w:val="00B832AF"/>
    <w:rsid w:val="00B835B3"/>
    <w:rsid w:val="00B83780"/>
    <w:rsid w:val="00B83794"/>
    <w:rsid w:val="00B84129"/>
    <w:rsid w:val="00B84B64"/>
    <w:rsid w:val="00B84BC4"/>
    <w:rsid w:val="00B84EA9"/>
    <w:rsid w:val="00B84EF9"/>
    <w:rsid w:val="00B85477"/>
    <w:rsid w:val="00B85B52"/>
    <w:rsid w:val="00B85CF8"/>
    <w:rsid w:val="00B86171"/>
    <w:rsid w:val="00B8631F"/>
    <w:rsid w:val="00B86324"/>
    <w:rsid w:val="00B86AE7"/>
    <w:rsid w:val="00B86E19"/>
    <w:rsid w:val="00B86E24"/>
    <w:rsid w:val="00B87614"/>
    <w:rsid w:val="00B87753"/>
    <w:rsid w:val="00B87A9A"/>
    <w:rsid w:val="00B906B2"/>
    <w:rsid w:val="00B9083D"/>
    <w:rsid w:val="00B908FF"/>
    <w:rsid w:val="00B90D23"/>
    <w:rsid w:val="00B91037"/>
    <w:rsid w:val="00B910C9"/>
    <w:rsid w:val="00B9165D"/>
    <w:rsid w:val="00B9171F"/>
    <w:rsid w:val="00B917A6"/>
    <w:rsid w:val="00B91915"/>
    <w:rsid w:val="00B91A3E"/>
    <w:rsid w:val="00B921B4"/>
    <w:rsid w:val="00B92558"/>
    <w:rsid w:val="00B927CB"/>
    <w:rsid w:val="00B92968"/>
    <w:rsid w:val="00B9351F"/>
    <w:rsid w:val="00B936E3"/>
    <w:rsid w:val="00B937B8"/>
    <w:rsid w:val="00B93950"/>
    <w:rsid w:val="00B93A75"/>
    <w:rsid w:val="00B93FFF"/>
    <w:rsid w:val="00B943DE"/>
    <w:rsid w:val="00B946A0"/>
    <w:rsid w:val="00B94A25"/>
    <w:rsid w:val="00B950E8"/>
    <w:rsid w:val="00B95255"/>
    <w:rsid w:val="00B95269"/>
    <w:rsid w:val="00B95490"/>
    <w:rsid w:val="00B95679"/>
    <w:rsid w:val="00B95A69"/>
    <w:rsid w:val="00B95B90"/>
    <w:rsid w:val="00B95F92"/>
    <w:rsid w:val="00B9604E"/>
    <w:rsid w:val="00B960FA"/>
    <w:rsid w:val="00B96178"/>
    <w:rsid w:val="00B96BB1"/>
    <w:rsid w:val="00B96EDE"/>
    <w:rsid w:val="00B9701A"/>
    <w:rsid w:val="00B97718"/>
    <w:rsid w:val="00BA0111"/>
    <w:rsid w:val="00BA0582"/>
    <w:rsid w:val="00BA0790"/>
    <w:rsid w:val="00BA0BCC"/>
    <w:rsid w:val="00BA0D07"/>
    <w:rsid w:val="00BA0DFF"/>
    <w:rsid w:val="00BA0FC3"/>
    <w:rsid w:val="00BA17F7"/>
    <w:rsid w:val="00BA1A28"/>
    <w:rsid w:val="00BA1E6E"/>
    <w:rsid w:val="00BA2516"/>
    <w:rsid w:val="00BA2755"/>
    <w:rsid w:val="00BA2CE0"/>
    <w:rsid w:val="00BA2D2C"/>
    <w:rsid w:val="00BA32FC"/>
    <w:rsid w:val="00BA37A6"/>
    <w:rsid w:val="00BA39E8"/>
    <w:rsid w:val="00BA3CD7"/>
    <w:rsid w:val="00BA42A0"/>
    <w:rsid w:val="00BA45B9"/>
    <w:rsid w:val="00BA4DA4"/>
    <w:rsid w:val="00BA54FD"/>
    <w:rsid w:val="00BA58F7"/>
    <w:rsid w:val="00BA595A"/>
    <w:rsid w:val="00BA59CC"/>
    <w:rsid w:val="00BA6367"/>
    <w:rsid w:val="00BA6B0F"/>
    <w:rsid w:val="00BA6BAE"/>
    <w:rsid w:val="00BA727A"/>
    <w:rsid w:val="00BA7849"/>
    <w:rsid w:val="00BA7A1D"/>
    <w:rsid w:val="00BA7BCF"/>
    <w:rsid w:val="00BB00E4"/>
    <w:rsid w:val="00BB04BE"/>
    <w:rsid w:val="00BB050E"/>
    <w:rsid w:val="00BB0797"/>
    <w:rsid w:val="00BB0ACF"/>
    <w:rsid w:val="00BB0D26"/>
    <w:rsid w:val="00BB0E1F"/>
    <w:rsid w:val="00BB0E6E"/>
    <w:rsid w:val="00BB10D9"/>
    <w:rsid w:val="00BB1228"/>
    <w:rsid w:val="00BB1832"/>
    <w:rsid w:val="00BB18BC"/>
    <w:rsid w:val="00BB20AC"/>
    <w:rsid w:val="00BB3323"/>
    <w:rsid w:val="00BB5629"/>
    <w:rsid w:val="00BB5693"/>
    <w:rsid w:val="00BB658C"/>
    <w:rsid w:val="00BB67B5"/>
    <w:rsid w:val="00BB6AFE"/>
    <w:rsid w:val="00BB6B11"/>
    <w:rsid w:val="00BB7135"/>
    <w:rsid w:val="00BB73D5"/>
    <w:rsid w:val="00BB74D8"/>
    <w:rsid w:val="00BB763C"/>
    <w:rsid w:val="00BB7650"/>
    <w:rsid w:val="00BB7BDC"/>
    <w:rsid w:val="00BC028C"/>
    <w:rsid w:val="00BC074B"/>
    <w:rsid w:val="00BC0C18"/>
    <w:rsid w:val="00BC17F7"/>
    <w:rsid w:val="00BC1883"/>
    <w:rsid w:val="00BC1FBE"/>
    <w:rsid w:val="00BC21D9"/>
    <w:rsid w:val="00BC226E"/>
    <w:rsid w:val="00BC23A8"/>
    <w:rsid w:val="00BC27FE"/>
    <w:rsid w:val="00BC2862"/>
    <w:rsid w:val="00BC2B60"/>
    <w:rsid w:val="00BC2C83"/>
    <w:rsid w:val="00BC2CD9"/>
    <w:rsid w:val="00BC2EA3"/>
    <w:rsid w:val="00BC2F37"/>
    <w:rsid w:val="00BC308D"/>
    <w:rsid w:val="00BC39C4"/>
    <w:rsid w:val="00BC44DC"/>
    <w:rsid w:val="00BC4EC0"/>
    <w:rsid w:val="00BC555A"/>
    <w:rsid w:val="00BC58E6"/>
    <w:rsid w:val="00BC5971"/>
    <w:rsid w:val="00BC5AAE"/>
    <w:rsid w:val="00BC5E23"/>
    <w:rsid w:val="00BC6284"/>
    <w:rsid w:val="00BC634F"/>
    <w:rsid w:val="00BC667D"/>
    <w:rsid w:val="00BC6C21"/>
    <w:rsid w:val="00BC6F5D"/>
    <w:rsid w:val="00BC78BB"/>
    <w:rsid w:val="00BC7FE9"/>
    <w:rsid w:val="00BD0A78"/>
    <w:rsid w:val="00BD1114"/>
    <w:rsid w:val="00BD1AF5"/>
    <w:rsid w:val="00BD1B17"/>
    <w:rsid w:val="00BD1F00"/>
    <w:rsid w:val="00BD1F86"/>
    <w:rsid w:val="00BD2079"/>
    <w:rsid w:val="00BD2127"/>
    <w:rsid w:val="00BD26AE"/>
    <w:rsid w:val="00BD2A00"/>
    <w:rsid w:val="00BD2C94"/>
    <w:rsid w:val="00BD2E6C"/>
    <w:rsid w:val="00BD3901"/>
    <w:rsid w:val="00BD3EC0"/>
    <w:rsid w:val="00BD403D"/>
    <w:rsid w:val="00BD417F"/>
    <w:rsid w:val="00BD44EF"/>
    <w:rsid w:val="00BD4598"/>
    <w:rsid w:val="00BD4CF7"/>
    <w:rsid w:val="00BD52C3"/>
    <w:rsid w:val="00BD545A"/>
    <w:rsid w:val="00BD5F88"/>
    <w:rsid w:val="00BD6047"/>
    <w:rsid w:val="00BD6C83"/>
    <w:rsid w:val="00BD6DFD"/>
    <w:rsid w:val="00BD70CA"/>
    <w:rsid w:val="00BD7969"/>
    <w:rsid w:val="00BD7D74"/>
    <w:rsid w:val="00BD7DB1"/>
    <w:rsid w:val="00BE02D4"/>
    <w:rsid w:val="00BE1099"/>
    <w:rsid w:val="00BE1678"/>
    <w:rsid w:val="00BE1BA8"/>
    <w:rsid w:val="00BE2177"/>
    <w:rsid w:val="00BE23DE"/>
    <w:rsid w:val="00BE3B00"/>
    <w:rsid w:val="00BE461C"/>
    <w:rsid w:val="00BE465E"/>
    <w:rsid w:val="00BE484F"/>
    <w:rsid w:val="00BE49BF"/>
    <w:rsid w:val="00BE57F3"/>
    <w:rsid w:val="00BE591C"/>
    <w:rsid w:val="00BE595A"/>
    <w:rsid w:val="00BE5F64"/>
    <w:rsid w:val="00BE633C"/>
    <w:rsid w:val="00BE655F"/>
    <w:rsid w:val="00BE67FF"/>
    <w:rsid w:val="00BE6BBE"/>
    <w:rsid w:val="00BE6E02"/>
    <w:rsid w:val="00BE7906"/>
    <w:rsid w:val="00BE7B42"/>
    <w:rsid w:val="00BE7E8D"/>
    <w:rsid w:val="00BF0089"/>
    <w:rsid w:val="00BF0165"/>
    <w:rsid w:val="00BF024E"/>
    <w:rsid w:val="00BF02E2"/>
    <w:rsid w:val="00BF0662"/>
    <w:rsid w:val="00BF0E21"/>
    <w:rsid w:val="00BF0EF3"/>
    <w:rsid w:val="00BF1847"/>
    <w:rsid w:val="00BF1F48"/>
    <w:rsid w:val="00BF226F"/>
    <w:rsid w:val="00BF227D"/>
    <w:rsid w:val="00BF2D3B"/>
    <w:rsid w:val="00BF304D"/>
    <w:rsid w:val="00BF3060"/>
    <w:rsid w:val="00BF3240"/>
    <w:rsid w:val="00BF3568"/>
    <w:rsid w:val="00BF3B58"/>
    <w:rsid w:val="00BF3E8A"/>
    <w:rsid w:val="00BF4311"/>
    <w:rsid w:val="00BF48DC"/>
    <w:rsid w:val="00BF5669"/>
    <w:rsid w:val="00BF5D5F"/>
    <w:rsid w:val="00BF66DB"/>
    <w:rsid w:val="00BF6BD4"/>
    <w:rsid w:val="00BF6E13"/>
    <w:rsid w:val="00BF7099"/>
    <w:rsid w:val="00BF7498"/>
    <w:rsid w:val="00BF7A0D"/>
    <w:rsid w:val="00BF7B45"/>
    <w:rsid w:val="00C00796"/>
    <w:rsid w:val="00C009B9"/>
    <w:rsid w:val="00C00AF8"/>
    <w:rsid w:val="00C00BAF"/>
    <w:rsid w:val="00C00CA6"/>
    <w:rsid w:val="00C011C3"/>
    <w:rsid w:val="00C012D1"/>
    <w:rsid w:val="00C018EC"/>
    <w:rsid w:val="00C019F8"/>
    <w:rsid w:val="00C01FB3"/>
    <w:rsid w:val="00C025C5"/>
    <w:rsid w:val="00C02CF7"/>
    <w:rsid w:val="00C02ED1"/>
    <w:rsid w:val="00C033F0"/>
    <w:rsid w:val="00C045C2"/>
    <w:rsid w:val="00C04925"/>
    <w:rsid w:val="00C04B72"/>
    <w:rsid w:val="00C04BEB"/>
    <w:rsid w:val="00C04CF5"/>
    <w:rsid w:val="00C04DE2"/>
    <w:rsid w:val="00C05CE1"/>
    <w:rsid w:val="00C05D9A"/>
    <w:rsid w:val="00C06176"/>
    <w:rsid w:val="00C064AF"/>
    <w:rsid w:val="00C06DF9"/>
    <w:rsid w:val="00C071BC"/>
    <w:rsid w:val="00C0725A"/>
    <w:rsid w:val="00C0746D"/>
    <w:rsid w:val="00C07BBA"/>
    <w:rsid w:val="00C07EF6"/>
    <w:rsid w:val="00C10889"/>
    <w:rsid w:val="00C10945"/>
    <w:rsid w:val="00C10BAB"/>
    <w:rsid w:val="00C10F34"/>
    <w:rsid w:val="00C11137"/>
    <w:rsid w:val="00C11342"/>
    <w:rsid w:val="00C1151E"/>
    <w:rsid w:val="00C11E36"/>
    <w:rsid w:val="00C12249"/>
    <w:rsid w:val="00C1224D"/>
    <w:rsid w:val="00C1242D"/>
    <w:rsid w:val="00C125C8"/>
    <w:rsid w:val="00C12838"/>
    <w:rsid w:val="00C12BFC"/>
    <w:rsid w:val="00C12F53"/>
    <w:rsid w:val="00C12FEB"/>
    <w:rsid w:val="00C130AE"/>
    <w:rsid w:val="00C13501"/>
    <w:rsid w:val="00C1357A"/>
    <w:rsid w:val="00C13652"/>
    <w:rsid w:val="00C14C99"/>
    <w:rsid w:val="00C14F10"/>
    <w:rsid w:val="00C1502A"/>
    <w:rsid w:val="00C15882"/>
    <w:rsid w:val="00C15CD1"/>
    <w:rsid w:val="00C16506"/>
    <w:rsid w:val="00C16531"/>
    <w:rsid w:val="00C1659F"/>
    <w:rsid w:val="00C167AD"/>
    <w:rsid w:val="00C176E6"/>
    <w:rsid w:val="00C17A73"/>
    <w:rsid w:val="00C20A13"/>
    <w:rsid w:val="00C21023"/>
    <w:rsid w:val="00C217DF"/>
    <w:rsid w:val="00C21F5B"/>
    <w:rsid w:val="00C22A8F"/>
    <w:rsid w:val="00C22ABD"/>
    <w:rsid w:val="00C22B5E"/>
    <w:rsid w:val="00C22BFA"/>
    <w:rsid w:val="00C233C4"/>
    <w:rsid w:val="00C23682"/>
    <w:rsid w:val="00C2375C"/>
    <w:rsid w:val="00C23884"/>
    <w:rsid w:val="00C2393E"/>
    <w:rsid w:val="00C23C1D"/>
    <w:rsid w:val="00C24E5F"/>
    <w:rsid w:val="00C24EB7"/>
    <w:rsid w:val="00C2501B"/>
    <w:rsid w:val="00C25120"/>
    <w:rsid w:val="00C25A1B"/>
    <w:rsid w:val="00C25AFF"/>
    <w:rsid w:val="00C26197"/>
    <w:rsid w:val="00C26AD8"/>
    <w:rsid w:val="00C271EE"/>
    <w:rsid w:val="00C2735C"/>
    <w:rsid w:val="00C27443"/>
    <w:rsid w:val="00C2768A"/>
    <w:rsid w:val="00C27AE5"/>
    <w:rsid w:val="00C27D69"/>
    <w:rsid w:val="00C27EA4"/>
    <w:rsid w:val="00C27F1B"/>
    <w:rsid w:val="00C27F96"/>
    <w:rsid w:val="00C30077"/>
    <w:rsid w:val="00C300AF"/>
    <w:rsid w:val="00C30116"/>
    <w:rsid w:val="00C30C69"/>
    <w:rsid w:val="00C310EB"/>
    <w:rsid w:val="00C3190E"/>
    <w:rsid w:val="00C31B52"/>
    <w:rsid w:val="00C31F48"/>
    <w:rsid w:val="00C31FD8"/>
    <w:rsid w:val="00C323D4"/>
    <w:rsid w:val="00C3315B"/>
    <w:rsid w:val="00C33CF6"/>
    <w:rsid w:val="00C34540"/>
    <w:rsid w:val="00C34ED4"/>
    <w:rsid w:val="00C35135"/>
    <w:rsid w:val="00C3536C"/>
    <w:rsid w:val="00C35477"/>
    <w:rsid w:val="00C35C88"/>
    <w:rsid w:val="00C35E52"/>
    <w:rsid w:val="00C35EB5"/>
    <w:rsid w:val="00C35F42"/>
    <w:rsid w:val="00C35F9E"/>
    <w:rsid w:val="00C36593"/>
    <w:rsid w:val="00C36A42"/>
    <w:rsid w:val="00C36BEF"/>
    <w:rsid w:val="00C36C34"/>
    <w:rsid w:val="00C36DF6"/>
    <w:rsid w:val="00C37102"/>
    <w:rsid w:val="00C3732B"/>
    <w:rsid w:val="00C377E3"/>
    <w:rsid w:val="00C37B49"/>
    <w:rsid w:val="00C37C8D"/>
    <w:rsid w:val="00C4025B"/>
    <w:rsid w:val="00C4040E"/>
    <w:rsid w:val="00C40532"/>
    <w:rsid w:val="00C40A08"/>
    <w:rsid w:val="00C40FB8"/>
    <w:rsid w:val="00C41202"/>
    <w:rsid w:val="00C41340"/>
    <w:rsid w:val="00C415E9"/>
    <w:rsid w:val="00C41E97"/>
    <w:rsid w:val="00C41FB8"/>
    <w:rsid w:val="00C4217D"/>
    <w:rsid w:val="00C42546"/>
    <w:rsid w:val="00C428F7"/>
    <w:rsid w:val="00C42A7B"/>
    <w:rsid w:val="00C43601"/>
    <w:rsid w:val="00C4375A"/>
    <w:rsid w:val="00C43A07"/>
    <w:rsid w:val="00C43BDD"/>
    <w:rsid w:val="00C43DC2"/>
    <w:rsid w:val="00C43F01"/>
    <w:rsid w:val="00C44003"/>
    <w:rsid w:val="00C4497F"/>
    <w:rsid w:val="00C44C3D"/>
    <w:rsid w:val="00C45C4C"/>
    <w:rsid w:val="00C463A1"/>
    <w:rsid w:val="00C4651B"/>
    <w:rsid w:val="00C46525"/>
    <w:rsid w:val="00C46FE1"/>
    <w:rsid w:val="00C46FF7"/>
    <w:rsid w:val="00C4701C"/>
    <w:rsid w:val="00C47C6A"/>
    <w:rsid w:val="00C47DB4"/>
    <w:rsid w:val="00C50AC2"/>
    <w:rsid w:val="00C51AA6"/>
    <w:rsid w:val="00C51C50"/>
    <w:rsid w:val="00C52214"/>
    <w:rsid w:val="00C5274C"/>
    <w:rsid w:val="00C52790"/>
    <w:rsid w:val="00C531A5"/>
    <w:rsid w:val="00C531E6"/>
    <w:rsid w:val="00C5331B"/>
    <w:rsid w:val="00C53824"/>
    <w:rsid w:val="00C54286"/>
    <w:rsid w:val="00C54655"/>
    <w:rsid w:val="00C547EE"/>
    <w:rsid w:val="00C54D88"/>
    <w:rsid w:val="00C5536B"/>
    <w:rsid w:val="00C55498"/>
    <w:rsid w:val="00C555BC"/>
    <w:rsid w:val="00C55DD7"/>
    <w:rsid w:val="00C55E0C"/>
    <w:rsid w:val="00C55E72"/>
    <w:rsid w:val="00C55F0D"/>
    <w:rsid w:val="00C56184"/>
    <w:rsid w:val="00C56246"/>
    <w:rsid w:val="00C564DA"/>
    <w:rsid w:val="00C56755"/>
    <w:rsid w:val="00C56877"/>
    <w:rsid w:val="00C56DB9"/>
    <w:rsid w:val="00C56FD6"/>
    <w:rsid w:val="00C575AB"/>
    <w:rsid w:val="00C57C5B"/>
    <w:rsid w:val="00C601CD"/>
    <w:rsid w:val="00C602A0"/>
    <w:rsid w:val="00C605B1"/>
    <w:rsid w:val="00C6095E"/>
    <w:rsid w:val="00C612CF"/>
    <w:rsid w:val="00C61619"/>
    <w:rsid w:val="00C6164A"/>
    <w:rsid w:val="00C61A36"/>
    <w:rsid w:val="00C61C05"/>
    <w:rsid w:val="00C61D50"/>
    <w:rsid w:val="00C61E02"/>
    <w:rsid w:val="00C62066"/>
    <w:rsid w:val="00C6249F"/>
    <w:rsid w:val="00C626E9"/>
    <w:rsid w:val="00C62BF2"/>
    <w:rsid w:val="00C62C62"/>
    <w:rsid w:val="00C62D76"/>
    <w:rsid w:val="00C62F86"/>
    <w:rsid w:val="00C632AE"/>
    <w:rsid w:val="00C634AA"/>
    <w:rsid w:val="00C63568"/>
    <w:rsid w:val="00C637CC"/>
    <w:rsid w:val="00C6383C"/>
    <w:rsid w:val="00C63C1A"/>
    <w:rsid w:val="00C64307"/>
    <w:rsid w:val="00C648F4"/>
    <w:rsid w:val="00C64BEF"/>
    <w:rsid w:val="00C650EC"/>
    <w:rsid w:val="00C651BF"/>
    <w:rsid w:val="00C6564E"/>
    <w:rsid w:val="00C65F0B"/>
    <w:rsid w:val="00C6620F"/>
    <w:rsid w:val="00C66804"/>
    <w:rsid w:val="00C6690D"/>
    <w:rsid w:val="00C6772B"/>
    <w:rsid w:val="00C67CBD"/>
    <w:rsid w:val="00C67DED"/>
    <w:rsid w:val="00C70194"/>
    <w:rsid w:val="00C705F8"/>
    <w:rsid w:val="00C70B7F"/>
    <w:rsid w:val="00C70DDD"/>
    <w:rsid w:val="00C71145"/>
    <w:rsid w:val="00C71344"/>
    <w:rsid w:val="00C713C3"/>
    <w:rsid w:val="00C71435"/>
    <w:rsid w:val="00C714FF"/>
    <w:rsid w:val="00C72AC5"/>
    <w:rsid w:val="00C73193"/>
    <w:rsid w:val="00C731A4"/>
    <w:rsid w:val="00C7370E"/>
    <w:rsid w:val="00C73A31"/>
    <w:rsid w:val="00C73A4A"/>
    <w:rsid w:val="00C73C72"/>
    <w:rsid w:val="00C740D3"/>
    <w:rsid w:val="00C74229"/>
    <w:rsid w:val="00C7457B"/>
    <w:rsid w:val="00C7539B"/>
    <w:rsid w:val="00C75439"/>
    <w:rsid w:val="00C758EA"/>
    <w:rsid w:val="00C75BEB"/>
    <w:rsid w:val="00C75F5A"/>
    <w:rsid w:val="00C760AD"/>
    <w:rsid w:val="00C76BCA"/>
    <w:rsid w:val="00C76C9D"/>
    <w:rsid w:val="00C76FB0"/>
    <w:rsid w:val="00C77567"/>
    <w:rsid w:val="00C77FF8"/>
    <w:rsid w:val="00C80303"/>
    <w:rsid w:val="00C8041A"/>
    <w:rsid w:val="00C80914"/>
    <w:rsid w:val="00C811ED"/>
    <w:rsid w:val="00C813DA"/>
    <w:rsid w:val="00C81542"/>
    <w:rsid w:val="00C816E6"/>
    <w:rsid w:val="00C82CE7"/>
    <w:rsid w:val="00C835D8"/>
    <w:rsid w:val="00C83BC3"/>
    <w:rsid w:val="00C83BC9"/>
    <w:rsid w:val="00C8509A"/>
    <w:rsid w:val="00C852FC"/>
    <w:rsid w:val="00C85486"/>
    <w:rsid w:val="00C85B76"/>
    <w:rsid w:val="00C85D47"/>
    <w:rsid w:val="00C85E8F"/>
    <w:rsid w:val="00C85EC5"/>
    <w:rsid w:val="00C865CC"/>
    <w:rsid w:val="00C86A6C"/>
    <w:rsid w:val="00C86D0F"/>
    <w:rsid w:val="00C87896"/>
    <w:rsid w:val="00C87946"/>
    <w:rsid w:val="00C90085"/>
    <w:rsid w:val="00C906A0"/>
    <w:rsid w:val="00C9120C"/>
    <w:rsid w:val="00C9210D"/>
    <w:rsid w:val="00C92185"/>
    <w:rsid w:val="00C92509"/>
    <w:rsid w:val="00C92A6A"/>
    <w:rsid w:val="00C92A7B"/>
    <w:rsid w:val="00C92CBE"/>
    <w:rsid w:val="00C92E93"/>
    <w:rsid w:val="00C93041"/>
    <w:rsid w:val="00C93460"/>
    <w:rsid w:val="00C9349B"/>
    <w:rsid w:val="00C938BF"/>
    <w:rsid w:val="00C93D63"/>
    <w:rsid w:val="00C942CC"/>
    <w:rsid w:val="00C94B3A"/>
    <w:rsid w:val="00C94C14"/>
    <w:rsid w:val="00C94CEF"/>
    <w:rsid w:val="00C95172"/>
    <w:rsid w:val="00C95712"/>
    <w:rsid w:val="00C9584A"/>
    <w:rsid w:val="00C95A42"/>
    <w:rsid w:val="00C961C5"/>
    <w:rsid w:val="00C9622F"/>
    <w:rsid w:val="00C96976"/>
    <w:rsid w:val="00C96FDD"/>
    <w:rsid w:val="00C97D5A"/>
    <w:rsid w:val="00C97E6D"/>
    <w:rsid w:val="00CA0244"/>
    <w:rsid w:val="00CA09DC"/>
    <w:rsid w:val="00CA1263"/>
    <w:rsid w:val="00CA182B"/>
    <w:rsid w:val="00CA227B"/>
    <w:rsid w:val="00CA2AF4"/>
    <w:rsid w:val="00CA2B26"/>
    <w:rsid w:val="00CA328E"/>
    <w:rsid w:val="00CA32AE"/>
    <w:rsid w:val="00CA3471"/>
    <w:rsid w:val="00CA3CBA"/>
    <w:rsid w:val="00CA4110"/>
    <w:rsid w:val="00CA4D18"/>
    <w:rsid w:val="00CA4D63"/>
    <w:rsid w:val="00CA4EA0"/>
    <w:rsid w:val="00CA52E6"/>
    <w:rsid w:val="00CA531E"/>
    <w:rsid w:val="00CA5328"/>
    <w:rsid w:val="00CA539D"/>
    <w:rsid w:val="00CA585D"/>
    <w:rsid w:val="00CA5AC9"/>
    <w:rsid w:val="00CA61BD"/>
    <w:rsid w:val="00CA670B"/>
    <w:rsid w:val="00CA6A99"/>
    <w:rsid w:val="00CA6F10"/>
    <w:rsid w:val="00CA718E"/>
    <w:rsid w:val="00CA7388"/>
    <w:rsid w:val="00CA7957"/>
    <w:rsid w:val="00CA7C5E"/>
    <w:rsid w:val="00CA7CDB"/>
    <w:rsid w:val="00CA7F65"/>
    <w:rsid w:val="00CB02DB"/>
    <w:rsid w:val="00CB02ED"/>
    <w:rsid w:val="00CB05E3"/>
    <w:rsid w:val="00CB0CB2"/>
    <w:rsid w:val="00CB12CF"/>
    <w:rsid w:val="00CB14FA"/>
    <w:rsid w:val="00CB17FF"/>
    <w:rsid w:val="00CB25B0"/>
    <w:rsid w:val="00CB2A15"/>
    <w:rsid w:val="00CB2F5D"/>
    <w:rsid w:val="00CB310F"/>
    <w:rsid w:val="00CB31C3"/>
    <w:rsid w:val="00CB3459"/>
    <w:rsid w:val="00CB37EB"/>
    <w:rsid w:val="00CB3836"/>
    <w:rsid w:val="00CB401D"/>
    <w:rsid w:val="00CB47E9"/>
    <w:rsid w:val="00CB483B"/>
    <w:rsid w:val="00CB49B0"/>
    <w:rsid w:val="00CB4E47"/>
    <w:rsid w:val="00CB537C"/>
    <w:rsid w:val="00CB55FA"/>
    <w:rsid w:val="00CB5F59"/>
    <w:rsid w:val="00CB6086"/>
    <w:rsid w:val="00CB6432"/>
    <w:rsid w:val="00CB6CA2"/>
    <w:rsid w:val="00CB6D47"/>
    <w:rsid w:val="00CB6F1C"/>
    <w:rsid w:val="00CB72A9"/>
    <w:rsid w:val="00CB7310"/>
    <w:rsid w:val="00CB74EF"/>
    <w:rsid w:val="00CB76AF"/>
    <w:rsid w:val="00CB798E"/>
    <w:rsid w:val="00CB7CDA"/>
    <w:rsid w:val="00CB7FCB"/>
    <w:rsid w:val="00CC0029"/>
    <w:rsid w:val="00CC00BF"/>
    <w:rsid w:val="00CC07FD"/>
    <w:rsid w:val="00CC0C2A"/>
    <w:rsid w:val="00CC103F"/>
    <w:rsid w:val="00CC115A"/>
    <w:rsid w:val="00CC1265"/>
    <w:rsid w:val="00CC145B"/>
    <w:rsid w:val="00CC2491"/>
    <w:rsid w:val="00CC249C"/>
    <w:rsid w:val="00CC260E"/>
    <w:rsid w:val="00CC343B"/>
    <w:rsid w:val="00CC375A"/>
    <w:rsid w:val="00CC391F"/>
    <w:rsid w:val="00CC39E7"/>
    <w:rsid w:val="00CC3D65"/>
    <w:rsid w:val="00CC3F09"/>
    <w:rsid w:val="00CC4053"/>
    <w:rsid w:val="00CC41F4"/>
    <w:rsid w:val="00CC42C2"/>
    <w:rsid w:val="00CC43C1"/>
    <w:rsid w:val="00CC44CB"/>
    <w:rsid w:val="00CC5C6D"/>
    <w:rsid w:val="00CC5F37"/>
    <w:rsid w:val="00CC610E"/>
    <w:rsid w:val="00CC6532"/>
    <w:rsid w:val="00CC6785"/>
    <w:rsid w:val="00CC68E0"/>
    <w:rsid w:val="00CC6FD4"/>
    <w:rsid w:val="00CC79C3"/>
    <w:rsid w:val="00CC7C9F"/>
    <w:rsid w:val="00CC7DAA"/>
    <w:rsid w:val="00CD01EE"/>
    <w:rsid w:val="00CD0411"/>
    <w:rsid w:val="00CD0D74"/>
    <w:rsid w:val="00CD0E8B"/>
    <w:rsid w:val="00CD0EC6"/>
    <w:rsid w:val="00CD1075"/>
    <w:rsid w:val="00CD17A6"/>
    <w:rsid w:val="00CD1AF3"/>
    <w:rsid w:val="00CD2064"/>
    <w:rsid w:val="00CD2142"/>
    <w:rsid w:val="00CD271A"/>
    <w:rsid w:val="00CD2EBE"/>
    <w:rsid w:val="00CD33C3"/>
    <w:rsid w:val="00CD3961"/>
    <w:rsid w:val="00CD3ADF"/>
    <w:rsid w:val="00CD3B8A"/>
    <w:rsid w:val="00CD4013"/>
    <w:rsid w:val="00CD4023"/>
    <w:rsid w:val="00CD411D"/>
    <w:rsid w:val="00CD4134"/>
    <w:rsid w:val="00CD4CF2"/>
    <w:rsid w:val="00CD5614"/>
    <w:rsid w:val="00CD5755"/>
    <w:rsid w:val="00CD697A"/>
    <w:rsid w:val="00CD6F89"/>
    <w:rsid w:val="00CD759B"/>
    <w:rsid w:val="00CD7B57"/>
    <w:rsid w:val="00CE0082"/>
    <w:rsid w:val="00CE00C2"/>
    <w:rsid w:val="00CE045F"/>
    <w:rsid w:val="00CE0708"/>
    <w:rsid w:val="00CE0857"/>
    <w:rsid w:val="00CE0A87"/>
    <w:rsid w:val="00CE0D08"/>
    <w:rsid w:val="00CE0E9F"/>
    <w:rsid w:val="00CE12D2"/>
    <w:rsid w:val="00CE1B3B"/>
    <w:rsid w:val="00CE254A"/>
    <w:rsid w:val="00CE2624"/>
    <w:rsid w:val="00CE31DE"/>
    <w:rsid w:val="00CE31F4"/>
    <w:rsid w:val="00CE3665"/>
    <w:rsid w:val="00CE366F"/>
    <w:rsid w:val="00CE3725"/>
    <w:rsid w:val="00CE3986"/>
    <w:rsid w:val="00CE39E1"/>
    <w:rsid w:val="00CE4056"/>
    <w:rsid w:val="00CE4C57"/>
    <w:rsid w:val="00CE527D"/>
    <w:rsid w:val="00CE5BDB"/>
    <w:rsid w:val="00CE5C52"/>
    <w:rsid w:val="00CE5F65"/>
    <w:rsid w:val="00CE61BB"/>
    <w:rsid w:val="00CE62E8"/>
    <w:rsid w:val="00CE64A3"/>
    <w:rsid w:val="00CE699E"/>
    <w:rsid w:val="00CE6C76"/>
    <w:rsid w:val="00CE73AC"/>
    <w:rsid w:val="00CE74B9"/>
    <w:rsid w:val="00CE7ADE"/>
    <w:rsid w:val="00CE7C12"/>
    <w:rsid w:val="00CF10B9"/>
    <w:rsid w:val="00CF20BC"/>
    <w:rsid w:val="00CF25BA"/>
    <w:rsid w:val="00CF298C"/>
    <w:rsid w:val="00CF2A16"/>
    <w:rsid w:val="00CF2C46"/>
    <w:rsid w:val="00CF3049"/>
    <w:rsid w:val="00CF397C"/>
    <w:rsid w:val="00CF3D76"/>
    <w:rsid w:val="00CF4186"/>
    <w:rsid w:val="00CF48BC"/>
    <w:rsid w:val="00CF4B8B"/>
    <w:rsid w:val="00CF506A"/>
    <w:rsid w:val="00CF54AC"/>
    <w:rsid w:val="00CF5FDD"/>
    <w:rsid w:val="00CF60A4"/>
    <w:rsid w:val="00CF6D0B"/>
    <w:rsid w:val="00D014BA"/>
    <w:rsid w:val="00D019E1"/>
    <w:rsid w:val="00D026D9"/>
    <w:rsid w:val="00D02826"/>
    <w:rsid w:val="00D0284E"/>
    <w:rsid w:val="00D02EC9"/>
    <w:rsid w:val="00D0338F"/>
    <w:rsid w:val="00D03CBF"/>
    <w:rsid w:val="00D03CC2"/>
    <w:rsid w:val="00D04110"/>
    <w:rsid w:val="00D0424A"/>
    <w:rsid w:val="00D04496"/>
    <w:rsid w:val="00D044A0"/>
    <w:rsid w:val="00D044BD"/>
    <w:rsid w:val="00D0478D"/>
    <w:rsid w:val="00D04B90"/>
    <w:rsid w:val="00D0560E"/>
    <w:rsid w:val="00D05751"/>
    <w:rsid w:val="00D064C3"/>
    <w:rsid w:val="00D0691E"/>
    <w:rsid w:val="00D06EF1"/>
    <w:rsid w:val="00D0733C"/>
    <w:rsid w:val="00D077A7"/>
    <w:rsid w:val="00D07FD2"/>
    <w:rsid w:val="00D109A5"/>
    <w:rsid w:val="00D11015"/>
    <w:rsid w:val="00D1114B"/>
    <w:rsid w:val="00D1121E"/>
    <w:rsid w:val="00D11404"/>
    <w:rsid w:val="00D118B3"/>
    <w:rsid w:val="00D11BF0"/>
    <w:rsid w:val="00D11CBB"/>
    <w:rsid w:val="00D1255E"/>
    <w:rsid w:val="00D125CC"/>
    <w:rsid w:val="00D12D53"/>
    <w:rsid w:val="00D1327E"/>
    <w:rsid w:val="00D13485"/>
    <w:rsid w:val="00D13D1A"/>
    <w:rsid w:val="00D13D61"/>
    <w:rsid w:val="00D13EFE"/>
    <w:rsid w:val="00D13F7D"/>
    <w:rsid w:val="00D143D1"/>
    <w:rsid w:val="00D14EB3"/>
    <w:rsid w:val="00D14FFF"/>
    <w:rsid w:val="00D159CA"/>
    <w:rsid w:val="00D15A10"/>
    <w:rsid w:val="00D15A48"/>
    <w:rsid w:val="00D15A5E"/>
    <w:rsid w:val="00D163A8"/>
    <w:rsid w:val="00D16C9E"/>
    <w:rsid w:val="00D16CA5"/>
    <w:rsid w:val="00D16EC2"/>
    <w:rsid w:val="00D16FA3"/>
    <w:rsid w:val="00D178AD"/>
    <w:rsid w:val="00D17975"/>
    <w:rsid w:val="00D17D25"/>
    <w:rsid w:val="00D2013A"/>
    <w:rsid w:val="00D208E4"/>
    <w:rsid w:val="00D20A8C"/>
    <w:rsid w:val="00D21544"/>
    <w:rsid w:val="00D215E1"/>
    <w:rsid w:val="00D22002"/>
    <w:rsid w:val="00D2242A"/>
    <w:rsid w:val="00D22746"/>
    <w:rsid w:val="00D231E3"/>
    <w:rsid w:val="00D234EA"/>
    <w:rsid w:val="00D236B2"/>
    <w:rsid w:val="00D242BF"/>
    <w:rsid w:val="00D249F8"/>
    <w:rsid w:val="00D24B9E"/>
    <w:rsid w:val="00D25A9E"/>
    <w:rsid w:val="00D25EB5"/>
    <w:rsid w:val="00D260F4"/>
    <w:rsid w:val="00D26426"/>
    <w:rsid w:val="00D264A4"/>
    <w:rsid w:val="00D26681"/>
    <w:rsid w:val="00D268D0"/>
    <w:rsid w:val="00D26C9C"/>
    <w:rsid w:val="00D2740A"/>
    <w:rsid w:val="00D276D9"/>
    <w:rsid w:val="00D27DC9"/>
    <w:rsid w:val="00D27DE1"/>
    <w:rsid w:val="00D27E4B"/>
    <w:rsid w:val="00D27EDE"/>
    <w:rsid w:val="00D3036A"/>
    <w:rsid w:val="00D317EF"/>
    <w:rsid w:val="00D318EB"/>
    <w:rsid w:val="00D31A84"/>
    <w:rsid w:val="00D31AE1"/>
    <w:rsid w:val="00D31D57"/>
    <w:rsid w:val="00D31FFE"/>
    <w:rsid w:val="00D3208F"/>
    <w:rsid w:val="00D320A5"/>
    <w:rsid w:val="00D3257D"/>
    <w:rsid w:val="00D325F4"/>
    <w:rsid w:val="00D3275C"/>
    <w:rsid w:val="00D33251"/>
    <w:rsid w:val="00D332EC"/>
    <w:rsid w:val="00D3433C"/>
    <w:rsid w:val="00D34481"/>
    <w:rsid w:val="00D347E9"/>
    <w:rsid w:val="00D34C1C"/>
    <w:rsid w:val="00D34C6F"/>
    <w:rsid w:val="00D34F7F"/>
    <w:rsid w:val="00D35920"/>
    <w:rsid w:val="00D3617A"/>
    <w:rsid w:val="00D36DA0"/>
    <w:rsid w:val="00D400EF"/>
    <w:rsid w:val="00D4023B"/>
    <w:rsid w:val="00D4032C"/>
    <w:rsid w:val="00D407C5"/>
    <w:rsid w:val="00D409D6"/>
    <w:rsid w:val="00D40EF2"/>
    <w:rsid w:val="00D414A6"/>
    <w:rsid w:val="00D41B47"/>
    <w:rsid w:val="00D41CCD"/>
    <w:rsid w:val="00D41E76"/>
    <w:rsid w:val="00D42A6C"/>
    <w:rsid w:val="00D434C8"/>
    <w:rsid w:val="00D43A2D"/>
    <w:rsid w:val="00D43A78"/>
    <w:rsid w:val="00D43BB3"/>
    <w:rsid w:val="00D44418"/>
    <w:rsid w:val="00D445AA"/>
    <w:rsid w:val="00D44798"/>
    <w:rsid w:val="00D449D6"/>
    <w:rsid w:val="00D44F26"/>
    <w:rsid w:val="00D4520E"/>
    <w:rsid w:val="00D454D6"/>
    <w:rsid w:val="00D45528"/>
    <w:rsid w:val="00D45699"/>
    <w:rsid w:val="00D45B76"/>
    <w:rsid w:val="00D45CD7"/>
    <w:rsid w:val="00D45FE9"/>
    <w:rsid w:val="00D4612A"/>
    <w:rsid w:val="00D46393"/>
    <w:rsid w:val="00D46999"/>
    <w:rsid w:val="00D46C4D"/>
    <w:rsid w:val="00D471E1"/>
    <w:rsid w:val="00D47316"/>
    <w:rsid w:val="00D474A4"/>
    <w:rsid w:val="00D474E1"/>
    <w:rsid w:val="00D476D4"/>
    <w:rsid w:val="00D5016A"/>
    <w:rsid w:val="00D50419"/>
    <w:rsid w:val="00D50FA1"/>
    <w:rsid w:val="00D51AB5"/>
    <w:rsid w:val="00D51C22"/>
    <w:rsid w:val="00D51DA1"/>
    <w:rsid w:val="00D524D2"/>
    <w:rsid w:val="00D52F5A"/>
    <w:rsid w:val="00D5327A"/>
    <w:rsid w:val="00D53EB5"/>
    <w:rsid w:val="00D545B6"/>
    <w:rsid w:val="00D546CB"/>
    <w:rsid w:val="00D55052"/>
    <w:rsid w:val="00D55503"/>
    <w:rsid w:val="00D559AC"/>
    <w:rsid w:val="00D559D0"/>
    <w:rsid w:val="00D56564"/>
    <w:rsid w:val="00D565A8"/>
    <w:rsid w:val="00D565B1"/>
    <w:rsid w:val="00D56C39"/>
    <w:rsid w:val="00D56D69"/>
    <w:rsid w:val="00D56FD7"/>
    <w:rsid w:val="00D57A7B"/>
    <w:rsid w:val="00D57A9D"/>
    <w:rsid w:val="00D57BF8"/>
    <w:rsid w:val="00D57DB5"/>
    <w:rsid w:val="00D60938"/>
    <w:rsid w:val="00D60DD2"/>
    <w:rsid w:val="00D60E88"/>
    <w:rsid w:val="00D610E6"/>
    <w:rsid w:val="00D6156A"/>
    <w:rsid w:val="00D62140"/>
    <w:rsid w:val="00D6229E"/>
    <w:rsid w:val="00D632B8"/>
    <w:rsid w:val="00D6355B"/>
    <w:rsid w:val="00D63D75"/>
    <w:rsid w:val="00D64802"/>
    <w:rsid w:val="00D64CB6"/>
    <w:rsid w:val="00D64DB0"/>
    <w:rsid w:val="00D64EFF"/>
    <w:rsid w:val="00D64F40"/>
    <w:rsid w:val="00D64F63"/>
    <w:rsid w:val="00D65410"/>
    <w:rsid w:val="00D659EF"/>
    <w:rsid w:val="00D6605A"/>
    <w:rsid w:val="00D66D3A"/>
    <w:rsid w:val="00D66D69"/>
    <w:rsid w:val="00D675B4"/>
    <w:rsid w:val="00D677A1"/>
    <w:rsid w:val="00D67ED8"/>
    <w:rsid w:val="00D700CE"/>
    <w:rsid w:val="00D7025F"/>
    <w:rsid w:val="00D70A7E"/>
    <w:rsid w:val="00D70E74"/>
    <w:rsid w:val="00D70EA7"/>
    <w:rsid w:val="00D7185C"/>
    <w:rsid w:val="00D71DA1"/>
    <w:rsid w:val="00D72605"/>
    <w:rsid w:val="00D72C85"/>
    <w:rsid w:val="00D72CCE"/>
    <w:rsid w:val="00D72DA0"/>
    <w:rsid w:val="00D736F0"/>
    <w:rsid w:val="00D73BDD"/>
    <w:rsid w:val="00D7414A"/>
    <w:rsid w:val="00D7437F"/>
    <w:rsid w:val="00D7480B"/>
    <w:rsid w:val="00D74B94"/>
    <w:rsid w:val="00D752E2"/>
    <w:rsid w:val="00D75AF1"/>
    <w:rsid w:val="00D75C79"/>
    <w:rsid w:val="00D75CA2"/>
    <w:rsid w:val="00D76006"/>
    <w:rsid w:val="00D7623E"/>
    <w:rsid w:val="00D76B6A"/>
    <w:rsid w:val="00D76BA9"/>
    <w:rsid w:val="00D76D52"/>
    <w:rsid w:val="00D77331"/>
    <w:rsid w:val="00D776D3"/>
    <w:rsid w:val="00D77889"/>
    <w:rsid w:val="00D77A9A"/>
    <w:rsid w:val="00D77D86"/>
    <w:rsid w:val="00D77E46"/>
    <w:rsid w:val="00D80A33"/>
    <w:rsid w:val="00D80CFA"/>
    <w:rsid w:val="00D80D05"/>
    <w:rsid w:val="00D80E7E"/>
    <w:rsid w:val="00D81BAF"/>
    <w:rsid w:val="00D82697"/>
    <w:rsid w:val="00D82876"/>
    <w:rsid w:val="00D82C85"/>
    <w:rsid w:val="00D8322F"/>
    <w:rsid w:val="00D83626"/>
    <w:rsid w:val="00D83A95"/>
    <w:rsid w:val="00D8438E"/>
    <w:rsid w:val="00D8495F"/>
    <w:rsid w:val="00D84A68"/>
    <w:rsid w:val="00D84F42"/>
    <w:rsid w:val="00D852EA"/>
    <w:rsid w:val="00D8568B"/>
    <w:rsid w:val="00D859BF"/>
    <w:rsid w:val="00D85DFF"/>
    <w:rsid w:val="00D8607B"/>
    <w:rsid w:val="00D86434"/>
    <w:rsid w:val="00D868F8"/>
    <w:rsid w:val="00D86DE5"/>
    <w:rsid w:val="00D87442"/>
    <w:rsid w:val="00D8769D"/>
    <w:rsid w:val="00D87B5B"/>
    <w:rsid w:val="00D87C35"/>
    <w:rsid w:val="00D902EB"/>
    <w:rsid w:val="00D91615"/>
    <w:rsid w:val="00D9181B"/>
    <w:rsid w:val="00D91D06"/>
    <w:rsid w:val="00D91DEA"/>
    <w:rsid w:val="00D931D0"/>
    <w:rsid w:val="00D9367D"/>
    <w:rsid w:val="00D93898"/>
    <w:rsid w:val="00D94334"/>
    <w:rsid w:val="00D94425"/>
    <w:rsid w:val="00D944CA"/>
    <w:rsid w:val="00D945B0"/>
    <w:rsid w:val="00D94699"/>
    <w:rsid w:val="00D9469A"/>
    <w:rsid w:val="00D9521A"/>
    <w:rsid w:val="00D95428"/>
    <w:rsid w:val="00D955E9"/>
    <w:rsid w:val="00D95E18"/>
    <w:rsid w:val="00D96EBA"/>
    <w:rsid w:val="00D9738A"/>
    <w:rsid w:val="00D97CC3"/>
    <w:rsid w:val="00D97E08"/>
    <w:rsid w:val="00DA03A5"/>
    <w:rsid w:val="00DA0423"/>
    <w:rsid w:val="00DA0477"/>
    <w:rsid w:val="00DA048B"/>
    <w:rsid w:val="00DA0851"/>
    <w:rsid w:val="00DA0C61"/>
    <w:rsid w:val="00DA0D84"/>
    <w:rsid w:val="00DA152D"/>
    <w:rsid w:val="00DA1807"/>
    <w:rsid w:val="00DA185A"/>
    <w:rsid w:val="00DA1A98"/>
    <w:rsid w:val="00DA1E83"/>
    <w:rsid w:val="00DA21F1"/>
    <w:rsid w:val="00DA2B06"/>
    <w:rsid w:val="00DA3241"/>
    <w:rsid w:val="00DA3F72"/>
    <w:rsid w:val="00DA43F4"/>
    <w:rsid w:val="00DA46E9"/>
    <w:rsid w:val="00DA4727"/>
    <w:rsid w:val="00DA4A52"/>
    <w:rsid w:val="00DA4EFA"/>
    <w:rsid w:val="00DA513E"/>
    <w:rsid w:val="00DA525F"/>
    <w:rsid w:val="00DA52B6"/>
    <w:rsid w:val="00DA5715"/>
    <w:rsid w:val="00DA5982"/>
    <w:rsid w:val="00DA5AD0"/>
    <w:rsid w:val="00DA5EEA"/>
    <w:rsid w:val="00DA5F10"/>
    <w:rsid w:val="00DA5F96"/>
    <w:rsid w:val="00DA6255"/>
    <w:rsid w:val="00DA6C9D"/>
    <w:rsid w:val="00DA7367"/>
    <w:rsid w:val="00DA766A"/>
    <w:rsid w:val="00DA79C4"/>
    <w:rsid w:val="00DA7B1A"/>
    <w:rsid w:val="00DA7D4A"/>
    <w:rsid w:val="00DB01ED"/>
    <w:rsid w:val="00DB0F18"/>
    <w:rsid w:val="00DB1184"/>
    <w:rsid w:val="00DB1EFB"/>
    <w:rsid w:val="00DB235E"/>
    <w:rsid w:val="00DB26D5"/>
    <w:rsid w:val="00DB291C"/>
    <w:rsid w:val="00DB29E7"/>
    <w:rsid w:val="00DB2B5C"/>
    <w:rsid w:val="00DB2BE5"/>
    <w:rsid w:val="00DB3125"/>
    <w:rsid w:val="00DB3293"/>
    <w:rsid w:val="00DB32A5"/>
    <w:rsid w:val="00DB34FF"/>
    <w:rsid w:val="00DB402E"/>
    <w:rsid w:val="00DB428E"/>
    <w:rsid w:val="00DB4412"/>
    <w:rsid w:val="00DB4480"/>
    <w:rsid w:val="00DB540C"/>
    <w:rsid w:val="00DB55BC"/>
    <w:rsid w:val="00DB583E"/>
    <w:rsid w:val="00DB5B1B"/>
    <w:rsid w:val="00DB5F98"/>
    <w:rsid w:val="00DB64A6"/>
    <w:rsid w:val="00DB6AF9"/>
    <w:rsid w:val="00DB6BE2"/>
    <w:rsid w:val="00DB6D50"/>
    <w:rsid w:val="00DB6E11"/>
    <w:rsid w:val="00DB7CF9"/>
    <w:rsid w:val="00DC0397"/>
    <w:rsid w:val="00DC07E3"/>
    <w:rsid w:val="00DC0807"/>
    <w:rsid w:val="00DC09CE"/>
    <w:rsid w:val="00DC0B72"/>
    <w:rsid w:val="00DC0FA2"/>
    <w:rsid w:val="00DC1105"/>
    <w:rsid w:val="00DC12D7"/>
    <w:rsid w:val="00DC17A5"/>
    <w:rsid w:val="00DC1896"/>
    <w:rsid w:val="00DC1C3D"/>
    <w:rsid w:val="00DC1CE0"/>
    <w:rsid w:val="00DC231F"/>
    <w:rsid w:val="00DC2811"/>
    <w:rsid w:val="00DC2AF7"/>
    <w:rsid w:val="00DC2BB0"/>
    <w:rsid w:val="00DC32D1"/>
    <w:rsid w:val="00DC369D"/>
    <w:rsid w:val="00DC40C2"/>
    <w:rsid w:val="00DC41AD"/>
    <w:rsid w:val="00DC41C7"/>
    <w:rsid w:val="00DC425D"/>
    <w:rsid w:val="00DC4837"/>
    <w:rsid w:val="00DC493E"/>
    <w:rsid w:val="00DC4AA0"/>
    <w:rsid w:val="00DC4C85"/>
    <w:rsid w:val="00DC5646"/>
    <w:rsid w:val="00DC597D"/>
    <w:rsid w:val="00DC5ABF"/>
    <w:rsid w:val="00DC5D61"/>
    <w:rsid w:val="00DC6AC2"/>
    <w:rsid w:val="00DC6D50"/>
    <w:rsid w:val="00DC71F8"/>
    <w:rsid w:val="00DC7386"/>
    <w:rsid w:val="00DC7391"/>
    <w:rsid w:val="00DC7628"/>
    <w:rsid w:val="00DC778F"/>
    <w:rsid w:val="00DC78A1"/>
    <w:rsid w:val="00DC79F1"/>
    <w:rsid w:val="00DC7E76"/>
    <w:rsid w:val="00DD006E"/>
    <w:rsid w:val="00DD01F5"/>
    <w:rsid w:val="00DD020A"/>
    <w:rsid w:val="00DD07A7"/>
    <w:rsid w:val="00DD0D4B"/>
    <w:rsid w:val="00DD0FD3"/>
    <w:rsid w:val="00DD12B7"/>
    <w:rsid w:val="00DD1377"/>
    <w:rsid w:val="00DD1976"/>
    <w:rsid w:val="00DD1C74"/>
    <w:rsid w:val="00DD1C81"/>
    <w:rsid w:val="00DD1D2B"/>
    <w:rsid w:val="00DD1FC9"/>
    <w:rsid w:val="00DD2306"/>
    <w:rsid w:val="00DD296A"/>
    <w:rsid w:val="00DD2AC5"/>
    <w:rsid w:val="00DD2F76"/>
    <w:rsid w:val="00DD2FAC"/>
    <w:rsid w:val="00DD3611"/>
    <w:rsid w:val="00DD3A70"/>
    <w:rsid w:val="00DD3B90"/>
    <w:rsid w:val="00DD4610"/>
    <w:rsid w:val="00DD4A27"/>
    <w:rsid w:val="00DD4CA3"/>
    <w:rsid w:val="00DD5787"/>
    <w:rsid w:val="00DD59B2"/>
    <w:rsid w:val="00DD5B7B"/>
    <w:rsid w:val="00DD5BF1"/>
    <w:rsid w:val="00DD65E0"/>
    <w:rsid w:val="00DD6817"/>
    <w:rsid w:val="00DD6E1B"/>
    <w:rsid w:val="00DD70B3"/>
    <w:rsid w:val="00DE0514"/>
    <w:rsid w:val="00DE0A76"/>
    <w:rsid w:val="00DE0E93"/>
    <w:rsid w:val="00DE171B"/>
    <w:rsid w:val="00DE1C21"/>
    <w:rsid w:val="00DE25EB"/>
    <w:rsid w:val="00DE278C"/>
    <w:rsid w:val="00DE2797"/>
    <w:rsid w:val="00DE32EA"/>
    <w:rsid w:val="00DE352A"/>
    <w:rsid w:val="00DE427A"/>
    <w:rsid w:val="00DE4A45"/>
    <w:rsid w:val="00DE4C1E"/>
    <w:rsid w:val="00DE4D44"/>
    <w:rsid w:val="00DE4D74"/>
    <w:rsid w:val="00DE5477"/>
    <w:rsid w:val="00DE5498"/>
    <w:rsid w:val="00DE5501"/>
    <w:rsid w:val="00DE552D"/>
    <w:rsid w:val="00DE56D7"/>
    <w:rsid w:val="00DE655D"/>
    <w:rsid w:val="00DE6776"/>
    <w:rsid w:val="00DE680B"/>
    <w:rsid w:val="00DE68B2"/>
    <w:rsid w:val="00DE68FC"/>
    <w:rsid w:val="00DE6CB2"/>
    <w:rsid w:val="00DE6DDE"/>
    <w:rsid w:val="00DE6ECD"/>
    <w:rsid w:val="00DE7271"/>
    <w:rsid w:val="00DE7617"/>
    <w:rsid w:val="00DE78C1"/>
    <w:rsid w:val="00DE7B86"/>
    <w:rsid w:val="00DE7F28"/>
    <w:rsid w:val="00DF03C2"/>
    <w:rsid w:val="00DF0A8C"/>
    <w:rsid w:val="00DF0BF9"/>
    <w:rsid w:val="00DF0F27"/>
    <w:rsid w:val="00DF1422"/>
    <w:rsid w:val="00DF1F81"/>
    <w:rsid w:val="00DF28C8"/>
    <w:rsid w:val="00DF29A1"/>
    <w:rsid w:val="00DF2DF4"/>
    <w:rsid w:val="00DF3A2B"/>
    <w:rsid w:val="00DF4071"/>
    <w:rsid w:val="00DF434F"/>
    <w:rsid w:val="00DF50AF"/>
    <w:rsid w:val="00DF5401"/>
    <w:rsid w:val="00DF56D4"/>
    <w:rsid w:val="00DF56E2"/>
    <w:rsid w:val="00DF599D"/>
    <w:rsid w:val="00DF5B5D"/>
    <w:rsid w:val="00DF5CA0"/>
    <w:rsid w:val="00DF606D"/>
    <w:rsid w:val="00DF6106"/>
    <w:rsid w:val="00DF6363"/>
    <w:rsid w:val="00DF66E7"/>
    <w:rsid w:val="00DF6E0D"/>
    <w:rsid w:val="00DF7512"/>
    <w:rsid w:val="00DF78B6"/>
    <w:rsid w:val="00DF79E2"/>
    <w:rsid w:val="00DF7A6B"/>
    <w:rsid w:val="00DF7A92"/>
    <w:rsid w:val="00E0033E"/>
    <w:rsid w:val="00E00358"/>
    <w:rsid w:val="00E01265"/>
    <w:rsid w:val="00E01393"/>
    <w:rsid w:val="00E014B1"/>
    <w:rsid w:val="00E01604"/>
    <w:rsid w:val="00E01A70"/>
    <w:rsid w:val="00E01A91"/>
    <w:rsid w:val="00E01D74"/>
    <w:rsid w:val="00E02586"/>
    <w:rsid w:val="00E02990"/>
    <w:rsid w:val="00E02C57"/>
    <w:rsid w:val="00E02E6C"/>
    <w:rsid w:val="00E02EC6"/>
    <w:rsid w:val="00E02F39"/>
    <w:rsid w:val="00E02F5C"/>
    <w:rsid w:val="00E033DB"/>
    <w:rsid w:val="00E03804"/>
    <w:rsid w:val="00E039DC"/>
    <w:rsid w:val="00E04402"/>
    <w:rsid w:val="00E04623"/>
    <w:rsid w:val="00E04A42"/>
    <w:rsid w:val="00E04F19"/>
    <w:rsid w:val="00E05A94"/>
    <w:rsid w:val="00E05FA0"/>
    <w:rsid w:val="00E05FC0"/>
    <w:rsid w:val="00E074E3"/>
    <w:rsid w:val="00E07ADA"/>
    <w:rsid w:val="00E07E45"/>
    <w:rsid w:val="00E10109"/>
    <w:rsid w:val="00E10231"/>
    <w:rsid w:val="00E1024D"/>
    <w:rsid w:val="00E10C95"/>
    <w:rsid w:val="00E10F64"/>
    <w:rsid w:val="00E11023"/>
    <w:rsid w:val="00E11615"/>
    <w:rsid w:val="00E11701"/>
    <w:rsid w:val="00E125A5"/>
    <w:rsid w:val="00E128F8"/>
    <w:rsid w:val="00E12C5B"/>
    <w:rsid w:val="00E133C3"/>
    <w:rsid w:val="00E1520C"/>
    <w:rsid w:val="00E15356"/>
    <w:rsid w:val="00E15670"/>
    <w:rsid w:val="00E158F6"/>
    <w:rsid w:val="00E15C17"/>
    <w:rsid w:val="00E15ED5"/>
    <w:rsid w:val="00E15FDF"/>
    <w:rsid w:val="00E16173"/>
    <w:rsid w:val="00E1660F"/>
    <w:rsid w:val="00E16729"/>
    <w:rsid w:val="00E16733"/>
    <w:rsid w:val="00E168EF"/>
    <w:rsid w:val="00E16DBC"/>
    <w:rsid w:val="00E17D2C"/>
    <w:rsid w:val="00E17EA1"/>
    <w:rsid w:val="00E20520"/>
    <w:rsid w:val="00E207ED"/>
    <w:rsid w:val="00E20A73"/>
    <w:rsid w:val="00E20A95"/>
    <w:rsid w:val="00E21561"/>
    <w:rsid w:val="00E21BDE"/>
    <w:rsid w:val="00E21F29"/>
    <w:rsid w:val="00E22368"/>
    <w:rsid w:val="00E223E5"/>
    <w:rsid w:val="00E23E4E"/>
    <w:rsid w:val="00E23E59"/>
    <w:rsid w:val="00E24C77"/>
    <w:rsid w:val="00E24CB3"/>
    <w:rsid w:val="00E24DAA"/>
    <w:rsid w:val="00E24E92"/>
    <w:rsid w:val="00E24F6E"/>
    <w:rsid w:val="00E25A90"/>
    <w:rsid w:val="00E25CB1"/>
    <w:rsid w:val="00E25D72"/>
    <w:rsid w:val="00E26236"/>
    <w:rsid w:val="00E26A39"/>
    <w:rsid w:val="00E26F7F"/>
    <w:rsid w:val="00E27064"/>
    <w:rsid w:val="00E27254"/>
    <w:rsid w:val="00E27A3A"/>
    <w:rsid w:val="00E27DEB"/>
    <w:rsid w:val="00E30032"/>
    <w:rsid w:val="00E3028C"/>
    <w:rsid w:val="00E302B5"/>
    <w:rsid w:val="00E30EC3"/>
    <w:rsid w:val="00E31080"/>
    <w:rsid w:val="00E31088"/>
    <w:rsid w:val="00E317ED"/>
    <w:rsid w:val="00E324A9"/>
    <w:rsid w:val="00E32DA8"/>
    <w:rsid w:val="00E32EA3"/>
    <w:rsid w:val="00E33063"/>
    <w:rsid w:val="00E34B11"/>
    <w:rsid w:val="00E34DA9"/>
    <w:rsid w:val="00E35077"/>
    <w:rsid w:val="00E35079"/>
    <w:rsid w:val="00E35930"/>
    <w:rsid w:val="00E3626F"/>
    <w:rsid w:val="00E36A97"/>
    <w:rsid w:val="00E36CE7"/>
    <w:rsid w:val="00E36E3D"/>
    <w:rsid w:val="00E36F1E"/>
    <w:rsid w:val="00E3719D"/>
    <w:rsid w:val="00E3728E"/>
    <w:rsid w:val="00E37324"/>
    <w:rsid w:val="00E3743F"/>
    <w:rsid w:val="00E37CC5"/>
    <w:rsid w:val="00E37DDF"/>
    <w:rsid w:val="00E406B7"/>
    <w:rsid w:val="00E40B71"/>
    <w:rsid w:val="00E40C2B"/>
    <w:rsid w:val="00E40D5D"/>
    <w:rsid w:val="00E40F75"/>
    <w:rsid w:val="00E4103E"/>
    <w:rsid w:val="00E413F8"/>
    <w:rsid w:val="00E41C8B"/>
    <w:rsid w:val="00E41D89"/>
    <w:rsid w:val="00E41DF8"/>
    <w:rsid w:val="00E422A7"/>
    <w:rsid w:val="00E4238A"/>
    <w:rsid w:val="00E42D49"/>
    <w:rsid w:val="00E42DE7"/>
    <w:rsid w:val="00E437D1"/>
    <w:rsid w:val="00E43CB1"/>
    <w:rsid w:val="00E43D5F"/>
    <w:rsid w:val="00E44349"/>
    <w:rsid w:val="00E452E0"/>
    <w:rsid w:val="00E45BE6"/>
    <w:rsid w:val="00E45E04"/>
    <w:rsid w:val="00E45ED9"/>
    <w:rsid w:val="00E45F5E"/>
    <w:rsid w:val="00E46387"/>
    <w:rsid w:val="00E4646B"/>
    <w:rsid w:val="00E46484"/>
    <w:rsid w:val="00E465EC"/>
    <w:rsid w:val="00E467AF"/>
    <w:rsid w:val="00E46980"/>
    <w:rsid w:val="00E46B4D"/>
    <w:rsid w:val="00E46BA6"/>
    <w:rsid w:val="00E46DD0"/>
    <w:rsid w:val="00E46E5D"/>
    <w:rsid w:val="00E46EDE"/>
    <w:rsid w:val="00E473CE"/>
    <w:rsid w:val="00E47582"/>
    <w:rsid w:val="00E475AC"/>
    <w:rsid w:val="00E478C4"/>
    <w:rsid w:val="00E47A07"/>
    <w:rsid w:val="00E47AF1"/>
    <w:rsid w:val="00E50219"/>
    <w:rsid w:val="00E50374"/>
    <w:rsid w:val="00E50610"/>
    <w:rsid w:val="00E50D2E"/>
    <w:rsid w:val="00E513D2"/>
    <w:rsid w:val="00E5169D"/>
    <w:rsid w:val="00E516A1"/>
    <w:rsid w:val="00E5176B"/>
    <w:rsid w:val="00E51960"/>
    <w:rsid w:val="00E51D3D"/>
    <w:rsid w:val="00E522EA"/>
    <w:rsid w:val="00E53118"/>
    <w:rsid w:val="00E53393"/>
    <w:rsid w:val="00E53571"/>
    <w:rsid w:val="00E538EA"/>
    <w:rsid w:val="00E548FE"/>
    <w:rsid w:val="00E54C2A"/>
    <w:rsid w:val="00E55168"/>
    <w:rsid w:val="00E557EE"/>
    <w:rsid w:val="00E55919"/>
    <w:rsid w:val="00E55CF4"/>
    <w:rsid w:val="00E560C5"/>
    <w:rsid w:val="00E561CF"/>
    <w:rsid w:val="00E565E3"/>
    <w:rsid w:val="00E570E7"/>
    <w:rsid w:val="00E57205"/>
    <w:rsid w:val="00E5743D"/>
    <w:rsid w:val="00E57465"/>
    <w:rsid w:val="00E5791B"/>
    <w:rsid w:val="00E60BBA"/>
    <w:rsid w:val="00E60CC0"/>
    <w:rsid w:val="00E61041"/>
    <w:rsid w:val="00E614AA"/>
    <w:rsid w:val="00E617E4"/>
    <w:rsid w:val="00E61DF4"/>
    <w:rsid w:val="00E61EA3"/>
    <w:rsid w:val="00E62389"/>
    <w:rsid w:val="00E62792"/>
    <w:rsid w:val="00E628EF"/>
    <w:rsid w:val="00E6305B"/>
    <w:rsid w:val="00E635AB"/>
    <w:rsid w:val="00E63656"/>
    <w:rsid w:val="00E6367F"/>
    <w:rsid w:val="00E63EDE"/>
    <w:rsid w:val="00E6472B"/>
    <w:rsid w:val="00E64E1B"/>
    <w:rsid w:val="00E65596"/>
    <w:rsid w:val="00E65E3C"/>
    <w:rsid w:val="00E665EC"/>
    <w:rsid w:val="00E66A3B"/>
    <w:rsid w:val="00E66BA6"/>
    <w:rsid w:val="00E66FA9"/>
    <w:rsid w:val="00E679C2"/>
    <w:rsid w:val="00E67AD5"/>
    <w:rsid w:val="00E703A2"/>
    <w:rsid w:val="00E70544"/>
    <w:rsid w:val="00E70748"/>
    <w:rsid w:val="00E70883"/>
    <w:rsid w:val="00E70DAB"/>
    <w:rsid w:val="00E712E1"/>
    <w:rsid w:val="00E717FB"/>
    <w:rsid w:val="00E72218"/>
    <w:rsid w:val="00E725EB"/>
    <w:rsid w:val="00E72BAF"/>
    <w:rsid w:val="00E72EC2"/>
    <w:rsid w:val="00E732A3"/>
    <w:rsid w:val="00E736BF"/>
    <w:rsid w:val="00E73D50"/>
    <w:rsid w:val="00E745D3"/>
    <w:rsid w:val="00E7499F"/>
    <w:rsid w:val="00E749C6"/>
    <w:rsid w:val="00E74A45"/>
    <w:rsid w:val="00E74B74"/>
    <w:rsid w:val="00E74EE5"/>
    <w:rsid w:val="00E75180"/>
    <w:rsid w:val="00E756C8"/>
    <w:rsid w:val="00E758CB"/>
    <w:rsid w:val="00E75BED"/>
    <w:rsid w:val="00E75CF1"/>
    <w:rsid w:val="00E76079"/>
    <w:rsid w:val="00E7630F"/>
    <w:rsid w:val="00E767E3"/>
    <w:rsid w:val="00E767FA"/>
    <w:rsid w:val="00E76900"/>
    <w:rsid w:val="00E76ABB"/>
    <w:rsid w:val="00E773C5"/>
    <w:rsid w:val="00E77FB1"/>
    <w:rsid w:val="00E801EB"/>
    <w:rsid w:val="00E806D5"/>
    <w:rsid w:val="00E80EA6"/>
    <w:rsid w:val="00E82233"/>
    <w:rsid w:val="00E830D1"/>
    <w:rsid w:val="00E8319C"/>
    <w:rsid w:val="00E833C2"/>
    <w:rsid w:val="00E838B9"/>
    <w:rsid w:val="00E8399E"/>
    <w:rsid w:val="00E83C3C"/>
    <w:rsid w:val="00E84343"/>
    <w:rsid w:val="00E8492F"/>
    <w:rsid w:val="00E84DAA"/>
    <w:rsid w:val="00E85834"/>
    <w:rsid w:val="00E85AAC"/>
    <w:rsid w:val="00E85FB8"/>
    <w:rsid w:val="00E86094"/>
    <w:rsid w:val="00E863AE"/>
    <w:rsid w:val="00E863DD"/>
    <w:rsid w:val="00E86944"/>
    <w:rsid w:val="00E86A2B"/>
    <w:rsid w:val="00E86F3D"/>
    <w:rsid w:val="00E87110"/>
    <w:rsid w:val="00E8714D"/>
    <w:rsid w:val="00E872BB"/>
    <w:rsid w:val="00E87670"/>
    <w:rsid w:val="00E87BD7"/>
    <w:rsid w:val="00E902D8"/>
    <w:rsid w:val="00E90884"/>
    <w:rsid w:val="00E90A90"/>
    <w:rsid w:val="00E91576"/>
    <w:rsid w:val="00E91A8C"/>
    <w:rsid w:val="00E9228B"/>
    <w:rsid w:val="00E9248B"/>
    <w:rsid w:val="00E927A6"/>
    <w:rsid w:val="00E92B61"/>
    <w:rsid w:val="00E92D31"/>
    <w:rsid w:val="00E9314E"/>
    <w:rsid w:val="00E9359A"/>
    <w:rsid w:val="00E93851"/>
    <w:rsid w:val="00E94526"/>
    <w:rsid w:val="00E94653"/>
    <w:rsid w:val="00E956B4"/>
    <w:rsid w:val="00E96031"/>
    <w:rsid w:val="00E96282"/>
    <w:rsid w:val="00E96364"/>
    <w:rsid w:val="00E96B3E"/>
    <w:rsid w:val="00E9700A"/>
    <w:rsid w:val="00E97161"/>
    <w:rsid w:val="00E975FF"/>
    <w:rsid w:val="00E97B28"/>
    <w:rsid w:val="00EA0433"/>
    <w:rsid w:val="00EA06FE"/>
    <w:rsid w:val="00EA0E57"/>
    <w:rsid w:val="00EA1250"/>
    <w:rsid w:val="00EA1412"/>
    <w:rsid w:val="00EA1A9C"/>
    <w:rsid w:val="00EA3756"/>
    <w:rsid w:val="00EA3B93"/>
    <w:rsid w:val="00EA3D3D"/>
    <w:rsid w:val="00EA3E48"/>
    <w:rsid w:val="00EA51F6"/>
    <w:rsid w:val="00EA5868"/>
    <w:rsid w:val="00EA604C"/>
    <w:rsid w:val="00EA61CB"/>
    <w:rsid w:val="00EA6579"/>
    <w:rsid w:val="00EA6584"/>
    <w:rsid w:val="00EA65AE"/>
    <w:rsid w:val="00EA6672"/>
    <w:rsid w:val="00EA67A3"/>
    <w:rsid w:val="00EA69ED"/>
    <w:rsid w:val="00EA6D0B"/>
    <w:rsid w:val="00EA6E35"/>
    <w:rsid w:val="00EA716D"/>
    <w:rsid w:val="00EA7224"/>
    <w:rsid w:val="00EA7356"/>
    <w:rsid w:val="00EA7EB0"/>
    <w:rsid w:val="00EA7F7B"/>
    <w:rsid w:val="00EB01F8"/>
    <w:rsid w:val="00EB0406"/>
    <w:rsid w:val="00EB0445"/>
    <w:rsid w:val="00EB0498"/>
    <w:rsid w:val="00EB04A4"/>
    <w:rsid w:val="00EB05D1"/>
    <w:rsid w:val="00EB0758"/>
    <w:rsid w:val="00EB08A1"/>
    <w:rsid w:val="00EB0B39"/>
    <w:rsid w:val="00EB1119"/>
    <w:rsid w:val="00EB1D99"/>
    <w:rsid w:val="00EB226A"/>
    <w:rsid w:val="00EB236A"/>
    <w:rsid w:val="00EB24EB"/>
    <w:rsid w:val="00EB2512"/>
    <w:rsid w:val="00EB288C"/>
    <w:rsid w:val="00EB308C"/>
    <w:rsid w:val="00EB3383"/>
    <w:rsid w:val="00EB3BEF"/>
    <w:rsid w:val="00EB42C3"/>
    <w:rsid w:val="00EB4804"/>
    <w:rsid w:val="00EB4807"/>
    <w:rsid w:val="00EB4C39"/>
    <w:rsid w:val="00EB4E9F"/>
    <w:rsid w:val="00EB64FB"/>
    <w:rsid w:val="00EB6ABA"/>
    <w:rsid w:val="00EB6E3E"/>
    <w:rsid w:val="00EB6FEF"/>
    <w:rsid w:val="00EB71E7"/>
    <w:rsid w:val="00EB7262"/>
    <w:rsid w:val="00EB76C3"/>
    <w:rsid w:val="00EB7A64"/>
    <w:rsid w:val="00EB7DC4"/>
    <w:rsid w:val="00EB7F8C"/>
    <w:rsid w:val="00EC0312"/>
    <w:rsid w:val="00EC031E"/>
    <w:rsid w:val="00EC07CA"/>
    <w:rsid w:val="00EC104A"/>
    <w:rsid w:val="00EC107D"/>
    <w:rsid w:val="00EC1629"/>
    <w:rsid w:val="00EC1CA9"/>
    <w:rsid w:val="00EC1FE2"/>
    <w:rsid w:val="00EC2A9D"/>
    <w:rsid w:val="00EC2AF7"/>
    <w:rsid w:val="00EC2BFF"/>
    <w:rsid w:val="00EC3387"/>
    <w:rsid w:val="00EC3A57"/>
    <w:rsid w:val="00EC3A75"/>
    <w:rsid w:val="00EC3DBB"/>
    <w:rsid w:val="00EC3F6A"/>
    <w:rsid w:val="00EC4488"/>
    <w:rsid w:val="00EC4B2D"/>
    <w:rsid w:val="00EC516B"/>
    <w:rsid w:val="00EC54BB"/>
    <w:rsid w:val="00EC56B2"/>
    <w:rsid w:val="00EC57C3"/>
    <w:rsid w:val="00EC5BF1"/>
    <w:rsid w:val="00EC6B6E"/>
    <w:rsid w:val="00EC6BF3"/>
    <w:rsid w:val="00EC6CEC"/>
    <w:rsid w:val="00EC6DFE"/>
    <w:rsid w:val="00EC7C53"/>
    <w:rsid w:val="00EC7E26"/>
    <w:rsid w:val="00ED0034"/>
    <w:rsid w:val="00ED022D"/>
    <w:rsid w:val="00ED0F6B"/>
    <w:rsid w:val="00ED13DE"/>
    <w:rsid w:val="00ED1407"/>
    <w:rsid w:val="00ED20D9"/>
    <w:rsid w:val="00ED21AC"/>
    <w:rsid w:val="00ED24F1"/>
    <w:rsid w:val="00ED28AF"/>
    <w:rsid w:val="00ED29A5"/>
    <w:rsid w:val="00ED2C6F"/>
    <w:rsid w:val="00ED2D88"/>
    <w:rsid w:val="00ED41B8"/>
    <w:rsid w:val="00ED429F"/>
    <w:rsid w:val="00ED4605"/>
    <w:rsid w:val="00ED48F7"/>
    <w:rsid w:val="00ED56B8"/>
    <w:rsid w:val="00ED5794"/>
    <w:rsid w:val="00ED5856"/>
    <w:rsid w:val="00ED5D1A"/>
    <w:rsid w:val="00ED5DCD"/>
    <w:rsid w:val="00ED66AC"/>
    <w:rsid w:val="00ED7025"/>
    <w:rsid w:val="00ED71C1"/>
    <w:rsid w:val="00ED7319"/>
    <w:rsid w:val="00EE01E6"/>
    <w:rsid w:val="00EE0979"/>
    <w:rsid w:val="00EE0A9E"/>
    <w:rsid w:val="00EE13D5"/>
    <w:rsid w:val="00EE2355"/>
    <w:rsid w:val="00EE2832"/>
    <w:rsid w:val="00EE30AF"/>
    <w:rsid w:val="00EE378C"/>
    <w:rsid w:val="00EE383B"/>
    <w:rsid w:val="00EE384D"/>
    <w:rsid w:val="00EE3A9B"/>
    <w:rsid w:val="00EE3C06"/>
    <w:rsid w:val="00EE3D45"/>
    <w:rsid w:val="00EE400F"/>
    <w:rsid w:val="00EE4284"/>
    <w:rsid w:val="00EE45DE"/>
    <w:rsid w:val="00EE4706"/>
    <w:rsid w:val="00EE47BD"/>
    <w:rsid w:val="00EE483F"/>
    <w:rsid w:val="00EE5763"/>
    <w:rsid w:val="00EE6133"/>
    <w:rsid w:val="00EE691E"/>
    <w:rsid w:val="00EE6B5C"/>
    <w:rsid w:val="00EE6C84"/>
    <w:rsid w:val="00EE73C6"/>
    <w:rsid w:val="00EE783B"/>
    <w:rsid w:val="00EE788F"/>
    <w:rsid w:val="00EE7D74"/>
    <w:rsid w:val="00EE7F42"/>
    <w:rsid w:val="00EF046E"/>
    <w:rsid w:val="00EF0A41"/>
    <w:rsid w:val="00EF0BC0"/>
    <w:rsid w:val="00EF10CA"/>
    <w:rsid w:val="00EF140A"/>
    <w:rsid w:val="00EF14B2"/>
    <w:rsid w:val="00EF19B9"/>
    <w:rsid w:val="00EF1A64"/>
    <w:rsid w:val="00EF1D28"/>
    <w:rsid w:val="00EF1E47"/>
    <w:rsid w:val="00EF1EFD"/>
    <w:rsid w:val="00EF1F0E"/>
    <w:rsid w:val="00EF2080"/>
    <w:rsid w:val="00EF23AA"/>
    <w:rsid w:val="00EF2A6E"/>
    <w:rsid w:val="00EF2A8A"/>
    <w:rsid w:val="00EF2ADA"/>
    <w:rsid w:val="00EF2BAA"/>
    <w:rsid w:val="00EF2DDC"/>
    <w:rsid w:val="00EF2EAD"/>
    <w:rsid w:val="00EF30CD"/>
    <w:rsid w:val="00EF3532"/>
    <w:rsid w:val="00EF3E83"/>
    <w:rsid w:val="00EF3FA4"/>
    <w:rsid w:val="00EF406E"/>
    <w:rsid w:val="00EF4857"/>
    <w:rsid w:val="00EF4C52"/>
    <w:rsid w:val="00EF4CCD"/>
    <w:rsid w:val="00EF4F24"/>
    <w:rsid w:val="00EF4F7A"/>
    <w:rsid w:val="00EF5065"/>
    <w:rsid w:val="00EF5D2D"/>
    <w:rsid w:val="00EF6759"/>
    <w:rsid w:val="00EF6A87"/>
    <w:rsid w:val="00EF6EA6"/>
    <w:rsid w:val="00EF6F89"/>
    <w:rsid w:val="00EF6F8C"/>
    <w:rsid w:val="00EF7306"/>
    <w:rsid w:val="00EF77BF"/>
    <w:rsid w:val="00EF77F5"/>
    <w:rsid w:val="00EF784F"/>
    <w:rsid w:val="00EF7C84"/>
    <w:rsid w:val="00EF7D8E"/>
    <w:rsid w:val="00EF7ED1"/>
    <w:rsid w:val="00F007C1"/>
    <w:rsid w:val="00F0142B"/>
    <w:rsid w:val="00F0147C"/>
    <w:rsid w:val="00F01569"/>
    <w:rsid w:val="00F018CA"/>
    <w:rsid w:val="00F025A0"/>
    <w:rsid w:val="00F0275A"/>
    <w:rsid w:val="00F03009"/>
    <w:rsid w:val="00F03307"/>
    <w:rsid w:val="00F035F0"/>
    <w:rsid w:val="00F03737"/>
    <w:rsid w:val="00F038FC"/>
    <w:rsid w:val="00F04030"/>
    <w:rsid w:val="00F044C2"/>
    <w:rsid w:val="00F04768"/>
    <w:rsid w:val="00F055D3"/>
    <w:rsid w:val="00F05EB5"/>
    <w:rsid w:val="00F0633C"/>
    <w:rsid w:val="00F06480"/>
    <w:rsid w:val="00F06612"/>
    <w:rsid w:val="00F0680A"/>
    <w:rsid w:val="00F06B6D"/>
    <w:rsid w:val="00F076C9"/>
    <w:rsid w:val="00F078BB"/>
    <w:rsid w:val="00F079A9"/>
    <w:rsid w:val="00F079B4"/>
    <w:rsid w:val="00F07CB5"/>
    <w:rsid w:val="00F100B2"/>
    <w:rsid w:val="00F10BD2"/>
    <w:rsid w:val="00F11637"/>
    <w:rsid w:val="00F116B3"/>
    <w:rsid w:val="00F118E5"/>
    <w:rsid w:val="00F11A6E"/>
    <w:rsid w:val="00F1260F"/>
    <w:rsid w:val="00F126A3"/>
    <w:rsid w:val="00F12FE8"/>
    <w:rsid w:val="00F130EA"/>
    <w:rsid w:val="00F1339B"/>
    <w:rsid w:val="00F134CD"/>
    <w:rsid w:val="00F13C2B"/>
    <w:rsid w:val="00F140F8"/>
    <w:rsid w:val="00F141B3"/>
    <w:rsid w:val="00F14772"/>
    <w:rsid w:val="00F147DD"/>
    <w:rsid w:val="00F1507B"/>
    <w:rsid w:val="00F15179"/>
    <w:rsid w:val="00F15476"/>
    <w:rsid w:val="00F154E0"/>
    <w:rsid w:val="00F158E3"/>
    <w:rsid w:val="00F15A7F"/>
    <w:rsid w:val="00F15B83"/>
    <w:rsid w:val="00F16034"/>
    <w:rsid w:val="00F1627D"/>
    <w:rsid w:val="00F16AC3"/>
    <w:rsid w:val="00F16AD9"/>
    <w:rsid w:val="00F16CE9"/>
    <w:rsid w:val="00F172B5"/>
    <w:rsid w:val="00F17864"/>
    <w:rsid w:val="00F17E97"/>
    <w:rsid w:val="00F202D4"/>
    <w:rsid w:val="00F203AB"/>
    <w:rsid w:val="00F207C0"/>
    <w:rsid w:val="00F20A2A"/>
    <w:rsid w:val="00F20E23"/>
    <w:rsid w:val="00F210D6"/>
    <w:rsid w:val="00F213B1"/>
    <w:rsid w:val="00F21BD0"/>
    <w:rsid w:val="00F2258C"/>
    <w:rsid w:val="00F22619"/>
    <w:rsid w:val="00F22C64"/>
    <w:rsid w:val="00F22CE8"/>
    <w:rsid w:val="00F23806"/>
    <w:rsid w:val="00F240BD"/>
    <w:rsid w:val="00F2428D"/>
    <w:rsid w:val="00F245FF"/>
    <w:rsid w:val="00F24B2F"/>
    <w:rsid w:val="00F24B4F"/>
    <w:rsid w:val="00F24CD5"/>
    <w:rsid w:val="00F255EA"/>
    <w:rsid w:val="00F2582D"/>
    <w:rsid w:val="00F25B5D"/>
    <w:rsid w:val="00F25D2F"/>
    <w:rsid w:val="00F25D86"/>
    <w:rsid w:val="00F25DAF"/>
    <w:rsid w:val="00F25EFE"/>
    <w:rsid w:val="00F25F06"/>
    <w:rsid w:val="00F2630D"/>
    <w:rsid w:val="00F26E29"/>
    <w:rsid w:val="00F270D7"/>
    <w:rsid w:val="00F27670"/>
    <w:rsid w:val="00F27882"/>
    <w:rsid w:val="00F27A92"/>
    <w:rsid w:val="00F27AA9"/>
    <w:rsid w:val="00F27C67"/>
    <w:rsid w:val="00F3056B"/>
    <w:rsid w:val="00F30D36"/>
    <w:rsid w:val="00F30E36"/>
    <w:rsid w:val="00F30E7C"/>
    <w:rsid w:val="00F30F64"/>
    <w:rsid w:val="00F31F3F"/>
    <w:rsid w:val="00F326F9"/>
    <w:rsid w:val="00F33152"/>
    <w:rsid w:val="00F33302"/>
    <w:rsid w:val="00F333D6"/>
    <w:rsid w:val="00F33486"/>
    <w:rsid w:val="00F33C76"/>
    <w:rsid w:val="00F33E41"/>
    <w:rsid w:val="00F342D4"/>
    <w:rsid w:val="00F342E6"/>
    <w:rsid w:val="00F3452C"/>
    <w:rsid w:val="00F34910"/>
    <w:rsid w:val="00F349CC"/>
    <w:rsid w:val="00F35A60"/>
    <w:rsid w:val="00F35D6F"/>
    <w:rsid w:val="00F35EB2"/>
    <w:rsid w:val="00F361D2"/>
    <w:rsid w:val="00F36949"/>
    <w:rsid w:val="00F36DE2"/>
    <w:rsid w:val="00F36FE9"/>
    <w:rsid w:val="00F37858"/>
    <w:rsid w:val="00F378A6"/>
    <w:rsid w:val="00F37B2E"/>
    <w:rsid w:val="00F37D47"/>
    <w:rsid w:val="00F37F2C"/>
    <w:rsid w:val="00F404F0"/>
    <w:rsid w:val="00F40585"/>
    <w:rsid w:val="00F407CE"/>
    <w:rsid w:val="00F4085B"/>
    <w:rsid w:val="00F4172F"/>
    <w:rsid w:val="00F41BB2"/>
    <w:rsid w:val="00F41FE7"/>
    <w:rsid w:val="00F4232B"/>
    <w:rsid w:val="00F4245F"/>
    <w:rsid w:val="00F42D2F"/>
    <w:rsid w:val="00F43151"/>
    <w:rsid w:val="00F436D4"/>
    <w:rsid w:val="00F43A51"/>
    <w:rsid w:val="00F43C48"/>
    <w:rsid w:val="00F43FD2"/>
    <w:rsid w:val="00F44151"/>
    <w:rsid w:val="00F443FB"/>
    <w:rsid w:val="00F44797"/>
    <w:rsid w:val="00F44C7C"/>
    <w:rsid w:val="00F45072"/>
    <w:rsid w:val="00F455DB"/>
    <w:rsid w:val="00F45715"/>
    <w:rsid w:val="00F46466"/>
    <w:rsid w:val="00F465B3"/>
    <w:rsid w:val="00F46E68"/>
    <w:rsid w:val="00F471F2"/>
    <w:rsid w:val="00F47349"/>
    <w:rsid w:val="00F47543"/>
    <w:rsid w:val="00F4769E"/>
    <w:rsid w:val="00F4775C"/>
    <w:rsid w:val="00F50320"/>
    <w:rsid w:val="00F50679"/>
    <w:rsid w:val="00F51266"/>
    <w:rsid w:val="00F51ADE"/>
    <w:rsid w:val="00F5217E"/>
    <w:rsid w:val="00F52789"/>
    <w:rsid w:val="00F52881"/>
    <w:rsid w:val="00F52A5F"/>
    <w:rsid w:val="00F52C80"/>
    <w:rsid w:val="00F53089"/>
    <w:rsid w:val="00F532EB"/>
    <w:rsid w:val="00F5342F"/>
    <w:rsid w:val="00F5368E"/>
    <w:rsid w:val="00F53C48"/>
    <w:rsid w:val="00F54142"/>
    <w:rsid w:val="00F5418F"/>
    <w:rsid w:val="00F5462B"/>
    <w:rsid w:val="00F546CA"/>
    <w:rsid w:val="00F54ECA"/>
    <w:rsid w:val="00F54F5F"/>
    <w:rsid w:val="00F55474"/>
    <w:rsid w:val="00F5568F"/>
    <w:rsid w:val="00F55B65"/>
    <w:rsid w:val="00F55F10"/>
    <w:rsid w:val="00F55F68"/>
    <w:rsid w:val="00F55F79"/>
    <w:rsid w:val="00F5645D"/>
    <w:rsid w:val="00F56801"/>
    <w:rsid w:val="00F573E5"/>
    <w:rsid w:val="00F57701"/>
    <w:rsid w:val="00F57E40"/>
    <w:rsid w:val="00F6016F"/>
    <w:rsid w:val="00F60A21"/>
    <w:rsid w:val="00F60AB9"/>
    <w:rsid w:val="00F612D9"/>
    <w:rsid w:val="00F616BD"/>
    <w:rsid w:val="00F61BD8"/>
    <w:rsid w:val="00F61EC3"/>
    <w:rsid w:val="00F6211E"/>
    <w:rsid w:val="00F63610"/>
    <w:rsid w:val="00F63D0C"/>
    <w:rsid w:val="00F63EB2"/>
    <w:rsid w:val="00F64B00"/>
    <w:rsid w:val="00F64E19"/>
    <w:rsid w:val="00F64E9A"/>
    <w:rsid w:val="00F65012"/>
    <w:rsid w:val="00F652B6"/>
    <w:rsid w:val="00F652F2"/>
    <w:rsid w:val="00F6546C"/>
    <w:rsid w:val="00F65D97"/>
    <w:rsid w:val="00F65DE1"/>
    <w:rsid w:val="00F66100"/>
    <w:rsid w:val="00F66477"/>
    <w:rsid w:val="00F66603"/>
    <w:rsid w:val="00F6666C"/>
    <w:rsid w:val="00F670C8"/>
    <w:rsid w:val="00F6711D"/>
    <w:rsid w:val="00F672A0"/>
    <w:rsid w:val="00F6731F"/>
    <w:rsid w:val="00F674BF"/>
    <w:rsid w:val="00F677F1"/>
    <w:rsid w:val="00F67879"/>
    <w:rsid w:val="00F678D5"/>
    <w:rsid w:val="00F67AFB"/>
    <w:rsid w:val="00F7016A"/>
    <w:rsid w:val="00F70278"/>
    <w:rsid w:val="00F7067E"/>
    <w:rsid w:val="00F70C1F"/>
    <w:rsid w:val="00F70E7B"/>
    <w:rsid w:val="00F70F0F"/>
    <w:rsid w:val="00F70F47"/>
    <w:rsid w:val="00F71560"/>
    <w:rsid w:val="00F7186F"/>
    <w:rsid w:val="00F72A3D"/>
    <w:rsid w:val="00F72C6E"/>
    <w:rsid w:val="00F7302C"/>
    <w:rsid w:val="00F7310F"/>
    <w:rsid w:val="00F73795"/>
    <w:rsid w:val="00F73DC8"/>
    <w:rsid w:val="00F74201"/>
    <w:rsid w:val="00F74953"/>
    <w:rsid w:val="00F7516E"/>
    <w:rsid w:val="00F7536D"/>
    <w:rsid w:val="00F75425"/>
    <w:rsid w:val="00F7559A"/>
    <w:rsid w:val="00F75900"/>
    <w:rsid w:val="00F75EB2"/>
    <w:rsid w:val="00F75F06"/>
    <w:rsid w:val="00F760AE"/>
    <w:rsid w:val="00F768C5"/>
    <w:rsid w:val="00F76D65"/>
    <w:rsid w:val="00F76E02"/>
    <w:rsid w:val="00F779CC"/>
    <w:rsid w:val="00F77A01"/>
    <w:rsid w:val="00F80053"/>
    <w:rsid w:val="00F80082"/>
    <w:rsid w:val="00F800FF"/>
    <w:rsid w:val="00F801B5"/>
    <w:rsid w:val="00F80328"/>
    <w:rsid w:val="00F8054B"/>
    <w:rsid w:val="00F81491"/>
    <w:rsid w:val="00F814B9"/>
    <w:rsid w:val="00F816C7"/>
    <w:rsid w:val="00F81847"/>
    <w:rsid w:val="00F81995"/>
    <w:rsid w:val="00F823E0"/>
    <w:rsid w:val="00F825EE"/>
    <w:rsid w:val="00F82733"/>
    <w:rsid w:val="00F82F97"/>
    <w:rsid w:val="00F82FA7"/>
    <w:rsid w:val="00F8350C"/>
    <w:rsid w:val="00F83A3B"/>
    <w:rsid w:val="00F83C56"/>
    <w:rsid w:val="00F83D36"/>
    <w:rsid w:val="00F84BE3"/>
    <w:rsid w:val="00F84D49"/>
    <w:rsid w:val="00F857D8"/>
    <w:rsid w:val="00F8593F"/>
    <w:rsid w:val="00F85F29"/>
    <w:rsid w:val="00F864CB"/>
    <w:rsid w:val="00F86AC3"/>
    <w:rsid w:val="00F86BC0"/>
    <w:rsid w:val="00F87179"/>
    <w:rsid w:val="00F87B44"/>
    <w:rsid w:val="00F91458"/>
    <w:rsid w:val="00F91781"/>
    <w:rsid w:val="00F91A9A"/>
    <w:rsid w:val="00F91DF8"/>
    <w:rsid w:val="00F92216"/>
    <w:rsid w:val="00F924FD"/>
    <w:rsid w:val="00F92548"/>
    <w:rsid w:val="00F9292C"/>
    <w:rsid w:val="00F93735"/>
    <w:rsid w:val="00F94096"/>
    <w:rsid w:val="00F945F8"/>
    <w:rsid w:val="00F949EF"/>
    <w:rsid w:val="00F94D5A"/>
    <w:rsid w:val="00F95678"/>
    <w:rsid w:val="00F9567D"/>
    <w:rsid w:val="00F95777"/>
    <w:rsid w:val="00F95800"/>
    <w:rsid w:val="00F9602D"/>
    <w:rsid w:val="00F9697A"/>
    <w:rsid w:val="00F96AC5"/>
    <w:rsid w:val="00F96AE9"/>
    <w:rsid w:val="00F96C9B"/>
    <w:rsid w:val="00F96F26"/>
    <w:rsid w:val="00F97505"/>
    <w:rsid w:val="00F9783A"/>
    <w:rsid w:val="00F979AF"/>
    <w:rsid w:val="00F97A7D"/>
    <w:rsid w:val="00F97B35"/>
    <w:rsid w:val="00F97FB5"/>
    <w:rsid w:val="00FA0406"/>
    <w:rsid w:val="00FA04DC"/>
    <w:rsid w:val="00FA079A"/>
    <w:rsid w:val="00FA093F"/>
    <w:rsid w:val="00FA0984"/>
    <w:rsid w:val="00FA0B57"/>
    <w:rsid w:val="00FA262C"/>
    <w:rsid w:val="00FA2674"/>
    <w:rsid w:val="00FA2E03"/>
    <w:rsid w:val="00FA31E6"/>
    <w:rsid w:val="00FA33F0"/>
    <w:rsid w:val="00FA3662"/>
    <w:rsid w:val="00FA39AA"/>
    <w:rsid w:val="00FA3C98"/>
    <w:rsid w:val="00FA3F6A"/>
    <w:rsid w:val="00FA4228"/>
    <w:rsid w:val="00FA43F0"/>
    <w:rsid w:val="00FA4562"/>
    <w:rsid w:val="00FA479F"/>
    <w:rsid w:val="00FA485C"/>
    <w:rsid w:val="00FA4D4F"/>
    <w:rsid w:val="00FA4E8C"/>
    <w:rsid w:val="00FA51C1"/>
    <w:rsid w:val="00FA6168"/>
    <w:rsid w:val="00FA6175"/>
    <w:rsid w:val="00FA633F"/>
    <w:rsid w:val="00FA669B"/>
    <w:rsid w:val="00FA6CB8"/>
    <w:rsid w:val="00FA6D83"/>
    <w:rsid w:val="00FA7308"/>
    <w:rsid w:val="00FA7EE0"/>
    <w:rsid w:val="00FB114D"/>
    <w:rsid w:val="00FB12D4"/>
    <w:rsid w:val="00FB154D"/>
    <w:rsid w:val="00FB16E6"/>
    <w:rsid w:val="00FB18DB"/>
    <w:rsid w:val="00FB1DFE"/>
    <w:rsid w:val="00FB2BC7"/>
    <w:rsid w:val="00FB2E47"/>
    <w:rsid w:val="00FB30AD"/>
    <w:rsid w:val="00FB319E"/>
    <w:rsid w:val="00FB503B"/>
    <w:rsid w:val="00FB507B"/>
    <w:rsid w:val="00FB5167"/>
    <w:rsid w:val="00FB562B"/>
    <w:rsid w:val="00FB5A6E"/>
    <w:rsid w:val="00FB5C88"/>
    <w:rsid w:val="00FB62D6"/>
    <w:rsid w:val="00FB62ED"/>
    <w:rsid w:val="00FB69DC"/>
    <w:rsid w:val="00FB7011"/>
    <w:rsid w:val="00FB7A67"/>
    <w:rsid w:val="00FB7D64"/>
    <w:rsid w:val="00FB7F6A"/>
    <w:rsid w:val="00FC01C6"/>
    <w:rsid w:val="00FC0925"/>
    <w:rsid w:val="00FC19D3"/>
    <w:rsid w:val="00FC1B98"/>
    <w:rsid w:val="00FC23B3"/>
    <w:rsid w:val="00FC26B6"/>
    <w:rsid w:val="00FC2820"/>
    <w:rsid w:val="00FC317D"/>
    <w:rsid w:val="00FC3B98"/>
    <w:rsid w:val="00FC3FEA"/>
    <w:rsid w:val="00FC50F6"/>
    <w:rsid w:val="00FC53FB"/>
    <w:rsid w:val="00FC5B15"/>
    <w:rsid w:val="00FC5B52"/>
    <w:rsid w:val="00FC6055"/>
    <w:rsid w:val="00FC60A8"/>
    <w:rsid w:val="00FC635E"/>
    <w:rsid w:val="00FC6EFA"/>
    <w:rsid w:val="00FC7022"/>
    <w:rsid w:val="00FC730D"/>
    <w:rsid w:val="00FC7346"/>
    <w:rsid w:val="00FC749F"/>
    <w:rsid w:val="00FC77B8"/>
    <w:rsid w:val="00FC7C34"/>
    <w:rsid w:val="00FD03A2"/>
    <w:rsid w:val="00FD062C"/>
    <w:rsid w:val="00FD0730"/>
    <w:rsid w:val="00FD07BB"/>
    <w:rsid w:val="00FD14BB"/>
    <w:rsid w:val="00FD17D7"/>
    <w:rsid w:val="00FD1849"/>
    <w:rsid w:val="00FD1A52"/>
    <w:rsid w:val="00FD1A7F"/>
    <w:rsid w:val="00FD2337"/>
    <w:rsid w:val="00FD2566"/>
    <w:rsid w:val="00FD287D"/>
    <w:rsid w:val="00FD2E4A"/>
    <w:rsid w:val="00FD305D"/>
    <w:rsid w:val="00FD3C0B"/>
    <w:rsid w:val="00FD3C66"/>
    <w:rsid w:val="00FD3F0D"/>
    <w:rsid w:val="00FD4826"/>
    <w:rsid w:val="00FD51CF"/>
    <w:rsid w:val="00FD534D"/>
    <w:rsid w:val="00FD5431"/>
    <w:rsid w:val="00FD5535"/>
    <w:rsid w:val="00FD5806"/>
    <w:rsid w:val="00FD59F9"/>
    <w:rsid w:val="00FD5A44"/>
    <w:rsid w:val="00FD6167"/>
    <w:rsid w:val="00FD69AE"/>
    <w:rsid w:val="00FD6A1D"/>
    <w:rsid w:val="00FD6E3F"/>
    <w:rsid w:val="00FD73B1"/>
    <w:rsid w:val="00FD73EE"/>
    <w:rsid w:val="00FD7442"/>
    <w:rsid w:val="00FD7815"/>
    <w:rsid w:val="00FD7AA9"/>
    <w:rsid w:val="00FE04A8"/>
    <w:rsid w:val="00FE04F6"/>
    <w:rsid w:val="00FE05CE"/>
    <w:rsid w:val="00FE0E79"/>
    <w:rsid w:val="00FE15A2"/>
    <w:rsid w:val="00FE246A"/>
    <w:rsid w:val="00FE2C43"/>
    <w:rsid w:val="00FE3EC9"/>
    <w:rsid w:val="00FE5476"/>
    <w:rsid w:val="00FE566A"/>
    <w:rsid w:val="00FE5824"/>
    <w:rsid w:val="00FE64E5"/>
    <w:rsid w:val="00FE6E6A"/>
    <w:rsid w:val="00FE716B"/>
    <w:rsid w:val="00FE7F27"/>
    <w:rsid w:val="00FF00C9"/>
    <w:rsid w:val="00FF0187"/>
    <w:rsid w:val="00FF0204"/>
    <w:rsid w:val="00FF0B02"/>
    <w:rsid w:val="00FF1156"/>
    <w:rsid w:val="00FF13BF"/>
    <w:rsid w:val="00FF22AC"/>
    <w:rsid w:val="00FF2678"/>
    <w:rsid w:val="00FF2B47"/>
    <w:rsid w:val="00FF2D3F"/>
    <w:rsid w:val="00FF2F36"/>
    <w:rsid w:val="00FF2F43"/>
    <w:rsid w:val="00FF48A7"/>
    <w:rsid w:val="00FF4EE5"/>
    <w:rsid w:val="00FF569E"/>
    <w:rsid w:val="00FF58D9"/>
    <w:rsid w:val="00FF5C24"/>
    <w:rsid w:val="00FF632A"/>
    <w:rsid w:val="00FF6620"/>
    <w:rsid w:val="00FF6AFB"/>
    <w:rsid w:val="00FF6B5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40E9C0-17E6-4D71-A4F4-3D7EADC83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39FA"/>
    <w:rPr>
      <w:sz w:val="26"/>
    </w:rPr>
  </w:style>
  <w:style w:type="paragraph" w:styleId="1">
    <w:name w:val="heading 1"/>
    <w:basedOn w:val="a0"/>
    <w:next w:val="a0"/>
    <w:link w:val="10"/>
    <w:qFormat/>
    <w:rsid w:val="00C35477"/>
    <w:pPr>
      <w:keepNext/>
      <w:outlineLvl w:val="0"/>
    </w:pPr>
    <w:rPr>
      <w:i/>
      <w:iCs/>
    </w:rPr>
  </w:style>
  <w:style w:type="paragraph" w:styleId="2">
    <w:name w:val="heading 2"/>
    <w:basedOn w:val="a0"/>
    <w:next w:val="a0"/>
    <w:link w:val="20"/>
    <w:qFormat/>
    <w:rsid w:val="00C35477"/>
    <w:pPr>
      <w:keepNext/>
      <w:jc w:val="center"/>
      <w:outlineLvl w:val="1"/>
    </w:pPr>
    <w:rPr>
      <w:b/>
      <w:bCs/>
      <w:i/>
      <w:iCs/>
    </w:rPr>
  </w:style>
  <w:style w:type="paragraph" w:styleId="3">
    <w:name w:val="heading 3"/>
    <w:basedOn w:val="a0"/>
    <w:next w:val="a0"/>
    <w:link w:val="30"/>
    <w:unhideWhenUsed/>
    <w:qFormat/>
    <w:rsid w:val="00EA6E35"/>
    <w:pPr>
      <w:keepNext/>
      <w:spacing w:before="240" w:after="60"/>
      <w:outlineLvl w:val="2"/>
    </w:pPr>
    <w:rPr>
      <w:rFonts w:ascii="Cambria" w:hAnsi="Cambria"/>
      <w:b/>
      <w:bCs/>
      <w:szCs w:val="26"/>
    </w:rPr>
  </w:style>
  <w:style w:type="paragraph" w:styleId="40">
    <w:name w:val="heading 4"/>
    <w:basedOn w:val="a0"/>
    <w:next w:val="a0"/>
    <w:link w:val="42"/>
    <w:qFormat/>
    <w:rsid w:val="00C35477"/>
    <w:pPr>
      <w:keepNext/>
      <w:spacing w:before="120" w:after="120"/>
      <w:ind w:firstLine="600"/>
      <w:jc w:val="both"/>
      <w:outlineLvl w:val="3"/>
    </w:pPr>
    <w:rPr>
      <w:rFonts w:eastAsia="Arial Unicode MS"/>
      <w:b/>
      <w:bCs/>
      <w:u w:val="single"/>
    </w:rPr>
  </w:style>
  <w:style w:type="paragraph" w:styleId="5">
    <w:name w:val="heading 5"/>
    <w:basedOn w:val="a0"/>
    <w:next w:val="a0"/>
    <w:link w:val="50"/>
    <w:unhideWhenUsed/>
    <w:qFormat/>
    <w:rsid w:val="00EA6E35"/>
    <w:pPr>
      <w:spacing w:before="240" w:after="60"/>
      <w:outlineLvl w:val="4"/>
    </w:pPr>
    <w:rPr>
      <w:rFonts w:ascii="Calibri" w:hAnsi="Calibri"/>
      <w:b/>
      <w:bCs/>
      <w:i/>
      <w:iCs/>
      <w:szCs w:val="26"/>
    </w:rPr>
  </w:style>
  <w:style w:type="paragraph" w:styleId="6">
    <w:name w:val="heading 6"/>
    <w:basedOn w:val="a0"/>
    <w:next w:val="a0"/>
    <w:link w:val="60"/>
    <w:unhideWhenUsed/>
    <w:qFormat/>
    <w:rsid w:val="00EA6E35"/>
    <w:pPr>
      <w:spacing w:before="240" w:after="60"/>
      <w:outlineLvl w:val="5"/>
    </w:pPr>
    <w:rPr>
      <w:rFonts w:ascii="Calibri" w:hAnsi="Calibri"/>
      <w:b/>
      <w:bCs/>
      <w:sz w:val="22"/>
      <w:szCs w:val="22"/>
    </w:rPr>
  </w:style>
  <w:style w:type="paragraph" w:styleId="70">
    <w:name w:val="heading 7"/>
    <w:basedOn w:val="a0"/>
    <w:next w:val="a0"/>
    <w:link w:val="71"/>
    <w:qFormat/>
    <w:rsid w:val="004121AD"/>
    <w:pPr>
      <w:keepNext/>
      <w:ind w:firstLine="708"/>
      <w:outlineLvl w:val="6"/>
    </w:pPr>
    <w:rPr>
      <w:b/>
      <w:bCs/>
      <w:szCs w:val="26"/>
      <w:lang w:val="x-none" w:eastAsia="x-none"/>
    </w:rPr>
  </w:style>
  <w:style w:type="paragraph" w:styleId="8">
    <w:name w:val="heading 8"/>
    <w:basedOn w:val="a0"/>
    <w:next w:val="a0"/>
    <w:link w:val="80"/>
    <w:qFormat/>
    <w:rsid w:val="009454C7"/>
    <w:pPr>
      <w:autoSpaceDE w:val="0"/>
      <w:autoSpaceDN w:val="0"/>
      <w:spacing w:before="240" w:after="60"/>
      <w:outlineLvl w:val="7"/>
    </w:pPr>
    <w:rPr>
      <w:i/>
      <w:iCs/>
      <w:sz w:val="24"/>
      <w:szCs w:val="24"/>
    </w:rPr>
  </w:style>
  <w:style w:type="paragraph" w:styleId="9">
    <w:name w:val="heading 9"/>
    <w:basedOn w:val="a0"/>
    <w:next w:val="a0"/>
    <w:link w:val="90"/>
    <w:unhideWhenUsed/>
    <w:qFormat/>
    <w:rsid w:val="00E437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711A"/>
    <w:rPr>
      <w:i/>
      <w:iCs/>
      <w:sz w:val="26"/>
    </w:rPr>
  </w:style>
  <w:style w:type="character" w:customStyle="1" w:styleId="20">
    <w:name w:val="Заголовок 2 Знак"/>
    <w:basedOn w:val="a1"/>
    <w:link w:val="2"/>
    <w:rsid w:val="005B711A"/>
    <w:rPr>
      <w:b/>
      <w:bCs/>
      <w:i/>
      <w:iCs/>
      <w:sz w:val="26"/>
    </w:rPr>
  </w:style>
  <w:style w:type="character" w:customStyle="1" w:styleId="30">
    <w:name w:val="Заголовок 3 Знак"/>
    <w:basedOn w:val="a1"/>
    <w:link w:val="3"/>
    <w:rsid w:val="00EA6E35"/>
    <w:rPr>
      <w:rFonts w:ascii="Cambria" w:eastAsia="Times New Roman" w:hAnsi="Cambria" w:cs="Times New Roman"/>
      <w:b/>
      <w:bCs/>
      <w:sz w:val="26"/>
      <w:szCs w:val="26"/>
    </w:rPr>
  </w:style>
  <w:style w:type="character" w:customStyle="1" w:styleId="42">
    <w:name w:val="Заголовок 4 Знак"/>
    <w:basedOn w:val="a1"/>
    <w:link w:val="40"/>
    <w:rsid w:val="005B711A"/>
    <w:rPr>
      <w:rFonts w:eastAsia="Arial Unicode MS"/>
      <w:b/>
      <w:bCs/>
      <w:sz w:val="26"/>
      <w:u w:val="single"/>
    </w:rPr>
  </w:style>
  <w:style w:type="character" w:customStyle="1" w:styleId="50">
    <w:name w:val="Заголовок 5 Знак"/>
    <w:basedOn w:val="a1"/>
    <w:link w:val="5"/>
    <w:rsid w:val="00EA6E35"/>
    <w:rPr>
      <w:rFonts w:ascii="Calibri" w:eastAsia="Times New Roman" w:hAnsi="Calibri" w:cs="Times New Roman"/>
      <w:b/>
      <w:bCs/>
      <w:i/>
      <w:iCs/>
      <w:sz w:val="26"/>
      <w:szCs w:val="26"/>
    </w:rPr>
  </w:style>
  <w:style w:type="character" w:customStyle="1" w:styleId="60">
    <w:name w:val="Заголовок 6 Знак"/>
    <w:basedOn w:val="a1"/>
    <w:link w:val="6"/>
    <w:rsid w:val="00EA6E35"/>
    <w:rPr>
      <w:rFonts w:ascii="Calibri" w:eastAsia="Times New Roman" w:hAnsi="Calibri" w:cs="Times New Roman"/>
      <w:b/>
      <w:bCs/>
      <w:sz w:val="22"/>
      <w:szCs w:val="22"/>
    </w:rPr>
  </w:style>
  <w:style w:type="character" w:customStyle="1" w:styleId="71">
    <w:name w:val="Заголовок 7 Знак"/>
    <w:basedOn w:val="a1"/>
    <w:link w:val="70"/>
    <w:rsid w:val="004121AD"/>
    <w:rPr>
      <w:b/>
      <w:bCs/>
      <w:sz w:val="26"/>
      <w:szCs w:val="26"/>
      <w:lang w:val="x-none" w:eastAsia="x-none"/>
    </w:rPr>
  </w:style>
  <w:style w:type="character" w:customStyle="1" w:styleId="80">
    <w:name w:val="Заголовок 8 Знак"/>
    <w:basedOn w:val="a1"/>
    <w:link w:val="8"/>
    <w:rsid w:val="009454C7"/>
    <w:rPr>
      <w:i/>
      <w:iCs/>
      <w:sz w:val="24"/>
      <w:szCs w:val="24"/>
    </w:rPr>
  </w:style>
  <w:style w:type="character" w:customStyle="1" w:styleId="90">
    <w:name w:val="Заголовок 9 Знак"/>
    <w:basedOn w:val="a1"/>
    <w:link w:val="9"/>
    <w:rsid w:val="00E437D1"/>
    <w:rPr>
      <w:rFonts w:asciiTheme="majorHAnsi" w:eastAsiaTheme="majorEastAsia" w:hAnsiTheme="majorHAnsi" w:cstheme="majorBidi"/>
      <w:i/>
      <w:iCs/>
      <w:color w:val="272727" w:themeColor="text1" w:themeTint="D8"/>
      <w:sz w:val="21"/>
      <w:szCs w:val="21"/>
    </w:rPr>
  </w:style>
  <w:style w:type="paragraph" w:styleId="a4">
    <w:name w:val="Body Text Indent"/>
    <w:basedOn w:val="a0"/>
    <w:link w:val="a5"/>
    <w:rsid w:val="00C35477"/>
    <w:pPr>
      <w:ind w:firstLine="900"/>
      <w:jc w:val="both"/>
    </w:pPr>
  </w:style>
  <w:style w:type="character" w:customStyle="1" w:styleId="a5">
    <w:name w:val="Основной текст с отступом Знак"/>
    <w:basedOn w:val="a1"/>
    <w:link w:val="a4"/>
    <w:rsid w:val="005B711A"/>
    <w:rPr>
      <w:sz w:val="26"/>
    </w:rPr>
  </w:style>
  <w:style w:type="paragraph" w:styleId="a6">
    <w:name w:val="header"/>
    <w:basedOn w:val="a0"/>
    <w:link w:val="a7"/>
    <w:uiPriority w:val="99"/>
    <w:rsid w:val="001323D5"/>
    <w:pPr>
      <w:tabs>
        <w:tab w:val="center" w:pos="4677"/>
        <w:tab w:val="right" w:pos="9355"/>
      </w:tabs>
    </w:pPr>
  </w:style>
  <w:style w:type="character" w:customStyle="1" w:styleId="a7">
    <w:name w:val="Верхний колонтитул Знак"/>
    <w:basedOn w:val="a1"/>
    <w:link w:val="a6"/>
    <w:uiPriority w:val="99"/>
    <w:rsid w:val="005B711A"/>
    <w:rPr>
      <w:sz w:val="26"/>
    </w:rPr>
  </w:style>
  <w:style w:type="character" w:styleId="a8">
    <w:name w:val="page number"/>
    <w:basedOn w:val="a1"/>
    <w:rsid w:val="001323D5"/>
  </w:style>
  <w:style w:type="paragraph" w:styleId="a9">
    <w:name w:val="Balloon Text"/>
    <w:basedOn w:val="a0"/>
    <w:link w:val="aa"/>
    <w:uiPriority w:val="99"/>
    <w:rsid w:val="003F05EB"/>
    <w:rPr>
      <w:rFonts w:ascii="Tahoma" w:hAnsi="Tahoma" w:cs="Tahoma"/>
      <w:sz w:val="16"/>
      <w:szCs w:val="16"/>
    </w:rPr>
  </w:style>
  <w:style w:type="character" w:customStyle="1" w:styleId="aa">
    <w:name w:val="Текст выноски Знак"/>
    <w:basedOn w:val="a1"/>
    <w:link w:val="a9"/>
    <w:uiPriority w:val="99"/>
    <w:rsid w:val="005B711A"/>
    <w:rPr>
      <w:rFonts w:ascii="Tahoma" w:hAnsi="Tahoma" w:cs="Tahoma"/>
      <w:sz w:val="16"/>
      <w:szCs w:val="16"/>
    </w:rPr>
  </w:style>
  <w:style w:type="paragraph" w:styleId="21">
    <w:name w:val="Body Text 2"/>
    <w:basedOn w:val="a0"/>
    <w:link w:val="22"/>
    <w:rsid w:val="005C5117"/>
    <w:pPr>
      <w:spacing w:after="120" w:line="480" w:lineRule="auto"/>
    </w:pPr>
  </w:style>
  <w:style w:type="character" w:customStyle="1" w:styleId="22">
    <w:name w:val="Основной текст 2 Знак"/>
    <w:basedOn w:val="a1"/>
    <w:link w:val="21"/>
    <w:rsid w:val="005B711A"/>
    <w:rPr>
      <w:sz w:val="26"/>
    </w:rPr>
  </w:style>
  <w:style w:type="paragraph" w:styleId="ab">
    <w:name w:val="footer"/>
    <w:basedOn w:val="a0"/>
    <w:link w:val="ac"/>
    <w:uiPriority w:val="99"/>
    <w:rsid w:val="00D80CFA"/>
    <w:pPr>
      <w:tabs>
        <w:tab w:val="center" w:pos="4677"/>
        <w:tab w:val="right" w:pos="9355"/>
      </w:tabs>
    </w:pPr>
  </w:style>
  <w:style w:type="character" w:customStyle="1" w:styleId="ac">
    <w:name w:val="Нижний колонтитул Знак"/>
    <w:basedOn w:val="a1"/>
    <w:link w:val="ab"/>
    <w:uiPriority w:val="99"/>
    <w:rsid w:val="005B711A"/>
    <w:rPr>
      <w:sz w:val="26"/>
    </w:rPr>
  </w:style>
  <w:style w:type="paragraph" w:styleId="ad">
    <w:name w:val="Body Text"/>
    <w:basedOn w:val="a0"/>
    <w:link w:val="ae"/>
    <w:rsid w:val="00BC6C21"/>
    <w:rPr>
      <w:b/>
      <w:sz w:val="72"/>
    </w:rPr>
  </w:style>
  <w:style w:type="character" w:customStyle="1" w:styleId="ae">
    <w:name w:val="Основной текст Знак"/>
    <w:basedOn w:val="a1"/>
    <w:link w:val="ad"/>
    <w:rsid w:val="005B711A"/>
    <w:rPr>
      <w:b/>
      <w:sz w:val="72"/>
    </w:rPr>
  </w:style>
  <w:style w:type="table" w:styleId="af">
    <w:name w:val="Table Grid"/>
    <w:basedOn w:val="a2"/>
    <w:uiPriority w:val="59"/>
    <w:rsid w:val="00036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587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rsid w:val="00587357"/>
    <w:rPr>
      <w:rFonts w:ascii="Courier New" w:hAnsi="Courier New" w:cs="Courier New"/>
      <w:lang w:val="ru-RU" w:eastAsia="ru-RU" w:bidi="ar-SA"/>
    </w:rPr>
  </w:style>
  <w:style w:type="paragraph" w:styleId="23">
    <w:name w:val="Body Text Indent 2"/>
    <w:basedOn w:val="a0"/>
    <w:link w:val="24"/>
    <w:uiPriority w:val="99"/>
    <w:unhideWhenUsed/>
    <w:rsid w:val="005B711A"/>
    <w:pPr>
      <w:spacing w:after="120" w:line="480" w:lineRule="auto"/>
      <w:ind w:left="283"/>
    </w:pPr>
  </w:style>
  <w:style w:type="character" w:customStyle="1" w:styleId="24">
    <w:name w:val="Основной текст с отступом 2 Знак"/>
    <w:basedOn w:val="a1"/>
    <w:link w:val="23"/>
    <w:uiPriority w:val="99"/>
    <w:rsid w:val="005B711A"/>
    <w:rPr>
      <w:sz w:val="26"/>
    </w:rPr>
  </w:style>
  <w:style w:type="paragraph" w:styleId="31">
    <w:name w:val="Body Text Indent 3"/>
    <w:basedOn w:val="a0"/>
    <w:link w:val="32"/>
    <w:unhideWhenUsed/>
    <w:rsid w:val="005B711A"/>
    <w:pPr>
      <w:spacing w:after="120"/>
      <w:ind w:left="283"/>
    </w:pPr>
    <w:rPr>
      <w:sz w:val="16"/>
      <w:szCs w:val="16"/>
    </w:rPr>
  </w:style>
  <w:style w:type="character" w:customStyle="1" w:styleId="32">
    <w:name w:val="Основной текст с отступом 3 Знак"/>
    <w:basedOn w:val="a1"/>
    <w:link w:val="31"/>
    <w:rsid w:val="005B711A"/>
    <w:rPr>
      <w:sz w:val="16"/>
      <w:szCs w:val="16"/>
    </w:rPr>
  </w:style>
  <w:style w:type="paragraph" w:customStyle="1" w:styleId="af0">
    <w:name w:val="от реализации программных мероприятий."/>
    <w:basedOn w:val="21"/>
    <w:qFormat/>
    <w:rsid w:val="005B711A"/>
    <w:pPr>
      <w:spacing w:after="0" w:line="240" w:lineRule="auto"/>
      <w:ind w:firstLine="709"/>
      <w:jc w:val="both"/>
    </w:pPr>
  </w:style>
  <w:style w:type="paragraph" w:customStyle="1" w:styleId="ConsPlusNormal">
    <w:name w:val="ConsPlusNormal"/>
    <w:link w:val="ConsPlusNormal0"/>
    <w:qFormat/>
    <w:rsid w:val="005B711A"/>
    <w:pPr>
      <w:widowControl w:val="0"/>
      <w:autoSpaceDE w:val="0"/>
      <w:autoSpaceDN w:val="0"/>
      <w:adjustRightInd w:val="0"/>
      <w:ind w:firstLine="720"/>
    </w:pPr>
    <w:rPr>
      <w:rFonts w:ascii="Arial" w:hAnsi="Arial" w:cs="Arial"/>
    </w:rPr>
  </w:style>
  <w:style w:type="character" w:customStyle="1" w:styleId="ConsPlusNormal0">
    <w:name w:val="ConsPlusNormal Знак"/>
    <w:basedOn w:val="a1"/>
    <w:link w:val="ConsPlusNormal"/>
    <w:locked/>
    <w:rsid w:val="00021125"/>
    <w:rPr>
      <w:rFonts w:ascii="Arial" w:hAnsi="Arial" w:cs="Arial"/>
    </w:rPr>
  </w:style>
  <w:style w:type="paragraph" w:customStyle="1" w:styleId="25">
    <w:name w:val="Знак2"/>
    <w:basedOn w:val="a0"/>
    <w:qFormat/>
    <w:rsid w:val="005B711A"/>
    <w:pPr>
      <w:spacing w:after="160" w:line="240" w:lineRule="exact"/>
    </w:pPr>
    <w:rPr>
      <w:rFonts w:ascii="Verdana" w:hAnsi="Verdana"/>
      <w:sz w:val="20"/>
      <w:lang w:val="en-US" w:eastAsia="en-US"/>
    </w:rPr>
  </w:style>
  <w:style w:type="paragraph" w:customStyle="1" w:styleId="26">
    <w:name w:val="Знак Знак Знак Знак Знак Знак Знак Знак Знак Знак Знак Знак Знак Знак Знак Знак Знак Знак Знак Знак Знак2 Знак"/>
    <w:basedOn w:val="a0"/>
    <w:qFormat/>
    <w:rsid w:val="00C22A8F"/>
    <w:pPr>
      <w:spacing w:after="160" w:line="240" w:lineRule="exact"/>
    </w:pPr>
    <w:rPr>
      <w:rFonts w:ascii="Verdana" w:hAnsi="Verdana"/>
      <w:sz w:val="20"/>
      <w:lang w:val="en-US" w:eastAsia="en-US"/>
    </w:rPr>
  </w:style>
  <w:style w:type="paragraph" w:styleId="af1">
    <w:name w:val="Subtitle"/>
    <w:basedOn w:val="a0"/>
    <w:link w:val="af2"/>
    <w:qFormat/>
    <w:rsid w:val="0071030C"/>
    <w:rPr>
      <w:rFonts w:ascii="Arial" w:hAnsi="Arial"/>
      <w:sz w:val="24"/>
    </w:rPr>
  </w:style>
  <w:style w:type="character" w:customStyle="1" w:styleId="af2">
    <w:name w:val="Подзаголовок Знак"/>
    <w:basedOn w:val="a1"/>
    <w:link w:val="af1"/>
    <w:rsid w:val="0071030C"/>
    <w:rPr>
      <w:rFonts w:ascii="Arial" w:hAnsi="Arial"/>
      <w:sz w:val="24"/>
    </w:rPr>
  </w:style>
  <w:style w:type="paragraph" w:styleId="af3">
    <w:name w:val="No Spacing"/>
    <w:link w:val="af4"/>
    <w:uiPriority w:val="1"/>
    <w:qFormat/>
    <w:rsid w:val="00C95172"/>
    <w:rPr>
      <w:rFonts w:ascii="Calibri" w:eastAsia="Calibri" w:hAnsi="Calibri"/>
      <w:sz w:val="22"/>
      <w:szCs w:val="22"/>
      <w:lang w:eastAsia="en-US"/>
    </w:rPr>
  </w:style>
  <w:style w:type="character" w:customStyle="1" w:styleId="af4">
    <w:name w:val="Без интервала Знак"/>
    <w:link w:val="af3"/>
    <w:uiPriority w:val="1"/>
    <w:rsid w:val="00FF5C24"/>
    <w:rPr>
      <w:rFonts w:ascii="Calibri" w:eastAsia="Calibri" w:hAnsi="Calibri"/>
      <w:sz w:val="22"/>
      <w:szCs w:val="22"/>
      <w:lang w:eastAsia="en-US" w:bidi="ar-SA"/>
    </w:rPr>
  </w:style>
  <w:style w:type="paragraph" w:styleId="af5">
    <w:name w:val="List Paragraph"/>
    <w:aliases w:val="Абзац списка основной,List Paragraph2,ПАРАГРАФ,Нумерация,список 1,List Paragraph,List Paragraph1,Абзац списка11,Bullet List,FooterText,numbered,it_List1,Num Bullet 1,Bullet Number,Индексы,Маркер,Список - нумерованный абзац,Bullet 1"/>
    <w:basedOn w:val="a0"/>
    <w:link w:val="af6"/>
    <w:uiPriority w:val="34"/>
    <w:qFormat/>
    <w:rsid w:val="00A07369"/>
    <w:pPr>
      <w:ind w:left="720"/>
      <w:contextualSpacing/>
    </w:pPr>
  </w:style>
  <w:style w:type="character" w:customStyle="1" w:styleId="af6">
    <w:name w:val="Абзац списка Знак"/>
    <w:aliases w:val="Абзац списка основной Знак,List Paragraph2 Знак,ПАРАГРАФ Знак,Нумерация Знак,список 1 Знак,List Paragraph Знак,List Paragraph1 Знак,Абзац списка11 Знак,Bullet List Знак,FooterText Знак,numbered Знак,it_List1 Знак,Num Bullet 1 Знак"/>
    <w:link w:val="af5"/>
    <w:locked/>
    <w:rsid w:val="00530E89"/>
    <w:rPr>
      <w:sz w:val="26"/>
    </w:rPr>
  </w:style>
  <w:style w:type="paragraph" w:customStyle="1" w:styleId="ConsNormal">
    <w:name w:val="ConsNormal"/>
    <w:qFormat/>
    <w:rsid w:val="00B61913"/>
    <w:pPr>
      <w:widowControl w:val="0"/>
      <w:autoSpaceDE w:val="0"/>
      <w:autoSpaceDN w:val="0"/>
      <w:adjustRightInd w:val="0"/>
      <w:ind w:right="19772" w:firstLine="720"/>
    </w:pPr>
    <w:rPr>
      <w:rFonts w:ascii="Arial" w:hAnsi="Arial" w:cs="Arial"/>
      <w:lang w:eastAsia="en-US"/>
    </w:rPr>
  </w:style>
  <w:style w:type="paragraph" w:customStyle="1" w:styleId="210">
    <w:name w:val="Знак21"/>
    <w:basedOn w:val="a0"/>
    <w:qFormat/>
    <w:rsid w:val="00B61913"/>
    <w:pPr>
      <w:spacing w:after="160" w:line="240" w:lineRule="exact"/>
    </w:pPr>
    <w:rPr>
      <w:rFonts w:ascii="Verdana" w:hAnsi="Verdana"/>
      <w:sz w:val="20"/>
      <w:lang w:val="en-US" w:eastAsia="en-US"/>
    </w:rPr>
  </w:style>
  <w:style w:type="paragraph" w:styleId="af7">
    <w:name w:val="Title"/>
    <w:aliases w:val=" Знак,Знак,Title Char Знак,Title Char"/>
    <w:basedOn w:val="a0"/>
    <w:link w:val="af8"/>
    <w:qFormat/>
    <w:rsid w:val="009F3C77"/>
    <w:pPr>
      <w:jc w:val="center"/>
    </w:pPr>
    <w:rPr>
      <w:b/>
      <w:bCs/>
      <w:szCs w:val="24"/>
      <w:u w:val="single"/>
    </w:rPr>
  </w:style>
  <w:style w:type="character" w:customStyle="1" w:styleId="af8">
    <w:name w:val="Название Знак"/>
    <w:aliases w:val=" Знак Знак,Знак Знак,Title Char Знак Знак,Title Char Знак1"/>
    <w:basedOn w:val="a1"/>
    <w:link w:val="af7"/>
    <w:rsid w:val="009F3C77"/>
    <w:rPr>
      <w:b/>
      <w:bCs/>
      <w:sz w:val="26"/>
      <w:szCs w:val="24"/>
      <w:u w:val="single"/>
    </w:rPr>
  </w:style>
  <w:style w:type="paragraph" w:customStyle="1" w:styleId="ConsCell">
    <w:name w:val="ConsCell"/>
    <w:qFormat/>
    <w:rsid w:val="00D4023B"/>
    <w:pPr>
      <w:widowControl w:val="0"/>
      <w:autoSpaceDE w:val="0"/>
      <w:autoSpaceDN w:val="0"/>
      <w:adjustRightInd w:val="0"/>
      <w:ind w:right="19772"/>
    </w:pPr>
    <w:rPr>
      <w:rFonts w:ascii="Arial" w:hAnsi="Arial" w:cs="Arial"/>
      <w:lang w:eastAsia="en-US"/>
    </w:rPr>
  </w:style>
  <w:style w:type="character" w:styleId="af9">
    <w:name w:val="Hyperlink"/>
    <w:basedOn w:val="a1"/>
    <w:uiPriority w:val="99"/>
    <w:rsid w:val="00E47582"/>
    <w:rPr>
      <w:color w:val="0000FF"/>
      <w:u w:val="single"/>
    </w:rPr>
  </w:style>
  <w:style w:type="character" w:styleId="afa">
    <w:name w:val="FollowedHyperlink"/>
    <w:basedOn w:val="a1"/>
    <w:rsid w:val="00E47582"/>
    <w:rPr>
      <w:color w:val="800080"/>
      <w:u w:val="single"/>
    </w:rPr>
  </w:style>
  <w:style w:type="paragraph" w:styleId="afb">
    <w:name w:val="footnote text"/>
    <w:basedOn w:val="a0"/>
    <w:link w:val="afc"/>
    <w:uiPriority w:val="99"/>
    <w:unhideWhenUsed/>
    <w:rsid w:val="00586521"/>
    <w:rPr>
      <w:sz w:val="20"/>
    </w:rPr>
  </w:style>
  <w:style w:type="character" w:customStyle="1" w:styleId="afc">
    <w:name w:val="Текст сноски Знак"/>
    <w:basedOn w:val="a1"/>
    <w:link w:val="afb"/>
    <w:uiPriority w:val="99"/>
    <w:rsid w:val="00586521"/>
  </w:style>
  <w:style w:type="character" w:styleId="afd">
    <w:name w:val="footnote reference"/>
    <w:basedOn w:val="a1"/>
    <w:uiPriority w:val="99"/>
    <w:unhideWhenUsed/>
    <w:rsid w:val="00586521"/>
    <w:rPr>
      <w:vertAlign w:val="superscript"/>
    </w:rPr>
  </w:style>
  <w:style w:type="paragraph" w:customStyle="1" w:styleId="ConsPlusCell">
    <w:name w:val="ConsPlusCell"/>
    <w:uiPriority w:val="99"/>
    <w:qFormat/>
    <w:rsid w:val="00E01A70"/>
    <w:pPr>
      <w:autoSpaceDE w:val="0"/>
      <w:autoSpaceDN w:val="0"/>
      <w:adjustRightInd w:val="0"/>
    </w:pPr>
    <w:rPr>
      <w:rFonts w:ascii="Arial" w:hAnsi="Arial" w:cs="Arial"/>
    </w:rPr>
  </w:style>
  <w:style w:type="paragraph" w:styleId="afe">
    <w:name w:val="TOC Heading"/>
    <w:basedOn w:val="1"/>
    <w:next w:val="a0"/>
    <w:uiPriority w:val="39"/>
    <w:unhideWhenUsed/>
    <w:qFormat/>
    <w:rsid w:val="005E16D5"/>
    <w:pPr>
      <w:keepLines/>
      <w:spacing w:before="480" w:line="276" w:lineRule="auto"/>
      <w:outlineLvl w:val="9"/>
    </w:pPr>
    <w:rPr>
      <w:rFonts w:ascii="Cambria" w:hAnsi="Cambria"/>
      <w:b/>
      <w:bCs/>
      <w:i w:val="0"/>
      <w:iCs w:val="0"/>
      <w:color w:val="365F91"/>
      <w:sz w:val="28"/>
      <w:szCs w:val="28"/>
      <w:lang w:eastAsia="en-US"/>
    </w:rPr>
  </w:style>
  <w:style w:type="paragraph" w:styleId="27">
    <w:name w:val="toc 2"/>
    <w:basedOn w:val="a0"/>
    <w:next w:val="a0"/>
    <w:autoRedefine/>
    <w:uiPriority w:val="39"/>
    <w:unhideWhenUsed/>
    <w:qFormat/>
    <w:rsid w:val="009C1729"/>
    <w:pPr>
      <w:tabs>
        <w:tab w:val="left" w:pos="709"/>
        <w:tab w:val="right" w:leader="dot" w:pos="9488"/>
      </w:tabs>
      <w:spacing w:after="100" w:line="276" w:lineRule="auto"/>
      <w:ind w:left="220"/>
    </w:pPr>
    <w:rPr>
      <w:i/>
      <w:noProof/>
      <w:sz w:val="24"/>
      <w:szCs w:val="24"/>
      <w:lang w:eastAsia="en-US"/>
    </w:rPr>
  </w:style>
  <w:style w:type="paragraph" w:styleId="11">
    <w:name w:val="toc 1"/>
    <w:basedOn w:val="a0"/>
    <w:next w:val="a0"/>
    <w:autoRedefine/>
    <w:uiPriority w:val="39"/>
    <w:unhideWhenUsed/>
    <w:qFormat/>
    <w:rsid w:val="00FF6B5C"/>
    <w:pPr>
      <w:tabs>
        <w:tab w:val="left" w:pos="440"/>
        <w:tab w:val="right" w:leader="dot" w:pos="9488"/>
      </w:tabs>
      <w:spacing w:after="100" w:line="276" w:lineRule="auto"/>
      <w:ind w:left="720"/>
      <w:jc w:val="center"/>
    </w:pPr>
    <w:rPr>
      <w:b/>
      <w:noProof/>
      <w:szCs w:val="22"/>
      <w:lang w:eastAsia="en-US"/>
    </w:rPr>
  </w:style>
  <w:style w:type="paragraph" w:styleId="33">
    <w:name w:val="toc 3"/>
    <w:basedOn w:val="a0"/>
    <w:next w:val="a0"/>
    <w:autoRedefine/>
    <w:uiPriority w:val="39"/>
    <w:unhideWhenUsed/>
    <w:qFormat/>
    <w:rsid w:val="005E16D5"/>
    <w:pPr>
      <w:spacing w:after="100" w:line="276" w:lineRule="auto"/>
      <w:ind w:left="440"/>
    </w:pPr>
    <w:rPr>
      <w:rFonts w:ascii="Calibri" w:hAnsi="Calibri"/>
      <w:sz w:val="22"/>
      <w:szCs w:val="22"/>
      <w:lang w:eastAsia="en-US"/>
    </w:rPr>
  </w:style>
  <w:style w:type="character" w:styleId="aff">
    <w:name w:val="Emphasis"/>
    <w:basedOn w:val="a1"/>
    <w:qFormat/>
    <w:rsid w:val="00EA6E35"/>
    <w:rPr>
      <w:i/>
      <w:iCs/>
    </w:rPr>
  </w:style>
  <w:style w:type="paragraph" w:customStyle="1" w:styleId="13">
    <w:name w:val="Обычный13Отступ"/>
    <w:basedOn w:val="a0"/>
    <w:qFormat/>
    <w:rsid w:val="003D1568"/>
    <w:pPr>
      <w:ind w:firstLine="720"/>
      <w:jc w:val="both"/>
    </w:pPr>
  </w:style>
  <w:style w:type="paragraph" w:styleId="43">
    <w:name w:val="toc 4"/>
    <w:basedOn w:val="a0"/>
    <w:next w:val="a0"/>
    <w:autoRedefine/>
    <w:rsid w:val="00EA6E35"/>
    <w:pPr>
      <w:ind w:left="780"/>
    </w:pPr>
  </w:style>
  <w:style w:type="paragraph" w:styleId="aff0">
    <w:name w:val="Normal (Web)"/>
    <w:aliases w:val="Знак Знак4"/>
    <w:basedOn w:val="a0"/>
    <w:link w:val="aff1"/>
    <w:uiPriority w:val="99"/>
    <w:unhideWhenUsed/>
    <w:qFormat/>
    <w:rsid w:val="008D6663"/>
    <w:pPr>
      <w:spacing w:before="100" w:beforeAutospacing="1" w:after="100" w:afterAutospacing="1"/>
    </w:pPr>
    <w:rPr>
      <w:sz w:val="24"/>
      <w:szCs w:val="24"/>
    </w:rPr>
  </w:style>
  <w:style w:type="character" w:styleId="aff2">
    <w:name w:val="annotation reference"/>
    <w:basedOn w:val="a1"/>
    <w:uiPriority w:val="99"/>
    <w:unhideWhenUsed/>
    <w:rsid w:val="00530E89"/>
    <w:rPr>
      <w:sz w:val="16"/>
      <w:szCs w:val="16"/>
    </w:rPr>
  </w:style>
  <w:style w:type="paragraph" w:styleId="aff3">
    <w:name w:val="annotation text"/>
    <w:basedOn w:val="a0"/>
    <w:link w:val="aff4"/>
    <w:uiPriority w:val="99"/>
    <w:unhideWhenUsed/>
    <w:rsid w:val="00530E89"/>
    <w:rPr>
      <w:sz w:val="20"/>
    </w:rPr>
  </w:style>
  <w:style w:type="character" w:customStyle="1" w:styleId="aff4">
    <w:name w:val="Текст примечания Знак"/>
    <w:basedOn w:val="a1"/>
    <w:link w:val="aff3"/>
    <w:uiPriority w:val="99"/>
    <w:rsid w:val="00530E89"/>
  </w:style>
  <w:style w:type="paragraph" w:styleId="aff5">
    <w:name w:val="annotation subject"/>
    <w:basedOn w:val="aff3"/>
    <w:next w:val="aff3"/>
    <w:link w:val="aff6"/>
    <w:uiPriority w:val="99"/>
    <w:unhideWhenUsed/>
    <w:rsid w:val="00530E89"/>
    <w:rPr>
      <w:b/>
      <w:bCs/>
    </w:rPr>
  </w:style>
  <w:style w:type="character" w:customStyle="1" w:styleId="aff6">
    <w:name w:val="Тема примечания Знак"/>
    <w:basedOn w:val="aff4"/>
    <w:link w:val="aff5"/>
    <w:uiPriority w:val="99"/>
    <w:rsid w:val="00530E89"/>
    <w:rPr>
      <w:b/>
      <w:bCs/>
    </w:rPr>
  </w:style>
  <w:style w:type="paragraph" w:styleId="34">
    <w:name w:val="Body Text 3"/>
    <w:basedOn w:val="a0"/>
    <w:link w:val="35"/>
    <w:uiPriority w:val="99"/>
    <w:rsid w:val="00530E89"/>
    <w:pPr>
      <w:spacing w:after="120"/>
    </w:pPr>
    <w:rPr>
      <w:sz w:val="16"/>
      <w:szCs w:val="16"/>
    </w:rPr>
  </w:style>
  <w:style w:type="character" w:customStyle="1" w:styleId="35">
    <w:name w:val="Основной текст 3 Знак"/>
    <w:basedOn w:val="a1"/>
    <w:link w:val="34"/>
    <w:uiPriority w:val="99"/>
    <w:rsid w:val="00530E89"/>
    <w:rPr>
      <w:sz w:val="16"/>
      <w:szCs w:val="16"/>
    </w:rPr>
  </w:style>
  <w:style w:type="character" w:customStyle="1" w:styleId="FontStyle11">
    <w:name w:val="Font Style11"/>
    <w:basedOn w:val="a1"/>
    <w:uiPriority w:val="99"/>
    <w:rsid w:val="00021125"/>
    <w:rPr>
      <w:rFonts w:ascii="Times New Roman" w:hAnsi="Times New Roman" w:cs="Times New Roman"/>
      <w:sz w:val="24"/>
      <w:szCs w:val="24"/>
    </w:rPr>
  </w:style>
  <w:style w:type="paragraph" w:customStyle="1" w:styleId="12">
    <w:name w:val="Абзац списка1"/>
    <w:basedOn w:val="a0"/>
    <w:qFormat/>
    <w:rsid w:val="00DD5B7B"/>
    <w:pPr>
      <w:spacing w:after="200" w:line="276" w:lineRule="auto"/>
      <w:ind w:left="720"/>
      <w:contextualSpacing/>
    </w:pPr>
    <w:rPr>
      <w:rFonts w:ascii="Calibri" w:hAnsi="Calibri"/>
      <w:sz w:val="22"/>
      <w:szCs w:val="22"/>
      <w:lang w:eastAsia="en-US"/>
    </w:rPr>
  </w:style>
  <w:style w:type="table" w:styleId="-3">
    <w:name w:val="Light Grid Accent 3"/>
    <w:basedOn w:val="a2"/>
    <w:uiPriority w:val="62"/>
    <w:rsid w:val="00CA539D"/>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xl34">
    <w:name w:val="xl34"/>
    <w:basedOn w:val="a0"/>
    <w:qFormat/>
    <w:rsid w:val="00061909"/>
    <w:pPr>
      <w:pBdr>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Style4">
    <w:name w:val="Style4"/>
    <w:basedOn w:val="a0"/>
    <w:uiPriority w:val="99"/>
    <w:qFormat/>
    <w:rsid w:val="00E437D1"/>
    <w:pPr>
      <w:widowControl w:val="0"/>
      <w:autoSpaceDE w:val="0"/>
      <w:autoSpaceDN w:val="0"/>
      <w:adjustRightInd w:val="0"/>
      <w:spacing w:line="303" w:lineRule="exact"/>
      <w:ind w:firstLine="859"/>
      <w:jc w:val="both"/>
    </w:pPr>
    <w:rPr>
      <w:rFonts w:eastAsiaTheme="minorEastAsia"/>
      <w:sz w:val="24"/>
      <w:szCs w:val="24"/>
    </w:rPr>
  </w:style>
  <w:style w:type="paragraph" w:customStyle="1" w:styleId="28">
    <w:name w:val="Абзац списка2"/>
    <w:basedOn w:val="a0"/>
    <w:qFormat/>
    <w:rsid w:val="00E437D1"/>
    <w:pPr>
      <w:spacing w:after="200" w:line="276" w:lineRule="auto"/>
      <w:ind w:left="720"/>
      <w:contextualSpacing/>
    </w:pPr>
    <w:rPr>
      <w:rFonts w:ascii="Calibri" w:hAnsi="Calibri"/>
      <w:sz w:val="22"/>
      <w:szCs w:val="22"/>
      <w:lang w:eastAsia="en-US"/>
    </w:rPr>
  </w:style>
  <w:style w:type="paragraph" w:customStyle="1" w:styleId="36">
    <w:name w:val="Абзац списка3"/>
    <w:basedOn w:val="a0"/>
    <w:qFormat/>
    <w:rsid w:val="00E437D1"/>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1"/>
    <w:rsid w:val="00E437D1"/>
  </w:style>
  <w:style w:type="paragraph" w:customStyle="1" w:styleId="211">
    <w:name w:val="Основной текст 21"/>
    <w:basedOn w:val="a0"/>
    <w:qFormat/>
    <w:rsid w:val="00E437D1"/>
    <w:pPr>
      <w:widowControl w:val="0"/>
      <w:snapToGrid w:val="0"/>
      <w:jc w:val="both"/>
    </w:pPr>
    <w:rPr>
      <w:sz w:val="24"/>
      <w:lang w:val="en-US"/>
    </w:rPr>
  </w:style>
  <w:style w:type="paragraph" w:customStyle="1" w:styleId="44">
    <w:name w:val="Абзац списка4"/>
    <w:basedOn w:val="a0"/>
    <w:qFormat/>
    <w:rsid w:val="00852792"/>
    <w:pPr>
      <w:spacing w:after="200" w:line="276" w:lineRule="auto"/>
      <w:ind w:left="720"/>
      <w:contextualSpacing/>
    </w:pPr>
    <w:rPr>
      <w:rFonts w:ascii="Calibri" w:hAnsi="Calibri"/>
      <w:sz w:val="22"/>
      <w:szCs w:val="22"/>
      <w:lang w:eastAsia="en-US"/>
    </w:rPr>
  </w:style>
  <w:style w:type="paragraph" w:customStyle="1" w:styleId="51">
    <w:name w:val="Абзац списка5"/>
    <w:basedOn w:val="a0"/>
    <w:qFormat/>
    <w:rsid w:val="009454C7"/>
    <w:pPr>
      <w:spacing w:after="200" w:line="276" w:lineRule="auto"/>
      <w:ind w:left="720"/>
    </w:pPr>
    <w:rPr>
      <w:rFonts w:ascii="Calibri" w:hAnsi="Calibri" w:cs="Calibri"/>
      <w:sz w:val="22"/>
      <w:szCs w:val="22"/>
    </w:rPr>
  </w:style>
  <w:style w:type="paragraph" w:customStyle="1" w:styleId="Iauiue">
    <w:name w:val="Iau?iue"/>
    <w:uiPriority w:val="99"/>
    <w:qFormat/>
    <w:rsid w:val="009454C7"/>
    <w:pPr>
      <w:widowControl w:val="0"/>
    </w:pPr>
    <w:rPr>
      <w:rFonts w:ascii="Calibri" w:hAnsi="Calibri" w:cs="Calibri"/>
      <w:lang w:eastAsia="en-US"/>
    </w:rPr>
  </w:style>
  <w:style w:type="character" w:customStyle="1" w:styleId="FontStyle16">
    <w:name w:val="Font Style16"/>
    <w:rsid w:val="009454C7"/>
    <w:rPr>
      <w:rFonts w:ascii="Times New Roman" w:hAnsi="Times New Roman" w:cs="Times New Roman"/>
      <w:sz w:val="24"/>
      <w:szCs w:val="24"/>
    </w:rPr>
  </w:style>
  <w:style w:type="paragraph" w:styleId="aff7">
    <w:name w:val="Block Text"/>
    <w:basedOn w:val="a0"/>
    <w:rsid w:val="00E50610"/>
    <w:pPr>
      <w:widowControl w:val="0"/>
      <w:shd w:val="clear" w:color="auto" w:fill="FFFFFF"/>
      <w:tabs>
        <w:tab w:val="left" w:pos="4395"/>
        <w:tab w:val="left" w:pos="6254"/>
      </w:tabs>
      <w:autoSpaceDE w:val="0"/>
      <w:autoSpaceDN w:val="0"/>
      <w:spacing w:before="120"/>
      <w:ind w:left="284" w:right="283" w:hanging="11"/>
    </w:pPr>
    <w:rPr>
      <w:color w:val="000000"/>
      <w:szCs w:val="26"/>
    </w:rPr>
  </w:style>
  <w:style w:type="paragraph" w:styleId="a">
    <w:name w:val="List Bullet"/>
    <w:basedOn w:val="a0"/>
    <w:rsid w:val="00E50610"/>
    <w:pPr>
      <w:numPr>
        <w:numId w:val="6"/>
      </w:numPr>
      <w:contextualSpacing/>
    </w:pPr>
    <w:rPr>
      <w:sz w:val="24"/>
      <w:szCs w:val="24"/>
    </w:rPr>
  </w:style>
  <w:style w:type="paragraph" w:customStyle="1" w:styleId="aff8">
    <w:name w:val="Базовый"/>
    <w:qFormat/>
    <w:rsid w:val="007750CB"/>
    <w:pPr>
      <w:tabs>
        <w:tab w:val="left" w:pos="708"/>
      </w:tabs>
      <w:suppressAutoHyphens/>
      <w:spacing w:line="100" w:lineRule="atLeast"/>
    </w:pPr>
    <w:rPr>
      <w:color w:val="00000A"/>
      <w:sz w:val="24"/>
      <w:szCs w:val="24"/>
    </w:rPr>
  </w:style>
  <w:style w:type="paragraph" w:customStyle="1" w:styleId="aff9">
    <w:name w:val="Обычный (паспорт)"/>
    <w:basedOn w:val="a0"/>
    <w:qFormat/>
    <w:rsid w:val="004121AD"/>
    <w:pPr>
      <w:spacing w:before="120"/>
      <w:jc w:val="both"/>
    </w:pPr>
    <w:rPr>
      <w:sz w:val="28"/>
      <w:szCs w:val="28"/>
    </w:rPr>
  </w:style>
  <w:style w:type="character" w:styleId="affa">
    <w:name w:val="Strong"/>
    <w:uiPriority w:val="22"/>
    <w:qFormat/>
    <w:rsid w:val="004121AD"/>
    <w:rPr>
      <w:b/>
      <w:bCs/>
    </w:rPr>
  </w:style>
  <w:style w:type="paragraph" w:customStyle="1" w:styleId="14">
    <w:name w:val="1"/>
    <w:basedOn w:val="a0"/>
    <w:qFormat/>
    <w:rsid w:val="004121AD"/>
    <w:pPr>
      <w:spacing w:before="100" w:beforeAutospacing="1" w:after="100" w:afterAutospacing="1"/>
    </w:pPr>
    <w:rPr>
      <w:rFonts w:ascii="Tahoma" w:hAnsi="Tahoma"/>
      <w:sz w:val="20"/>
      <w:lang w:val="en-US" w:eastAsia="en-US"/>
    </w:rPr>
  </w:style>
  <w:style w:type="character" w:customStyle="1" w:styleId="29">
    <w:name w:val="Основной текст (2)_"/>
    <w:link w:val="2a"/>
    <w:rsid w:val="004121AD"/>
    <w:rPr>
      <w:sz w:val="26"/>
      <w:szCs w:val="26"/>
      <w:shd w:val="clear" w:color="auto" w:fill="FFFFFF"/>
    </w:rPr>
  </w:style>
  <w:style w:type="paragraph" w:customStyle="1" w:styleId="2a">
    <w:name w:val="Основной текст (2)"/>
    <w:basedOn w:val="a0"/>
    <w:link w:val="29"/>
    <w:qFormat/>
    <w:rsid w:val="004121AD"/>
    <w:pPr>
      <w:widowControl w:val="0"/>
      <w:shd w:val="clear" w:color="auto" w:fill="FFFFFF"/>
      <w:spacing w:line="300" w:lineRule="exact"/>
      <w:jc w:val="center"/>
    </w:pPr>
    <w:rPr>
      <w:szCs w:val="26"/>
    </w:rPr>
  </w:style>
  <w:style w:type="paragraph" w:customStyle="1" w:styleId="15">
    <w:name w:val="Без интервала1"/>
    <w:link w:val="NoSpacingChar"/>
    <w:qFormat/>
    <w:rsid w:val="004121AD"/>
    <w:rPr>
      <w:rFonts w:ascii="Calibri" w:eastAsia="Calibri" w:hAnsi="Calibri"/>
      <w:sz w:val="22"/>
      <w:szCs w:val="22"/>
    </w:rPr>
  </w:style>
  <w:style w:type="character" w:customStyle="1" w:styleId="NoSpacingChar">
    <w:name w:val="No Spacing Char"/>
    <w:link w:val="15"/>
    <w:locked/>
    <w:rsid w:val="004121AD"/>
    <w:rPr>
      <w:rFonts w:ascii="Calibri" w:eastAsia="Calibri" w:hAnsi="Calibri"/>
      <w:sz w:val="22"/>
      <w:szCs w:val="22"/>
    </w:rPr>
  </w:style>
  <w:style w:type="paragraph" w:customStyle="1" w:styleId="ConsPlusTitle">
    <w:name w:val="ConsPlusTitle"/>
    <w:uiPriority w:val="99"/>
    <w:qFormat/>
    <w:rsid w:val="004121AD"/>
    <w:pPr>
      <w:widowControl w:val="0"/>
      <w:autoSpaceDE w:val="0"/>
      <w:autoSpaceDN w:val="0"/>
      <w:adjustRightInd w:val="0"/>
    </w:pPr>
    <w:rPr>
      <w:rFonts w:ascii="Calibri" w:hAnsi="Calibri" w:cs="Calibri"/>
      <w:b/>
      <w:bCs/>
      <w:sz w:val="22"/>
      <w:szCs w:val="22"/>
    </w:rPr>
  </w:style>
  <w:style w:type="paragraph" w:styleId="affb">
    <w:name w:val="caption"/>
    <w:basedOn w:val="a0"/>
    <w:qFormat/>
    <w:rsid w:val="004121AD"/>
    <w:pPr>
      <w:jc w:val="center"/>
    </w:pPr>
  </w:style>
  <w:style w:type="paragraph" w:customStyle="1" w:styleId="font5">
    <w:name w:val="font5"/>
    <w:basedOn w:val="a0"/>
    <w:qFormat/>
    <w:rsid w:val="00B77648"/>
    <w:pPr>
      <w:spacing w:before="100" w:beforeAutospacing="1" w:after="100" w:afterAutospacing="1"/>
    </w:pPr>
    <w:rPr>
      <w:sz w:val="16"/>
      <w:szCs w:val="16"/>
    </w:rPr>
  </w:style>
  <w:style w:type="paragraph" w:customStyle="1" w:styleId="font6">
    <w:name w:val="font6"/>
    <w:basedOn w:val="a0"/>
    <w:qFormat/>
    <w:rsid w:val="00B77648"/>
    <w:pPr>
      <w:spacing w:before="100" w:beforeAutospacing="1" w:after="100" w:afterAutospacing="1"/>
    </w:pPr>
    <w:rPr>
      <w:i/>
      <w:iCs/>
      <w:sz w:val="16"/>
      <w:szCs w:val="16"/>
    </w:rPr>
  </w:style>
  <w:style w:type="paragraph" w:customStyle="1" w:styleId="xl63">
    <w:name w:val="xl6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4">
    <w:name w:val="xl64"/>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5">
    <w:name w:val="xl6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qFormat/>
    <w:rsid w:val="00B77648"/>
    <w:pPr>
      <w:pBdr>
        <w:top w:val="single" w:sz="4" w:space="0" w:color="auto"/>
        <w:left w:val="single" w:sz="4" w:space="0" w:color="auto"/>
      </w:pBdr>
      <w:spacing w:before="100" w:beforeAutospacing="1" w:after="100" w:afterAutospacing="1"/>
    </w:pPr>
    <w:rPr>
      <w:sz w:val="16"/>
      <w:szCs w:val="16"/>
    </w:rPr>
  </w:style>
  <w:style w:type="paragraph" w:customStyle="1" w:styleId="xl67">
    <w:name w:val="xl6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0"/>
    <w:qFormat/>
    <w:rsid w:val="00B77648"/>
    <w:pPr>
      <w:pBdr>
        <w:left w:val="single" w:sz="4" w:space="0" w:color="auto"/>
        <w:bottom w:val="single" w:sz="4" w:space="0" w:color="auto"/>
      </w:pBdr>
      <w:spacing w:before="100" w:beforeAutospacing="1" w:after="100" w:afterAutospacing="1"/>
    </w:pPr>
    <w:rPr>
      <w:sz w:val="16"/>
      <w:szCs w:val="16"/>
    </w:rPr>
  </w:style>
  <w:style w:type="paragraph" w:customStyle="1" w:styleId="xl69">
    <w:name w:val="xl69"/>
    <w:basedOn w:val="a0"/>
    <w:qFormat/>
    <w:rsid w:val="00B7764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a0"/>
    <w:qFormat/>
    <w:rsid w:val="00B77648"/>
    <w:pPr>
      <w:pBdr>
        <w:left w:val="single" w:sz="4" w:space="0" w:color="auto"/>
      </w:pBdr>
      <w:spacing w:before="100" w:beforeAutospacing="1" w:after="100" w:afterAutospacing="1"/>
      <w:textAlignment w:val="center"/>
    </w:pPr>
    <w:rPr>
      <w:b/>
      <w:bCs/>
      <w:i/>
      <w:iCs/>
      <w:sz w:val="16"/>
      <w:szCs w:val="16"/>
    </w:rPr>
  </w:style>
  <w:style w:type="paragraph" w:customStyle="1" w:styleId="xl71">
    <w:name w:val="xl71"/>
    <w:basedOn w:val="a0"/>
    <w:qFormat/>
    <w:rsid w:val="00B77648"/>
    <w:pPr>
      <w:pBdr>
        <w:top w:val="single" w:sz="4" w:space="0" w:color="auto"/>
        <w:left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2">
    <w:name w:val="xl72"/>
    <w:basedOn w:val="a0"/>
    <w:qFormat/>
    <w:rsid w:val="00B77648"/>
    <w:pPr>
      <w:pBdr>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73">
    <w:name w:val="xl7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4">
    <w:name w:val="xl7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5">
    <w:name w:val="xl7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6">
    <w:name w:val="xl76"/>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77">
    <w:name w:val="xl7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78">
    <w:name w:val="xl78"/>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79">
    <w:name w:val="xl79"/>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6"/>
      <w:szCs w:val="16"/>
    </w:rPr>
  </w:style>
  <w:style w:type="paragraph" w:customStyle="1" w:styleId="xl80">
    <w:name w:val="xl80"/>
    <w:basedOn w:val="a0"/>
    <w:qFormat/>
    <w:rsid w:val="00B7764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sz w:val="16"/>
      <w:szCs w:val="16"/>
    </w:rPr>
  </w:style>
  <w:style w:type="paragraph" w:customStyle="1" w:styleId="xl81">
    <w:name w:val="xl81"/>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2">
    <w:name w:val="xl82"/>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3">
    <w:name w:val="xl83"/>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4">
    <w:name w:val="xl84"/>
    <w:basedOn w:val="a0"/>
    <w:qFormat/>
    <w:rsid w:val="00B7764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0"/>
    <w:qFormat/>
    <w:rsid w:val="00B77648"/>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86">
    <w:name w:val="xl8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87">
    <w:name w:val="xl8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0">
    <w:name w:val="xl9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2">
    <w:name w:val="xl92"/>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3">
    <w:name w:val="xl9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4">
    <w:name w:val="xl9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5">
    <w:name w:val="xl9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96">
    <w:name w:val="xl9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7">
    <w:name w:val="xl9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8">
    <w:name w:val="xl9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9">
    <w:name w:val="xl9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qFormat/>
    <w:rsid w:val="00B77648"/>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a0"/>
    <w:qFormat/>
    <w:rsid w:val="00B77648"/>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04">
    <w:name w:val="xl104"/>
    <w:basedOn w:val="a0"/>
    <w:qFormat/>
    <w:rsid w:val="00B776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st">
    <w:name w:val="st"/>
    <w:basedOn w:val="a1"/>
    <w:rsid w:val="00D276D9"/>
  </w:style>
  <w:style w:type="character" w:customStyle="1" w:styleId="FontStyle17">
    <w:name w:val="Font Style17"/>
    <w:basedOn w:val="a1"/>
    <w:rsid w:val="00D276D9"/>
    <w:rPr>
      <w:rFonts w:ascii="Times New Roman" w:hAnsi="Times New Roman" w:cs="Times New Roman"/>
      <w:sz w:val="22"/>
      <w:szCs w:val="22"/>
    </w:rPr>
  </w:style>
  <w:style w:type="paragraph" w:styleId="52">
    <w:name w:val="toc 5"/>
    <w:basedOn w:val="a0"/>
    <w:next w:val="a0"/>
    <w:autoRedefine/>
    <w:uiPriority w:val="39"/>
    <w:rsid w:val="006F1DC8"/>
    <w:pPr>
      <w:ind w:left="960"/>
    </w:pPr>
    <w:rPr>
      <w:sz w:val="24"/>
      <w:szCs w:val="24"/>
    </w:rPr>
  </w:style>
  <w:style w:type="character" w:customStyle="1" w:styleId="norm1">
    <w:name w:val="norm1"/>
    <w:rsid w:val="006F1DC8"/>
    <w:rPr>
      <w:sz w:val="20"/>
      <w:szCs w:val="20"/>
    </w:rPr>
  </w:style>
  <w:style w:type="character" w:customStyle="1" w:styleId="FontStyle49">
    <w:name w:val="Font Style49"/>
    <w:rsid w:val="00DF0BF9"/>
    <w:rPr>
      <w:rFonts w:ascii="Times New Roman" w:hAnsi="Times New Roman" w:cs="Times New Roman"/>
      <w:sz w:val="22"/>
      <w:szCs w:val="22"/>
    </w:rPr>
  </w:style>
  <w:style w:type="paragraph" w:customStyle="1" w:styleId="affc">
    <w:name w:val="???????"/>
    <w:uiPriority w:val="99"/>
    <w:qFormat/>
    <w:rsid w:val="00DF0BF9"/>
    <w:rPr>
      <w:sz w:val="24"/>
      <w:szCs w:val="24"/>
    </w:rPr>
  </w:style>
  <w:style w:type="paragraph" w:customStyle="1" w:styleId="16">
    <w:name w:val="Текст1"/>
    <w:qFormat/>
    <w:rsid w:val="00DF0BF9"/>
    <w:pPr>
      <w:pBdr>
        <w:top w:val="nil"/>
        <w:left w:val="nil"/>
        <w:bottom w:val="nil"/>
        <w:right w:val="nil"/>
        <w:between w:val="nil"/>
        <w:bar w:val="nil"/>
      </w:pBdr>
    </w:pPr>
    <w:rPr>
      <w:rFonts w:ascii="Helvetica" w:eastAsia="Arial Unicode MS" w:hAnsi="Helvetica" w:cs="Arial Unicode MS"/>
      <w:color w:val="000000"/>
      <w:sz w:val="22"/>
      <w:szCs w:val="22"/>
      <w:bdr w:val="nil"/>
      <w:lang w:eastAsia="en-US"/>
    </w:rPr>
  </w:style>
  <w:style w:type="character" w:customStyle="1" w:styleId="4n-j">
    <w:name w:val="_4n-j"/>
    <w:basedOn w:val="a1"/>
    <w:rsid w:val="00DF0BF9"/>
  </w:style>
  <w:style w:type="character" w:customStyle="1" w:styleId="5yl5">
    <w:name w:val="_5yl5"/>
    <w:basedOn w:val="a1"/>
    <w:rsid w:val="00DF0BF9"/>
  </w:style>
  <w:style w:type="character" w:customStyle="1" w:styleId="extended-textshort">
    <w:name w:val="extended-text__short"/>
    <w:basedOn w:val="a1"/>
    <w:rsid w:val="00DF0BF9"/>
  </w:style>
  <w:style w:type="numbering" w:customStyle="1" w:styleId="4">
    <w:name w:val="Стиль4"/>
    <w:rsid w:val="00DC7391"/>
    <w:pPr>
      <w:numPr>
        <w:numId w:val="40"/>
      </w:numPr>
    </w:pPr>
  </w:style>
  <w:style w:type="paragraph" w:customStyle="1" w:styleId="msobodytextcxsplast">
    <w:name w:val="msobodytextcxsplast"/>
    <w:basedOn w:val="a0"/>
    <w:qFormat/>
    <w:rsid w:val="00CC39E7"/>
    <w:pPr>
      <w:spacing w:before="100" w:beforeAutospacing="1" w:after="100" w:afterAutospacing="1"/>
    </w:pPr>
    <w:rPr>
      <w:sz w:val="24"/>
      <w:szCs w:val="24"/>
    </w:rPr>
  </w:style>
  <w:style w:type="character" w:customStyle="1" w:styleId="aff1">
    <w:name w:val="Обычный (веб) Знак"/>
    <w:aliases w:val="Знак Знак4 Знак"/>
    <w:link w:val="aff0"/>
    <w:uiPriority w:val="99"/>
    <w:locked/>
    <w:rsid w:val="00431DE8"/>
    <w:rPr>
      <w:sz w:val="24"/>
      <w:szCs w:val="24"/>
    </w:rPr>
  </w:style>
  <w:style w:type="character" w:customStyle="1" w:styleId="FontStyle18">
    <w:name w:val="Font Style18"/>
    <w:uiPriority w:val="99"/>
    <w:rsid w:val="005A4106"/>
    <w:rPr>
      <w:rFonts w:ascii="Times New Roman" w:hAnsi="Times New Roman" w:cs="Times New Roman"/>
      <w:sz w:val="22"/>
      <w:szCs w:val="22"/>
    </w:rPr>
  </w:style>
  <w:style w:type="paragraph" w:customStyle="1" w:styleId="37">
    <w:name w:val="3"/>
    <w:basedOn w:val="a0"/>
    <w:next w:val="af7"/>
    <w:uiPriority w:val="99"/>
    <w:qFormat/>
    <w:rsid w:val="00E32EA3"/>
    <w:pPr>
      <w:jc w:val="center"/>
    </w:pPr>
    <w:rPr>
      <w:sz w:val="28"/>
    </w:rPr>
  </w:style>
  <w:style w:type="paragraph" w:customStyle="1" w:styleId="2b">
    <w:name w:val="2"/>
    <w:basedOn w:val="a0"/>
    <w:next w:val="af7"/>
    <w:uiPriority w:val="99"/>
    <w:qFormat/>
    <w:rsid w:val="00E32EA3"/>
    <w:pPr>
      <w:jc w:val="center"/>
    </w:pPr>
    <w:rPr>
      <w:sz w:val="28"/>
    </w:rPr>
  </w:style>
  <w:style w:type="numbering" w:customStyle="1" w:styleId="17">
    <w:name w:val="Нет списка1"/>
    <w:next w:val="a3"/>
    <w:uiPriority w:val="99"/>
    <w:semiHidden/>
    <w:unhideWhenUsed/>
    <w:rsid w:val="00B84129"/>
  </w:style>
  <w:style w:type="table" w:customStyle="1" w:styleId="18">
    <w:name w:val="Сетка таблицы1"/>
    <w:basedOn w:val="a2"/>
    <w:next w:val="af"/>
    <w:uiPriority w:val="59"/>
    <w:rsid w:val="00B8412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сетка - Акцент 31"/>
    <w:basedOn w:val="a2"/>
    <w:next w:val="-3"/>
    <w:uiPriority w:val="62"/>
    <w:rsid w:val="00B8412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atangChe" w:eastAsia="Times New Roman" w:hAnsi="BatangCh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atangChe" w:eastAsia="Times New Roman" w:hAnsi="BatangCh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tangChe" w:eastAsia="Times New Roman" w:hAnsi="BatangChe" w:cs="Times New Roman"/>
        <w:b/>
        <w:bCs/>
      </w:rPr>
    </w:tblStylePr>
    <w:tblStylePr w:type="lastCol">
      <w:rPr>
        <w:rFonts w:ascii="BatangChe" w:eastAsia="Times New Roman" w:hAnsi="BatangCh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c">
    <w:name w:val="Сетка таблицы2"/>
    <w:basedOn w:val="a2"/>
    <w:next w:val="af"/>
    <w:uiPriority w:val="39"/>
    <w:rsid w:val="001100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т списка2"/>
    <w:next w:val="a3"/>
    <w:uiPriority w:val="99"/>
    <w:semiHidden/>
    <w:unhideWhenUsed/>
    <w:rsid w:val="00D8322F"/>
  </w:style>
  <w:style w:type="table" w:customStyle="1" w:styleId="38">
    <w:name w:val="Сетка таблицы3"/>
    <w:basedOn w:val="a2"/>
    <w:next w:val="af"/>
    <w:uiPriority w:val="59"/>
    <w:rsid w:val="00D832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сетка - Акцент 32"/>
    <w:basedOn w:val="a2"/>
    <w:next w:val="-3"/>
    <w:uiPriority w:val="62"/>
    <w:rsid w:val="00D8322F"/>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9">
    <w:name w:val="Нет списка3"/>
    <w:next w:val="a3"/>
    <w:uiPriority w:val="99"/>
    <w:semiHidden/>
    <w:unhideWhenUsed/>
    <w:rsid w:val="00950678"/>
  </w:style>
  <w:style w:type="table" w:customStyle="1" w:styleId="45">
    <w:name w:val="Сетка таблицы4"/>
    <w:basedOn w:val="a2"/>
    <w:next w:val="af"/>
    <w:uiPriority w:val="59"/>
    <w:rsid w:val="00950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сетка - Акцент 33"/>
    <w:basedOn w:val="a2"/>
    <w:next w:val="-3"/>
    <w:uiPriority w:val="62"/>
    <w:rsid w:val="00950678"/>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3">
    <w:name w:val="Сетка таблицы5"/>
    <w:basedOn w:val="a2"/>
    <w:next w:val="af"/>
    <w:uiPriority w:val="39"/>
    <w:rsid w:val="00917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еразрешенное упоминание1"/>
    <w:basedOn w:val="a1"/>
    <w:uiPriority w:val="99"/>
    <w:semiHidden/>
    <w:unhideWhenUsed/>
    <w:rsid w:val="00265744"/>
    <w:rPr>
      <w:color w:val="605E5C"/>
      <w:shd w:val="clear" w:color="auto" w:fill="E1DFDD"/>
    </w:rPr>
  </w:style>
  <w:style w:type="table" w:customStyle="1" w:styleId="61">
    <w:name w:val="Сетка таблицы6"/>
    <w:basedOn w:val="a2"/>
    <w:next w:val="af"/>
    <w:uiPriority w:val="39"/>
    <w:rsid w:val="00196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Стиль41"/>
    <w:rsid w:val="0044155A"/>
    <w:pPr>
      <w:numPr>
        <w:numId w:val="11"/>
      </w:numPr>
    </w:pPr>
  </w:style>
  <w:style w:type="table" w:customStyle="1" w:styleId="-34">
    <w:name w:val="Светлая сетка - Акцент 34"/>
    <w:basedOn w:val="a2"/>
    <w:next w:val="-3"/>
    <w:uiPriority w:val="62"/>
    <w:rsid w:val="00FD7AA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atangChe" w:eastAsia="Times New Roman" w:hAnsi="@BatangCh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atangChe" w:eastAsia="Times New Roman" w:hAnsi="@BatangCh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tangChe" w:eastAsia="Times New Roman" w:hAnsi="@BatangChe" w:cs="Times New Roman"/>
        <w:b/>
        <w:bCs/>
      </w:rPr>
    </w:tblStylePr>
    <w:tblStylePr w:type="lastCol">
      <w:rPr>
        <w:rFonts w:ascii="@BatangChe" w:eastAsia="Times New Roman" w:hAnsi="@BatangCh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1a">
    <w:name w:val="Заголовок Знак1"/>
    <w:aliases w:val="Знак Знак1,Title Char Знак Знак1,Title Char Знак2"/>
    <w:basedOn w:val="a1"/>
    <w:rsid w:val="00B41C1A"/>
    <w:rPr>
      <w:rFonts w:asciiTheme="majorHAnsi" w:eastAsiaTheme="majorEastAsia" w:hAnsiTheme="majorHAnsi" w:cstheme="majorBidi"/>
      <w:spacing w:val="-10"/>
      <w:kern w:val="28"/>
      <w:sz w:val="56"/>
      <w:szCs w:val="56"/>
    </w:rPr>
  </w:style>
  <w:style w:type="character" w:customStyle="1" w:styleId="1b">
    <w:name w:val="Текст примечания Знак1"/>
    <w:basedOn w:val="a1"/>
    <w:uiPriority w:val="99"/>
    <w:semiHidden/>
    <w:rsid w:val="00B41C1A"/>
  </w:style>
  <w:style w:type="character" w:customStyle="1" w:styleId="212">
    <w:name w:val="Основной текст 2 Знак1"/>
    <w:basedOn w:val="a1"/>
    <w:semiHidden/>
    <w:rsid w:val="00B41C1A"/>
    <w:rPr>
      <w:sz w:val="26"/>
    </w:rPr>
  </w:style>
  <w:style w:type="character" w:customStyle="1" w:styleId="710">
    <w:name w:val="Заголовок 7 Знак1"/>
    <w:basedOn w:val="a1"/>
    <w:semiHidden/>
    <w:rsid w:val="00B41C1A"/>
    <w:rPr>
      <w:rFonts w:asciiTheme="majorHAnsi" w:eastAsiaTheme="majorEastAsia" w:hAnsiTheme="majorHAnsi" w:cstheme="majorBidi"/>
      <w:i/>
      <w:iCs/>
      <w:color w:val="243F60" w:themeColor="accent1" w:themeShade="7F"/>
      <w:sz w:val="26"/>
    </w:rPr>
  </w:style>
  <w:style w:type="character" w:customStyle="1" w:styleId="81">
    <w:name w:val="Заголовок 8 Знак1"/>
    <w:basedOn w:val="a1"/>
    <w:semiHidden/>
    <w:rsid w:val="00B41C1A"/>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B41C1A"/>
    <w:rPr>
      <w:rFonts w:asciiTheme="majorHAnsi" w:eastAsiaTheme="majorEastAsia" w:hAnsiTheme="majorHAnsi" w:cstheme="majorBidi"/>
      <w:i/>
      <w:iCs/>
      <w:color w:val="272727" w:themeColor="text1" w:themeTint="D8"/>
      <w:sz w:val="21"/>
      <w:szCs w:val="21"/>
    </w:rPr>
  </w:style>
  <w:style w:type="character" w:customStyle="1" w:styleId="1c">
    <w:name w:val="Основной текст с отступом Знак1"/>
    <w:basedOn w:val="a1"/>
    <w:semiHidden/>
    <w:rsid w:val="00B41C1A"/>
    <w:rPr>
      <w:sz w:val="26"/>
    </w:rPr>
  </w:style>
  <w:style w:type="character" w:customStyle="1" w:styleId="1d">
    <w:name w:val="Верхний колонтитул Знак1"/>
    <w:basedOn w:val="a1"/>
    <w:uiPriority w:val="99"/>
    <w:semiHidden/>
    <w:rsid w:val="00B41C1A"/>
    <w:rPr>
      <w:sz w:val="26"/>
    </w:rPr>
  </w:style>
  <w:style w:type="character" w:customStyle="1" w:styleId="1e">
    <w:name w:val="Текст выноски Знак1"/>
    <w:basedOn w:val="a1"/>
    <w:uiPriority w:val="99"/>
    <w:semiHidden/>
    <w:rsid w:val="00B41C1A"/>
    <w:rPr>
      <w:rFonts w:ascii="Segoe UI" w:hAnsi="Segoe UI" w:cs="Segoe UI"/>
      <w:sz w:val="18"/>
      <w:szCs w:val="18"/>
    </w:rPr>
  </w:style>
  <w:style w:type="character" w:customStyle="1" w:styleId="1f">
    <w:name w:val="Нижний колонтитул Знак1"/>
    <w:basedOn w:val="a1"/>
    <w:uiPriority w:val="99"/>
    <w:semiHidden/>
    <w:rsid w:val="00B41C1A"/>
    <w:rPr>
      <w:sz w:val="26"/>
    </w:rPr>
  </w:style>
  <w:style w:type="character" w:customStyle="1" w:styleId="1f0">
    <w:name w:val="Основной текст Знак1"/>
    <w:basedOn w:val="a1"/>
    <w:semiHidden/>
    <w:rsid w:val="00B41C1A"/>
    <w:rPr>
      <w:sz w:val="26"/>
    </w:rPr>
  </w:style>
  <w:style w:type="character" w:customStyle="1" w:styleId="213">
    <w:name w:val="Основной текст с отступом 2 Знак1"/>
    <w:basedOn w:val="a1"/>
    <w:uiPriority w:val="99"/>
    <w:semiHidden/>
    <w:rsid w:val="00B41C1A"/>
    <w:rPr>
      <w:sz w:val="26"/>
    </w:rPr>
  </w:style>
  <w:style w:type="character" w:customStyle="1" w:styleId="310">
    <w:name w:val="Основной текст с отступом 3 Знак1"/>
    <w:basedOn w:val="a1"/>
    <w:semiHidden/>
    <w:rsid w:val="00B41C1A"/>
    <w:rPr>
      <w:sz w:val="16"/>
      <w:szCs w:val="16"/>
    </w:rPr>
  </w:style>
  <w:style w:type="character" w:customStyle="1" w:styleId="1f1">
    <w:name w:val="Подзаголовок Знак1"/>
    <w:basedOn w:val="a1"/>
    <w:rsid w:val="00B41C1A"/>
    <w:rPr>
      <w:rFonts w:asciiTheme="minorHAnsi" w:eastAsiaTheme="minorEastAsia" w:hAnsiTheme="minorHAnsi" w:cstheme="minorBidi"/>
      <w:color w:val="5A5A5A" w:themeColor="text1" w:themeTint="A5"/>
      <w:spacing w:val="15"/>
      <w:sz w:val="22"/>
      <w:szCs w:val="22"/>
    </w:rPr>
  </w:style>
  <w:style w:type="character" w:customStyle="1" w:styleId="1f2">
    <w:name w:val="Текст сноски Знак1"/>
    <w:basedOn w:val="a1"/>
    <w:uiPriority w:val="99"/>
    <w:semiHidden/>
    <w:rsid w:val="00B41C1A"/>
  </w:style>
  <w:style w:type="character" w:customStyle="1" w:styleId="1f3">
    <w:name w:val="Тема примечания Знак1"/>
    <w:basedOn w:val="1b"/>
    <w:uiPriority w:val="99"/>
    <w:semiHidden/>
    <w:rsid w:val="00B41C1A"/>
    <w:rPr>
      <w:b/>
      <w:bCs/>
    </w:rPr>
  </w:style>
  <w:style w:type="character" w:customStyle="1" w:styleId="311">
    <w:name w:val="Основной текст 3 Знак1"/>
    <w:basedOn w:val="a1"/>
    <w:uiPriority w:val="99"/>
    <w:semiHidden/>
    <w:rsid w:val="00B41C1A"/>
    <w:rPr>
      <w:sz w:val="16"/>
      <w:szCs w:val="16"/>
    </w:rPr>
  </w:style>
  <w:style w:type="numbering" w:customStyle="1" w:styleId="7">
    <w:name w:val="Стиль7"/>
    <w:rsid w:val="00902408"/>
    <w:pPr>
      <w:numPr>
        <w:numId w:val="133"/>
      </w:numPr>
    </w:pPr>
  </w:style>
  <w:style w:type="numbering" w:customStyle="1" w:styleId="46">
    <w:name w:val="Нет списка4"/>
    <w:next w:val="a3"/>
    <w:uiPriority w:val="99"/>
    <w:semiHidden/>
    <w:unhideWhenUsed/>
    <w:rsid w:val="0025376A"/>
  </w:style>
  <w:style w:type="table" w:customStyle="1" w:styleId="72">
    <w:name w:val="Сетка таблицы7"/>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ветлая сетка - Акцент 35"/>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110">
    <w:name w:val="Нет списка11"/>
    <w:next w:val="a3"/>
    <w:uiPriority w:val="99"/>
    <w:semiHidden/>
    <w:unhideWhenUsed/>
    <w:rsid w:val="0025376A"/>
  </w:style>
  <w:style w:type="table" w:customStyle="1" w:styleId="111">
    <w:name w:val="Сетка таблицы11"/>
    <w:basedOn w:val="a2"/>
    <w:next w:val="af"/>
    <w:uiPriority w:val="5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ветлая сетка - Акцент 31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atangChe" w:eastAsia="Times New Roman" w:hAnsi="BatangCh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atangChe" w:eastAsia="Times New Roman" w:hAnsi="BatangCh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tangChe" w:eastAsia="Times New Roman" w:hAnsi="BatangChe" w:cs="Times New Roman"/>
        <w:b/>
        <w:bCs/>
      </w:rPr>
    </w:tblStylePr>
    <w:tblStylePr w:type="lastCol">
      <w:rPr>
        <w:rFonts w:ascii="BatangChe" w:eastAsia="Times New Roman" w:hAnsi="BatangCh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14">
    <w:name w:val="Сетка таблицы21"/>
    <w:basedOn w:val="a2"/>
    <w:next w:val="af"/>
    <w:uiPriority w:val="3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3"/>
    <w:uiPriority w:val="99"/>
    <w:semiHidden/>
    <w:unhideWhenUsed/>
    <w:rsid w:val="0025376A"/>
  </w:style>
  <w:style w:type="table" w:customStyle="1" w:styleId="312">
    <w:name w:val="Сетка таблицы31"/>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ветлая сетка - Акцент 32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13">
    <w:name w:val="Нет списка31"/>
    <w:next w:val="a3"/>
    <w:uiPriority w:val="99"/>
    <w:semiHidden/>
    <w:unhideWhenUsed/>
    <w:rsid w:val="0025376A"/>
  </w:style>
  <w:style w:type="table" w:customStyle="1" w:styleId="410">
    <w:name w:val="Сетка таблицы41"/>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ветлая сетка - Акцент 33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10">
    <w:name w:val="Сетка таблицы51"/>
    <w:basedOn w:val="a2"/>
    <w:next w:val="af"/>
    <w:uiPriority w:val="3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f"/>
    <w:uiPriority w:val="3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ветлая сетка - Акцент 34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atangChe" w:eastAsia="Times New Roman" w:hAnsi="@BatangCh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atangChe" w:eastAsia="Times New Roman" w:hAnsi="@BatangCh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tangChe" w:eastAsia="Times New Roman" w:hAnsi="@BatangChe" w:cs="Times New Roman"/>
        <w:b/>
        <w:bCs/>
      </w:rPr>
    </w:tblStylePr>
    <w:tblStylePr w:type="lastCol">
      <w:rPr>
        <w:rFonts w:ascii="@BatangChe" w:eastAsia="Times New Roman" w:hAnsi="@BatangCh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affd">
    <w:name w:val="Plain Text"/>
    <w:basedOn w:val="a0"/>
    <w:link w:val="affe"/>
    <w:uiPriority w:val="99"/>
    <w:semiHidden/>
    <w:unhideWhenUsed/>
    <w:rsid w:val="003F1B60"/>
    <w:rPr>
      <w:rFonts w:ascii="Consolas" w:eastAsiaTheme="minorHAnsi" w:hAnsi="Consolas" w:cs="Consolas"/>
      <w:sz w:val="21"/>
      <w:szCs w:val="21"/>
      <w:lang w:eastAsia="en-US"/>
    </w:rPr>
  </w:style>
  <w:style w:type="character" w:customStyle="1" w:styleId="affe">
    <w:name w:val="Текст Знак"/>
    <w:basedOn w:val="a1"/>
    <w:link w:val="affd"/>
    <w:uiPriority w:val="99"/>
    <w:semiHidden/>
    <w:rsid w:val="003F1B60"/>
    <w:rPr>
      <w:rFonts w:ascii="Consolas" w:eastAsiaTheme="minorHAnsi" w:hAnsi="Consolas" w:cs="Consolas"/>
      <w:sz w:val="21"/>
      <w:szCs w:val="21"/>
      <w:lang w:eastAsia="en-US"/>
    </w:rPr>
  </w:style>
  <w:style w:type="paragraph" w:customStyle="1" w:styleId="mod--fs16">
    <w:name w:val="mod--fs_16"/>
    <w:basedOn w:val="a0"/>
    <w:rsid w:val="00360735"/>
    <w:pPr>
      <w:spacing w:before="100" w:beforeAutospacing="1" w:after="100" w:afterAutospacing="1"/>
    </w:pPr>
    <w:rPr>
      <w:sz w:val="24"/>
      <w:szCs w:val="24"/>
    </w:rPr>
  </w:style>
  <w:style w:type="paragraph" w:customStyle="1" w:styleId="Compact">
    <w:name w:val="Compact"/>
    <w:basedOn w:val="ad"/>
    <w:qFormat/>
    <w:rsid w:val="00E4238A"/>
    <w:pPr>
      <w:spacing w:before="36" w:after="36"/>
    </w:pPr>
    <w:rPr>
      <w:rFonts w:asciiTheme="minorHAnsi" w:eastAsiaTheme="minorHAnsi" w:hAnsiTheme="minorHAnsi" w:cstheme="minorBidi"/>
      <w:b w:val="0"/>
      <w:sz w:val="24"/>
      <w:szCs w:val="24"/>
      <w:lang w:val="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721">
      <w:bodyDiv w:val="1"/>
      <w:marLeft w:val="0"/>
      <w:marRight w:val="0"/>
      <w:marTop w:val="0"/>
      <w:marBottom w:val="0"/>
      <w:divBdr>
        <w:top w:val="none" w:sz="0" w:space="0" w:color="auto"/>
        <w:left w:val="none" w:sz="0" w:space="0" w:color="auto"/>
        <w:bottom w:val="none" w:sz="0" w:space="0" w:color="auto"/>
        <w:right w:val="none" w:sz="0" w:space="0" w:color="auto"/>
      </w:divBdr>
    </w:div>
    <w:div w:id="39786528">
      <w:bodyDiv w:val="1"/>
      <w:marLeft w:val="0"/>
      <w:marRight w:val="0"/>
      <w:marTop w:val="0"/>
      <w:marBottom w:val="0"/>
      <w:divBdr>
        <w:top w:val="none" w:sz="0" w:space="0" w:color="auto"/>
        <w:left w:val="none" w:sz="0" w:space="0" w:color="auto"/>
        <w:bottom w:val="none" w:sz="0" w:space="0" w:color="auto"/>
        <w:right w:val="none" w:sz="0" w:space="0" w:color="auto"/>
      </w:divBdr>
    </w:div>
    <w:div w:id="56057281">
      <w:bodyDiv w:val="1"/>
      <w:marLeft w:val="0"/>
      <w:marRight w:val="0"/>
      <w:marTop w:val="0"/>
      <w:marBottom w:val="0"/>
      <w:divBdr>
        <w:top w:val="none" w:sz="0" w:space="0" w:color="auto"/>
        <w:left w:val="none" w:sz="0" w:space="0" w:color="auto"/>
        <w:bottom w:val="none" w:sz="0" w:space="0" w:color="auto"/>
        <w:right w:val="none" w:sz="0" w:space="0" w:color="auto"/>
      </w:divBdr>
    </w:div>
    <w:div w:id="57482014">
      <w:bodyDiv w:val="1"/>
      <w:marLeft w:val="0"/>
      <w:marRight w:val="0"/>
      <w:marTop w:val="0"/>
      <w:marBottom w:val="0"/>
      <w:divBdr>
        <w:top w:val="none" w:sz="0" w:space="0" w:color="auto"/>
        <w:left w:val="none" w:sz="0" w:space="0" w:color="auto"/>
        <w:bottom w:val="none" w:sz="0" w:space="0" w:color="auto"/>
        <w:right w:val="none" w:sz="0" w:space="0" w:color="auto"/>
      </w:divBdr>
    </w:div>
    <w:div w:id="61174257">
      <w:bodyDiv w:val="1"/>
      <w:marLeft w:val="0"/>
      <w:marRight w:val="0"/>
      <w:marTop w:val="0"/>
      <w:marBottom w:val="0"/>
      <w:divBdr>
        <w:top w:val="none" w:sz="0" w:space="0" w:color="auto"/>
        <w:left w:val="none" w:sz="0" w:space="0" w:color="auto"/>
        <w:bottom w:val="none" w:sz="0" w:space="0" w:color="auto"/>
        <w:right w:val="none" w:sz="0" w:space="0" w:color="auto"/>
      </w:divBdr>
    </w:div>
    <w:div w:id="128670592">
      <w:bodyDiv w:val="1"/>
      <w:marLeft w:val="0"/>
      <w:marRight w:val="0"/>
      <w:marTop w:val="0"/>
      <w:marBottom w:val="0"/>
      <w:divBdr>
        <w:top w:val="none" w:sz="0" w:space="0" w:color="auto"/>
        <w:left w:val="none" w:sz="0" w:space="0" w:color="auto"/>
        <w:bottom w:val="none" w:sz="0" w:space="0" w:color="auto"/>
        <w:right w:val="none" w:sz="0" w:space="0" w:color="auto"/>
      </w:divBdr>
    </w:div>
    <w:div w:id="133565421">
      <w:bodyDiv w:val="1"/>
      <w:marLeft w:val="0"/>
      <w:marRight w:val="0"/>
      <w:marTop w:val="0"/>
      <w:marBottom w:val="0"/>
      <w:divBdr>
        <w:top w:val="none" w:sz="0" w:space="0" w:color="auto"/>
        <w:left w:val="none" w:sz="0" w:space="0" w:color="auto"/>
        <w:bottom w:val="none" w:sz="0" w:space="0" w:color="auto"/>
        <w:right w:val="none" w:sz="0" w:space="0" w:color="auto"/>
      </w:divBdr>
    </w:div>
    <w:div w:id="144249086">
      <w:bodyDiv w:val="1"/>
      <w:marLeft w:val="0"/>
      <w:marRight w:val="0"/>
      <w:marTop w:val="0"/>
      <w:marBottom w:val="0"/>
      <w:divBdr>
        <w:top w:val="none" w:sz="0" w:space="0" w:color="auto"/>
        <w:left w:val="none" w:sz="0" w:space="0" w:color="auto"/>
        <w:bottom w:val="none" w:sz="0" w:space="0" w:color="auto"/>
        <w:right w:val="none" w:sz="0" w:space="0" w:color="auto"/>
      </w:divBdr>
    </w:div>
    <w:div w:id="160044188">
      <w:bodyDiv w:val="1"/>
      <w:marLeft w:val="0"/>
      <w:marRight w:val="0"/>
      <w:marTop w:val="0"/>
      <w:marBottom w:val="0"/>
      <w:divBdr>
        <w:top w:val="none" w:sz="0" w:space="0" w:color="auto"/>
        <w:left w:val="none" w:sz="0" w:space="0" w:color="auto"/>
        <w:bottom w:val="none" w:sz="0" w:space="0" w:color="auto"/>
        <w:right w:val="none" w:sz="0" w:space="0" w:color="auto"/>
      </w:divBdr>
    </w:div>
    <w:div w:id="161354982">
      <w:bodyDiv w:val="1"/>
      <w:marLeft w:val="0"/>
      <w:marRight w:val="0"/>
      <w:marTop w:val="0"/>
      <w:marBottom w:val="0"/>
      <w:divBdr>
        <w:top w:val="none" w:sz="0" w:space="0" w:color="auto"/>
        <w:left w:val="none" w:sz="0" w:space="0" w:color="auto"/>
        <w:bottom w:val="none" w:sz="0" w:space="0" w:color="auto"/>
        <w:right w:val="none" w:sz="0" w:space="0" w:color="auto"/>
      </w:divBdr>
    </w:div>
    <w:div w:id="181824289">
      <w:bodyDiv w:val="1"/>
      <w:marLeft w:val="0"/>
      <w:marRight w:val="0"/>
      <w:marTop w:val="0"/>
      <w:marBottom w:val="0"/>
      <w:divBdr>
        <w:top w:val="none" w:sz="0" w:space="0" w:color="auto"/>
        <w:left w:val="none" w:sz="0" w:space="0" w:color="auto"/>
        <w:bottom w:val="none" w:sz="0" w:space="0" w:color="auto"/>
        <w:right w:val="none" w:sz="0" w:space="0" w:color="auto"/>
      </w:divBdr>
    </w:div>
    <w:div w:id="194735021">
      <w:bodyDiv w:val="1"/>
      <w:marLeft w:val="0"/>
      <w:marRight w:val="0"/>
      <w:marTop w:val="0"/>
      <w:marBottom w:val="0"/>
      <w:divBdr>
        <w:top w:val="none" w:sz="0" w:space="0" w:color="auto"/>
        <w:left w:val="none" w:sz="0" w:space="0" w:color="auto"/>
        <w:bottom w:val="none" w:sz="0" w:space="0" w:color="auto"/>
        <w:right w:val="none" w:sz="0" w:space="0" w:color="auto"/>
      </w:divBdr>
    </w:div>
    <w:div w:id="201132198">
      <w:bodyDiv w:val="1"/>
      <w:marLeft w:val="0"/>
      <w:marRight w:val="0"/>
      <w:marTop w:val="0"/>
      <w:marBottom w:val="0"/>
      <w:divBdr>
        <w:top w:val="none" w:sz="0" w:space="0" w:color="auto"/>
        <w:left w:val="none" w:sz="0" w:space="0" w:color="auto"/>
        <w:bottom w:val="none" w:sz="0" w:space="0" w:color="auto"/>
        <w:right w:val="none" w:sz="0" w:space="0" w:color="auto"/>
      </w:divBdr>
    </w:div>
    <w:div w:id="238682395">
      <w:bodyDiv w:val="1"/>
      <w:marLeft w:val="0"/>
      <w:marRight w:val="0"/>
      <w:marTop w:val="0"/>
      <w:marBottom w:val="0"/>
      <w:divBdr>
        <w:top w:val="none" w:sz="0" w:space="0" w:color="auto"/>
        <w:left w:val="none" w:sz="0" w:space="0" w:color="auto"/>
        <w:bottom w:val="none" w:sz="0" w:space="0" w:color="auto"/>
        <w:right w:val="none" w:sz="0" w:space="0" w:color="auto"/>
      </w:divBdr>
    </w:div>
    <w:div w:id="243102145">
      <w:bodyDiv w:val="1"/>
      <w:marLeft w:val="0"/>
      <w:marRight w:val="0"/>
      <w:marTop w:val="0"/>
      <w:marBottom w:val="0"/>
      <w:divBdr>
        <w:top w:val="none" w:sz="0" w:space="0" w:color="auto"/>
        <w:left w:val="none" w:sz="0" w:space="0" w:color="auto"/>
        <w:bottom w:val="none" w:sz="0" w:space="0" w:color="auto"/>
        <w:right w:val="none" w:sz="0" w:space="0" w:color="auto"/>
      </w:divBdr>
    </w:div>
    <w:div w:id="300228287">
      <w:bodyDiv w:val="1"/>
      <w:marLeft w:val="0"/>
      <w:marRight w:val="0"/>
      <w:marTop w:val="0"/>
      <w:marBottom w:val="0"/>
      <w:divBdr>
        <w:top w:val="none" w:sz="0" w:space="0" w:color="auto"/>
        <w:left w:val="none" w:sz="0" w:space="0" w:color="auto"/>
        <w:bottom w:val="none" w:sz="0" w:space="0" w:color="auto"/>
        <w:right w:val="none" w:sz="0" w:space="0" w:color="auto"/>
      </w:divBdr>
    </w:div>
    <w:div w:id="330259954">
      <w:bodyDiv w:val="1"/>
      <w:marLeft w:val="0"/>
      <w:marRight w:val="0"/>
      <w:marTop w:val="0"/>
      <w:marBottom w:val="0"/>
      <w:divBdr>
        <w:top w:val="none" w:sz="0" w:space="0" w:color="auto"/>
        <w:left w:val="none" w:sz="0" w:space="0" w:color="auto"/>
        <w:bottom w:val="none" w:sz="0" w:space="0" w:color="auto"/>
        <w:right w:val="none" w:sz="0" w:space="0" w:color="auto"/>
      </w:divBdr>
    </w:div>
    <w:div w:id="332950173">
      <w:bodyDiv w:val="1"/>
      <w:marLeft w:val="0"/>
      <w:marRight w:val="0"/>
      <w:marTop w:val="0"/>
      <w:marBottom w:val="0"/>
      <w:divBdr>
        <w:top w:val="none" w:sz="0" w:space="0" w:color="auto"/>
        <w:left w:val="none" w:sz="0" w:space="0" w:color="auto"/>
        <w:bottom w:val="none" w:sz="0" w:space="0" w:color="auto"/>
        <w:right w:val="none" w:sz="0" w:space="0" w:color="auto"/>
      </w:divBdr>
    </w:div>
    <w:div w:id="342166118">
      <w:bodyDiv w:val="1"/>
      <w:marLeft w:val="0"/>
      <w:marRight w:val="0"/>
      <w:marTop w:val="0"/>
      <w:marBottom w:val="0"/>
      <w:divBdr>
        <w:top w:val="none" w:sz="0" w:space="0" w:color="auto"/>
        <w:left w:val="none" w:sz="0" w:space="0" w:color="auto"/>
        <w:bottom w:val="none" w:sz="0" w:space="0" w:color="auto"/>
        <w:right w:val="none" w:sz="0" w:space="0" w:color="auto"/>
      </w:divBdr>
    </w:div>
    <w:div w:id="444859123">
      <w:bodyDiv w:val="1"/>
      <w:marLeft w:val="0"/>
      <w:marRight w:val="0"/>
      <w:marTop w:val="0"/>
      <w:marBottom w:val="0"/>
      <w:divBdr>
        <w:top w:val="none" w:sz="0" w:space="0" w:color="auto"/>
        <w:left w:val="none" w:sz="0" w:space="0" w:color="auto"/>
        <w:bottom w:val="none" w:sz="0" w:space="0" w:color="auto"/>
        <w:right w:val="none" w:sz="0" w:space="0" w:color="auto"/>
      </w:divBdr>
    </w:div>
    <w:div w:id="459762160">
      <w:bodyDiv w:val="1"/>
      <w:marLeft w:val="0"/>
      <w:marRight w:val="0"/>
      <w:marTop w:val="0"/>
      <w:marBottom w:val="0"/>
      <w:divBdr>
        <w:top w:val="none" w:sz="0" w:space="0" w:color="auto"/>
        <w:left w:val="none" w:sz="0" w:space="0" w:color="auto"/>
        <w:bottom w:val="none" w:sz="0" w:space="0" w:color="auto"/>
        <w:right w:val="none" w:sz="0" w:space="0" w:color="auto"/>
      </w:divBdr>
    </w:div>
    <w:div w:id="477501050">
      <w:bodyDiv w:val="1"/>
      <w:marLeft w:val="0"/>
      <w:marRight w:val="0"/>
      <w:marTop w:val="0"/>
      <w:marBottom w:val="0"/>
      <w:divBdr>
        <w:top w:val="none" w:sz="0" w:space="0" w:color="auto"/>
        <w:left w:val="none" w:sz="0" w:space="0" w:color="auto"/>
        <w:bottom w:val="none" w:sz="0" w:space="0" w:color="auto"/>
        <w:right w:val="none" w:sz="0" w:space="0" w:color="auto"/>
      </w:divBdr>
    </w:div>
    <w:div w:id="483818970">
      <w:bodyDiv w:val="1"/>
      <w:marLeft w:val="0"/>
      <w:marRight w:val="0"/>
      <w:marTop w:val="0"/>
      <w:marBottom w:val="0"/>
      <w:divBdr>
        <w:top w:val="none" w:sz="0" w:space="0" w:color="auto"/>
        <w:left w:val="none" w:sz="0" w:space="0" w:color="auto"/>
        <w:bottom w:val="none" w:sz="0" w:space="0" w:color="auto"/>
        <w:right w:val="none" w:sz="0" w:space="0" w:color="auto"/>
      </w:divBdr>
    </w:div>
    <w:div w:id="491532148">
      <w:bodyDiv w:val="1"/>
      <w:marLeft w:val="0"/>
      <w:marRight w:val="0"/>
      <w:marTop w:val="0"/>
      <w:marBottom w:val="0"/>
      <w:divBdr>
        <w:top w:val="none" w:sz="0" w:space="0" w:color="auto"/>
        <w:left w:val="none" w:sz="0" w:space="0" w:color="auto"/>
        <w:bottom w:val="none" w:sz="0" w:space="0" w:color="auto"/>
        <w:right w:val="none" w:sz="0" w:space="0" w:color="auto"/>
      </w:divBdr>
    </w:div>
    <w:div w:id="512229896">
      <w:bodyDiv w:val="1"/>
      <w:marLeft w:val="0"/>
      <w:marRight w:val="0"/>
      <w:marTop w:val="0"/>
      <w:marBottom w:val="0"/>
      <w:divBdr>
        <w:top w:val="none" w:sz="0" w:space="0" w:color="auto"/>
        <w:left w:val="none" w:sz="0" w:space="0" w:color="auto"/>
        <w:bottom w:val="none" w:sz="0" w:space="0" w:color="auto"/>
        <w:right w:val="none" w:sz="0" w:space="0" w:color="auto"/>
      </w:divBdr>
    </w:div>
    <w:div w:id="512917346">
      <w:bodyDiv w:val="1"/>
      <w:marLeft w:val="0"/>
      <w:marRight w:val="0"/>
      <w:marTop w:val="0"/>
      <w:marBottom w:val="0"/>
      <w:divBdr>
        <w:top w:val="none" w:sz="0" w:space="0" w:color="auto"/>
        <w:left w:val="none" w:sz="0" w:space="0" w:color="auto"/>
        <w:bottom w:val="none" w:sz="0" w:space="0" w:color="auto"/>
        <w:right w:val="none" w:sz="0" w:space="0" w:color="auto"/>
      </w:divBdr>
    </w:div>
    <w:div w:id="534538577">
      <w:bodyDiv w:val="1"/>
      <w:marLeft w:val="0"/>
      <w:marRight w:val="0"/>
      <w:marTop w:val="0"/>
      <w:marBottom w:val="0"/>
      <w:divBdr>
        <w:top w:val="none" w:sz="0" w:space="0" w:color="auto"/>
        <w:left w:val="none" w:sz="0" w:space="0" w:color="auto"/>
        <w:bottom w:val="none" w:sz="0" w:space="0" w:color="auto"/>
        <w:right w:val="none" w:sz="0" w:space="0" w:color="auto"/>
      </w:divBdr>
    </w:div>
    <w:div w:id="585647878">
      <w:bodyDiv w:val="1"/>
      <w:marLeft w:val="0"/>
      <w:marRight w:val="0"/>
      <w:marTop w:val="0"/>
      <w:marBottom w:val="0"/>
      <w:divBdr>
        <w:top w:val="none" w:sz="0" w:space="0" w:color="auto"/>
        <w:left w:val="none" w:sz="0" w:space="0" w:color="auto"/>
        <w:bottom w:val="none" w:sz="0" w:space="0" w:color="auto"/>
        <w:right w:val="none" w:sz="0" w:space="0" w:color="auto"/>
      </w:divBdr>
    </w:div>
    <w:div w:id="616759328">
      <w:bodyDiv w:val="1"/>
      <w:marLeft w:val="0"/>
      <w:marRight w:val="0"/>
      <w:marTop w:val="0"/>
      <w:marBottom w:val="0"/>
      <w:divBdr>
        <w:top w:val="none" w:sz="0" w:space="0" w:color="auto"/>
        <w:left w:val="none" w:sz="0" w:space="0" w:color="auto"/>
        <w:bottom w:val="none" w:sz="0" w:space="0" w:color="auto"/>
        <w:right w:val="none" w:sz="0" w:space="0" w:color="auto"/>
      </w:divBdr>
    </w:div>
    <w:div w:id="624427062">
      <w:bodyDiv w:val="1"/>
      <w:marLeft w:val="0"/>
      <w:marRight w:val="0"/>
      <w:marTop w:val="0"/>
      <w:marBottom w:val="0"/>
      <w:divBdr>
        <w:top w:val="none" w:sz="0" w:space="0" w:color="auto"/>
        <w:left w:val="none" w:sz="0" w:space="0" w:color="auto"/>
        <w:bottom w:val="none" w:sz="0" w:space="0" w:color="auto"/>
        <w:right w:val="none" w:sz="0" w:space="0" w:color="auto"/>
      </w:divBdr>
    </w:div>
    <w:div w:id="638341146">
      <w:bodyDiv w:val="1"/>
      <w:marLeft w:val="0"/>
      <w:marRight w:val="0"/>
      <w:marTop w:val="0"/>
      <w:marBottom w:val="0"/>
      <w:divBdr>
        <w:top w:val="none" w:sz="0" w:space="0" w:color="auto"/>
        <w:left w:val="none" w:sz="0" w:space="0" w:color="auto"/>
        <w:bottom w:val="none" w:sz="0" w:space="0" w:color="auto"/>
        <w:right w:val="none" w:sz="0" w:space="0" w:color="auto"/>
      </w:divBdr>
    </w:div>
    <w:div w:id="640498748">
      <w:bodyDiv w:val="1"/>
      <w:marLeft w:val="0"/>
      <w:marRight w:val="0"/>
      <w:marTop w:val="0"/>
      <w:marBottom w:val="0"/>
      <w:divBdr>
        <w:top w:val="none" w:sz="0" w:space="0" w:color="auto"/>
        <w:left w:val="none" w:sz="0" w:space="0" w:color="auto"/>
        <w:bottom w:val="none" w:sz="0" w:space="0" w:color="auto"/>
        <w:right w:val="none" w:sz="0" w:space="0" w:color="auto"/>
      </w:divBdr>
    </w:div>
    <w:div w:id="658269809">
      <w:bodyDiv w:val="1"/>
      <w:marLeft w:val="0"/>
      <w:marRight w:val="0"/>
      <w:marTop w:val="0"/>
      <w:marBottom w:val="0"/>
      <w:divBdr>
        <w:top w:val="none" w:sz="0" w:space="0" w:color="auto"/>
        <w:left w:val="none" w:sz="0" w:space="0" w:color="auto"/>
        <w:bottom w:val="none" w:sz="0" w:space="0" w:color="auto"/>
        <w:right w:val="none" w:sz="0" w:space="0" w:color="auto"/>
      </w:divBdr>
    </w:div>
    <w:div w:id="669135611">
      <w:bodyDiv w:val="1"/>
      <w:marLeft w:val="0"/>
      <w:marRight w:val="0"/>
      <w:marTop w:val="0"/>
      <w:marBottom w:val="0"/>
      <w:divBdr>
        <w:top w:val="none" w:sz="0" w:space="0" w:color="auto"/>
        <w:left w:val="none" w:sz="0" w:space="0" w:color="auto"/>
        <w:bottom w:val="none" w:sz="0" w:space="0" w:color="auto"/>
        <w:right w:val="none" w:sz="0" w:space="0" w:color="auto"/>
      </w:divBdr>
    </w:div>
    <w:div w:id="694119055">
      <w:bodyDiv w:val="1"/>
      <w:marLeft w:val="0"/>
      <w:marRight w:val="0"/>
      <w:marTop w:val="0"/>
      <w:marBottom w:val="0"/>
      <w:divBdr>
        <w:top w:val="none" w:sz="0" w:space="0" w:color="auto"/>
        <w:left w:val="none" w:sz="0" w:space="0" w:color="auto"/>
        <w:bottom w:val="none" w:sz="0" w:space="0" w:color="auto"/>
        <w:right w:val="none" w:sz="0" w:space="0" w:color="auto"/>
      </w:divBdr>
    </w:div>
    <w:div w:id="733813782">
      <w:bodyDiv w:val="1"/>
      <w:marLeft w:val="0"/>
      <w:marRight w:val="0"/>
      <w:marTop w:val="0"/>
      <w:marBottom w:val="0"/>
      <w:divBdr>
        <w:top w:val="none" w:sz="0" w:space="0" w:color="auto"/>
        <w:left w:val="none" w:sz="0" w:space="0" w:color="auto"/>
        <w:bottom w:val="none" w:sz="0" w:space="0" w:color="auto"/>
        <w:right w:val="none" w:sz="0" w:space="0" w:color="auto"/>
      </w:divBdr>
    </w:div>
    <w:div w:id="753012711">
      <w:bodyDiv w:val="1"/>
      <w:marLeft w:val="0"/>
      <w:marRight w:val="0"/>
      <w:marTop w:val="0"/>
      <w:marBottom w:val="0"/>
      <w:divBdr>
        <w:top w:val="none" w:sz="0" w:space="0" w:color="auto"/>
        <w:left w:val="none" w:sz="0" w:space="0" w:color="auto"/>
        <w:bottom w:val="none" w:sz="0" w:space="0" w:color="auto"/>
        <w:right w:val="none" w:sz="0" w:space="0" w:color="auto"/>
      </w:divBdr>
    </w:div>
    <w:div w:id="786435104">
      <w:bodyDiv w:val="1"/>
      <w:marLeft w:val="0"/>
      <w:marRight w:val="0"/>
      <w:marTop w:val="0"/>
      <w:marBottom w:val="0"/>
      <w:divBdr>
        <w:top w:val="none" w:sz="0" w:space="0" w:color="auto"/>
        <w:left w:val="none" w:sz="0" w:space="0" w:color="auto"/>
        <w:bottom w:val="none" w:sz="0" w:space="0" w:color="auto"/>
        <w:right w:val="none" w:sz="0" w:space="0" w:color="auto"/>
      </w:divBdr>
    </w:div>
    <w:div w:id="792213165">
      <w:bodyDiv w:val="1"/>
      <w:marLeft w:val="0"/>
      <w:marRight w:val="0"/>
      <w:marTop w:val="0"/>
      <w:marBottom w:val="0"/>
      <w:divBdr>
        <w:top w:val="none" w:sz="0" w:space="0" w:color="auto"/>
        <w:left w:val="none" w:sz="0" w:space="0" w:color="auto"/>
        <w:bottom w:val="none" w:sz="0" w:space="0" w:color="auto"/>
        <w:right w:val="none" w:sz="0" w:space="0" w:color="auto"/>
      </w:divBdr>
    </w:div>
    <w:div w:id="809321632">
      <w:bodyDiv w:val="1"/>
      <w:marLeft w:val="0"/>
      <w:marRight w:val="0"/>
      <w:marTop w:val="0"/>
      <w:marBottom w:val="0"/>
      <w:divBdr>
        <w:top w:val="none" w:sz="0" w:space="0" w:color="auto"/>
        <w:left w:val="none" w:sz="0" w:space="0" w:color="auto"/>
        <w:bottom w:val="none" w:sz="0" w:space="0" w:color="auto"/>
        <w:right w:val="none" w:sz="0" w:space="0" w:color="auto"/>
      </w:divBdr>
    </w:div>
    <w:div w:id="830826085">
      <w:bodyDiv w:val="1"/>
      <w:marLeft w:val="0"/>
      <w:marRight w:val="0"/>
      <w:marTop w:val="0"/>
      <w:marBottom w:val="0"/>
      <w:divBdr>
        <w:top w:val="none" w:sz="0" w:space="0" w:color="auto"/>
        <w:left w:val="none" w:sz="0" w:space="0" w:color="auto"/>
        <w:bottom w:val="none" w:sz="0" w:space="0" w:color="auto"/>
        <w:right w:val="none" w:sz="0" w:space="0" w:color="auto"/>
      </w:divBdr>
    </w:div>
    <w:div w:id="842818419">
      <w:bodyDiv w:val="1"/>
      <w:marLeft w:val="0"/>
      <w:marRight w:val="0"/>
      <w:marTop w:val="0"/>
      <w:marBottom w:val="0"/>
      <w:divBdr>
        <w:top w:val="none" w:sz="0" w:space="0" w:color="auto"/>
        <w:left w:val="none" w:sz="0" w:space="0" w:color="auto"/>
        <w:bottom w:val="none" w:sz="0" w:space="0" w:color="auto"/>
        <w:right w:val="none" w:sz="0" w:space="0" w:color="auto"/>
      </w:divBdr>
    </w:div>
    <w:div w:id="861675344">
      <w:bodyDiv w:val="1"/>
      <w:marLeft w:val="0"/>
      <w:marRight w:val="0"/>
      <w:marTop w:val="0"/>
      <w:marBottom w:val="0"/>
      <w:divBdr>
        <w:top w:val="none" w:sz="0" w:space="0" w:color="auto"/>
        <w:left w:val="none" w:sz="0" w:space="0" w:color="auto"/>
        <w:bottom w:val="none" w:sz="0" w:space="0" w:color="auto"/>
        <w:right w:val="none" w:sz="0" w:space="0" w:color="auto"/>
      </w:divBdr>
    </w:div>
    <w:div w:id="935674374">
      <w:bodyDiv w:val="1"/>
      <w:marLeft w:val="0"/>
      <w:marRight w:val="0"/>
      <w:marTop w:val="0"/>
      <w:marBottom w:val="0"/>
      <w:divBdr>
        <w:top w:val="none" w:sz="0" w:space="0" w:color="auto"/>
        <w:left w:val="none" w:sz="0" w:space="0" w:color="auto"/>
        <w:bottom w:val="none" w:sz="0" w:space="0" w:color="auto"/>
        <w:right w:val="none" w:sz="0" w:space="0" w:color="auto"/>
      </w:divBdr>
    </w:div>
    <w:div w:id="978539613">
      <w:bodyDiv w:val="1"/>
      <w:marLeft w:val="0"/>
      <w:marRight w:val="0"/>
      <w:marTop w:val="0"/>
      <w:marBottom w:val="0"/>
      <w:divBdr>
        <w:top w:val="none" w:sz="0" w:space="0" w:color="auto"/>
        <w:left w:val="none" w:sz="0" w:space="0" w:color="auto"/>
        <w:bottom w:val="none" w:sz="0" w:space="0" w:color="auto"/>
        <w:right w:val="none" w:sz="0" w:space="0" w:color="auto"/>
      </w:divBdr>
    </w:div>
    <w:div w:id="982736097">
      <w:bodyDiv w:val="1"/>
      <w:marLeft w:val="0"/>
      <w:marRight w:val="0"/>
      <w:marTop w:val="0"/>
      <w:marBottom w:val="0"/>
      <w:divBdr>
        <w:top w:val="none" w:sz="0" w:space="0" w:color="auto"/>
        <w:left w:val="none" w:sz="0" w:space="0" w:color="auto"/>
        <w:bottom w:val="none" w:sz="0" w:space="0" w:color="auto"/>
        <w:right w:val="none" w:sz="0" w:space="0" w:color="auto"/>
      </w:divBdr>
    </w:div>
    <w:div w:id="1013410862">
      <w:bodyDiv w:val="1"/>
      <w:marLeft w:val="0"/>
      <w:marRight w:val="0"/>
      <w:marTop w:val="0"/>
      <w:marBottom w:val="0"/>
      <w:divBdr>
        <w:top w:val="none" w:sz="0" w:space="0" w:color="auto"/>
        <w:left w:val="none" w:sz="0" w:space="0" w:color="auto"/>
        <w:bottom w:val="none" w:sz="0" w:space="0" w:color="auto"/>
        <w:right w:val="none" w:sz="0" w:space="0" w:color="auto"/>
      </w:divBdr>
    </w:div>
    <w:div w:id="1040318842">
      <w:bodyDiv w:val="1"/>
      <w:marLeft w:val="0"/>
      <w:marRight w:val="0"/>
      <w:marTop w:val="0"/>
      <w:marBottom w:val="0"/>
      <w:divBdr>
        <w:top w:val="none" w:sz="0" w:space="0" w:color="auto"/>
        <w:left w:val="none" w:sz="0" w:space="0" w:color="auto"/>
        <w:bottom w:val="none" w:sz="0" w:space="0" w:color="auto"/>
        <w:right w:val="none" w:sz="0" w:space="0" w:color="auto"/>
      </w:divBdr>
    </w:div>
    <w:div w:id="1047222371">
      <w:bodyDiv w:val="1"/>
      <w:marLeft w:val="0"/>
      <w:marRight w:val="0"/>
      <w:marTop w:val="0"/>
      <w:marBottom w:val="0"/>
      <w:divBdr>
        <w:top w:val="none" w:sz="0" w:space="0" w:color="auto"/>
        <w:left w:val="none" w:sz="0" w:space="0" w:color="auto"/>
        <w:bottom w:val="none" w:sz="0" w:space="0" w:color="auto"/>
        <w:right w:val="none" w:sz="0" w:space="0" w:color="auto"/>
      </w:divBdr>
    </w:div>
    <w:div w:id="1069229985">
      <w:bodyDiv w:val="1"/>
      <w:marLeft w:val="0"/>
      <w:marRight w:val="0"/>
      <w:marTop w:val="0"/>
      <w:marBottom w:val="0"/>
      <w:divBdr>
        <w:top w:val="none" w:sz="0" w:space="0" w:color="auto"/>
        <w:left w:val="none" w:sz="0" w:space="0" w:color="auto"/>
        <w:bottom w:val="none" w:sz="0" w:space="0" w:color="auto"/>
        <w:right w:val="none" w:sz="0" w:space="0" w:color="auto"/>
      </w:divBdr>
    </w:div>
    <w:div w:id="1099106901">
      <w:bodyDiv w:val="1"/>
      <w:marLeft w:val="0"/>
      <w:marRight w:val="0"/>
      <w:marTop w:val="0"/>
      <w:marBottom w:val="0"/>
      <w:divBdr>
        <w:top w:val="none" w:sz="0" w:space="0" w:color="auto"/>
        <w:left w:val="none" w:sz="0" w:space="0" w:color="auto"/>
        <w:bottom w:val="none" w:sz="0" w:space="0" w:color="auto"/>
        <w:right w:val="none" w:sz="0" w:space="0" w:color="auto"/>
      </w:divBdr>
    </w:div>
    <w:div w:id="1190608134">
      <w:bodyDiv w:val="1"/>
      <w:marLeft w:val="0"/>
      <w:marRight w:val="0"/>
      <w:marTop w:val="0"/>
      <w:marBottom w:val="0"/>
      <w:divBdr>
        <w:top w:val="none" w:sz="0" w:space="0" w:color="auto"/>
        <w:left w:val="none" w:sz="0" w:space="0" w:color="auto"/>
        <w:bottom w:val="none" w:sz="0" w:space="0" w:color="auto"/>
        <w:right w:val="none" w:sz="0" w:space="0" w:color="auto"/>
      </w:divBdr>
    </w:div>
    <w:div w:id="1213544404">
      <w:bodyDiv w:val="1"/>
      <w:marLeft w:val="0"/>
      <w:marRight w:val="0"/>
      <w:marTop w:val="0"/>
      <w:marBottom w:val="0"/>
      <w:divBdr>
        <w:top w:val="none" w:sz="0" w:space="0" w:color="auto"/>
        <w:left w:val="none" w:sz="0" w:space="0" w:color="auto"/>
        <w:bottom w:val="none" w:sz="0" w:space="0" w:color="auto"/>
        <w:right w:val="none" w:sz="0" w:space="0" w:color="auto"/>
      </w:divBdr>
    </w:div>
    <w:div w:id="1214584416">
      <w:bodyDiv w:val="1"/>
      <w:marLeft w:val="0"/>
      <w:marRight w:val="0"/>
      <w:marTop w:val="0"/>
      <w:marBottom w:val="0"/>
      <w:divBdr>
        <w:top w:val="none" w:sz="0" w:space="0" w:color="auto"/>
        <w:left w:val="none" w:sz="0" w:space="0" w:color="auto"/>
        <w:bottom w:val="none" w:sz="0" w:space="0" w:color="auto"/>
        <w:right w:val="none" w:sz="0" w:space="0" w:color="auto"/>
      </w:divBdr>
    </w:div>
    <w:div w:id="1228805669">
      <w:bodyDiv w:val="1"/>
      <w:marLeft w:val="0"/>
      <w:marRight w:val="0"/>
      <w:marTop w:val="0"/>
      <w:marBottom w:val="0"/>
      <w:divBdr>
        <w:top w:val="none" w:sz="0" w:space="0" w:color="auto"/>
        <w:left w:val="none" w:sz="0" w:space="0" w:color="auto"/>
        <w:bottom w:val="none" w:sz="0" w:space="0" w:color="auto"/>
        <w:right w:val="none" w:sz="0" w:space="0" w:color="auto"/>
      </w:divBdr>
    </w:div>
    <w:div w:id="1241065033">
      <w:bodyDiv w:val="1"/>
      <w:marLeft w:val="0"/>
      <w:marRight w:val="0"/>
      <w:marTop w:val="0"/>
      <w:marBottom w:val="0"/>
      <w:divBdr>
        <w:top w:val="none" w:sz="0" w:space="0" w:color="auto"/>
        <w:left w:val="none" w:sz="0" w:space="0" w:color="auto"/>
        <w:bottom w:val="none" w:sz="0" w:space="0" w:color="auto"/>
        <w:right w:val="none" w:sz="0" w:space="0" w:color="auto"/>
      </w:divBdr>
    </w:div>
    <w:div w:id="1305894585">
      <w:bodyDiv w:val="1"/>
      <w:marLeft w:val="0"/>
      <w:marRight w:val="0"/>
      <w:marTop w:val="0"/>
      <w:marBottom w:val="0"/>
      <w:divBdr>
        <w:top w:val="none" w:sz="0" w:space="0" w:color="auto"/>
        <w:left w:val="none" w:sz="0" w:space="0" w:color="auto"/>
        <w:bottom w:val="none" w:sz="0" w:space="0" w:color="auto"/>
        <w:right w:val="none" w:sz="0" w:space="0" w:color="auto"/>
      </w:divBdr>
    </w:div>
    <w:div w:id="1329672343">
      <w:bodyDiv w:val="1"/>
      <w:marLeft w:val="0"/>
      <w:marRight w:val="0"/>
      <w:marTop w:val="0"/>
      <w:marBottom w:val="0"/>
      <w:divBdr>
        <w:top w:val="none" w:sz="0" w:space="0" w:color="auto"/>
        <w:left w:val="none" w:sz="0" w:space="0" w:color="auto"/>
        <w:bottom w:val="none" w:sz="0" w:space="0" w:color="auto"/>
        <w:right w:val="none" w:sz="0" w:space="0" w:color="auto"/>
      </w:divBdr>
    </w:div>
    <w:div w:id="1336300759">
      <w:bodyDiv w:val="1"/>
      <w:marLeft w:val="0"/>
      <w:marRight w:val="0"/>
      <w:marTop w:val="0"/>
      <w:marBottom w:val="0"/>
      <w:divBdr>
        <w:top w:val="none" w:sz="0" w:space="0" w:color="auto"/>
        <w:left w:val="none" w:sz="0" w:space="0" w:color="auto"/>
        <w:bottom w:val="none" w:sz="0" w:space="0" w:color="auto"/>
        <w:right w:val="none" w:sz="0" w:space="0" w:color="auto"/>
      </w:divBdr>
    </w:div>
    <w:div w:id="1387217433">
      <w:bodyDiv w:val="1"/>
      <w:marLeft w:val="0"/>
      <w:marRight w:val="0"/>
      <w:marTop w:val="0"/>
      <w:marBottom w:val="0"/>
      <w:divBdr>
        <w:top w:val="none" w:sz="0" w:space="0" w:color="auto"/>
        <w:left w:val="none" w:sz="0" w:space="0" w:color="auto"/>
        <w:bottom w:val="none" w:sz="0" w:space="0" w:color="auto"/>
        <w:right w:val="none" w:sz="0" w:space="0" w:color="auto"/>
      </w:divBdr>
    </w:div>
    <w:div w:id="1398045167">
      <w:bodyDiv w:val="1"/>
      <w:marLeft w:val="0"/>
      <w:marRight w:val="0"/>
      <w:marTop w:val="0"/>
      <w:marBottom w:val="0"/>
      <w:divBdr>
        <w:top w:val="none" w:sz="0" w:space="0" w:color="auto"/>
        <w:left w:val="none" w:sz="0" w:space="0" w:color="auto"/>
        <w:bottom w:val="none" w:sz="0" w:space="0" w:color="auto"/>
        <w:right w:val="none" w:sz="0" w:space="0" w:color="auto"/>
      </w:divBdr>
    </w:div>
    <w:div w:id="1405910874">
      <w:bodyDiv w:val="1"/>
      <w:marLeft w:val="0"/>
      <w:marRight w:val="0"/>
      <w:marTop w:val="0"/>
      <w:marBottom w:val="0"/>
      <w:divBdr>
        <w:top w:val="none" w:sz="0" w:space="0" w:color="auto"/>
        <w:left w:val="none" w:sz="0" w:space="0" w:color="auto"/>
        <w:bottom w:val="none" w:sz="0" w:space="0" w:color="auto"/>
        <w:right w:val="none" w:sz="0" w:space="0" w:color="auto"/>
      </w:divBdr>
    </w:div>
    <w:div w:id="1441795558">
      <w:bodyDiv w:val="1"/>
      <w:marLeft w:val="0"/>
      <w:marRight w:val="0"/>
      <w:marTop w:val="0"/>
      <w:marBottom w:val="0"/>
      <w:divBdr>
        <w:top w:val="none" w:sz="0" w:space="0" w:color="auto"/>
        <w:left w:val="none" w:sz="0" w:space="0" w:color="auto"/>
        <w:bottom w:val="none" w:sz="0" w:space="0" w:color="auto"/>
        <w:right w:val="none" w:sz="0" w:space="0" w:color="auto"/>
      </w:divBdr>
    </w:div>
    <w:div w:id="1441952207">
      <w:bodyDiv w:val="1"/>
      <w:marLeft w:val="0"/>
      <w:marRight w:val="0"/>
      <w:marTop w:val="0"/>
      <w:marBottom w:val="0"/>
      <w:divBdr>
        <w:top w:val="none" w:sz="0" w:space="0" w:color="auto"/>
        <w:left w:val="none" w:sz="0" w:space="0" w:color="auto"/>
        <w:bottom w:val="none" w:sz="0" w:space="0" w:color="auto"/>
        <w:right w:val="none" w:sz="0" w:space="0" w:color="auto"/>
      </w:divBdr>
    </w:div>
    <w:div w:id="1455441007">
      <w:bodyDiv w:val="1"/>
      <w:marLeft w:val="0"/>
      <w:marRight w:val="0"/>
      <w:marTop w:val="0"/>
      <w:marBottom w:val="0"/>
      <w:divBdr>
        <w:top w:val="none" w:sz="0" w:space="0" w:color="auto"/>
        <w:left w:val="none" w:sz="0" w:space="0" w:color="auto"/>
        <w:bottom w:val="none" w:sz="0" w:space="0" w:color="auto"/>
        <w:right w:val="none" w:sz="0" w:space="0" w:color="auto"/>
      </w:divBdr>
    </w:div>
    <w:div w:id="1469666254">
      <w:bodyDiv w:val="1"/>
      <w:marLeft w:val="0"/>
      <w:marRight w:val="0"/>
      <w:marTop w:val="0"/>
      <w:marBottom w:val="0"/>
      <w:divBdr>
        <w:top w:val="none" w:sz="0" w:space="0" w:color="auto"/>
        <w:left w:val="none" w:sz="0" w:space="0" w:color="auto"/>
        <w:bottom w:val="none" w:sz="0" w:space="0" w:color="auto"/>
        <w:right w:val="none" w:sz="0" w:space="0" w:color="auto"/>
      </w:divBdr>
      <w:divsChild>
        <w:div w:id="1553618011">
          <w:marLeft w:val="1200"/>
          <w:marRight w:val="0"/>
          <w:marTop w:val="300"/>
          <w:marBottom w:val="600"/>
          <w:divBdr>
            <w:top w:val="none" w:sz="0" w:space="0" w:color="auto"/>
            <w:left w:val="none" w:sz="0" w:space="0" w:color="auto"/>
            <w:bottom w:val="none" w:sz="0" w:space="0" w:color="auto"/>
            <w:right w:val="none" w:sz="0" w:space="0" w:color="auto"/>
          </w:divBdr>
        </w:div>
      </w:divsChild>
    </w:div>
    <w:div w:id="1479810737">
      <w:bodyDiv w:val="1"/>
      <w:marLeft w:val="0"/>
      <w:marRight w:val="0"/>
      <w:marTop w:val="0"/>
      <w:marBottom w:val="0"/>
      <w:divBdr>
        <w:top w:val="none" w:sz="0" w:space="0" w:color="auto"/>
        <w:left w:val="none" w:sz="0" w:space="0" w:color="auto"/>
        <w:bottom w:val="none" w:sz="0" w:space="0" w:color="auto"/>
        <w:right w:val="none" w:sz="0" w:space="0" w:color="auto"/>
      </w:divBdr>
    </w:div>
    <w:div w:id="1486162772">
      <w:bodyDiv w:val="1"/>
      <w:marLeft w:val="0"/>
      <w:marRight w:val="0"/>
      <w:marTop w:val="0"/>
      <w:marBottom w:val="0"/>
      <w:divBdr>
        <w:top w:val="none" w:sz="0" w:space="0" w:color="auto"/>
        <w:left w:val="none" w:sz="0" w:space="0" w:color="auto"/>
        <w:bottom w:val="none" w:sz="0" w:space="0" w:color="auto"/>
        <w:right w:val="none" w:sz="0" w:space="0" w:color="auto"/>
      </w:divBdr>
    </w:div>
    <w:div w:id="1522158284">
      <w:bodyDiv w:val="1"/>
      <w:marLeft w:val="0"/>
      <w:marRight w:val="0"/>
      <w:marTop w:val="0"/>
      <w:marBottom w:val="0"/>
      <w:divBdr>
        <w:top w:val="none" w:sz="0" w:space="0" w:color="auto"/>
        <w:left w:val="none" w:sz="0" w:space="0" w:color="auto"/>
        <w:bottom w:val="none" w:sz="0" w:space="0" w:color="auto"/>
        <w:right w:val="none" w:sz="0" w:space="0" w:color="auto"/>
      </w:divBdr>
    </w:div>
    <w:div w:id="1536699740">
      <w:bodyDiv w:val="1"/>
      <w:marLeft w:val="0"/>
      <w:marRight w:val="0"/>
      <w:marTop w:val="0"/>
      <w:marBottom w:val="0"/>
      <w:divBdr>
        <w:top w:val="none" w:sz="0" w:space="0" w:color="auto"/>
        <w:left w:val="none" w:sz="0" w:space="0" w:color="auto"/>
        <w:bottom w:val="none" w:sz="0" w:space="0" w:color="auto"/>
        <w:right w:val="none" w:sz="0" w:space="0" w:color="auto"/>
      </w:divBdr>
    </w:div>
    <w:div w:id="1541894511">
      <w:bodyDiv w:val="1"/>
      <w:marLeft w:val="0"/>
      <w:marRight w:val="0"/>
      <w:marTop w:val="0"/>
      <w:marBottom w:val="0"/>
      <w:divBdr>
        <w:top w:val="none" w:sz="0" w:space="0" w:color="auto"/>
        <w:left w:val="none" w:sz="0" w:space="0" w:color="auto"/>
        <w:bottom w:val="none" w:sz="0" w:space="0" w:color="auto"/>
        <w:right w:val="none" w:sz="0" w:space="0" w:color="auto"/>
      </w:divBdr>
    </w:div>
    <w:div w:id="1542284050">
      <w:bodyDiv w:val="1"/>
      <w:marLeft w:val="0"/>
      <w:marRight w:val="0"/>
      <w:marTop w:val="0"/>
      <w:marBottom w:val="0"/>
      <w:divBdr>
        <w:top w:val="none" w:sz="0" w:space="0" w:color="auto"/>
        <w:left w:val="none" w:sz="0" w:space="0" w:color="auto"/>
        <w:bottom w:val="none" w:sz="0" w:space="0" w:color="auto"/>
        <w:right w:val="none" w:sz="0" w:space="0" w:color="auto"/>
      </w:divBdr>
    </w:div>
    <w:div w:id="1551065006">
      <w:bodyDiv w:val="1"/>
      <w:marLeft w:val="0"/>
      <w:marRight w:val="0"/>
      <w:marTop w:val="0"/>
      <w:marBottom w:val="0"/>
      <w:divBdr>
        <w:top w:val="none" w:sz="0" w:space="0" w:color="auto"/>
        <w:left w:val="none" w:sz="0" w:space="0" w:color="auto"/>
        <w:bottom w:val="none" w:sz="0" w:space="0" w:color="auto"/>
        <w:right w:val="none" w:sz="0" w:space="0" w:color="auto"/>
      </w:divBdr>
    </w:div>
    <w:div w:id="1566992874">
      <w:bodyDiv w:val="1"/>
      <w:marLeft w:val="0"/>
      <w:marRight w:val="0"/>
      <w:marTop w:val="0"/>
      <w:marBottom w:val="0"/>
      <w:divBdr>
        <w:top w:val="none" w:sz="0" w:space="0" w:color="auto"/>
        <w:left w:val="none" w:sz="0" w:space="0" w:color="auto"/>
        <w:bottom w:val="none" w:sz="0" w:space="0" w:color="auto"/>
        <w:right w:val="none" w:sz="0" w:space="0" w:color="auto"/>
      </w:divBdr>
    </w:div>
    <w:div w:id="1642154448">
      <w:bodyDiv w:val="1"/>
      <w:marLeft w:val="0"/>
      <w:marRight w:val="0"/>
      <w:marTop w:val="0"/>
      <w:marBottom w:val="0"/>
      <w:divBdr>
        <w:top w:val="none" w:sz="0" w:space="0" w:color="auto"/>
        <w:left w:val="none" w:sz="0" w:space="0" w:color="auto"/>
        <w:bottom w:val="none" w:sz="0" w:space="0" w:color="auto"/>
        <w:right w:val="none" w:sz="0" w:space="0" w:color="auto"/>
      </w:divBdr>
    </w:div>
    <w:div w:id="1643119882">
      <w:bodyDiv w:val="1"/>
      <w:marLeft w:val="0"/>
      <w:marRight w:val="0"/>
      <w:marTop w:val="0"/>
      <w:marBottom w:val="0"/>
      <w:divBdr>
        <w:top w:val="none" w:sz="0" w:space="0" w:color="auto"/>
        <w:left w:val="none" w:sz="0" w:space="0" w:color="auto"/>
        <w:bottom w:val="none" w:sz="0" w:space="0" w:color="auto"/>
        <w:right w:val="none" w:sz="0" w:space="0" w:color="auto"/>
      </w:divBdr>
    </w:div>
    <w:div w:id="1649631894">
      <w:bodyDiv w:val="1"/>
      <w:marLeft w:val="0"/>
      <w:marRight w:val="0"/>
      <w:marTop w:val="0"/>
      <w:marBottom w:val="0"/>
      <w:divBdr>
        <w:top w:val="none" w:sz="0" w:space="0" w:color="auto"/>
        <w:left w:val="none" w:sz="0" w:space="0" w:color="auto"/>
        <w:bottom w:val="none" w:sz="0" w:space="0" w:color="auto"/>
        <w:right w:val="none" w:sz="0" w:space="0" w:color="auto"/>
      </w:divBdr>
    </w:div>
    <w:div w:id="1695883848">
      <w:bodyDiv w:val="1"/>
      <w:marLeft w:val="0"/>
      <w:marRight w:val="0"/>
      <w:marTop w:val="0"/>
      <w:marBottom w:val="0"/>
      <w:divBdr>
        <w:top w:val="none" w:sz="0" w:space="0" w:color="auto"/>
        <w:left w:val="none" w:sz="0" w:space="0" w:color="auto"/>
        <w:bottom w:val="none" w:sz="0" w:space="0" w:color="auto"/>
        <w:right w:val="none" w:sz="0" w:space="0" w:color="auto"/>
      </w:divBdr>
    </w:div>
    <w:div w:id="1740054931">
      <w:bodyDiv w:val="1"/>
      <w:marLeft w:val="0"/>
      <w:marRight w:val="0"/>
      <w:marTop w:val="0"/>
      <w:marBottom w:val="0"/>
      <w:divBdr>
        <w:top w:val="none" w:sz="0" w:space="0" w:color="auto"/>
        <w:left w:val="none" w:sz="0" w:space="0" w:color="auto"/>
        <w:bottom w:val="none" w:sz="0" w:space="0" w:color="auto"/>
        <w:right w:val="none" w:sz="0" w:space="0" w:color="auto"/>
      </w:divBdr>
    </w:div>
    <w:div w:id="1791195566">
      <w:bodyDiv w:val="1"/>
      <w:marLeft w:val="0"/>
      <w:marRight w:val="0"/>
      <w:marTop w:val="0"/>
      <w:marBottom w:val="0"/>
      <w:divBdr>
        <w:top w:val="none" w:sz="0" w:space="0" w:color="auto"/>
        <w:left w:val="none" w:sz="0" w:space="0" w:color="auto"/>
        <w:bottom w:val="none" w:sz="0" w:space="0" w:color="auto"/>
        <w:right w:val="none" w:sz="0" w:space="0" w:color="auto"/>
      </w:divBdr>
    </w:div>
    <w:div w:id="1808812506">
      <w:bodyDiv w:val="1"/>
      <w:marLeft w:val="0"/>
      <w:marRight w:val="0"/>
      <w:marTop w:val="0"/>
      <w:marBottom w:val="0"/>
      <w:divBdr>
        <w:top w:val="none" w:sz="0" w:space="0" w:color="auto"/>
        <w:left w:val="none" w:sz="0" w:space="0" w:color="auto"/>
        <w:bottom w:val="none" w:sz="0" w:space="0" w:color="auto"/>
        <w:right w:val="none" w:sz="0" w:space="0" w:color="auto"/>
      </w:divBdr>
    </w:div>
    <w:div w:id="1815750834">
      <w:bodyDiv w:val="1"/>
      <w:marLeft w:val="0"/>
      <w:marRight w:val="0"/>
      <w:marTop w:val="0"/>
      <w:marBottom w:val="0"/>
      <w:divBdr>
        <w:top w:val="none" w:sz="0" w:space="0" w:color="auto"/>
        <w:left w:val="none" w:sz="0" w:space="0" w:color="auto"/>
        <w:bottom w:val="none" w:sz="0" w:space="0" w:color="auto"/>
        <w:right w:val="none" w:sz="0" w:space="0" w:color="auto"/>
      </w:divBdr>
    </w:div>
    <w:div w:id="1832134806">
      <w:bodyDiv w:val="1"/>
      <w:marLeft w:val="0"/>
      <w:marRight w:val="0"/>
      <w:marTop w:val="0"/>
      <w:marBottom w:val="0"/>
      <w:divBdr>
        <w:top w:val="none" w:sz="0" w:space="0" w:color="auto"/>
        <w:left w:val="none" w:sz="0" w:space="0" w:color="auto"/>
        <w:bottom w:val="none" w:sz="0" w:space="0" w:color="auto"/>
        <w:right w:val="none" w:sz="0" w:space="0" w:color="auto"/>
      </w:divBdr>
    </w:div>
    <w:div w:id="1871261692">
      <w:bodyDiv w:val="1"/>
      <w:marLeft w:val="0"/>
      <w:marRight w:val="0"/>
      <w:marTop w:val="0"/>
      <w:marBottom w:val="0"/>
      <w:divBdr>
        <w:top w:val="none" w:sz="0" w:space="0" w:color="auto"/>
        <w:left w:val="none" w:sz="0" w:space="0" w:color="auto"/>
        <w:bottom w:val="none" w:sz="0" w:space="0" w:color="auto"/>
        <w:right w:val="none" w:sz="0" w:space="0" w:color="auto"/>
      </w:divBdr>
    </w:div>
    <w:div w:id="1890072272">
      <w:bodyDiv w:val="1"/>
      <w:marLeft w:val="0"/>
      <w:marRight w:val="0"/>
      <w:marTop w:val="0"/>
      <w:marBottom w:val="0"/>
      <w:divBdr>
        <w:top w:val="none" w:sz="0" w:space="0" w:color="auto"/>
        <w:left w:val="none" w:sz="0" w:space="0" w:color="auto"/>
        <w:bottom w:val="none" w:sz="0" w:space="0" w:color="auto"/>
        <w:right w:val="none" w:sz="0" w:space="0" w:color="auto"/>
      </w:divBdr>
    </w:div>
    <w:div w:id="1972900313">
      <w:bodyDiv w:val="1"/>
      <w:marLeft w:val="0"/>
      <w:marRight w:val="0"/>
      <w:marTop w:val="0"/>
      <w:marBottom w:val="0"/>
      <w:divBdr>
        <w:top w:val="none" w:sz="0" w:space="0" w:color="auto"/>
        <w:left w:val="none" w:sz="0" w:space="0" w:color="auto"/>
        <w:bottom w:val="none" w:sz="0" w:space="0" w:color="auto"/>
        <w:right w:val="none" w:sz="0" w:space="0" w:color="auto"/>
      </w:divBdr>
    </w:div>
    <w:div w:id="2010133217">
      <w:bodyDiv w:val="1"/>
      <w:marLeft w:val="0"/>
      <w:marRight w:val="0"/>
      <w:marTop w:val="0"/>
      <w:marBottom w:val="0"/>
      <w:divBdr>
        <w:top w:val="none" w:sz="0" w:space="0" w:color="auto"/>
        <w:left w:val="none" w:sz="0" w:space="0" w:color="auto"/>
        <w:bottom w:val="none" w:sz="0" w:space="0" w:color="auto"/>
        <w:right w:val="none" w:sz="0" w:space="0" w:color="auto"/>
      </w:divBdr>
      <w:divsChild>
        <w:div w:id="994605271">
          <w:marLeft w:val="1200"/>
          <w:marRight w:val="0"/>
          <w:marTop w:val="300"/>
          <w:marBottom w:val="600"/>
          <w:divBdr>
            <w:top w:val="none" w:sz="0" w:space="0" w:color="auto"/>
            <w:left w:val="none" w:sz="0" w:space="0" w:color="auto"/>
            <w:bottom w:val="none" w:sz="0" w:space="0" w:color="auto"/>
            <w:right w:val="none" w:sz="0" w:space="0" w:color="auto"/>
          </w:divBdr>
        </w:div>
      </w:divsChild>
    </w:div>
    <w:div w:id="2019769368">
      <w:bodyDiv w:val="1"/>
      <w:marLeft w:val="0"/>
      <w:marRight w:val="0"/>
      <w:marTop w:val="0"/>
      <w:marBottom w:val="0"/>
      <w:divBdr>
        <w:top w:val="none" w:sz="0" w:space="0" w:color="auto"/>
        <w:left w:val="none" w:sz="0" w:space="0" w:color="auto"/>
        <w:bottom w:val="none" w:sz="0" w:space="0" w:color="auto"/>
        <w:right w:val="none" w:sz="0" w:space="0" w:color="auto"/>
      </w:divBdr>
    </w:div>
    <w:div w:id="2040009795">
      <w:bodyDiv w:val="1"/>
      <w:marLeft w:val="0"/>
      <w:marRight w:val="0"/>
      <w:marTop w:val="0"/>
      <w:marBottom w:val="0"/>
      <w:divBdr>
        <w:top w:val="none" w:sz="0" w:space="0" w:color="auto"/>
        <w:left w:val="none" w:sz="0" w:space="0" w:color="auto"/>
        <w:bottom w:val="none" w:sz="0" w:space="0" w:color="auto"/>
        <w:right w:val="none" w:sz="0" w:space="0" w:color="auto"/>
      </w:divBdr>
    </w:div>
    <w:div w:id="2059939743">
      <w:bodyDiv w:val="1"/>
      <w:marLeft w:val="0"/>
      <w:marRight w:val="0"/>
      <w:marTop w:val="0"/>
      <w:marBottom w:val="0"/>
      <w:divBdr>
        <w:top w:val="none" w:sz="0" w:space="0" w:color="auto"/>
        <w:left w:val="none" w:sz="0" w:space="0" w:color="auto"/>
        <w:bottom w:val="none" w:sz="0" w:space="0" w:color="auto"/>
        <w:right w:val="none" w:sz="0" w:space="0" w:color="auto"/>
      </w:divBdr>
      <w:divsChild>
        <w:div w:id="642077932">
          <w:marLeft w:val="1200"/>
          <w:marRight w:val="0"/>
          <w:marTop w:val="300"/>
          <w:marBottom w:val="600"/>
          <w:divBdr>
            <w:top w:val="none" w:sz="0" w:space="0" w:color="auto"/>
            <w:left w:val="none" w:sz="0" w:space="0" w:color="auto"/>
            <w:bottom w:val="none" w:sz="0" w:space="0" w:color="auto"/>
            <w:right w:val="none" w:sz="0" w:space="0" w:color="auto"/>
          </w:divBdr>
        </w:div>
      </w:divsChild>
    </w:div>
    <w:div w:id="2065132395">
      <w:bodyDiv w:val="1"/>
      <w:marLeft w:val="0"/>
      <w:marRight w:val="0"/>
      <w:marTop w:val="0"/>
      <w:marBottom w:val="0"/>
      <w:divBdr>
        <w:top w:val="none" w:sz="0" w:space="0" w:color="auto"/>
        <w:left w:val="none" w:sz="0" w:space="0" w:color="auto"/>
        <w:bottom w:val="none" w:sz="0" w:space="0" w:color="auto"/>
        <w:right w:val="none" w:sz="0" w:space="0" w:color="auto"/>
      </w:divBdr>
    </w:div>
    <w:div w:id="2115175855">
      <w:bodyDiv w:val="1"/>
      <w:marLeft w:val="0"/>
      <w:marRight w:val="0"/>
      <w:marTop w:val="0"/>
      <w:marBottom w:val="0"/>
      <w:divBdr>
        <w:top w:val="none" w:sz="0" w:space="0" w:color="auto"/>
        <w:left w:val="none" w:sz="0" w:space="0" w:color="auto"/>
        <w:bottom w:val="none" w:sz="0" w:space="0" w:color="auto"/>
        <w:right w:val="none" w:sz="0" w:space="0" w:color="auto"/>
      </w:divBdr>
    </w:div>
    <w:div w:id="2134246593">
      <w:bodyDiv w:val="1"/>
      <w:marLeft w:val="0"/>
      <w:marRight w:val="0"/>
      <w:marTop w:val="0"/>
      <w:marBottom w:val="0"/>
      <w:divBdr>
        <w:top w:val="none" w:sz="0" w:space="0" w:color="auto"/>
        <w:left w:val="none" w:sz="0" w:space="0" w:color="auto"/>
        <w:bottom w:val="none" w:sz="0" w:space="0" w:color="auto"/>
        <w:right w:val="none" w:sz="0" w:space="0" w:color="auto"/>
      </w:divBdr>
    </w:div>
    <w:div w:id="213686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riu.ru" TargetMode="External"/><Relationship Id="rId13" Type="http://schemas.openxmlformats.org/officeDocument/2006/relationships/hyperlink" Target="http://yagodafest.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24ag.ru"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1085;&#1086;&#1088;&#1080;&#1083;&#1100;&#1089;&#1082;-&#1079;&#1086;&#1074;&#1105;&#1090;.&#1088;&#109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4421C224C7B7EED471343F9521732EECE46DB22C64BB1687AA91DCFC44788882o2y7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sk.yandex.ru/i/6za1K9Hna4Y1KA" TargetMode="External"/><Relationship Id="rId23" Type="http://schemas.openxmlformats.org/officeDocument/2006/relationships/fontTable" Target="fontTable.xml"/><Relationship Id="rId10" Type="http://schemas.openxmlformats.org/officeDocument/2006/relationships/hyperlink" Target="consultantplus://offline/ref=9D1ACCE8CF4B3BF7A145865776A6E7467AF25D8C02A13B5163CAC80050786EE7D6DA31561A1477AA1B30D8U4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9D1ACCE8CF4B3BF7A145865776A6E7467AF25D8C02A13B5163CAC80050786EE7D6DA31561A1477AA1E35D8U1I" TargetMode="External"/><Relationship Id="rId14" Type="http://schemas.openxmlformats.org/officeDocument/2006/relationships/hyperlink" Target="https://visit-norilsk.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77CC2-E22B-446C-92B6-E13D3B4A7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16397</TotalTime>
  <Pages>1</Pages>
  <Words>76398</Words>
  <Characters>435471</Characters>
  <Application>Microsoft Office Word</Application>
  <DocSecurity>0</DocSecurity>
  <Lines>3628</Lines>
  <Paragraphs>1021</Paragraphs>
  <ScaleCrop>false</ScaleCrop>
  <HeadingPairs>
    <vt:vector size="2" baseType="variant">
      <vt:variant>
        <vt:lpstr>Название</vt:lpstr>
      </vt:variant>
      <vt:variant>
        <vt:i4>1</vt:i4>
      </vt:variant>
    </vt:vector>
  </HeadingPairs>
  <TitlesOfParts>
    <vt:vector size="1" baseType="lpstr">
      <vt:lpstr>ОТЧЕТ И АНАЛИЗ РЕАЛИЗАЦИИ МУНИЦИПАЛЬНЫХ ЦЕЛЕВЫХ ПРОГРАММ И МЕРОПРИЯТИЙ СОЦИАЛЬНОЙ НАПРАВЛЕННОСТИ ЗА I КВАРТАЛ 2006 ГОДА</vt:lpstr>
    </vt:vector>
  </TitlesOfParts>
  <Company>1</Company>
  <LinksUpToDate>false</LinksUpToDate>
  <CharactersWithSpaces>510848</CharactersWithSpaces>
  <SharedDoc>false</SharedDoc>
  <HLinks>
    <vt:vector size="24" baseType="variant">
      <vt:variant>
        <vt:i4>6357091</vt:i4>
      </vt:variant>
      <vt:variant>
        <vt:i4>9</vt:i4>
      </vt:variant>
      <vt:variant>
        <vt:i4>0</vt:i4>
      </vt:variant>
      <vt:variant>
        <vt:i4>5</vt:i4>
      </vt:variant>
      <vt:variant>
        <vt:lpwstr>consultantplus://offline/ref=9D1ACCE8CF4B3BF7A145865776A6E7467AF25D8C02A13B5163CAC80050786EE7D6DA31561A1477AA1B30D8U4I</vt:lpwstr>
      </vt:variant>
      <vt:variant>
        <vt:lpwstr/>
      </vt:variant>
      <vt:variant>
        <vt:i4>6357054</vt:i4>
      </vt:variant>
      <vt:variant>
        <vt:i4>6</vt:i4>
      </vt:variant>
      <vt:variant>
        <vt:i4>0</vt:i4>
      </vt:variant>
      <vt:variant>
        <vt:i4>5</vt:i4>
      </vt:variant>
      <vt:variant>
        <vt:lpwstr>consultantplus://offline/ref=9D1ACCE8CF4B3BF7A145865776A6E7467AF25D8C02A13B5163CAC80050786EE7D6DA31561A1477AA1931D8U3I</vt:lpwstr>
      </vt:variant>
      <vt:variant>
        <vt:lpwstr/>
      </vt:variant>
      <vt:variant>
        <vt:i4>6357092</vt:i4>
      </vt:variant>
      <vt:variant>
        <vt:i4>3</vt:i4>
      </vt:variant>
      <vt:variant>
        <vt:i4>0</vt:i4>
      </vt:variant>
      <vt:variant>
        <vt:i4>5</vt:i4>
      </vt:variant>
      <vt:variant>
        <vt:lpwstr>consultantplus://offline/ref=9D1ACCE8CF4B3BF7A145865776A6E7467AF25D8C02A13B5163CAC80050786EE7D6DA31561A1477AA1E35D8U1I</vt:lpwstr>
      </vt:variant>
      <vt:variant>
        <vt:lpwstr/>
      </vt:variant>
      <vt:variant>
        <vt:i4>720924</vt:i4>
      </vt:variant>
      <vt:variant>
        <vt:i4>0</vt:i4>
      </vt:variant>
      <vt:variant>
        <vt:i4>0</vt:i4>
      </vt:variant>
      <vt:variant>
        <vt:i4>5</vt:i4>
      </vt:variant>
      <vt:variant>
        <vt:lpwstr>http://www.mucbs.ru/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И АНАЛИЗ РЕАЛИЗАЦИИ МУНИЦИПАЛЬНЫХ ЦЕЛЕВЫХ ПРОГРАММ И МЕРОПРИЯТИЙ СОЦИАЛЬНОЙ НАПРАВЛЕННОСТИ ЗА I КВАРТАЛ 2006 ГОДА</dc:title>
  <dc:subject/>
  <dc:creator>ОСП</dc:creator>
  <cp:keywords/>
  <dc:description/>
  <cp:lastModifiedBy>Мальцева Анастасия Владимировна</cp:lastModifiedBy>
  <cp:revision>35</cp:revision>
  <cp:lastPrinted>2026-04-03T04:46:00Z</cp:lastPrinted>
  <dcterms:created xsi:type="dcterms:W3CDTF">2017-04-05T02:29:00Z</dcterms:created>
  <dcterms:modified xsi:type="dcterms:W3CDTF">2026-04-27T02:34:00Z</dcterms:modified>
</cp:coreProperties>
</file>